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54E4" w14:textId="77777777" w:rsidR="009F63E2" w:rsidRPr="009F63E2" w:rsidRDefault="009F63E2" w:rsidP="009F63E2">
      <w:r w:rsidRPr="009F63E2">
        <w:t>文档标题：某铜钼矿选矿厂工艺流程设计与优化研究报告</w:t>
      </w:r>
      <w:r w:rsidRPr="009F63E2">
        <w:br/>
        <w:t>文档编号: CM-2024-12-DES-002</w:t>
      </w:r>
      <w:r w:rsidRPr="009F63E2">
        <w:br/>
      </w:r>
      <w:r w:rsidRPr="009F63E2">
        <w:br/>
        <w:t>编制单位: XX 矿业工程设计院</w:t>
      </w:r>
      <w:r w:rsidRPr="009F63E2">
        <w:br/>
      </w:r>
      <w:r w:rsidRPr="009F63E2">
        <w:br/>
        <w:t>项目负责人: 李工程师</w:t>
      </w:r>
      <w:r w:rsidRPr="009F63E2">
        <w:br/>
      </w:r>
      <w:r w:rsidRPr="009F63E2">
        <w:br/>
        <w:t>审核: 王总工程师</w:t>
      </w:r>
      <w:r w:rsidRPr="009F63E2">
        <w:br/>
      </w:r>
      <w:r w:rsidRPr="009F63E2">
        <w:br/>
        <w:t>批准: 张院长</w:t>
      </w:r>
      <w:r w:rsidRPr="009F63E2">
        <w:br/>
      </w:r>
      <w:r w:rsidRPr="009F63E2">
        <w:br/>
        <w:t>编制日期: 2024年12月10日</w:t>
      </w:r>
      <w:r w:rsidRPr="009F63E2">
        <w:br/>
      </w:r>
      <w:r w:rsidRPr="009F63E2">
        <w:br/>
        <w:t>版本: V2.1</w:t>
      </w:r>
      <w:r w:rsidRPr="009F63E2">
        <w:br/>
      </w:r>
      <w:r w:rsidRPr="009F63E2">
        <w:br/>
        <w:t>密级: 机密</w:t>
      </w:r>
      <w:r w:rsidRPr="009F63E2">
        <w:br/>
      </w:r>
      <w:r w:rsidRPr="009F63E2">
        <w:br/>
        <w:t>1. 项目背景与目标</w:t>
      </w:r>
      <w:r w:rsidRPr="009F63E2">
        <w:br/>
        <w:t>1.1 项目背景</w:t>
      </w:r>
      <w:r w:rsidRPr="009F63E2">
        <w:br/>
      </w:r>
      <w:r w:rsidRPr="009F63E2">
        <w:br/>
        <w:t>XX 铜钼矿位于 XX 省 XX 市，是一座新建的大型有色金属矿山。矿石储量丰富，但品位较低（Cu品位0.4-0.6%，Mo品位0.01-0.02%），矿石类型复杂，主要为黄铜矿、辉钼矿与脉石矿物（石英、长石、云母等）的共生体，嵌布粒度细，可浮性差异大。为实现资源的高效回收，降低选矿成本，特委托我院进行选矿厂的工艺流程设计，并对关键技术环节进行优化研究。</w:t>
      </w:r>
      <w:r w:rsidRPr="009F63E2">
        <w:br/>
      </w:r>
      <w:r w:rsidRPr="009F63E2">
        <w:br/>
        <w:t>1.2 项目目标</w:t>
      </w:r>
      <w:r w:rsidRPr="009F63E2">
        <w:br/>
      </w:r>
      <w:r w:rsidRPr="009F63E2">
        <w:br/>
        <w:t>设计一套技术先进、经济合理、环保达标的选矿工艺流程。</w:t>
      </w:r>
      <w:r w:rsidRPr="009F63E2">
        <w:br/>
        <w:t>确保精矿品位和回收率指标达到设计要求：铜精矿品位 ≥ 20%，回收率 ≥ 85%；钼精矿品位 ≥ 45%，回收率 ≥ 80%。</w:t>
      </w:r>
      <w:r w:rsidRPr="009F63E2">
        <w:br/>
        <w:t>优化药剂制度，降低选矿药剂成本。</w:t>
      </w:r>
      <w:r w:rsidRPr="009F63E2">
        <w:br/>
        <w:t>评估并推荐节能高效的选矿设备。</w:t>
      </w:r>
      <w:r w:rsidRPr="009F63E2">
        <w:br/>
        <w:t>为后续的可行性研究和初步设计提供依据。</w:t>
      </w:r>
      <w:r w:rsidRPr="009F63E2">
        <w:br/>
        <w:t>2. 矿石性质研究</w:t>
      </w:r>
      <w:r w:rsidRPr="009F63E2">
        <w:br/>
        <w:t>2.1 矿石类型与结构构造</w:t>
      </w:r>
      <w:r w:rsidRPr="009F63E2">
        <w:br/>
      </w:r>
      <w:r w:rsidRPr="009F63E2">
        <w:br/>
        <w:t>矿石主要为斑岩型铜钼矿，次为矽卡岩型。矿石结构以他形粒状结构、交代结构为</w:t>
      </w:r>
      <w:r w:rsidRPr="009F63E2">
        <w:lastRenderedPageBreak/>
        <w:t>主。构造多为块状构造、浸染状构造。原生矿石中黄铜矿、辉钼矿呈不规则粒状、叶片状嵌布于脉石中，次生硫化铜矿物少见。</w:t>
      </w:r>
      <w:r w:rsidRPr="009F63E2">
        <w:br/>
      </w:r>
      <w:r w:rsidRPr="009F63E2">
        <w:br/>
        <w:t>2.2 主要矿物组成</w:t>
      </w:r>
      <w:r w:rsidRPr="009F63E2">
        <w:br/>
      </w:r>
      <w:r w:rsidRPr="009F63E2">
        <w:br/>
        <w:t>金属矿物: 黄铜矿（</w:t>
      </w:r>
      <w:proofErr w:type="spellStart"/>
      <w:r w:rsidRPr="009F63E2">
        <w:t>CuFeS</w:t>
      </w:r>
      <w:proofErr w:type="spellEnd"/>
      <w:r w:rsidRPr="009F63E2">
        <w:rPr>
          <w:rFonts w:ascii="Cambria Math" w:hAnsi="Cambria Math" w:cs="Cambria Math"/>
        </w:rPr>
        <w:t>₂</w:t>
      </w:r>
      <w:r w:rsidRPr="009F63E2">
        <w:t>）、辉钼矿（MoS</w:t>
      </w:r>
      <w:r w:rsidRPr="009F63E2">
        <w:rPr>
          <w:rFonts w:ascii="Cambria Math" w:hAnsi="Cambria Math" w:cs="Cambria Math"/>
        </w:rPr>
        <w:t>₂</w:t>
      </w:r>
      <w:r w:rsidRPr="009F63E2">
        <w:t>）、黄铁矿（</w:t>
      </w:r>
      <w:proofErr w:type="spellStart"/>
      <w:r w:rsidRPr="009F63E2">
        <w:t>FeS</w:t>
      </w:r>
      <w:proofErr w:type="spellEnd"/>
      <w:r w:rsidRPr="009F63E2">
        <w:rPr>
          <w:rFonts w:ascii="Cambria Math" w:hAnsi="Cambria Math" w:cs="Cambria Math"/>
        </w:rPr>
        <w:t>₂</w:t>
      </w:r>
      <w:r w:rsidRPr="009F63E2">
        <w:t>）、磁黄铁矿（Fe</w:t>
      </w:r>
      <w:r w:rsidRPr="009F63E2">
        <w:rPr>
          <w:rFonts w:ascii="Cambria Math" w:hAnsi="Cambria Math" w:cs="Cambria Math"/>
        </w:rPr>
        <w:t>₁₋ₓ</w:t>
      </w:r>
      <w:r w:rsidRPr="009F63E2">
        <w:t>S）、赤铁矿（</w:t>
      </w:r>
      <w:proofErr w:type="spellStart"/>
      <w:r w:rsidRPr="009F63E2">
        <w:t>Fe</w:t>
      </w:r>
      <w:r w:rsidRPr="009F63E2">
        <w:rPr>
          <w:rFonts w:ascii="Cambria Math" w:hAnsi="Cambria Math" w:cs="Cambria Math"/>
        </w:rPr>
        <w:t>₂</w:t>
      </w:r>
      <w:r w:rsidRPr="009F63E2">
        <w:t>O</w:t>
      </w:r>
      <w:proofErr w:type="spellEnd"/>
      <w:r w:rsidRPr="009F63E2">
        <w:rPr>
          <w:rFonts w:ascii="Cambria Math" w:hAnsi="Cambria Math" w:cs="Cambria Math"/>
        </w:rPr>
        <w:t>₃</w:t>
      </w:r>
      <w:r w:rsidRPr="009F63E2">
        <w:t>）、方铅矿（</w:t>
      </w:r>
      <w:proofErr w:type="spellStart"/>
      <w:r w:rsidRPr="009F63E2">
        <w:t>PbS</w:t>
      </w:r>
      <w:proofErr w:type="spellEnd"/>
      <w:r w:rsidRPr="009F63E2">
        <w:t>）、闪锌矿（ZnS）等。</w:t>
      </w:r>
      <w:r w:rsidRPr="009F63E2">
        <w:br/>
        <w:t>脉石矿物: 石英（</w:t>
      </w:r>
      <w:proofErr w:type="spellStart"/>
      <w:r w:rsidRPr="009F63E2">
        <w:t>SiO</w:t>
      </w:r>
      <w:proofErr w:type="spellEnd"/>
      <w:r w:rsidRPr="009F63E2">
        <w:rPr>
          <w:rFonts w:ascii="Cambria Math" w:hAnsi="Cambria Math" w:cs="Cambria Math"/>
        </w:rPr>
        <w:t>₂</w:t>
      </w:r>
      <w:r w:rsidRPr="009F63E2">
        <w:t>）、钾长石（</w:t>
      </w:r>
      <w:proofErr w:type="spellStart"/>
      <w:r w:rsidRPr="009F63E2">
        <w:t>KAlSi</w:t>
      </w:r>
      <w:r w:rsidRPr="009F63E2">
        <w:rPr>
          <w:rFonts w:ascii="Cambria Math" w:hAnsi="Cambria Math" w:cs="Cambria Math"/>
        </w:rPr>
        <w:t>₃</w:t>
      </w:r>
      <w:r w:rsidRPr="009F63E2">
        <w:t>O</w:t>
      </w:r>
      <w:proofErr w:type="spellEnd"/>
      <w:r w:rsidRPr="009F63E2">
        <w:rPr>
          <w:rFonts w:ascii="Cambria Math" w:hAnsi="Cambria Math" w:cs="Cambria Math"/>
        </w:rPr>
        <w:t>₈</w:t>
      </w:r>
      <w:r w:rsidRPr="009F63E2">
        <w:t>）、斜长石（</w:t>
      </w:r>
      <w:proofErr w:type="spellStart"/>
      <w:r w:rsidRPr="009F63E2">
        <w:t>NaAlSi</w:t>
      </w:r>
      <w:r w:rsidRPr="009F63E2">
        <w:rPr>
          <w:rFonts w:ascii="Cambria Math" w:hAnsi="Cambria Math" w:cs="Cambria Math"/>
        </w:rPr>
        <w:t>₃</w:t>
      </w:r>
      <w:r w:rsidRPr="009F63E2">
        <w:t>O</w:t>
      </w:r>
      <w:proofErr w:type="spellEnd"/>
      <w:r w:rsidRPr="009F63E2">
        <w:rPr>
          <w:rFonts w:ascii="Cambria Math" w:hAnsi="Cambria Math" w:cs="Cambria Math"/>
        </w:rPr>
        <w:t>₈</w:t>
      </w:r>
      <w:r w:rsidRPr="009F63E2">
        <w:t>-</w:t>
      </w:r>
      <w:proofErr w:type="spellStart"/>
      <w:r w:rsidRPr="009F63E2">
        <w:t>CaAl</w:t>
      </w:r>
      <w:r w:rsidRPr="009F63E2">
        <w:rPr>
          <w:rFonts w:ascii="Cambria Math" w:hAnsi="Cambria Math" w:cs="Cambria Math"/>
        </w:rPr>
        <w:t>₂</w:t>
      </w:r>
      <w:r w:rsidRPr="009F63E2">
        <w:t>Si</w:t>
      </w:r>
      <w:r w:rsidRPr="009F63E2">
        <w:rPr>
          <w:rFonts w:ascii="Cambria Math" w:hAnsi="Cambria Math" w:cs="Cambria Math"/>
        </w:rPr>
        <w:t>₂</w:t>
      </w:r>
      <w:r w:rsidRPr="009F63E2">
        <w:t>O</w:t>
      </w:r>
      <w:proofErr w:type="spellEnd"/>
      <w:r w:rsidRPr="009F63E2">
        <w:rPr>
          <w:rFonts w:ascii="Cambria Math" w:hAnsi="Cambria Math" w:cs="Cambria Math"/>
        </w:rPr>
        <w:t>₈</w:t>
      </w:r>
      <w:r w:rsidRPr="009F63E2">
        <w:t>）、黑云母（K(</w:t>
      </w:r>
      <w:proofErr w:type="spellStart"/>
      <w:r w:rsidRPr="009F63E2">
        <w:t>Mg,Fe</w:t>
      </w:r>
      <w:proofErr w:type="spellEnd"/>
      <w:r w:rsidRPr="009F63E2">
        <w:t>)</w:t>
      </w:r>
      <w:r w:rsidRPr="009F63E2">
        <w:rPr>
          <w:rFonts w:ascii="Cambria Math" w:hAnsi="Cambria Math" w:cs="Cambria Math"/>
        </w:rPr>
        <w:t>₃</w:t>
      </w:r>
      <w:r w:rsidRPr="009F63E2">
        <w:t>(</w:t>
      </w:r>
      <w:proofErr w:type="spellStart"/>
      <w:r w:rsidRPr="009F63E2">
        <w:t>AlSi</w:t>
      </w:r>
      <w:r w:rsidRPr="009F63E2">
        <w:rPr>
          <w:rFonts w:ascii="Cambria Math" w:hAnsi="Cambria Math" w:cs="Cambria Math"/>
        </w:rPr>
        <w:t>₃</w:t>
      </w:r>
      <w:r w:rsidRPr="009F63E2">
        <w:t>O</w:t>
      </w:r>
      <w:proofErr w:type="spellEnd"/>
      <w:r w:rsidRPr="009F63E2">
        <w:rPr>
          <w:rFonts w:ascii="Cambria Math" w:hAnsi="Cambria Math" w:cs="Cambria Math"/>
        </w:rPr>
        <w:t>₁₀</w:t>
      </w:r>
      <w:r w:rsidRPr="009F63E2">
        <w:t>)(OH)</w:t>
      </w:r>
      <w:r w:rsidRPr="009F63E2">
        <w:rPr>
          <w:rFonts w:ascii="Cambria Math" w:hAnsi="Cambria Math" w:cs="Cambria Math"/>
        </w:rPr>
        <w:t>₂</w:t>
      </w:r>
      <w:r w:rsidRPr="009F63E2">
        <w:t>）、白云母（</w:t>
      </w:r>
      <w:proofErr w:type="spellStart"/>
      <w:r w:rsidRPr="009F63E2">
        <w:t>KAl</w:t>
      </w:r>
      <w:proofErr w:type="spellEnd"/>
      <w:r w:rsidRPr="009F63E2">
        <w:rPr>
          <w:rFonts w:ascii="Cambria Math" w:hAnsi="Cambria Math" w:cs="Cambria Math"/>
        </w:rPr>
        <w:t>₂</w:t>
      </w:r>
      <w:r w:rsidRPr="009F63E2">
        <w:t>(</w:t>
      </w:r>
      <w:proofErr w:type="spellStart"/>
      <w:r w:rsidRPr="009F63E2">
        <w:t>AlSi</w:t>
      </w:r>
      <w:r w:rsidRPr="009F63E2">
        <w:rPr>
          <w:rFonts w:ascii="Cambria Math" w:hAnsi="Cambria Math" w:cs="Cambria Math"/>
        </w:rPr>
        <w:t>₃</w:t>
      </w:r>
      <w:r w:rsidRPr="009F63E2">
        <w:t>O</w:t>
      </w:r>
      <w:proofErr w:type="spellEnd"/>
      <w:r w:rsidRPr="009F63E2">
        <w:rPr>
          <w:rFonts w:ascii="Cambria Math" w:hAnsi="Cambria Math" w:cs="Cambria Math"/>
        </w:rPr>
        <w:t>₁₀</w:t>
      </w:r>
      <w:r w:rsidRPr="009F63E2">
        <w:t>)(OH)</w:t>
      </w:r>
      <w:r w:rsidRPr="009F63E2">
        <w:rPr>
          <w:rFonts w:ascii="Cambria Math" w:hAnsi="Cambria Math" w:cs="Cambria Math"/>
        </w:rPr>
        <w:t>₂</w:t>
      </w:r>
      <w:r w:rsidRPr="009F63E2">
        <w:t>）等。</w:t>
      </w:r>
      <w:r w:rsidRPr="009F63E2">
        <w:br/>
        <w:t>2.3 化学成分分析</w:t>
      </w:r>
      <w:r w:rsidRPr="009F63E2">
        <w:br/>
      </w:r>
      <w:r w:rsidRPr="009F63E2">
        <w:br/>
        <w:t>元素  含量 (%) 备注</w:t>
      </w:r>
      <w:r w:rsidRPr="009F63E2">
        <w:br/>
        <w:t>Cu  0.45 - 0.58    主要目标元素</w:t>
      </w:r>
      <w:r w:rsidRPr="009F63E2">
        <w:br/>
        <w:t>Mo  0.012 - 0.019  伴生目标元素</w:t>
      </w:r>
      <w:r w:rsidRPr="009F63E2">
        <w:br/>
        <w:t>Fe  15.2 - 18.7    需脱除</w:t>
      </w:r>
      <w:r w:rsidRPr="009F63E2">
        <w:br/>
        <w:t>S   8.5 - 12.3 部分来自硫化物</w:t>
      </w:r>
      <w:r w:rsidRPr="009F63E2">
        <w:br/>
      </w:r>
      <w:proofErr w:type="spellStart"/>
      <w:r w:rsidRPr="009F63E2">
        <w:t>SiO</w:t>
      </w:r>
      <w:proofErr w:type="spellEnd"/>
      <w:r w:rsidRPr="009F63E2">
        <w:rPr>
          <w:rFonts w:ascii="Cambria Math" w:hAnsi="Cambria Math" w:cs="Cambria Math"/>
        </w:rPr>
        <w:t>₂</w:t>
      </w:r>
      <w:r w:rsidRPr="009F63E2">
        <w:t xml:space="preserve">    45.2 - 52.1    主要脉石</w:t>
      </w:r>
      <w:r w:rsidRPr="009F63E2">
        <w:br/>
      </w:r>
      <w:proofErr w:type="spellStart"/>
      <w:r w:rsidRPr="009F63E2">
        <w:t>Al</w:t>
      </w:r>
      <w:r w:rsidRPr="009F63E2">
        <w:rPr>
          <w:rFonts w:ascii="Cambria Math" w:hAnsi="Cambria Math" w:cs="Cambria Math"/>
        </w:rPr>
        <w:t>₂</w:t>
      </w:r>
      <w:r w:rsidRPr="009F63E2">
        <w:t>O</w:t>
      </w:r>
      <w:proofErr w:type="spellEnd"/>
      <w:r w:rsidRPr="009F63E2">
        <w:rPr>
          <w:rFonts w:ascii="Cambria Math" w:hAnsi="Cambria Math" w:cs="Cambria Math"/>
        </w:rPr>
        <w:t>₃</w:t>
      </w:r>
      <w:r w:rsidRPr="009F63E2">
        <w:t xml:space="preserve">   12.1 - 15.8    来自长石、云母</w:t>
      </w:r>
      <w:r w:rsidRPr="009F63E2">
        <w:br/>
        <w:t>K</w:t>
      </w:r>
      <w:r w:rsidRPr="009F63E2">
        <w:rPr>
          <w:rFonts w:ascii="Cambria Math" w:hAnsi="Cambria Math" w:cs="Cambria Math"/>
        </w:rPr>
        <w:t>₂</w:t>
      </w:r>
      <w:r w:rsidRPr="009F63E2">
        <w:t>O 2.1 - 3.5  来自钾长石、云母</w:t>
      </w:r>
      <w:r w:rsidRPr="009F63E2">
        <w:br/>
        <w:t>2.4 粒度嵌布特征</w:t>
      </w:r>
      <w:r w:rsidRPr="009F63E2">
        <w:br/>
      </w:r>
      <w:r w:rsidRPr="009F63E2">
        <w:br/>
        <w:t>矿石中有用矿物（黄铜矿、辉钼矿）嵌布粒度较细，主要分布在 40μm - 150μm 范围内。其中，-74μm 粒级（细粒级）占比较重，约为总矿量的 35-40%。这要求磨矿细度必须达到 -200目占比 ≥ 85%，以实现单体解离。</w:t>
      </w:r>
      <w:r w:rsidRPr="009F63E2">
        <w:br/>
      </w:r>
      <w:r w:rsidRPr="009F63E2">
        <w:br/>
        <w:t>3. 选矿试验研究</w:t>
      </w:r>
      <w:r w:rsidRPr="009F63E2">
        <w:br/>
        <w:t>3.1 磨矿细度试验</w:t>
      </w:r>
      <w:r w:rsidRPr="009F63E2">
        <w:br/>
      </w:r>
      <w:r w:rsidRPr="009F63E2">
        <w:br/>
        <w:t>在不同磨矿细度条件下进行浮选闭路试验，结果如下：</w:t>
      </w:r>
      <w:r w:rsidRPr="009F63E2">
        <w:br/>
      </w:r>
      <w:r w:rsidRPr="009F63E2">
        <w:br/>
        <w:t>磨矿细度 (-200目%)   铜回收率 (%)   钼回收率 (%)   铜精矿品位 (%)  钼精矿品位 (%)</w:t>
      </w:r>
      <w:r w:rsidRPr="009F63E2">
        <w:br/>
        <w:t>75  78.5   72.1   18.2   42.5</w:t>
      </w:r>
      <w:r w:rsidRPr="009F63E2">
        <w:br/>
        <w:t>80  82.3   76.8   19.5   43.8</w:t>
      </w:r>
      <w:r w:rsidRPr="009F63E2">
        <w:br/>
        <w:t>85  85.1   79.9   20.1   44.7</w:t>
      </w:r>
      <w:r w:rsidRPr="009F63E2">
        <w:br/>
        <w:t>90  86.2   81.1   20.3   45.1</w:t>
      </w:r>
      <w:r w:rsidRPr="009F63E2">
        <w:br/>
        <w:t>95  86.5   81.5   20.4   45.3</w:t>
      </w:r>
      <w:r w:rsidRPr="009F63E2">
        <w:br/>
        <w:t>结论: 磨矿细度达到 -200目占比85% 时，铜、钼回收率和精矿品位均达到较优水</w:t>
      </w:r>
      <w:r w:rsidRPr="009F63E2">
        <w:lastRenderedPageBreak/>
        <w:t>平。继续提高细度，回收率提升不明显，反而增加磨矿成本。</w:t>
      </w:r>
      <w:r w:rsidRPr="009F63E2">
        <w:br/>
      </w:r>
      <w:r w:rsidRPr="009F63E2">
        <w:br/>
        <w:t>3.2 浮选药剂制度优化</w:t>
      </w:r>
      <w:r w:rsidRPr="009F63E2">
        <w:br/>
      </w:r>
      <w:r w:rsidRPr="009F63E2">
        <w:br/>
        <w:t>捕收剂: 对比了 Z-200（异丁基黄药）、BK-301（丁基黄药）、Z-200与BK-301复配（1:1）的效果。结果表明，复配捕收剂在保证回收率的同时，能有效提高精矿品位，降低药剂总用量。</w:t>
      </w:r>
      <w:r w:rsidRPr="009F63E2">
        <w:br/>
        <w:t>起泡剂: 选用 MIBC（甲基异丁基甲醇），用量控制在 20-30 g/t。</w:t>
      </w:r>
      <w:r w:rsidRPr="009F63E2">
        <w:br/>
        <w:t>抑制剂: 针对黄铁矿，采用石灰（pH=10-11）和少量淀粉进行抑制。针对脉石，考虑添加水玻璃。</w:t>
      </w:r>
      <w:r w:rsidRPr="009F63E2">
        <w:br/>
        <w:t>活化剂: 对于氧化程度较高的矿石，可考虑添加少量硫酸铜活化黄铜矿。</w:t>
      </w:r>
      <w:r w:rsidRPr="009F63E2">
        <w:br/>
        <w:t>3.3 浮选流程试验</w:t>
      </w:r>
      <w:r w:rsidRPr="009F63E2">
        <w:br/>
      </w:r>
      <w:r w:rsidRPr="009F63E2">
        <w:br/>
        <w:t>经过初步探索，确定采用优先浮选工艺，即先浮选铜，再从铜尾矿中浮选钼。</w:t>
      </w:r>
      <w:r w:rsidRPr="009F63E2">
        <w:br/>
      </w:r>
      <w:r w:rsidRPr="009F63E2">
        <w:br/>
        <w:t>4. 选矿工艺流程设计</w:t>
      </w:r>
      <w:r w:rsidRPr="009F63E2">
        <w:br/>
        <w:t>4.1 总体工艺流程</w:t>
      </w:r>
      <w:r w:rsidRPr="009F63E2">
        <w:br/>
      </w:r>
      <w:r w:rsidRPr="009F63E2">
        <w:br/>
        <w:t>原矿 → 破碎 → 磨矿分级 → 铜浮选（粗选、精选、扫选） → 铜精矿、铜尾矿 → 钼浮选（粗选、精选、扫选） → 钼精矿、尾矿。</w:t>
      </w:r>
      <w:r w:rsidRPr="009F63E2">
        <w:br/>
      </w:r>
      <w:r w:rsidRPr="009F63E2">
        <w:br/>
        <w:t>4.2 破碎流程</w:t>
      </w:r>
      <w:r w:rsidRPr="009F63E2">
        <w:br/>
      </w:r>
      <w:r w:rsidRPr="009F63E2">
        <w:br/>
        <w:t>采用三段一闭路破碎流程：</w:t>
      </w:r>
      <w:r w:rsidRPr="009F63E2">
        <w:br/>
      </w:r>
      <w:r w:rsidRPr="009F63E2">
        <w:br/>
        <w:t>粗碎: 1台C160颚式破碎机。</w:t>
      </w:r>
      <w:r w:rsidRPr="009F63E2">
        <w:br/>
        <w:t>中碎: 1台HP500圆锥破碎机。</w:t>
      </w:r>
      <w:r w:rsidRPr="009F63E2">
        <w:br/>
        <w:t>细碎: 1台HP400圆锥破碎机，与振动筛组成闭路。</w:t>
      </w:r>
      <w:r w:rsidRPr="009F63E2">
        <w:br/>
        <w:t>产品粒度: P80 ≤ 12mm。</w:t>
      </w:r>
      <w:r w:rsidRPr="009F63E2">
        <w:br/>
        <w:t>4.3 磨矿分级流程</w:t>
      </w:r>
      <w:r w:rsidRPr="009F63E2">
        <w:br/>
      </w:r>
      <w:r w:rsidRPr="009F63E2">
        <w:br/>
        <w:t>采用一段闭路磨矿：</w:t>
      </w:r>
      <w:r w:rsidRPr="009F63E2">
        <w:br/>
      </w:r>
      <w:r w:rsidRPr="009F63E2">
        <w:br/>
        <w:t>磨机: 1台 φ4.0m × 6.0m 溢流型球磨机。</w:t>
      </w:r>
      <w:r w:rsidRPr="009F63E2">
        <w:br/>
        <w:t>分级设备: 1台 水力旋流器组（型号待定）与球磨机闭路。</w:t>
      </w:r>
      <w:r w:rsidRPr="009F63E2">
        <w:br/>
        <w:t>产品细度: P80 = 74μm (-200目 ≈ 85%)。</w:t>
      </w:r>
      <w:r w:rsidRPr="009F63E2">
        <w:br/>
        <w:t>4.4 铜浮选流程</w:t>
      </w:r>
      <w:r w:rsidRPr="009F63E2">
        <w:br/>
      </w:r>
      <w:r w:rsidRPr="009F63E2">
        <w:br/>
      </w:r>
      <w:r w:rsidRPr="009F63E2">
        <w:lastRenderedPageBreak/>
        <w:t>设备选型: 采用机械搅拌式浮选机。考虑到矿石性质和处理量，推荐使用 XCF/KYF-50 或更大规格的浮选机。</w:t>
      </w:r>
      <w:r w:rsidRPr="009F63E2">
        <w:br/>
        <w:t>流程结构:</w:t>
      </w:r>
      <w:r w:rsidRPr="009F63E2">
        <w:br/>
        <w:t>粗选: 1次粗选。</w:t>
      </w:r>
      <w:r w:rsidRPr="009F63E2">
        <w:br/>
        <w:t>精选: 3次精选（I精选、II精选、III精选），I精选和II精选泡沫返回前一作业，III精选泡沫为最终铜精矿。</w:t>
      </w:r>
      <w:r w:rsidRPr="009F63E2">
        <w:br/>
        <w:t>扫选: 2次扫选（I扫选、II扫选），I扫选尾矿返回磨矿分级，II扫选尾矿为铜尾矿。</w:t>
      </w:r>
      <w:r w:rsidRPr="009F63E2">
        <w:br/>
        <w:t>4.5 钼浮选流程</w:t>
      </w:r>
      <w:r w:rsidRPr="009F63E2">
        <w:br/>
      </w:r>
      <w:r w:rsidRPr="009F63E2">
        <w:br/>
        <w:t>设备选型: 钼浮选作业量相对较小，可选用 XCF/KYF-16 或 XCF/KYF-24 型浮选机。</w:t>
      </w:r>
      <w:r w:rsidRPr="009F63E2">
        <w:br/>
        <w:t>流程结构:</w:t>
      </w:r>
      <w:r w:rsidRPr="009F63E2">
        <w:br/>
        <w:t>粗选: 1次粗选。</w:t>
      </w:r>
      <w:r w:rsidRPr="009F63E2">
        <w:br/>
        <w:t>精选: 4次精选，逐级返回，最终得到钼精矿。</w:t>
      </w:r>
      <w:r w:rsidRPr="009F63E2">
        <w:br/>
        <w:t>扫选: 2次扫选，尾矿进入最终尾矿库。</w:t>
      </w:r>
      <w:r w:rsidRPr="009F63E2">
        <w:br/>
        <w:t>4.6 脱水流程</w:t>
      </w:r>
      <w:r w:rsidRPr="009F63E2">
        <w:br/>
      </w:r>
      <w:r w:rsidRPr="009F63E2">
        <w:br/>
        <w:t>铜精矿: 浓密 → 过滤 → 干精矿。</w:t>
      </w:r>
      <w:r w:rsidRPr="009F63E2">
        <w:br/>
        <w:t>钼精矿: 浓密 → 过滤 → 干精矿。</w:t>
      </w:r>
      <w:r w:rsidRPr="009F63E2">
        <w:br/>
        <w:t>尾矿: 浓密后输送至尾矿库。</w:t>
      </w:r>
      <w:r w:rsidRPr="009F63E2">
        <w:br/>
        <w:t>5. 主要设备选型与计算</w:t>
      </w:r>
      <w:r w:rsidRPr="009F63E2">
        <w:br/>
        <w:t>5.1 破碎设备计算示例（以细碎为例）</w:t>
      </w:r>
      <w:r w:rsidRPr="009F63E2">
        <w:br/>
      </w:r>
      <w:r w:rsidRPr="009F63E2">
        <w:br/>
        <w:t>处理量: Q = 5000 t/h (假设)。</w:t>
      </w:r>
      <w:r w:rsidRPr="009F63E2">
        <w:br/>
        <w:t>给矿粒度: F80 = 100 mm。</w:t>
      </w:r>
      <w:r w:rsidRPr="009F63E2">
        <w:br/>
        <w:t>产品粒度: P80 = 12 mm。</w:t>
      </w:r>
      <w:r w:rsidRPr="009F63E2">
        <w:br/>
        <w:t>矿石可碎性系数 (Wi): 15 kWh/t (假设)。</w:t>
      </w:r>
      <w:r w:rsidRPr="009F63E2">
        <w:br/>
        <w:t>功指数计算: 根据邦德公式估算所需功率和设备规格。[此处省略详细计算步骤，实际设计中需进行]。</w:t>
      </w:r>
      <w:r w:rsidRPr="009F63E2">
        <w:br/>
        <w:t>选型: 最终选定 HP400 圆锥破碎机。</w:t>
      </w:r>
      <w:r w:rsidRPr="009F63E2">
        <w:br/>
        <w:t>5.2 磨机计算示例</w:t>
      </w:r>
      <w:r w:rsidRPr="009F63E2">
        <w:br/>
      </w:r>
      <w:r w:rsidRPr="009F63E2">
        <w:br/>
        <w:t>处理量: Q = 5000 t/h。</w:t>
      </w:r>
      <w:r w:rsidRPr="009F63E2">
        <w:br/>
        <w:t>给矿粒度: F80 = 12 mm。</w:t>
      </w:r>
      <w:r w:rsidRPr="009F63E2">
        <w:br/>
        <w:t xml:space="preserve">产品粒度: P80 = 74 </w:t>
      </w:r>
      <w:proofErr w:type="spellStart"/>
      <w:r w:rsidRPr="009F63E2">
        <w:t>μm</w:t>
      </w:r>
      <w:proofErr w:type="spellEnd"/>
      <w:r w:rsidRPr="009F63E2">
        <w:t>。</w:t>
      </w:r>
      <w:r w:rsidRPr="009F63E2">
        <w:br/>
        <w:t>矿石可磨性系数 (Wi): 12 kWh/t (假设)。</w:t>
      </w:r>
      <w:r w:rsidRPr="009F63E2">
        <w:br/>
        <w:t>功指数计算: [此处省略详细计算步骤]。</w:t>
      </w:r>
      <w:r w:rsidRPr="009F63E2">
        <w:br/>
        <w:t>选型: 最终选定 φ4.0m × 6.0m 溢流型球磨机。</w:t>
      </w:r>
      <w:r w:rsidRPr="009F63E2">
        <w:br/>
        <w:t>5.3 浮选机计算示例（以铜粗选为例）</w:t>
      </w:r>
      <w:r w:rsidRPr="009F63E2">
        <w:br/>
      </w:r>
      <w:r w:rsidRPr="009F63E2">
        <w:lastRenderedPageBreak/>
        <w:br/>
        <w:t>矿浆流量: 根据矿石处理量、浓度和比重计算。</w:t>
      </w:r>
      <w:r w:rsidRPr="009F63E2">
        <w:br/>
        <w:t>停留时间: 根据试验确定，如粗选停留时间 4-6 分钟。</w:t>
      </w:r>
      <w:r w:rsidRPr="009F63E2">
        <w:br/>
        <w:t xml:space="preserve">所需容积: V = </w:t>
      </w:r>
      <w:proofErr w:type="spellStart"/>
      <w:r w:rsidRPr="009F63E2">
        <w:t>Q_pulp</w:t>
      </w:r>
      <w:proofErr w:type="spellEnd"/>
      <w:r w:rsidRPr="009F63E2">
        <w:t xml:space="preserve"> * </w:t>
      </w:r>
      <w:proofErr w:type="spellStart"/>
      <w:r w:rsidRPr="009F63E2">
        <w:t>t_residence</w:t>
      </w:r>
      <w:proofErr w:type="spellEnd"/>
      <w:r w:rsidRPr="009F63E2">
        <w:t>。</w:t>
      </w:r>
      <w:r w:rsidRPr="009F63E2">
        <w:br/>
        <w:t>选型: 根据所需总容积和单台设备容积，确定设备台数。例如，若单台 XCF-50 容积为 50 m³，总需容积 200 m³，则需 4 台。</w:t>
      </w:r>
      <w:r w:rsidRPr="009F63E2">
        <w:br/>
        <w:t>6. 技术经济指标预测</w:t>
      </w:r>
      <w:r w:rsidRPr="009F63E2">
        <w:br/>
        <w:t>指标项目    设计值    备注</w:t>
      </w:r>
      <w:r w:rsidRPr="009F63E2">
        <w:br/>
        <w:t>原矿处理量   5000 t/d   182.5 万 t/a</w:t>
      </w:r>
      <w:r w:rsidRPr="009F63E2">
        <w:br/>
        <w:t>铜精矿品位   ≥ 20%</w:t>
      </w:r>
      <w:r w:rsidRPr="009F63E2">
        <w:br/>
        <w:t>铜精矿产量   约 1825 t/d 按 0.5% 品位计</w:t>
      </w:r>
      <w:r w:rsidRPr="009F63E2">
        <w:br/>
        <w:t>铜回收率    ≥ 85%</w:t>
      </w:r>
      <w:r w:rsidRPr="009F63E2">
        <w:br/>
        <w:t>钼精矿品位   ≥ 45%</w:t>
      </w:r>
      <w:r w:rsidRPr="009F63E2">
        <w:br/>
        <w:t>钼精矿产量   约 91 t/d   按 0.015% 品位计</w:t>
      </w:r>
      <w:r w:rsidRPr="009F63E2">
        <w:br/>
        <w:t>钼回收率    ≥ 80%</w:t>
      </w:r>
      <w:r w:rsidRPr="009F63E2">
        <w:br/>
        <w:t>选矿比 约 27:1</w:t>
      </w:r>
      <w:r w:rsidRPr="009F63E2">
        <w:br/>
        <w:t>选矿药剂单耗  约 1.2 kg/t 包括捕收剂、起泡剂、抑制剂等</w:t>
      </w:r>
      <w:r w:rsidRPr="009F63E2">
        <w:br/>
        <w:t>选矿水单耗   约 0.5 m³/t 新鲜水</w:t>
      </w:r>
      <w:r w:rsidRPr="009F63E2">
        <w:br/>
        <w:t>选矿电单耗   约 25 kWh/t 包括破碎、磨矿、浮选等</w:t>
      </w:r>
      <w:r w:rsidRPr="009F63E2">
        <w:br/>
        <w:t>7. 环保与节能措施</w:t>
      </w:r>
      <w:r w:rsidRPr="009F63E2">
        <w:br/>
        <w:t>7.1 环保措施</w:t>
      </w:r>
      <w:r w:rsidRPr="009F63E2">
        <w:br/>
      </w:r>
      <w:r w:rsidRPr="009F63E2">
        <w:br/>
        <w:t>废水: 选矿废水经沉淀、絮凝处理后全部回用，实现零排放或微排放。</w:t>
      </w:r>
      <w:r w:rsidRPr="009F63E2">
        <w:br/>
        <w:t>废气: 破碎、筛分、输送等环节设置布袋除尘器；浮选车间加强通风。</w:t>
      </w:r>
      <w:r w:rsidRPr="009F63E2">
        <w:br/>
        <w:t>噪声: 选用低噪声设备，对高噪声源（如磨机、空压机）采取隔声、消声措施。</w:t>
      </w:r>
      <w:r w:rsidRPr="009F63E2">
        <w:br/>
        <w:t>固废: 尾矿输送至专用尾矿库堆存，并进行生态修复。</w:t>
      </w:r>
      <w:r w:rsidRPr="009F63E2">
        <w:br/>
        <w:t>7.2 节能措施</w:t>
      </w:r>
      <w:r w:rsidRPr="009F63E2">
        <w:br/>
      </w:r>
      <w:r w:rsidRPr="009F63E2">
        <w:br/>
        <w:t>高效设备: 选用能效等级高的破碎、磨矿、浮选、泵类等设备。</w:t>
      </w:r>
      <w:r w:rsidRPr="009F63E2">
        <w:br/>
        <w:t>变频调速: 在风机、水泵等负荷变化大的设备上应用变频技术。</w:t>
      </w:r>
      <w:r w:rsidRPr="009F63E2">
        <w:br/>
        <w:t>流程优化: 优化磨矿细度，减少过磨；采用选择性好的药剂，降低药耗。</w:t>
      </w:r>
      <w:r w:rsidRPr="009F63E2">
        <w:br/>
        <w:t>能量回收: 有条件时，利用尾矿库的高程差进行水力发电。</w:t>
      </w:r>
      <w:r w:rsidRPr="009F63E2">
        <w:br/>
        <w:t>8. 结论与建议</w:t>
      </w:r>
      <w:r w:rsidRPr="009F63E2">
        <w:br/>
        <w:t>8.1 结论</w:t>
      </w:r>
      <w:r w:rsidRPr="009F63E2">
        <w:br/>
      </w:r>
      <w:r w:rsidRPr="009F63E2">
        <w:br/>
        <w:t>本研究报告提出的优先浮选工艺流程，结合优化的磨矿细度（-200目85%）和药剂制度，能够有效回收矿石中的铜和钼，达到设计的回收率和品位指标。主要设备选型合理，技术经济指标预测良好，环保节能措施到位，方案可行。</w:t>
      </w:r>
      <w:r w:rsidRPr="009F63E2">
        <w:br/>
      </w:r>
      <w:r w:rsidRPr="009F63E2">
        <w:lastRenderedPageBreak/>
        <w:br/>
        <w:t>8.2 建议</w:t>
      </w:r>
      <w:r w:rsidRPr="009F63E2">
        <w:br/>
      </w:r>
      <w:r w:rsidRPr="009F63E2">
        <w:br/>
        <w:t>扩大试验: 建议进行更大规模的连续性试验，验证流程的稳定性和可靠性。</w:t>
      </w:r>
      <w:r w:rsidRPr="009F63E2">
        <w:br/>
        <w:t>设备考察: 对推荐的主要设备进行深入的市场考察和性能对比，选择最适合本项目的技术和产品。</w:t>
      </w:r>
      <w:r w:rsidRPr="009F63E2">
        <w:br/>
        <w:t>自动化: 建议配套建设自动化控制系统（如DCS、PLC），实现生产过程的精准控制和优化。</w:t>
      </w:r>
      <w:r w:rsidRPr="009F63E2">
        <w:br/>
        <w:t>尾矿库设计: 尽早开展尾矿库的详细勘察和设计工作，确保其安全性和经济性。</w:t>
      </w:r>
      <w:r w:rsidRPr="009F63E2">
        <w:br/>
        <w:t>安全预评价: 开展安全预评价，识别潜在风险，落实安全措施。</w:t>
      </w:r>
    </w:p>
    <w:p w14:paraId="5B3A10B7" w14:textId="4EF072D1" w:rsidR="00F205AF" w:rsidRPr="009F63E2" w:rsidRDefault="0099720D" w:rsidP="0099720D">
      <w:r>
        <w:rPr>
          <w:noProof/>
        </w:rPr>
        <w:drawing>
          <wp:inline distT="0" distB="0" distL="0" distR="0" wp14:anchorId="7971A725" wp14:editId="3A7A2E75">
            <wp:extent cx="5274310" cy="2964815"/>
            <wp:effectExtent l="0" t="0" r="2540" b="6985"/>
            <wp:docPr id="1629348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4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5AF" w:rsidRPr="009F6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AF"/>
    <w:rsid w:val="002B3722"/>
    <w:rsid w:val="00324797"/>
    <w:rsid w:val="003444EC"/>
    <w:rsid w:val="0099720D"/>
    <w:rsid w:val="009B51E9"/>
    <w:rsid w:val="009F63E2"/>
    <w:rsid w:val="00E84BB3"/>
    <w:rsid w:val="00F2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2F2F7-552D-4139-BA63-16533005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0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5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5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5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5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5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5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5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5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05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0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1724</Words>
  <Characters>2122</Characters>
  <Application>Microsoft Office Word</Application>
  <DocSecurity>0</DocSecurity>
  <Lines>96</Lines>
  <Paragraphs>35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杭 吕</dc:creator>
  <cp:keywords/>
  <dc:description/>
  <cp:lastModifiedBy>杭 吕</cp:lastModifiedBy>
  <cp:revision>1</cp:revision>
  <cp:lastPrinted>2026-01-09T07:42:00Z</cp:lastPrinted>
  <dcterms:created xsi:type="dcterms:W3CDTF">2025-12-23T04:53:00Z</dcterms:created>
  <dcterms:modified xsi:type="dcterms:W3CDTF">2026-01-22T07:30:00Z</dcterms:modified>
</cp:coreProperties>
</file>