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1E" w:rsidRPr="0072081E" w:rsidRDefault="0072081E" w:rsidP="0072081E">
      <w:pPr>
        <w:spacing w:line="570" w:lineRule="exact"/>
        <w:jc w:val="center"/>
        <w:rPr>
          <w:rFonts w:ascii="方正小标宋简体" w:eastAsia="方正小标宋简体" w:hAnsi="Times New Roman"/>
          <w:color w:val="000000"/>
          <w:sz w:val="44"/>
          <w:szCs w:val="44"/>
        </w:rPr>
      </w:pPr>
      <w:r w:rsidRPr="0072081E">
        <w:rPr>
          <w:rFonts w:ascii="方正小标宋简体" w:eastAsia="方正小标宋简体" w:hAnsi="Times New Roman" w:hint="eastAsia"/>
          <w:color w:val="000000"/>
          <w:sz w:val="44"/>
          <w:szCs w:val="44"/>
        </w:rPr>
        <w:t>晋陵集团</w:t>
      </w:r>
      <w:r w:rsidR="00AC6F0A">
        <w:rPr>
          <w:rFonts w:ascii="方正小标宋简体" w:eastAsia="方正小标宋简体" w:hAnsi="Times New Roman" w:hint="eastAsia"/>
          <w:color w:val="000000"/>
          <w:sz w:val="44"/>
          <w:szCs w:val="44"/>
        </w:rPr>
        <w:t>党委</w:t>
      </w:r>
      <w:r w:rsidRPr="0072081E">
        <w:rPr>
          <w:rFonts w:ascii="方正小标宋简体" w:eastAsia="方正小标宋简体" w:hAnsi="Times New Roman" w:hint="eastAsia"/>
          <w:color w:val="000000"/>
          <w:sz w:val="44"/>
          <w:szCs w:val="44"/>
        </w:rPr>
        <w:t>委员分工</w:t>
      </w:r>
    </w:p>
    <w:p w:rsidR="0072081E" w:rsidRDefault="0072081E" w:rsidP="0072081E">
      <w:pPr>
        <w:spacing w:line="570" w:lineRule="exact"/>
        <w:ind w:firstLineChars="196" w:firstLine="627"/>
        <w:jc w:val="left"/>
        <w:rPr>
          <w:rFonts w:ascii="Times New Roman" w:eastAsia="仿宋_GB2312" w:hAnsi="Times New Roman"/>
          <w:color w:val="000000"/>
          <w:sz w:val="32"/>
          <w:szCs w:val="32"/>
        </w:rPr>
      </w:pPr>
    </w:p>
    <w:p w:rsidR="0072081E" w:rsidRDefault="0072081E" w:rsidP="0072081E">
      <w:pPr>
        <w:spacing w:line="570" w:lineRule="exact"/>
        <w:ind w:firstLineChars="196" w:firstLine="627"/>
        <w:jc w:val="left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 w:hint="eastAsia"/>
          <w:color w:val="000000"/>
          <w:sz w:val="32"/>
          <w:szCs w:val="32"/>
        </w:rPr>
        <w:t>常州市晋陵投资集团有限公司</w:t>
      </w:r>
      <w:r w:rsidR="004B4CA6">
        <w:rPr>
          <w:rFonts w:ascii="Times New Roman" w:eastAsia="仿宋_GB2312" w:hAnsi="Times New Roman" w:hint="eastAsia"/>
          <w:color w:val="000000"/>
          <w:sz w:val="32"/>
          <w:szCs w:val="32"/>
        </w:rPr>
        <w:t>党委委员分工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如下：</w:t>
      </w:r>
    </w:p>
    <w:p w:rsidR="00644B69" w:rsidRDefault="00CA5BA7" w:rsidP="0072081E">
      <w:pPr>
        <w:spacing w:line="570" w:lineRule="exact"/>
        <w:ind w:firstLineChars="196" w:firstLine="627"/>
        <w:jc w:val="left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 w:hint="eastAsia"/>
          <w:color w:val="000000"/>
          <w:sz w:val="32"/>
          <w:szCs w:val="32"/>
        </w:rPr>
        <w:t>党委书记王伟明同志负责集团党委全面工作；</w:t>
      </w:r>
      <w:r w:rsidR="00644B69">
        <w:rPr>
          <w:rFonts w:ascii="Times New Roman" w:eastAsia="仿宋_GB2312" w:hAnsi="Times New Roman" w:hint="eastAsia"/>
          <w:color w:val="000000"/>
          <w:sz w:val="32"/>
          <w:szCs w:val="32"/>
        </w:rPr>
        <w:t>党委副书记高轶同志协助党委书记做好各项党建工作，负责团委工作，检查和督促各党（总）支部工作情况；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周峰同志</w:t>
      </w:r>
      <w:r>
        <w:rPr>
          <w:rFonts w:ascii="Times New Roman" w:eastAsia="仿宋_GB2312" w:cs="Times New Roman" w:hint="eastAsia"/>
          <w:sz w:val="32"/>
          <w:szCs w:val="32"/>
        </w:rPr>
        <w:t>负责集团纪检监察工作；</w:t>
      </w:r>
      <w:r w:rsidR="00644B69">
        <w:rPr>
          <w:rFonts w:ascii="Times New Roman" w:eastAsia="仿宋_GB2312" w:hAnsi="Times New Roman" w:hint="eastAsia"/>
          <w:color w:val="000000"/>
          <w:sz w:val="32"/>
          <w:szCs w:val="32"/>
        </w:rPr>
        <w:t>杨自强同志负责集团工会、女工工作；</w:t>
      </w:r>
      <w:r>
        <w:rPr>
          <w:rFonts w:ascii="Times New Roman" w:eastAsia="仿宋_GB2312" w:cs="Times New Roman" w:hint="eastAsia"/>
          <w:sz w:val="32"/>
          <w:szCs w:val="32"/>
        </w:rPr>
        <w:t>戚科骏担任组织委员，负责集团党员的组织管理、党员发展等工作；</w:t>
      </w:r>
      <w:r w:rsidR="00644B69">
        <w:rPr>
          <w:rFonts w:ascii="Times New Roman" w:eastAsia="仿宋_GB2312" w:hAnsi="Times New Roman" w:hint="eastAsia"/>
          <w:color w:val="000000"/>
          <w:sz w:val="32"/>
          <w:szCs w:val="32"/>
        </w:rPr>
        <w:t>蒋剑飞同志负责集团思想建设、宣传教育工作</w:t>
      </w:r>
      <w:r w:rsidR="00644B69" w:rsidRPr="00CA5BA7">
        <w:rPr>
          <w:rFonts w:ascii="Times New Roman" w:eastAsia="仿宋_GB2312" w:hAnsi="Times New Roman" w:hint="eastAsia"/>
          <w:sz w:val="32"/>
          <w:szCs w:val="32"/>
        </w:rPr>
        <w:t>。</w:t>
      </w:r>
    </w:p>
    <w:p w:rsidR="00644B69" w:rsidRDefault="00644B69" w:rsidP="0072081E">
      <w:pPr>
        <w:spacing w:line="570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eastAsia="仿宋_GB2312"/>
          <w:color w:val="000000"/>
          <w:sz w:val="32"/>
          <w:szCs w:val="32"/>
        </w:rPr>
        <w:t>王伟明同志</w:t>
      </w:r>
      <w:r>
        <w:rPr>
          <w:rFonts w:ascii="Times New Roman" w:eastAsia="仿宋_GB2312" w:hAnsi="Times New Roman"/>
          <w:color w:val="000000"/>
          <w:sz w:val="32"/>
          <w:szCs w:val="32"/>
        </w:rPr>
        <w:t>主持集团党委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、行政</w:t>
      </w:r>
      <w:r>
        <w:rPr>
          <w:rFonts w:ascii="Times New Roman" w:eastAsia="仿宋_GB2312" w:hAnsi="Times New Roman"/>
          <w:color w:val="000000"/>
          <w:sz w:val="32"/>
          <w:szCs w:val="32"/>
        </w:rPr>
        <w:t>全面工作，以及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集团</w:t>
      </w:r>
      <w:r>
        <w:rPr>
          <w:rFonts w:ascii="Times New Roman" w:eastAsia="仿宋_GB2312" w:hAnsi="Times New Roman"/>
          <w:color w:val="000000"/>
          <w:sz w:val="32"/>
          <w:szCs w:val="32"/>
        </w:rPr>
        <w:t>战略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规划、法人治理、干部管理、</w:t>
      </w:r>
      <w:r>
        <w:rPr>
          <w:rFonts w:ascii="Times New Roman" w:eastAsia="仿宋_GB2312" w:hAnsi="Times New Roman"/>
          <w:color w:val="000000"/>
          <w:sz w:val="32"/>
          <w:szCs w:val="32"/>
        </w:rPr>
        <w:t>人力资源工作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，</w:t>
      </w:r>
      <w:r>
        <w:rPr>
          <w:rFonts w:ascii="Times New Roman" w:eastAsia="仿宋_GB2312" w:hAnsi="Times New Roman"/>
          <w:color w:val="000000"/>
          <w:sz w:val="32"/>
          <w:szCs w:val="32"/>
        </w:rPr>
        <w:t>分管集团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办公室，代管法务审计部；高轶</w:t>
      </w:r>
      <w:r>
        <w:rPr>
          <w:rFonts w:ascii="Times New Roman" w:eastAsia="仿宋_GB2312" w:hAnsi="Times New Roman"/>
          <w:color w:val="000000"/>
          <w:sz w:val="32"/>
          <w:szCs w:val="32"/>
        </w:rPr>
        <w:t>同志主持集团日常经营管理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工作，负责</w:t>
      </w:r>
      <w:r>
        <w:rPr>
          <w:rFonts w:ascii="Times New Roman" w:eastAsia="仿宋_GB2312" w:hAnsi="Times New Roman"/>
          <w:color w:val="000000"/>
          <w:sz w:val="32"/>
          <w:szCs w:val="32"/>
        </w:rPr>
        <w:t>土地开发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、体育产业、信访和维稳</w:t>
      </w:r>
      <w:r>
        <w:rPr>
          <w:rFonts w:ascii="Times New Roman" w:eastAsia="仿宋_GB2312" w:hAnsi="Times New Roman"/>
          <w:color w:val="000000"/>
          <w:sz w:val="32"/>
          <w:szCs w:val="32"/>
        </w:rPr>
        <w:t>工作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，</w:t>
      </w:r>
      <w:r>
        <w:rPr>
          <w:rFonts w:ascii="Times New Roman" w:eastAsia="仿宋_GB2312" w:hAnsi="Times New Roman"/>
          <w:color w:val="000000"/>
          <w:sz w:val="32"/>
          <w:szCs w:val="32"/>
        </w:rPr>
        <w:t>分管集团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运营管理部、青果巷历史文化研究院；</w:t>
      </w:r>
      <w:r>
        <w:rPr>
          <w:rFonts w:eastAsia="仿宋_GB2312"/>
          <w:color w:val="000000"/>
          <w:sz w:val="32"/>
          <w:szCs w:val="32"/>
        </w:rPr>
        <w:t>周峰同志为</w:t>
      </w:r>
      <w:r w:rsidR="0072081E">
        <w:rPr>
          <w:rFonts w:eastAsia="仿宋_GB2312"/>
          <w:color w:val="000000"/>
          <w:sz w:val="32"/>
          <w:szCs w:val="32"/>
        </w:rPr>
        <w:t>纪委书记</w:t>
      </w:r>
      <w:r w:rsidR="0072081E">
        <w:rPr>
          <w:rFonts w:eastAsia="仿宋_GB2312" w:hint="eastAsia"/>
          <w:color w:val="000000"/>
          <w:sz w:val="32"/>
          <w:szCs w:val="32"/>
        </w:rPr>
        <w:t>、</w:t>
      </w:r>
      <w:r>
        <w:rPr>
          <w:rFonts w:eastAsia="仿宋_GB2312"/>
          <w:color w:val="000000"/>
          <w:sz w:val="32"/>
          <w:szCs w:val="32"/>
        </w:rPr>
        <w:t>监察专员</w:t>
      </w:r>
      <w:r>
        <w:rPr>
          <w:rFonts w:eastAsia="仿宋_GB2312" w:hint="eastAsia"/>
          <w:color w:val="000000"/>
          <w:sz w:val="32"/>
          <w:szCs w:val="32"/>
        </w:rPr>
        <w:t>，</w:t>
      </w:r>
      <w:r>
        <w:rPr>
          <w:rFonts w:eastAsia="仿宋_GB2312"/>
          <w:color w:val="000000"/>
          <w:sz w:val="32"/>
          <w:szCs w:val="32"/>
        </w:rPr>
        <w:t>作为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企业纪检监察机构主要负责人，</w:t>
      </w:r>
      <w:r>
        <w:rPr>
          <w:rFonts w:eastAsia="仿宋_GB2312"/>
          <w:color w:val="000000"/>
          <w:sz w:val="32"/>
          <w:szCs w:val="32"/>
        </w:rPr>
        <w:t>负责</w:t>
      </w:r>
      <w:r>
        <w:rPr>
          <w:rFonts w:eastAsia="仿宋_GB2312" w:hint="eastAsia"/>
          <w:color w:val="000000"/>
          <w:sz w:val="32"/>
          <w:szCs w:val="32"/>
        </w:rPr>
        <w:t>集团</w:t>
      </w:r>
      <w:r>
        <w:rPr>
          <w:rFonts w:eastAsia="仿宋_GB2312"/>
          <w:color w:val="000000"/>
          <w:sz w:val="32"/>
          <w:szCs w:val="32"/>
        </w:rPr>
        <w:t>纪检监察、廉政建设</w:t>
      </w:r>
      <w:r>
        <w:rPr>
          <w:rFonts w:eastAsia="仿宋_GB2312" w:hint="eastAsia"/>
          <w:color w:val="000000"/>
          <w:sz w:val="32"/>
          <w:szCs w:val="32"/>
        </w:rPr>
        <w:t>；</w:t>
      </w:r>
      <w:r>
        <w:rPr>
          <w:rFonts w:eastAsia="仿宋_GB2312"/>
          <w:color w:val="000000"/>
          <w:sz w:val="32"/>
          <w:szCs w:val="32"/>
        </w:rPr>
        <w:t>杨自强同志负责</w:t>
      </w:r>
      <w:r>
        <w:rPr>
          <w:rFonts w:eastAsia="仿宋_GB2312" w:hint="eastAsia"/>
          <w:color w:val="000000"/>
          <w:sz w:val="32"/>
          <w:szCs w:val="32"/>
        </w:rPr>
        <w:t>集团</w:t>
      </w:r>
      <w:r>
        <w:rPr>
          <w:rFonts w:eastAsia="仿宋_GB2312"/>
          <w:color w:val="000000"/>
          <w:sz w:val="32"/>
          <w:szCs w:val="32"/>
        </w:rPr>
        <w:t>财务、融资</w:t>
      </w:r>
      <w:r>
        <w:rPr>
          <w:rFonts w:eastAsia="仿宋_GB2312" w:hint="eastAsia"/>
          <w:color w:val="000000"/>
          <w:sz w:val="32"/>
          <w:szCs w:val="32"/>
        </w:rPr>
        <w:t>、医疗健康</w:t>
      </w:r>
      <w:r>
        <w:rPr>
          <w:rFonts w:eastAsia="仿宋_GB2312"/>
          <w:color w:val="000000"/>
          <w:sz w:val="32"/>
          <w:szCs w:val="32"/>
        </w:rPr>
        <w:t>工作</w:t>
      </w:r>
      <w:r>
        <w:rPr>
          <w:rFonts w:eastAsia="仿宋_GB2312" w:hint="eastAsia"/>
          <w:color w:val="000000"/>
          <w:sz w:val="32"/>
          <w:szCs w:val="32"/>
        </w:rPr>
        <w:t>，</w:t>
      </w:r>
      <w:r>
        <w:rPr>
          <w:rFonts w:eastAsia="仿宋_GB2312"/>
          <w:color w:val="000000"/>
          <w:sz w:val="32"/>
          <w:szCs w:val="32"/>
        </w:rPr>
        <w:t>分管财务部</w:t>
      </w:r>
      <w:r>
        <w:rPr>
          <w:rFonts w:eastAsia="仿宋_GB2312" w:hint="eastAsia"/>
          <w:color w:val="000000"/>
          <w:sz w:val="32"/>
          <w:szCs w:val="32"/>
        </w:rPr>
        <w:t>、晋陵医疗公司；</w:t>
      </w:r>
      <w:r>
        <w:rPr>
          <w:rFonts w:eastAsia="仿宋_GB2312"/>
          <w:color w:val="000000"/>
          <w:sz w:val="32"/>
          <w:szCs w:val="32"/>
        </w:rPr>
        <w:t>戚科骏同志负责</w:t>
      </w:r>
      <w:r>
        <w:rPr>
          <w:rFonts w:eastAsia="仿宋_GB2312" w:hint="eastAsia"/>
          <w:color w:val="000000"/>
          <w:sz w:val="32"/>
          <w:szCs w:val="32"/>
        </w:rPr>
        <w:t>集团战略发展、</w:t>
      </w:r>
      <w:r>
        <w:rPr>
          <w:rFonts w:eastAsia="仿宋_GB2312"/>
          <w:color w:val="000000"/>
          <w:sz w:val="32"/>
          <w:szCs w:val="32"/>
        </w:rPr>
        <w:t>工程建设</w:t>
      </w:r>
      <w:r>
        <w:rPr>
          <w:rFonts w:eastAsia="仿宋_GB2312" w:hint="eastAsia"/>
          <w:color w:val="000000"/>
          <w:sz w:val="32"/>
          <w:szCs w:val="32"/>
        </w:rPr>
        <w:t>与开发、安全生产</w:t>
      </w:r>
      <w:r>
        <w:rPr>
          <w:rFonts w:eastAsia="仿宋_GB2312"/>
          <w:color w:val="000000"/>
          <w:sz w:val="32"/>
          <w:szCs w:val="32"/>
        </w:rPr>
        <w:t>工作</w:t>
      </w:r>
      <w:r>
        <w:rPr>
          <w:rFonts w:eastAsia="仿宋_GB2312" w:hint="eastAsia"/>
          <w:color w:val="000000"/>
          <w:sz w:val="32"/>
          <w:szCs w:val="32"/>
        </w:rPr>
        <w:t>，</w:t>
      </w:r>
      <w:r>
        <w:rPr>
          <w:rFonts w:eastAsia="仿宋_GB2312"/>
          <w:color w:val="000000"/>
          <w:sz w:val="32"/>
          <w:szCs w:val="32"/>
        </w:rPr>
        <w:t>分管</w:t>
      </w:r>
      <w:r>
        <w:rPr>
          <w:rFonts w:eastAsia="仿宋_GB2312" w:hint="eastAsia"/>
          <w:color w:val="000000"/>
          <w:sz w:val="32"/>
          <w:szCs w:val="32"/>
        </w:rPr>
        <w:t>战略发展</w:t>
      </w:r>
      <w:r>
        <w:rPr>
          <w:rFonts w:eastAsia="仿宋_GB2312"/>
          <w:color w:val="000000"/>
          <w:sz w:val="32"/>
          <w:szCs w:val="32"/>
        </w:rPr>
        <w:t>部、</w:t>
      </w:r>
      <w:r>
        <w:rPr>
          <w:rFonts w:eastAsia="仿宋_GB2312" w:hint="eastAsia"/>
          <w:color w:val="000000"/>
          <w:sz w:val="32"/>
          <w:szCs w:val="32"/>
        </w:rPr>
        <w:t>晋陵建设公司</w:t>
      </w:r>
      <w:r w:rsidR="00764C67">
        <w:rPr>
          <w:rFonts w:eastAsia="仿宋_GB2312" w:hint="eastAsia"/>
          <w:color w:val="000000"/>
          <w:sz w:val="32"/>
          <w:szCs w:val="32"/>
        </w:rPr>
        <w:t>、工务公司、晋陵置业公司</w:t>
      </w:r>
      <w:r>
        <w:rPr>
          <w:rFonts w:eastAsia="仿宋_GB2312" w:hint="eastAsia"/>
          <w:color w:val="000000"/>
          <w:sz w:val="32"/>
          <w:szCs w:val="32"/>
        </w:rPr>
        <w:t>；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蒋剑飞同志负责</w:t>
      </w:r>
      <w:r>
        <w:rPr>
          <w:rFonts w:eastAsia="仿宋_GB2312"/>
          <w:color w:val="000000"/>
          <w:sz w:val="32"/>
          <w:szCs w:val="32"/>
        </w:rPr>
        <w:t>文化旅游、</w:t>
      </w:r>
      <w:r>
        <w:rPr>
          <w:rFonts w:eastAsia="仿宋_GB2312" w:hint="eastAsia"/>
          <w:color w:val="000000"/>
          <w:sz w:val="32"/>
          <w:szCs w:val="32"/>
        </w:rPr>
        <w:t>酒店管理、物业管理</w:t>
      </w:r>
      <w:r>
        <w:rPr>
          <w:rFonts w:eastAsia="仿宋_GB2312"/>
          <w:color w:val="000000"/>
          <w:sz w:val="32"/>
          <w:szCs w:val="32"/>
        </w:rPr>
        <w:t>工作</w:t>
      </w:r>
      <w:r>
        <w:rPr>
          <w:rFonts w:eastAsia="仿宋_GB2312" w:hint="eastAsia"/>
          <w:color w:val="000000"/>
          <w:sz w:val="32"/>
          <w:szCs w:val="32"/>
        </w:rPr>
        <w:t>，负责皇粮浜项目建设工作，分管晋陵文旅公司。</w:t>
      </w:r>
    </w:p>
    <w:p w:rsidR="0008698C" w:rsidRPr="00644B69" w:rsidRDefault="0008698C" w:rsidP="0072081E">
      <w:pPr>
        <w:spacing w:line="570" w:lineRule="exact"/>
      </w:pPr>
    </w:p>
    <w:sectPr w:rsidR="0008698C" w:rsidRPr="00644B69" w:rsidSect="0072081E">
      <w:pgSz w:w="11906" w:h="16838"/>
      <w:pgMar w:top="1814" w:right="1531" w:bottom="1985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F85" w:rsidRDefault="00893F85" w:rsidP="00644B69">
      <w:r>
        <w:separator/>
      </w:r>
    </w:p>
  </w:endnote>
  <w:endnote w:type="continuationSeparator" w:id="1">
    <w:p w:rsidR="00893F85" w:rsidRDefault="00893F85" w:rsidP="00644B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F85" w:rsidRDefault="00893F85" w:rsidP="00644B69">
      <w:r>
        <w:separator/>
      </w:r>
    </w:p>
  </w:footnote>
  <w:footnote w:type="continuationSeparator" w:id="1">
    <w:p w:rsidR="00893F85" w:rsidRDefault="00893F85" w:rsidP="00644B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B69"/>
    <w:rsid w:val="0008698C"/>
    <w:rsid w:val="001B0A0D"/>
    <w:rsid w:val="00213890"/>
    <w:rsid w:val="004357E6"/>
    <w:rsid w:val="004807AB"/>
    <w:rsid w:val="004B4CA6"/>
    <w:rsid w:val="0059410A"/>
    <w:rsid w:val="00644B69"/>
    <w:rsid w:val="006D4558"/>
    <w:rsid w:val="0072081E"/>
    <w:rsid w:val="00764C67"/>
    <w:rsid w:val="008501D2"/>
    <w:rsid w:val="00893F85"/>
    <w:rsid w:val="00970148"/>
    <w:rsid w:val="00AC6F0A"/>
    <w:rsid w:val="00B37E3D"/>
    <w:rsid w:val="00CA5BA7"/>
    <w:rsid w:val="00F92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B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B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B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2020-08-03T00:37:00Z</dcterms:created>
  <dcterms:modified xsi:type="dcterms:W3CDTF">2020-08-03T01:16:00Z</dcterms:modified>
</cp:coreProperties>
</file>