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宋体" w:hAnsi="宋体" w:cs="Arial"/>
          <w:b/>
          <w:color w:val="000000"/>
          <w:sz w:val="32"/>
          <w:szCs w:val="32"/>
        </w:rPr>
      </w:pPr>
    </w:p>
    <w:p>
      <w:pPr>
        <w:spacing w:line="400" w:lineRule="exact"/>
        <w:ind w:left="6837" w:leftChars="1973" w:hanging="2891" w:hangingChars="800"/>
        <w:rPr>
          <w:rFonts w:hint="default" w:ascii="宋体" w:hAnsi="宋体" w:cs="Arial" w:eastAsiaTheme="minorEastAsia"/>
          <w:b w:val="0"/>
          <w:bCs/>
          <w:i w:val="0"/>
          <w:i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cs="Arial"/>
          <w:b/>
          <w:color w:val="000000"/>
          <w:sz w:val="36"/>
          <w:szCs w:val="36"/>
        </w:rPr>
        <w:t>昆大丽双飞6日</w:t>
      </w:r>
      <w:r>
        <w:rPr>
          <w:rFonts w:hint="eastAsia" w:ascii="宋体" w:hAnsi="宋体" w:cs="Arial"/>
          <w:b/>
          <w:color w:val="000000"/>
          <w:sz w:val="36"/>
          <w:szCs w:val="36"/>
        </w:rPr>
        <w:br w:type="textWrapping"/>
      </w:r>
      <w:r>
        <w:rPr>
          <w:rFonts w:hint="eastAsia" w:ascii="宋体" w:hAnsi="宋体" w:cs="Arial"/>
          <w:b w:val="0"/>
          <w:bCs/>
          <w:i w:val="0"/>
          <w:iCs w:val="0"/>
          <w:color w:val="000000"/>
          <w:sz w:val="32"/>
          <w:szCs w:val="32"/>
          <w:lang w:val="en-US" w:eastAsia="zh-CN"/>
        </w:rPr>
        <w:t>/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00"/>
          <w:sz w:val="32"/>
          <w:szCs w:val="32"/>
          <w:lang w:val="en-US" w:eastAsia="zh-CN"/>
        </w:rPr>
        <w:t>悦享云南之行</w:t>
      </w:r>
      <w:r>
        <w:rPr>
          <w:rFonts w:hint="eastAsia" w:ascii="宋体" w:hAnsi="宋体" w:cs="Arial"/>
          <w:b w:val="0"/>
          <w:bCs/>
          <w:i w:val="0"/>
          <w:iCs w:val="0"/>
          <w:color w:val="000000"/>
          <w:sz w:val="32"/>
          <w:szCs w:val="32"/>
          <w:lang w:val="en-US" w:eastAsia="zh-CN"/>
        </w:rPr>
        <w:t>/</w:t>
      </w:r>
    </w:p>
    <w:p>
      <w:pPr>
        <w:spacing w:before="68" w:after="68" w:line="300" w:lineRule="auto"/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</w:pP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◆精品景点</w:t>
      </w:r>
    </w:p>
    <w:p>
      <w:pPr>
        <w:spacing w:before="68" w:after="68"/>
        <w:rPr>
          <w:rFonts w:cs="Arial"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</w:t>
      </w:r>
      <w:r>
        <w:rPr>
          <w:rFonts w:hint="eastAsia" w:cs="宋体" w:asciiTheme="majorEastAsia" w:hAnsiTheme="majorEastAsia" w:eastAsiaTheme="majorEastAsia"/>
          <w:sz w:val="18"/>
          <w:szCs w:val="18"/>
        </w:rPr>
        <w:t>“天下第一奇观”</w:t>
      </w:r>
      <w:r>
        <w:rPr>
          <w:rFonts w:hint="eastAsia" w:cs="宋体" w:asciiTheme="majorEastAsia" w:hAnsiTheme="majorEastAsia" w:eastAsiaTheme="majorEastAsia"/>
          <w:color w:val="FF0000"/>
          <w:sz w:val="18"/>
          <w:szCs w:val="18"/>
        </w:rPr>
        <w:t xml:space="preserve">【石林国家地质公园】           </w:t>
      </w:r>
      <w:r>
        <w:rPr>
          <w:rFonts w:hint="eastAsia" w:cs="宋体" w:asciiTheme="majorEastAsia" w:hAnsiTheme="majorEastAsia" w:eastAsiaTheme="majorEastAsia"/>
          <w:sz w:val="18"/>
          <w:szCs w:val="18"/>
        </w:rPr>
        <w:t>●高原明珠洱海乘坐</w:t>
      </w:r>
      <w:r>
        <w:rPr>
          <w:rFonts w:hint="eastAsia" w:cs="宋体" w:asciiTheme="majorEastAsia" w:hAnsiTheme="majorEastAsia" w:eastAsiaTheme="majorEastAsia"/>
          <w:color w:val="FF0000"/>
          <w:sz w:val="18"/>
          <w:szCs w:val="18"/>
        </w:rPr>
        <w:t>【洱海游艇】</w:t>
      </w:r>
    </w:p>
    <w:p>
      <w:pPr>
        <w:spacing w:before="68" w:after="68"/>
        <w:rPr>
          <w:rFonts w:cs="Arial"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</w:t>
      </w:r>
      <w:r>
        <w:rPr>
          <w:rFonts w:hint="eastAsia" w:cs="宋体" w:asciiTheme="majorEastAsia" w:hAnsiTheme="majorEastAsia" w:eastAsiaTheme="majorEastAsia"/>
          <w:sz w:val="18"/>
          <w:szCs w:val="18"/>
        </w:rPr>
        <w:t>无论岁月何老，不忘青春年少</w:t>
      </w:r>
      <w:r>
        <w:rPr>
          <w:rFonts w:hint="eastAsia" w:cs="宋体" w:asciiTheme="majorEastAsia" w:hAnsiTheme="majorEastAsia" w:eastAsiaTheme="majorEastAsia"/>
          <w:color w:val="FF0000"/>
          <w:sz w:val="18"/>
          <w:szCs w:val="18"/>
        </w:rPr>
        <w:t xml:space="preserve">【敞篷吉普车--旅拍】 </w:t>
      </w:r>
      <w:r>
        <w:rPr>
          <w:rFonts w:hint="eastAsia" w:cs="宋体" w:asciiTheme="majorEastAsia" w:hAnsiTheme="majorEastAsia" w:eastAsiaTheme="majorEastAsia"/>
          <w:sz w:val="18"/>
          <w:szCs w:val="18"/>
        </w:rPr>
        <w:t>●大理历史文化发源地</w:t>
      </w:r>
      <w:r>
        <w:rPr>
          <w:rFonts w:hint="eastAsia" w:cs="楷体" w:asciiTheme="majorEastAsia" w:hAnsiTheme="majorEastAsia" w:eastAsiaTheme="majorEastAsia"/>
          <w:color w:val="FF0000"/>
          <w:sz w:val="18"/>
          <w:szCs w:val="18"/>
        </w:rPr>
        <w:t>【</w:t>
      </w:r>
      <w:r>
        <w:rPr>
          <w:rFonts w:hint="eastAsia" w:cs="微软雅黑" w:asciiTheme="majorEastAsia" w:hAnsiTheme="majorEastAsia" w:eastAsiaTheme="majorEastAsia"/>
          <w:bCs/>
          <w:color w:val="FF0000"/>
          <w:sz w:val="18"/>
          <w:szCs w:val="18"/>
        </w:rPr>
        <w:t>大理古城</w:t>
      </w:r>
      <w:r>
        <w:rPr>
          <w:rFonts w:hint="eastAsia" w:cs="楷体" w:asciiTheme="majorEastAsia" w:hAnsiTheme="majorEastAsia" w:eastAsiaTheme="majorEastAsia"/>
          <w:color w:val="FF0000"/>
          <w:sz w:val="18"/>
          <w:szCs w:val="18"/>
        </w:rPr>
        <w:t>】</w:t>
      </w:r>
    </w:p>
    <w:p>
      <w:pPr>
        <w:spacing w:before="68" w:after="68"/>
        <w:rPr>
          <w:rFonts w:cs="Arial"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 天然高山动植物园、现代冰川博物馆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 xml:space="preserve">【玉龙雪山】  </w:t>
      </w:r>
      <w:r>
        <w:rPr>
          <w:rFonts w:hint="eastAsia" w:cs="Arial" w:asciiTheme="majorEastAsia" w:hAnsiTheme="majorEastAsia" w:eastAsiaTheme="majorEastAsia"/>
          <w:sz w:val="18"/>
          <w:szCs w:val="18"/>
        </w:rPr>
        <w:t>● 天然草甸、高原牧场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>【甘海子】</w:t>
      </w:r>
    </w:p>
    <w:p>
      <w:pPr>
        <w:spacing w:before="68" w:after="68"/>
        <w:rPr>
          <w:rFonts w:cs="Arial"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●天然高山动植物园、冰川博物馆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>【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 xml:space="preserve">冰川公园大索道】 </w:t>
      </w:r>
      <w:r>
        <w:rPr>
          <w:rFonts w:hint="eastAsia" w:cs="Arial" w:asciiTheme="majorEastAsia" w:hAnsiTheme="majorEastAsia" w:eastAsiaTheme="majorEastAsia"/>
          <w:sz w:val="18"/>
          <w:szCs w:val="18"/>
        </w:rPr>
        <w:t>● 白石为底、水流其上的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>【白水河】</w:t>
      </w:r>
    </w:p>
    <w:p>
      <w:pPr>
        <w:spacing w:before="68" w:after="68"/>
        <w:rPr>
          <w:rFonts w:cs="Arial"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 湖心四顾、白云连横、如梦如幻的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 xml:space="preserve">【蓝月谷】     </w:t>
      </w:r>
      <w:r>
        <w:rPr>
          <w:rFonts w:hint="eastAsia" w:cs="Arial" w:asciiTheme="majorEastAsia" w:hAnsiTheme="majorEastAsia" w:eastAsiaTheme="majorEastAsia"/>
          <w:sz w:val="18"/>
          <w:szCs w:val="18"/>
        </w:rPr>
        <w:t>●</w:t>
      </w:r>
      <w:r>
        <w:rPr>
          <w:rFonts w:hint="eastAsia" w:cs="微软雅黑" w:asciiTheme="majorEastAsia" w:hAnsiTheme="majorEastAsia" w:eastAsiaTheme="majorEastAsia"/>
          <w:sz w:val="18"/>
          <w:szCs w:val="18"/>
        </w:rPr>
        <w:t>茶马古道上保存完好的重要集镇</w:t>
      </w:r>
      <w:r>
        <w:rPr>
          <w:rFonts w:hint="eastAsia" w:cs="微软雅黑" w:asciiTheme="majorEastAsia" w:hAnsiTheme="majorEastAsia" w:eastAsiaTheme="majorEastAsia"/>
          <w:color w:val="FF0000"/>
          <w:sz w:val="18"/>
          <w:szCs w:val="18"/>
        </w:rPr>
        <w:t>【束河古镇】</w:t>
      </w:r>
    </w:p>
    <w:p>
      <w:pPr>
        <w:spacing w:before="68" w:after="68" w:line="300" w:lineRule="auto"/>
        <w:rPr>
          <w:rFonts w:hint="default" w:cs="Arial" w:asciiTheme="majorEastAsia" w:hAnsiTheme="majorEastAsia" w:eastAsiaTheme="majorEastAsia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cs="Arial" w:asciiTheme="majorEastAsia" w:hAnsiTheme="majorEastAsia" w:eastAsiaTheme="majorEastAsia"/>
          <w:sz w:val="18"/>
          <w:szCs w:val="18"/>
        </w:rPr>
        <w:t>● 世界文化遗产、中国历史名城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 xml:space="preserve">【丽江古城、四方街】 </w:t>
      </w:r>
      <w:r>
        <w:rPr>
          <w:rFonts w:hint="eastAsia" w:cs="Arial" w:asciiTheme="majorEastAsia" w:hAnsiTheme="majorEastAsia" w:eastAsiaTheme="majorEastAsia"/>
          <w:sz w:val="18"/>
          <w:szCs w:val="18"/>
        </w:rPr>
        <w:t>●云南最大的湿地公园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t>【拉市海湿地茶马古道】</w:t>
      </w:r>
      <w:r>
        <w:rPr>
          <w:rFonts w:hint="eastAsia" w:cs="Arial" w:asciiTheme="majorEastAsia" w:hAnsiTheme="majorEastAsia" w:eastAsiaTheme="majorEastAsia"/>
          <w:color w:val="FF0000"/>
          <w:sz w:val="18"/>
          <w:szCs w:val="18"/>
        </w:rPr>
        <w:br w:type="textWrapping"/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  <w:t>美食体验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  <w:br w:type="textWrapping"/>
      </w:r>
      <w:r>
        <w:rPr>
          <w:rFonts w:hint="eastAsia" w:cs="宋体" w:asciiTheme="majorEastAsia" w:hAnsiTheme="majorEastAsia" w:eastAsiaTheme="majorEastAsia"/>
          <w:sz w:val="18"/>
          <w:szCs w:val="18"/>
          <w:lang w:eastAsia="zh-CN"/>
        </w:rPr>
        <w:t>野生菌</w:t>
      </w:r>
      <w:r>
        <w:rPr>
          <w:rFonts w:hint="eastAsia" w:cs="宋体" w:asciiTheme="majorEastAsia" w:hAnsiTheme="majorEastAsia" w:eastAsiaTheme="majorEastAsia"/>
          <w:sz w:val="18"/>
          <w:szCs w:val="18"/>
          <w:lang w:val="en-US" w:eastAsia="zh-CN"/>
        </w:rPr>
        <w:t xml:space="preserve">    大理土八碗   纳西火塘鸡 </w:t>
      </w:r>
      <w:r>
        <w:rPr>
          <w:rFonts w:hint="eastAsia" w:cs="宋体" w:asciiTheme="majorEastAsia" w:hAnsiTheme="majorEastAsia" w:eastAsiaTheme="majorEastAsia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  <w:t>酒店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t xml:space="preserve"> 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 w:val="0"/>
          <w:bCs/>
          <w:color w:val="auto"/>
          <w:sz w:val="18"/>
          <w:szCs w:val="18"/>
          <w:lang w:val="en-US" w:eastAsia="zh-CN"/>
        </w:rPr>
        <w:t>升级</w:t>
      </w:r>
      <w:r>
        <w:rPr>
          <w:rFonts w:hint="eastAsia" w:cs="宋体" w:asciiTheme="majorEastAsia" w:hAnsiTheme="majorEastAsia" w:eastAsiaTheme="majorEastAsia"/>
          <w:sz w:val="18"/>
          <w:szCs w:val="18"/>
          <w:lang w:eastAsia="zh-CN"/>
        </w:rPr>
        <w:t>温泉</w:t>
      </w:r>
      <w:r>
        <w:rPr>
          <w:rFonts w:hint="eastAsia" w:cs="宋体" w:asciiTheme="majorEastAsia" w:hAnsiTheme="majorEastAsia" w:eastAsiaTheme="majorEastAsia"/>
          <w:sz w:val="18"/>
          <w:szCs w:val="18"/>
          <w:lang w:val="en-US" w:eastAsia="zh-CN"/>
        </w:rPr>
        <w:t>酒店  + 全程入住精品商务酒店</w:t>
      </w:r>
      <w:r>
        <w:rPr>
          <w:rFonts w:hint="eastAsia" w:cs="宋体" w:asciiTheme="majorEastAsia" w:hAnsiTheme="majorEastAsia" w:eastAsiaTheme="majorEastAsia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  <w:t>网红打卡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t xml:space="preserve"> 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br w:type="textWrapping"/>
      </w:r>
      <w:r>
        <w:rPr>
          <w:rFonts w:hint="eastAsia" w:cs="Arial" w:asciiTheme="majorEastAsia" w:hAnsiTheme="majorEastAsia" w:eastAsiaTheme="majorEastAsia"/>
          <w:sz w:val="18"/>
          <w:szCs w:val="18"/>
          <w:lang w:eastAsia="zh-CN"/>
        </w:rPr>
        <w:t>古城小桥流水</w:t>
      </w:r>
      <w:r>
        <w:rPr>
          <w:rFonts w:hint="eastAsia" w:cs="Arial" w:asciiTheme="majorEastAsia" w:hAnsiTheme="majorEastAsia" w:eastAsiaTheme="majorEastAsia"/>
          <w:sz w:val="18"/>
          <w:szCs w:val="18"/>
          <w:lang w:val="en-US" w:eastAsia="zh-CN"/>
        </w:rPr>
        <w:t xml:space="preserve">  网红天空之境 吉普车 洱海游艇   玉龙雪山 蓝月谷 </w:t>
      </w:r>
      <w:r>
        <w:rPr>
          <w:rFonts w:hint="eastAsia" w:cs="Arial" w:asciiTheme="majorEastAsia" w:hAnsiTheme="majorEastAsia" w:eastAsiaTheme="majorEastAsia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eastAsia="zh-CN"/>
        </w:rPr>
        <w:t>民族歌舞表演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t xml:space="preserve">   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 w:val="0"/>
          <w:bCs/>
          <w:color w:val="auto"/>
          <w:sz w:val="18"/>
          <w:szCs w:val="18"/>
          <w:lang w:val="en-US" w:eastAsia="zh-CN"/>
        </w:rPr>
        <w:t>丽水金沙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</w:rPr>
        <w:t>◆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t xml:space="preserve">贴心服务  </w:t>
      </w:r>
      <w:r>
        <w:rPr>
          <w:rFonts w:hint="eastAsia" w:cs="仿宋" w:asciiTheme="majorEastAsia" w:hAnsiTheme="majorEastAsia" w:eastAsiaTheme="majorEastAsia"/>
          <w:b/>
          <w:color w:val="E36C09" w:themeColor="accent6" w:themeShade="BF"/>
          <w:sz w:val="18"/>
          <w:szCs w:val="18"/>
          <w:lang w:val="en-US" w:eastAsia="zh-CN"/>
        </w:rPr>
        <w:br w:type="textWrapping"/>
      </w:r>
      <w:r>
        <w:rPr>
          <w:rFonts w:hint="eastAsia" w:cs="仿宋" w:asciiTheme="majorEastAsia" w:hAnsiTheme="majorEastAsia" w:eastAsiaTheme="majorEastAsia"/>
          <w:b w:val="0"/>
          <w:bCs/>
          <w:color w:val="auto"/>
          <w:sz w:val="18"/>
          <w:szCs w:val="18"/>
          <w:lang w:val="en-US" w:eastAsia="zh-CN"/>
        </w:rPr>
        <w:t>新婚夫妇鲜花铺床 专业接机</w:t>
      </w:r>
    </w:p>
    <w:p>
      <w:pPr>
        <w:spacing w:before="68" w:after="68"/>
        <w:jc w:val="center"/>
        <w:rPr>
          <w:rFonts w:ascii="宋体" w:hAnsi="宋体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b/>
          <w:kern w:val="2"/>
          <w:sz w:val="21"/>
          <w:szCs w:val="21"/>
        </w:rPr>
        <w:t>行程秒懂</w:t>
      </w:r>
    </w:p>
    <w:p>
      <w:pPr>
        <w:spacing w:before="68" w:after="68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Cs w:val="21"/>
        </w:rPr>
        <w:t>D1</w:t>
      </w:r>
      <w:r>
        <w:rPr>
          <w:rFonts w:hint="eastAsia" w:ascii="宋体" w:hAnsi="宋体"/>
          <w:b/>
          <w:szCs w:val="21"/>
        </w:rPr>
        <w:t xml:space="preserve">各地→昆明  </w:t>
      </w:r>
      <w:r>
        <w:rPr>
          <w:rFonts w:hint="eastAsia" w:ascii="宋体" w:hAnsi="宋体"/>
          <w:sz w:val="18"/>
          <w:szCs w:val="18"/>
        </w:rPr>
        <w:t>飞机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D2</w:t>
      </w:r>
      <w:r>
        <w:rPr>
          <w:rFonts w:hint="eastAsia" w:ascii="宋体" w:hAnsi="宋体"/>
          <w:b/>
          <w:szCs w:val="21"/>
        </w:rPr>
        <w:t xml:space="preserve">昆明→楚雄 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spacing w:before="68" w:after="68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石林—野生菌火锅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D3</w:t>
      </w:r>
      <w:r>
        <w:rPr>
          <w:rFonts w:hint="eastAsia" w:ascii="宋体" w:hAnsi="宋体"/>
          <w:b/>
          <w:szCs w:val="21"/>
        </w:rPr>
        <w:t xml:space="preserve">楚雄→大理 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Theme="majorEastAsia" w:hAnsiTheme="majorEastAsia" w:eastAsiaTheme="majorEastAsia"/>
          <w:bCs/>
          <w:sz w:val="18"/>
          <w:szCs w:val="18"/>
        </w:rPr>
        <w:t>敞篷吉普车</w:t>
      </w:r>
      <w:r>
        <w:rPr>
          <w:rFonts w:hint="eastAsia" w:cs="宋体" w:asciiTheme="majorEastAsia" w:hAnsiTheme="majorEastAsia" w:eastAsiaTheme="majorEastAsia"/>
          <w:bCs/>
          <w:sz w:val="18"/>
          <w:szCs w:val="18"/>
        </w:rPr>
        <w:t>-</w:t>
      </w:r>
      <w:r>
        <w:rPr>
          <w:rFonts w:ascii="宋体" w:hAnsi="宋体" w:eastAsia="宋体" w:cs="宋体"/>
          <w:b/>
          <w:color w:val="FF0000"/>
          <w:kern w:val="0"/>
          <w:szCs w:val="21"/>
        </w:rPr>
        <w:t>【</w:t>
      </w:r>
      <w:r>
        <w:rPr>
          <w:rFonts w:hint="eastAsia"/>
          <w:b/>
          <w:bCs/>
          <w:color w:val="FF0000"/>
          <w:szCs w:val="21"/>
        </w:rPr>
        <w:t>渔鹰表演</w:t>
      </w:r>
      <w:r>
        <w:rPr>
          <w:rFonts w:hint="eastAsia"/>
          <w:b/>
          <w:bCs/>
          <w:color w:val="FF0000"/>
          <w:szCs w:val="21"/>
          <w:lang w:val="en-US" w:eastAsia="zh-CN"/>
        </w:rPr>
        <w:t>+</w:t>
      </w:r>
      <w:r>
        <w:rPr>
          <w:rFonts w:hint="eastAsia"/>
          <w:b/>
          <w:bCs/>
          <w:color w:val="FF0000"/>
          <w:szCs w:val="21"/>
        </w:rPr>
        <w:t>洱海特色游船</w:t>
      </w:r>
      <w:bookmarkStart w:id="0" w:name="_GoBack"/>
      <w:bookmarkEnd w:id="0"/>
      <w:r>
        <w:rPr>
          <w:rFonts w:ascii="宋体" w:hAnsi="宋体" w:eastAsia="宋体" w:cs="宋体"/>
          <w:color w:val="FF0000"/>
          <w:kern w:val="0"/>
          <w:szCs w:val="21"/>
        </w:rPr>
        <w:t>】</w:t>
      </w:r>
      <w:r>
        <w:rPr>
          <w:rFonts w:hint="eastAsia" w:cs="Arial" w:asciiTheme="majorEastAsia" w:hAnsiTheme="majorEastAsia" w:eastAsiaTheme="majorEastAsia"/>
          <w:bCs/>
          <w:sz w:val="18"/>
          <w:szCs w:val="18"/>
        </w:rPr>
        <w:t>-大理古城-土八碗</w:t>
      </w:r>
      <w:r>
        <w:rPr>
          <w:rFonts w:hint="eastAsia" w:ascii="宋体" w:hAnsi="宋体"/>
          <w:b/>
          <w:szCs w:val="21"/>
        </w:rPr>
        <w:t xml:space="preserve">大理→丽江 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Cs w:val="21"/>
        </w:rPr>
        <w:t>D4</w:t>
      </w:r>
      <w:r>
        <w:rPr>
          <w:rFonts w:hint="eastAsia" w:ascii="宋体" w:hAnsi="宋体"/>
          <w:b/>
          <w:szCs w:val="21"/>
        </w:rPr>
        <w:t xml:space="preserve">大理→丽江 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民间石艺文化展示-</w:t>
      </w:r>
      <w:r>
        <w:rPr>
          <w:rFonts w:hint="eastAsia" w:ascii="宋体" w:hAnsi="宋体"/>
          <w:color w:val="000000" w:themeColor="text1"/>
          <w:sz w:val="18"/>
          <w:szCs w:val="18"/>
        </w:rPr>
        <w:t>玉龙雪山冰川大索-蓝月谷-丽水金沙-丽江古城-火塘鸡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D5</w:t>
      </w:r>
      <w:r>
        <w:rPr>
          <w:rFonts w:hint="eastAsia" w:ascii="宋体" w:hAnsi="宋体"/>
          <w:b/>
          <w:szCs w:val="21"/>
        </w:rPr>
        <w:t xml:space="preserve">丽江→丽江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黑体" w:hAnsi="黑体" w:eastAsia="黑体" w:cs="Arial"/>
          <w:sz w:val="18"/>
          <w:szCs w:val="18"/>
        </w:rPr>
        <w:t>特色文化会展中心-</w:t>
      </w:r>
      <w:r>
        <w:rPr>
          <w:rFonts w:hint="eastAsia" w:ascii="宋体" w:hAnsi="宋体"/>
          <w:sz w:val="18"/>
          <w:szCs w:val="18"/>
        </w:rPr>
        <w:t>束河古镇-拉市海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D</w:t>
      </w:r>
      <w:r>
        <w:rPr>
          <w:rFonts w:hint="eastAsia" w:ascii="宋体" w:hAnsi="宋体"/>
          <w:b/>
          <w:szCs w:val="21"/>
        </w:rPr>
        <w:t xml:space="preserve">6昆明→返回温馨的家   </w:t>
      </w:r>
      <w:r>
        <w:rPr>
          <w:rFonts w:hint="eastAsia" w:ascii="宋体" w:hAnsi="宋体"/>
          <w:sz w:val="18"/>
          <w:szCs w:val="18"/>
        </w:rPr>
        <w:t>旅游车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花市-送机</w:t>
      </w:r>
    </w:p>
    <w:tbl>
      <w:tblPr>
        <w:tblStyle w:val="18"/>
        <w:tblpPr w:leftFromText="180" w:rightFromText="180" w:vertAnchor="text" w:tblpY="454"/>
        <w:tblW w:w="10652" w:type="dxa"/>
        <w:tblInd w:w="0" w:type="dxa"/>
        <w:tblBorders>
          <w:top w:val="single" w:color="6600CC" w:sz="4" w:space="0"/>
          <w:left w:val="single" w:color="6600CC" w:sz="4" w:space="0"/>
          <w:bottom w:val="single" w:color="6600CC" w:sz="4" w:space="0"/>
          <w:right w:val="single" w:color="6600CC" w:sz="4" w:space="0"/>
          <w:insideH w:val="single" w:color="6600CC" w:sz="4" w:space="0"/>
          <w:insideV w:val="single" w:color="6600C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9356"/>
      </w:tblGrid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935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>行   程   安   排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第一天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昆 明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不含餐</w:t>
            </w:r>
          </w:p>
        </w:tc>
        <w:tc>
          <w:tcPr>
            <w:tcW w:w="935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乘机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抵达夏无酷暑、冬无严寒、气候宜人素有“春城”美誉的国家级 历史文化名城昆明，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我社专业接机/高铁人员到机场/高铁站迎接您的到来。并送您入住酒店。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办理入住酒店手续。稍作休整之后，建议您可以自行品尝昆明小吃（过桥米线 烤豆腐 炸洋芋等 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温馨提示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、当您入住酒店后要注意休息，做好体力储备，尤其是初上高原的贵宾，请注意不要剧烈运动或过量饮酒，今天没有安排团体膳食，各位贵宾可自行品尝云南小吃。</w:t>
            </w:r>
          </w:p>
          <w:p>
            <w:pPr>
              <w:spacing w:before="0" w:after="0"/>
              <w:rPr>
                <w:rFonts w:ascii="宋体" w:hAnsi="宋体"/>
                <w:b/>
                <w:color w:val="9933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、报名时请留下您在旅游期间使用的手机号码，方便导游用短信与您联络，确保在机场出站口第一时间能接到您。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第二天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楚雄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早/中/晚</w:t>
            </w:r>
          </w:p>
        </w:tc>
        <w:tc>
          <w:tcPr>
            <w:tcW w:w="935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早餐后，乘车赴石林（70KM，2小时左右），游览喀斯特奇观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  <w:t>阿诗玛的故乡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——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【石林】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风景区（约150分钟），剑峰池、望峰亭, 双鸟渡食、石林湖、石林等景点。聆听每一块石头向您述说的故事，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险峻的石岗风光更是让人不禁惊叹大自然的鬼斧神工， 更神奇的是站在回音石前，用手轻敲石壁，您还能清楚的听到跌宕的回音。“阿诗玛”的美丽传说始终传颂着彝家女 子至死不渝的爱情诗篇，令人荡气回肠。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中餐后乘车前往昆明下午茶时光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品饮云南普洱茶，欣赏雅致茶艺，学习专业的普洱茶冲泡知识技巧，了解实用养生茶知识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18"/>
                <w:szCs w:val="18"/>
              </w:rPr>
              <w:t>（约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18"/>
                <w:szCs w:val="18"/>
              </w:rPr>
              <w:t xml:space="preserve">0分钟）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之后乘车前往楚雄，抵达楚雄后用晚餐，品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野生菌火锅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，入住酒店。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温馨提示</w:t>
            </w:r>
          </w:p>
          <w:p>
            <w:pPr>
              <w:spacing w:before="0" w:after="0"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石林游览时比较拥挤，游览过程中注意安全，保管好自己的随身财物</w:t>
            </w:r>
            <w:r>
              <w:rPr>
                <w:rFonts w:hint="eastAsia" w:ascii="宋体" w:hAnsi="宋体"/>
                <w:b/>
                <w:color w:val="9933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6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第三天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大理/鹤庆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早/中/晚</w:t>
            </w:r>
          </w:p>
        </w:tc>
        <w:tc>
          <w:tcPr>
            <w:tcW w:w="935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早餐后楚雄出发前往大理，随后在洱海西岸开始另一种体验，乘坐酷酷的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【敞篷吉普车】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重点来了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，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全程拍照定格你最难忘的一刻！让年轻的旅行成为你一辈子的记忆！延环海西路网红拍摄点拍摄时间大约10至15分钟，各种网红拍摄道具拍摄，如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</w:t>
            </w: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网红玻璃球，</w:t>
            </w: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lang w:eastAsia="zh-CN"/>
              </w:rPr>
              <w:t>天空之境，</w:t>
            </w: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大理欢迎您门框，网红拍摄桌，古董自行车，</w:t>
            </w: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lang w:eastAsia="zh-CN"/>
              </w:rPr>
              <w:t>天梯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】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等道具拍！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  <w:t>无需滤镜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 xml:space="preserve"> 拍出惊艳的你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 包含吉普车20分钟，花海30-40分钟。网红拍照15分钟）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!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中餐之后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</w:rPr>
              <w:t>渔鹰表演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8"/>
                <w:szCs w:val="18"/>
              </w:rPr>
              <w:t>洱海特色游船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去享受最美的洱海风光（约40-60分钟）。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18"/>
                <w:szCs w:val="18"/>
              </w:rPr>
              <w:t>（如果遇游艇检修或者旺季，游艇更换成洱海大游船）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没有“人挤人”的困扰，没有熙熙攘攘的嘈杂，在专属游艇上让您360度环游最美的洱海，充分享受属于您的洱海时光。与洱海来一次深度的艳遇，之后游览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</w:rPr>
              <w:t>【大理古城】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大理古城又名叶榆城、紫禁城、中和镇。现在的古城始建于明洪武十五年(公元1382年)。门头“大理”二字是集郭沫若书法而成。城内街道为典型的棋盘式布局，街巷间有一些老宅，也仍可寻昔日风貌，庭院里花木扶疏，鸟鸣声声，户外溪渠流水淙淙。晚餐品尝特色小吃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</w:rPr>
              <w:t>土八碗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然后入住酒店。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温馨提示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、车程时间较长，请自备零食以备不时之需，保持良好的心情。</w:t>
            </w:r>
          </w:p>
          <w:p>
            <w:pPr>
              <w:spacing w:before="0" w:after="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FF0000"/>
                <w:sz w:val="18"/>
                <w:szCs w:val="18"/>
              </w:rPr>
              <w:t>2、</w:t>
            </w:r>
            <w:r>
              <w:rPr>
                <w:rFonts w:ascii="宋体" w:hAnsi="宋体"/>
                <w:bCs/>
                <w:color w:val="FF0000"/>
                <w:sz w:val="18"/>
                <w:szCs w:val="18"/>
              </w:rPr>
              <w:t>大理古城商铺林立、各种商品鱼龙混杂，请贵宾慎重选择。自由活动时一定要在导游规定的时间内到集合地点，以免耽误全团人的行程安排。保持手机开机，以便我们的导游能随时联系到您！</w:t>
            </w:r>
          </w:p>
          <w:p>
            <w:pPr>
              <w:spacing w:before="0" w:after="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FF0000"/>
                <w:sz w:val="18"/>
                <w:szCs w:val="18"/>
              </w:rPr>
              <w:t>3、乘坐快艇时注意人身安全，保管好自己的贵重物品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第四天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丽江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早/中/晚</w:t>
            </w:r>
          </w:p>
        </w:tc>
        <w:tc>
          <w:tcPr>
            <w:tcW w:w="9356" w:type="dxa"/>
            <w:shd w:val="clear" w:color="auto" w:fill="auto"/>
          </w:tcPr>
          <w:p>
            <w:pPr>
              <w:pStyle w:val="12"/>
              <w:adjustRightIn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酒店早餐后前往民间石艺文化展示、白族民居、中餐之后成车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前往丽江，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乘车前往具有“东方瑞士”之称的国家5A级景区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【玉龙雪山风景区】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（约120分钟）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</w:rPr>
              <w:t>玉龙雪山景点时间 由丽江根据实际情况安排 第四天或者第五天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）</w:t>
            </w:r>
            <w:r>
              <w:rPr>
                <w:rFonts w:hint="eastAsia" w:ascii="宋体" w:hAnsi="宋体" w:eastAsia="宋体" w:cs="宋体"/>
                <w:bCs/>
                <w:color w:val="FF0000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</w:rPr>
              <w:t>赠送云杉坪索道，（因旺季大索道限票，有大索道尽量安排大索道，没有的情况下 按照行程安排云杉坪并退索道差价 ，）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一片茂密的原始森林，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游览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18"/>
                <w:szCs w:val="18"/>
              </w:rPr>
              <w:t>【蓝月谷】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，白水河，甘海子，蓝月谷尤如安好的女子，静静的不说话，风华在无人所知的明暗处。玉龙雪山的水流经到这里，由于地表的矿物质，幻化出迷人的色彩。我见过湘西苗寨碧潭的水，见过四川九寨五彩的水，但是这些水与蓝月谷的水比起来，都少了一分淡然的仙气儿。品尝丽江最具特色的特色餐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</w:rPr>
              <w:t>火塘鸡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，之后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观看价值260元/人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【丽水金沙】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大型歌舞</w:t>
            </w:r>
            <w:r>
              <w:rPr>
                <w:rFonts w:hint="eastAsia" w:ascii="宋体" w:hAnsi="宋体" w:eastAsia="宋体" w:cs="宋体"/>
                <w:b/>
                <w:color w:val="000000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1"/>
                <w:sz w:val="18"/>
                <w:szCs w:val="18"/>
                <w:lang w:val="zh-CN"/>
              </w:rPr>
              <w:t>以舞蹈诗画的形式，荟萃了丽江奇山异水孕育的独特的滇西北高原民族文化气象、亘古绝丽的古纳西王国的文化宝藏，择取丽江各民族最具代表性的文化意象，以水，山 情，全方位地展现了丽江独特而博大的民族文化</w:t>
            </w:r>
            <w:r>
              <w:rPr>
                <w:rStyle w:val="26"/>
                <w:rFonts w:hint="eastAsia" w:ascii="宋体" w:hAnsi="宋体" w:eastAsia="宋体" w:cs="宋体"/>
                <w:bCs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之后浏览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丽江古城（自由游览）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，游览国家AAAA级旅游区、国家历史文化名城、世界文化遗产、全国文明风景旅游区---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【丽江古城、四方街】</w:t>
            </w:r>
            <w:r>
              <w:rPr>
                <w:rStyle w:val="26"/>
                <w:rFonts w:hint="eastAsia" w:ascii="宋体" w:hAnsi="宋体" w:eastAsia="宋体" w:cs="宋体"/>
                <w:bCs/>
                <w:sz w:val="18"/>
                <w:szCs w:val="18"/>
              </w:rPr>
              <w:t>后入住酒店</w:t>
            </w:r>
          </w:p>
          <w:p>
            <w:pPr>
              <w:pStyle w:val="12"/>
              <w:adjustRightInd w:val="0"/>
              <w:spacing w:before="0" w:after="0" w:line="360" w:lineRule="auto"/>
              <w:jc w:val="both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/>
                <w:bCs/>
                <w:color w:val="FF0000"/>
              </w:rPr>
              <w:t>温馨提示：</w:t>
            </w:r>
          </w:p>
          <w:p>
            <w:pPr>
              <w:pStyle w:val="12"/>
              <w:adjustRightInd w:val="0"/>
              <w:spacing w:before="0" w:after="0" w:line="360" w:lineRule="auto"/>
              <w:jc w:val="both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1、</w:t>
            </w:r>
            <w:r>
              <w:rPr>
                <w:rFonts w:hint="eastAsia" w:ascii="宋体" w:hAnsi="宋体"/>
                <w:color w:val="FF0000"/>
              </w:rPr>
              <w:t>丽江古城为开放式古城，道路大多为石板路，且游客较多，请注意脚下安全。古城内商铺林立，各种商品鱼龙混杂，请贵客慎重选择。酒吧人多，请保管好随身携带的物品。</w:t>
            </w:r>
          </w:p>
          <w:p>
            <w:pPr>
              <w:pStyle w:val="12"/>
              <w:adjustRightInd w:val="0"/>
              <w:spacing w:before="0" w:after="0" w:line="360" w:lineRule="auto"/>
              <w:jc w:val="both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 xml:space="preserve">2、丽水金沙表演时间以演艺公司安排为准，我公司会安排各贵宾看完表演后再入住酒店，敬请谅解。如有自愿放弃表演的，我社不退还任何费用  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第五天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昆明/火车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早/中/</w:t>
            </w:r>
          </w:p>
        </w:tc>
        <w:tc>
          <w:tcPr>
            <w:tcW w:w="9356" w:type="dxa"/>
            <w:shd w:val="clear" w:color="auto" w:fill="auto"/>
          </w:tcPr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早餐后，前往特色文化会展中心（大约120分钟）,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后游览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【束河古镇】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束河古镇，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instrText xml:space="preserve"> HYPERLINK "https://baike.baidu.com/item/%E7%BA%B3%E8%A5%BF%E8%AF%AD" \t "_blank" </w:instrTex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纳西语</w:t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称“绍坞”，因村后聚宝山形如堆垒之高峰，以山名村，流传变异而成，意为“高峰之下的村寨”，是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instrText xml:space="preserve"> HYPERLINK "https://baike.baidu.com/item/%E7%BA%B3%E8%A5%BF/15841686" \t "_blank" </w:instrTex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纳西</w:t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先民在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instrText xml:space="preserve"> HYPERLINK "https://baike.baidu.com/item/%E4%B8%BD%E6%B1%9F/121726" \t "_blank" </w:instrTex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丽江</w:t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坝子中最早的聚居地之一，是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instrText xml:space="preserve"> HYPERLINK "https://baike.baidu.com/item/%E8%8C%B6%E9%A9%AC%E5%8F%A4%E9%81%93/18157" \t "_blank" </w:instrTex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茶马古道</w:t>
            </w: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上保存完好的重要集镇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szCs w:val="18"/>
              </w:rPr>
              <w:t>。中餐后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；浏览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拉市海湿地公园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候鸟木语，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这里是候鸟的故乡，水草肥美、湖色优美，被誉为生命的摇篮， 是美国大自然保护协会基地，也是“一米阳光”“木府风云”的取景地，骑行在马背上带你游走在拉市海的醉美天堂 （不含骑马）结束后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根据时间乘车返回昆明（旺季堵车等不可抗力因素改住楚雄）。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温馨提示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、雪山海拔较高，温度比较低，请穿着比较厚的外衣。雪山上空气稀薄，若感觉呼吸不畅，请使用氧气瓶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、高原地区紫外线很强，建议自备防晒霜、墨镜、太阳帽等。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3、</w:t>
            </w:r>
            <w:r>
              <w:rPr>
                <w:rFonts w:ascii="宋体" w:hAnsi="宋体"/>
                <w:bCs/>
                <w:color w:val="FF0000"/>
                <w:sz w:val="18"/>
                <w:szCs w:val="18"/>
              </w:rPr>
              <w:t>由于玉龙雪山景区内只有1家接待团队的餐厅，午餐时人满为患，请游客见谅。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96" w:type="dxa"/>
            <w:shd w:val="clear" w:color="auto" w:fill="auto"/>
          </w:tcPr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第六天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温馨的家</w:t>
            </w:r>
          </w:p>
          <w:p>
            <w:pPr>
              <w:spacing w:before="0" w:after="0"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9356" w:type="dxa"/>
            <w:shd w:val="clear" w:color="auto" w:fill="auto"/>
          </w:tcPr>
          <w:p>
            <w:pPr>
              <w:pStyle w:val="12"/>
              <w:tabs>
                <w:tab w:val="clear" w:pos="4153"/>
              </w:tabs>
              <w:adjustRightInd w:val="0"/>
              <w:spacing w:before="0" w:after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早抵达昆明后用早餐，之后前往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</w:rPr>
              <w:t>散客旅游综合集散中心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（航班时间请定16点以后 ）自由活动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；各位贵宾可以带着甜美的回忆结束愉快的行程，带点特产回去给亲朋好友。根据航班送机返回温馨的家。</w:t>
            </w:r>
          </w:p>
          <w:p>
            <w:pPr>
              <w:pStyle w:val="12"/>
              <w:tabs>
                <w:tab w:val="clear" w:pos="4153"/>
              </w:tabs>
              <w:adjustRightInd w:val="0"/>
              <w:spacing w:before="0" w:after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温馨提示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Tahoma"/>
                <w:color w:val="FF0000"/>
                <w:sz w:val="18"/>
                <w:szCs w:val="18"/>
              </w:rPr>
              <w:t>1、</w:t>
            </w:r>
            <w:r>
              <w:rPr>
                <w:rFonts w:ascii="宋体" w:hAnsi="宋体" w:cs="Tahoma"/>
                <w:color w:val="FF0000"/>
                <w:sz w:val="18"/>
                <w:szCs w:val="18"/>
              </w:rPr>
              <w:t>请预定16点以后起飞的航班离开，如果航班时间较早的游客，</w:t>
            </w:r>
            <w:r>
              <w:rPr>
                <w:rFonts w:hint="eastAsia" w:ascii="宋体" w:hAnsi="宋体" w:cs="Tahoma"/>
                <w:color w:val="FF0000"/>
                <w:sz w:val="18"/>
                <w:szCs w:val="18"/>
              </w:rPr>
              <w:t>集散中心</w:t>
            </w:r>
            <w:r>
              <w:rPr>
                <w:rFonts w:ascii="宋体" w:hAnsi="宋体" w:cs="Tahoma"/>
                <w:color w:val="FF0000"/>
                <w:sz w:val="18"/>
                <w:szCs w:val="18"/>
              </w:rPr>
              <w:t>不能正常游览，不退任何费用。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2、今日退房，返程前请仔细整理好自己的行李物品，请不要有所遗漏，增加您不必要的麻烦。</w:t>
            </w:r>
          </w:p>
          <w:p>
            <w:pPr>
              <w:spacing w:before="0" w:after="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3、如回程是早班机，早餐视酒店开餐情况而定，一般多为打包或自理。</w:t>
            </w:r>
          </w:p>
          <w:p>
            <w:pPr>
              <w:tabs>
                <w:tab w:val="center" w:pos="4153"/>
              </w:tabs>
              <w:spacing w:before="0" w:after="0" w:line="360" w:lineRule="auto"/>
              <w:rPr>
                <w:rFonts w:ascii="宋体" w:hAnsi="宋体"/>
                <w:b/>
                <w:bCs/>
                <w:color w:val="FF0000"/>
                <w:sz w:val="18"/>
                <w:szCs w:val="18"/>
                <w:u w:val="thick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☆感谢各位贵宾对我们工作的支持和理解，我们希望有机会再次为您服务！如果您对这次云南之行感到满意，请不要吝啬介绍给您的亲朋好友，谢谢！</w:t>
            </w:r>
          </w:p>
        </w:tc>
      </w:tr>
    </w:tbl>
    <w:p>
      <w:pPr>
        <w:spacing w:before="0" w:after="0" w:line="20" w:lineRule="exact"/>
        <w:rPr>
          <w:color w:val="000000"/>
          <w:sz w:val="10"/>
          <w:szCs w:val="10"/>
        </w:rPr>
      </w:pPr>
    </w:p>
    <w:p>
      <w:pPr>
        <w:spacing w:before="0" w:after="0" w:line="20" w:lineRule="exact"/>
        <w:rPr>
          <w:color w:val="000000"/>
          <w:sz w:val="10"/>
          <w:szCs w:val="10"/>
        </w:rPr>
      </w:pPr>
    </w:p>
    <w:p>
      <w:pPr>
        <w:spacing w:before="0" w:after="0" w:line="20" w:lineRule="exact"/>
        <w:rPr>
          <w:color w:val="000000"/>
          <w:sz w:val="10"/>
          <w:szCs w:val="10"/>
        </w:rPr>
      </w:pPr>
    </w:p>
    <w:p>
      <w:pPr>
        <w:spacing w:before="0" w:after="0" w:line="20" w:lineRule="exact"/>
        <w:rPr>
          <w:color w:val="000000"/>
          <w:sz w:val="10"/>
          <w:szCs w:val="10"/>
        </w:rPr>
      </w:pPr>
    </w:p>
    <w:p>
      <w:pPr>
        <w:spacing w:before="0" w:after="0" w:line="20" w:lineRule="exact"/>
        <w:rPr>
          <w:color w:val="000000"/>
          <w:sz w:val="10"/>
          <w:szCs w:val="10"/>
        </w:rPr>
      </w:pPr>
    </w:p>
    <w:tbl>
      <w:tblPr>
        <w:tblStyle w:val="18"/>
        <w:tblW w:w="10652" w:type="dxa"/>
        <w:tblInd w:w="-176" w:type="dxa"/>
        <w:tblBorders>
          <w:top w:val="single" w:color="6600CC" w:sz="4" w:space="0"/>
          <w:left w:val="single" w:color="6600CC" w:sz="4" w:space="0"/>
          <w:bottom w:val="single" w:color="6600CC" w:sz="4" w:space="0"/>
          <w:right w:val="single" w:color="6600CC" w:sz="4" w:space="0"/>
          <w:insideH w:val="single" w:color="6600CC" w:sz="4" w:space="0"/>
          <w:insideV w:val="single" w:color="6600C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9356"/>
      </w:tblGrid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6" w:hRule="atLeast"/>
        </w:trPr>
        <w:tc>
          <w:tcPr>
            <w:tcW w:w="1296" w:type="dxa"/>
            <w:shd w:val="clear" w:color="auto" w:fill="auto"/>
            <w:textDirection w:val="tbRlV"/>
          </w:tcPr>
          <w:p>
            <w:pPr>
              <w:spacing w:line="36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接 待 标 准</w:t>
            </w:r>
          </w:p>
        </w:tc>
        <w:tc>
          <w:tcPr>
            <w:tcW w:w="9356" w:type="dxa"/>
            <w:shd w:val="clear" w:color="auto" w:fill="auto"/>
          </w:tcPr>
          <w:p>
            <w:pPr>
              <w:pStyle w:val="16"/>
              <w:spacing w:before="0" w:beforeAutospacing="0" w:after="0" w:afterAutospacing="0" w:line="315" w:lineRule="atLeas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1、明细：品尝普洱茶、云南特色玉石银手工艺文化中心、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CN"/>
              </w:rPr>
              <w:t>黄龙玉特色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文化会展中心、集散中心。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【住宿】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全程入住指定酒店。（我社按2人入住一个房间核算价格，1个房间2个床位，如果1人参团入住1个房间需补1个床位的差价）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【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备选酒店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】</w:t>
            </w:r>
          </w:p>
          <w:p>
            <w:pPr>
              <w:tabs>
                <w:tab w:val="left" w:pos="0"/>
              </w:tabs>
              <w:spacing w:before="0" w:after="0" w:line="320" w:lineRule="exact"/>
              <w:rPr>
                <w:rFonts w:ascii="宋体" w:hAnsi="宋体" w:eastAsia="宋体" w:cs="Times New Roman"/>
                <w:b/>
                <w:bCs/>
                <w:color w:val="0000FF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color w:val="0000FF"/>
                <w:sz w:val="18"/>
                <w:szCs w:val="18"/>
              </w:rPr>
              <w:t>昆明：</w:t>
            </w:r>
            <w:r>
              <w:rPr>
                <w:rFonts w:hint="eastAsia" w:ascii="宋体" w:hAnsi="宋体" w:eastAsia="宋体" w:cs="Times New Roman"/>
                <w:b/>
                <w:bCs/>
                <w:color w:val="0000FF"/>
                <w:sz w:val="18"/>
                <w:szCs w:val="18"/>
              </w:rPr>
              <w:t>昆明：格威斯、美银、中旺、唐韵、新华都、耀星、亿都国际、明都、云琪、谷神、都霖、然联、新华都、滇之梦、御晟、威尔登国际酒店，都市高尔夫 锦泰酒店、昆明悦成国际大饭店、福昇花园酒店，玖安，云美，汉唐莲花，华怡温泉，香拉温泉，泰森阁，城市驿站，滇都温泉，云都温泉酒店、茶花宾馆或同级；</w:t>
            </w:r>
            <w:r>
              <w:rPr>
                <w:rFonts w:hint="eastAsia" w:ascii="宋体" w:hAnsi="宋体" w:eastAsia="宋体" w:cs="Times New Roman"/>
                <w:b/>
                <w:bCs/>
                <w:color w:val="0000FF"/>
                <w:sz w:val="18"/>
                <w:szCs w:val="18"/>
              </w:rPr>
              <w:br w:type="textWrapping"/>
            </w:r>
          </w:p>
          <w:p>
            <w:pPr>
              <w:tabs>
                <w:tab w:val="left" w:pos="0"/>
              </w:tabs>
              <w:spacing w:before="0" w:after="0" w:line="320" w:lineRule="exact"/>
              <w:rPr>
                <w:rStyle w:val="26"/>
                <w:rFonts w:ascii="宋体" w:hAnsi="宋体" w:eastAsia="宋体" w:cs="宋体"/>
                <w:b/>
                <w:color w:val="0000FF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</w:rPr>
              <w:t>楚雄：君丽、世纪星、银恒、广怡、彝都、天汇、凯天、玉波、红屋、玉波、尚城、韩尚峰、物流、金太阳、吕合宏强大酒店 、文鼎、古镇大酒店、昕路大酒店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8"/>
                <w:szCs w:val="18"/>
              </w:rPr>
              <w:t>或者同级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8"/>
                <w:szCs w:val="18"/>
              </w:rPr>
              <w:br w:type="textWrapping"/>
            </w:r>
          </w:p>
          <w:p>
            <w:pPr>
              <w:tabs>
                <w:tab w:val="left" w:pos="0"/>
              </w:tabs>
              <w:spacing w:before="0" w:after="0" w:line="320" w:lineRule="exact"/>
              <w:rPr>
                <w:rFonts w:ascii="宋体" w:hAnsi="宋体" w:eastAsia="宋体" w:cs="宋体"/>
                <w:b/>
                <w:bCs/>
                <w:iCs/>
                <w:color w:val="0000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</w:rPr>
              <w:t>大理：满江红、索亚酒店、兰欧酒店、维也纳、南亚、天发、宏忠、考拉阳光、格林、三川钢构、雪月觅踪、麗枫酒店、洱源金颐酒店、下山口温泉酒店、普陀泉酒店、祥和酒店、荡山洲、；鹤庆金达酒店及同级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</w:rPr>
              <w:br w:type="textWrapping"/>
            </w:r>
          </w:p>
          <w:p>
            <w:pPr>
              <w:spacing w:before="0" w:after="0"/>
              <w:rPr>
                <w:rFonts w:ascii="宋体" w:hAnsi="宋体" w:eastAsia="宋体" w:cs="宋体"/>
                <w:b/>
                <w:bCs/>
                <w:iCs/>
                <w:color w:val="0000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</w:rPr>
              <w:t>丽江：云庭城市、村客来、花悦全季酒店，金海大酒店、蔚徕酒店、福乾大酒店、大恒别苑酒店、铂豪酒店、豪玺大酒店、海龙云鹤大酒店、 祥丰假日酒店、 嘉年华大酒店、瑞福居、虎跳峡、大和酒店、恋之家大酒店、 纳和大酒店、吉福特、增楼福乐、龙潭湾、古韵、明月溪沽、党校酒店、洪翔、康乐假日酒店、兄弟大酒店、润福居、梦之江酒店、休闲庄、吉钰酒店和华晟或同级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【</w:t>
            </w:r>
            <w:r>
              <w:rPr>
                <w:rFonts w:hint="eastAsia" w:cs="Arial"/>
                <w:b/>
                <w:bCs/>
                <w:sz w:val="18"/>
                <w:szCs w:val="18"/>
              </w:rPr>
              <w:t>餐饮</w:t>
            </w:r>
            <w:r>
              <w:rPr>
                <w:rFonts w:cs="Arial"/>
                <w:b/>
                <w:bCs/>
                <w:sz w:val="18"/>
                <w:szCs w:val="18"/>
              </w:rPr>
              <w:t>】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早餐酒店提供，正餐8菜一汤，十人一桌，共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早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正；餐标30元/人（如果客人自愿放弃用餐，餐费一律不予退还）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【</w:t>
            </w:r>
            <w:r>
              <w:rPr>
                <w:rFonts w:hint="eastAsia" w:cs="Arial"/>
                <w:b/>
                <w:bCs/>
                <w:sz w:val="18"/>
                <w:szCs w:val="18"/>
              </w:rPr>
              <w:t>交通</w:t>
            </w:r>
            <w:r>
              <w:rPr>
                <w:rFonts w:cs="Arial"/>
                <w:b/>
                <w:bCs/>
                <w:sz w:val="18"/>
                <w:szCs w:val="18"/>
              </w:rPr>
              <w:t>】</w:t>
            </w:r>
          </w:p>
          <w:p>
            <w:pPr>
              <w:pStyle w:val="31"/>
              <w:spacing w:line="360" w:lineRule="exact"/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大理/丽江-昆明</w:t>
            </w:r>
            <w:r>
              <w:rPr>
                <w:rFonts w:hint="eastAsia" w:ascii="宋体" w:hAnsi="宋体"/>
                <w:sz w:val="18"/>
                <w:szCs w:val="18"/>
              </w:rPr>
              <w:t>火车卧铺，其他空调旅游车，我社根据成团人数安排车辆，确保一人一正座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hint="eastAsia" w:cs="Arial"/>
                <w:b/>
                <w:bCs/>
                <w:sz w:val="18"/>
                <w:szCs w:val="18"/>
              </w:rPr>
              <w:t>【门票】</w:t>
            </w:r>
          </w:p>
          <w:p>
            <w:pPr>
              <w:pStyle w:val="15"/>
              <w:spacing w:line="360" w:lineRule="exac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行程中所列景点首道门票</w:t>
            </w:r>
          </w:p>
          <w:p>
            <w:pPr>
              <w:pStyle w:val="16"/>
              <w:spacing w:before="0" w:beforeAutospacing="0" w:after="0" w:afterAutospacing="0" w:line="315" w:lineRule="atLeas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hint="eastAsia" w:cs="Arial"/>
                <w:b/>
                <w:bCs/>
                <w:sz w:val="18"/>
                <w:szCs w:val="18"/>
              </w:rPr>
              <w:t>【导游】</w:t>
            </w:r>
          </w:p>
          <w:p>
            <w:pPr>
              <w:pStyle w:val="31"/>
              <w:spacing w:line="360" w:lineRule="exact"/>
              <w:ind w:firstLine="0" w:firstLineChars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持导游证的专业导游（地陪导游）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6" w:hRule="atLeast"/>
        </w:trPr>
        <w:tc>
          <w:tcPr>
            <w:tcW w:w="1296" w:type="dxa"/>
            <w:shd w:val="clear" w:color="auto" w:fill="auto"/>
            <w:textDirection w:val="tbRlV"/>
          </w:tcPr>
          <w:p>
            <w:pPr>
              <w:spacing w:line="36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团费不含</w:t>
            </w:r>
          </w:p>
        </w:tc>
        <w:tc>
          <w:tcPr>
            <w:tcW w:w="9356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>
              <w:rPr>
                <w:rFonts w:hint="eastAsia" w:ascii="宋体" w:hAnsi="宋体"/>
                <w:sz w:val="18"/>
                <w:szCs w:val="18"/>
              </w:rPr>
              <w:t>酒店个人单房差、店内洗衣、理发、电话、传真、收费电视、饮品、烟酒等个人消费；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rFonts w:hint="eastAsia" w:ascii="宋体" w:hAnsi="宋体"/>
                <w:sz w:val="18"/>
                <w:szCs w:val="18"/>
              </w:rPr>
              <w:t>航空保险费、景区索道、环保车、电瓶车费；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</w:t>
            </w:r>
            <w:r>
              <w:rPr>
                <w:rFonts w:hint="eastAsia" w:ascii="宋体" w:hAnsi="宋体"/>
                <w:sz w:val="18"/>
                <w:szCs w:val="18"/>
              </w:rPr>
              <w:t>政府收取费用；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4、</w:t>
            </w:r>
            <w:r>
              <w:rPr>
                <w:rFonts w:hint="eastAsia" w:ascii="宋体" w:hAnsi="宋体"/>
                <w:sz w:val="18"/>
                <w:szCs w:val="18"/>
              </w:rPr>
              <w:t>个人旅游意外险；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5、</w:t>
            </w:r>
            <w:r>
              <w:rPr>
                <w:rFonts w:hint="eastAsia" w:ascii="宋体" w:hAnsi="宋体"/>
                <w:sz w:val="18"/>
                <w:szCs w:val="18"/>
              </w:rPr>
              <w:t>交通延阻、罢工、天气、飞机机器故障、航班取消或更改时间等不可抗力原因所引致的额外费用；</w:t>
            </w:r>
          </w:p>
          <w:p>
            <w:pPr>
              <w:pStyle w:val="31"/>
              <w:spacing w:line="360" w:lineRule="exact"/>
              <w:ind w:firstLine="0" w:firstLineChars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6、“费用包含”中不包含的其他项目；</w:t>
            </w:r>
          </w:p>
        </w:tc>
      </w:tr>
      <w:tr>
        <w:tblPrEx>
          <w:tblBorders>
            <w:top w:val="single" w:color="6600CC" w:sz="4" w:space="0"/>
            <w:left w:val="single" w:color="6600CC" w:sz="4" w:space="0"/>
            <w:bottom w:val="single" w:color="6600CC" w:sz="4" w:space="0"/>
            <w:right w:val="single" w:color="6600CC" w:sz="4" w:space="0"/>
            <w:insideH w:val="single" w:color="6600CC" w:sz="4" w:space="0"/>
            <w:insideV w:val="single" w:color="6600C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6" w:hRule="atLeast"/>
        </w:trPr>
        <w:tc>
          <w:tcPr>
            <w:tcW w:w="1296" w:type="dxa"/>
            <w:shd w:val="clear" w:color="auto" w:fill="auto"/>
            <w:textDirection w:val="tbRlV"/>
          </w:tcPr>
          <w:p>
            <w:pPr>
              <w:spacing w:line="36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注 意 事 项</w:t>
            </w:r>
          </w:p>
        </w:tc>
        <w:tc>
          <w:tcPr>
            <w:tcW w:w="9356" w:type="dxa"/>
            <w:shd w:val="clear" w:color="auto" w:fill="auto"/>
          </w:tcPr>
          <w:p>
            <w:pPr>
              <w:spacing w:line="360" w:lineRule="exact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bCs/>
                <w:sz w:val="18"/>
                <w:szCs w:val="18"/>
              </w:rPr>
              <w:t>1、</w:t>
            </w:r>
            <w:r>
              <w:rPr>
                <w:rFonts w:hint="eastAsia" w:ascii="宋体"/>
                <w:sz w:val="18"/>
                <w:szCs w:val="18"/>
              </w:rPr>
              <w:t>在不减少景点、不降低接待标准的情况下，我社保留调整行程先后顺序的权利。</w:t>
            </w:r>
          </w:p>
          <w:p>
            <w:pPr>
              <w:spacing w:line="360" w:lineRule="exact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2、因不可抗拒因素中途离团或改变行程，所产生的额外费用我社不予承担，只按协议价退还客人未产生的费用，车费和餐费不予退还。若由于客人自身原因中途退团或擅自离团我社不退还任何费用，（属于特价行程的如有优免、中途退团费用一律不给予退还。敬请谅解！谢谢）</w:t>
            </w:r>
          </w:p>
          <w:p>
            <w:pPr>
              <w:spacing w:line="360" w:lineRule="exact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3、本行程一经参团，无论客人任何原因中途离团或退团费用一概不退（小小不周，敬请谅解）</w:t>
            </w:r>
          </w:p>
          <w:p>
            <w:pPr>
              <w:spacing w:line="360" w:lineRule="exact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4、由于云南门票实行刷卡制，导游证、记者证、老年证、学生证、军官证等无优惠门票，质量已客人意见单为凭证，请您认真填写，如在填写意见单时未注明投诉意见，离开云南后我社不再接受投诉，谢谢合作。</w:t>
            </w:r>
          </w:p>
          <w:p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5、行程价格按2人入住1间房核算，如出现单男单女，请补齐单房差以享用一标房间。</w:t>
            </w:r>
          </w:p>
          <w:p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6、请您仔细阅读本行程，根据自身条件选择适合自己的旅游线路，出游过程中，如因身体健康等自身原因需放弃部分行程的，或游客要求放弃部分住宿、交通的，均视为自愿放弃，费用不予退还，放弃行程期间的人身安全由旅游者自行负责。</w:t>
            </w:r>
          </w:p>
          <w:p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7、团队游览中不允许擅自离团（自由活动除外），中途离团视同游客违约，由此造成未参加行程内景点、用餐、房、车等费用不退，旅行社亦不承担游客离团后发生意外的责任。</w:t>
            </w:r>
          </w:p>
          <w:p>
            <w:pPr>
              <w:pStyle w:val="31"/>
              <w:spacing w:line="360" w:lineRule="exact"/>
              <w:ind w:firstLine="0" w:firstLineChars="0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hint="eastAsia" w:ascii="宋体"/>
                <w:color w:val="FF0000"/>
                <w:sz w:val="18"/>
                <w:szCs w:val="18"/>
              </w:rPr>
              <w:t>8、我社郑重承诺，游购分离，自由购物。</w:t>
            </w:r>
          </w:p>
          <w:p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特别注意：</w:t>
            </w:r>
          </w:p>
          <w:p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1、云南属于高原西南季风气候，昼夜温差也很大，请根据上面的天气情况携带衣物，另外云南紫外线比较强烈，爱美的女士请做好防晒准备（太阳镜、太阳帽、防晒霜、雨伞）。</w:t>
            </w:r>
          </w:p>
          <w:p>
            <w:pPr>
              <w:pStyle w:val="31"/>
              <w:spacing w:line="360" w:lineRule="exact"/>
              <w:ind w:firstLine="0" w:firstLineChars="0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2、乘机（或火车）须携带有效证件，如身份证、军官证、护照等，无身份证的儿童须携带户口本原件或护照。如证件丢失请到户口所在地派出所开具临时登机证明。</w:t>
            </w:r>
          </w:p>
        </w:tc>
      </w:tr>
    </w:tbl>
    <w:p>
      <w:pPr>
        <w:spacing w:before="0" w:after="0"/>
        <w:ind w:left="1836" w:leftChars="46" w:hanging="1744" w:hangingChars="543"/>
        <w:rPr>
          <w:rFonts w:ascii="宋体" w:hAnsi="宋体" w:eastAsia="宋体" w:cs="Times New Roman"/>
          <w:b/>
          <w:color w:val="FF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FF0000"/>
          <w:sz w:val="32"/>
          <w:szCs w:val="32"/>
        </w:rPr>
        <w:t>备注： 行程根据情况导游会调整顺序！（堵车，景区拥挤等）在不减少景点的情况下，导游有权调整景点游览先后顺序，旺季火车票无票的情况下汽车返回昆明，费用不退不补</w:t>
      </w:r>
    </w:p>
    <w:p>
      <w:pPr>
        <w:rPr>
          <w:rFonts w:ascii="宋体" w:hAnsi="宋体"/>
        </w:rPr>
      </w:pPr>
    </w:p>
    <w:sectPr>
      <w:headerReference r:id="rId3" w:type="default"/>
      <w:pgSz w:w="11906" w:h="16838"/>
      <w:pgMar w:top="1418" w:right="748" w:bottom="471" w:left="851" w:header="47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-603885</wp:posOffset>
          </wp:positionH>
          <wp:positionV relativeFrom="paragraph">
            <wp:posOffset>-322580</wp:posOffset>
          </wp:positionV>
          <wp:extent cx="7852410" cy="8890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843" cy="89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3C15"/>
    <w:rsid w:val="00001BE8"/>
    <w:rsid w:val="0000693A"/>
    <w:rsid w:val="0001169D"/>
    <w:rsid w:val="0001265E"/>
    <w:rsid w:val="00014CDC"/>
    <w:rsid w:val="00015521"/>
    <w:rsid w:val="00025C02"/>
    <w:rsid w:val="00027661"/>
    <w:rsid w:val="00031690"/>
    <w:rsid w:val="00031FD7"/>
    <w:rsid w:val="000340AE"/>
    <w:rsid w:val="00034577"/>
    <w:rsid w:val="000348FA"/>
    <w:rsid w:val="0004107C"/>
    <w:rsid w:val="00041961"/>
    <w:rsid w:val="00045470"/>
    <w:rsid w:val="00046004"/>
    <w:rsid w:val="00047B90"/>
    <w:rsid w:val="000506AF"/>
    <w:rsid w:val="00051AA6"/>
    <w:rsid w:val="00053768"/>
    <w:rsid w:val="00064C94"/>
    <w:rsid w:val="000654E2"/>
    <w:rsid w:val="00067B7C"/>
    <w:rsid w:val="00070CD8"/>
    <w:rsid w:val="00071402"/>
    <w:rsid w:val="0007166A"/>
    <w:rsid w:val="0007417D"/>
    <w:rsid w:val="00074261"/>
    <w:rsid w:val="0007494C"/>
    <w:rsid w:val="0007556B"/>
    <w:rsid w:val="000762C9"/>
    <w:rsid w:val="0008110D"/>
    <w:rsid w:val="00082077"/>
    <w:rsid w:val="000828F6"/>
    <w:rsid w:val="000849D1"/>
    <w:rsid w:val="00084B90"/>
    <w:rsid w:val="00092DE4"/>
    <w:rsid w:val="00095061"/>
    <w:rsid w:val="00097B21"/>
    <w:rsid w:val="000A0C45"/>
    <w:rsid w:val="000A1844"/>
    <w:rsid w:val="000A57FB"/>
    <w:rsid w:val="000A638F"/>
    <w:rsid w:val="000A6453"/>
    <w:rsid w:val="000A6D08"/>
    <w:rsid w:val="000B0810"/>
    <w:rsid w:val="000B0F9B"/>
    <w:rsid w:val="000B1EA8"/>
    <w:rsid w:val="000B5C9B"/>
    <w:rsid w:val="000C1D33"/>
    <w:rsid w:val="000C3A87"/>
    <w:rsid w:val="000D025F"/>
    <w:rsid w:val="000F0681"/>
    <w:rsid w:val="000F07C8"/>
    <w:rsid w:val="000F13AC"/>
    <w:rsid w:val="00100153"/>
    <w:rsid w:val="001018BD"/>
    <w:rsid w:val="001028DD"/>
    <w:rsid w:val="00106659"/>
    <w:rsid w:val="00113C7C"/>
    <w:rsid w:val="0011680D"/>
    <w:rsid w:val="0011721F"/>
    <w:rsid w:val="0012128F"/>
    <w:rsid w:val="00121710"/>
    <w:rsid w:val="00125128"/>
    <w:rsid w:val="001311C9"/>
    <w:rsid w:val="00131DF9"/>
    <w:rsid w:val="0013284D"/>
    <w:rsid w:val="00132DAF"/>
    <w:rsid w:val="0013336B"/>
    <w:rsid w:val="00135B41"/>
    <w:rsid w:val="001364D9"/>
    <w:rsid w:val="001378A1"/>
    <w:rsid w:val="0014053F"/>
    <w:rsid w:val="001425AD"/>
    <w:rsid w:val="00146173"/>
    <w:rsid w:val="001502E9"/>
    <w:rsid w:val="00151E0F"/>
    <w:rsid w:val="00160CF6"/>
    <w:rsid w:val="00167391"/>
    <w:rsid w:val="00170463"/>
    <w:rsid w:val="00170C19"/>
    <w:rsid w:val="001716A3"/>
    <w:rsid w:val="00173A00"/>
    <w:rsid w:val="001769F7"/>
    <w:rsid w:val="001776C8"/>
    <w:rsid w:val="001846D8"/>
    <w:rsid w:val="00186470"/>
    <w:rsid w:val="00192C6D"/>
    <w:rsid w:val="00193B7D"/>
    <w:rsid w:val="00193C53"/>
    <w:rsid w:val="00193DF7"/>
    <w:rsid w:val="00195EC9"/>
    <w:rsid w:val="001A0302"/>
    <w:rsid w:val="001A49A3"/>
    <w:rsid w:val="001B5344"/>
    <w:rsid w:val="001B6ED0"/>
    <w:rsid w:val="001C1EC3"/>
    <w:rsid w:val="001C2DAD"/>
    <w:rsid w:val="001C6305"/>
    <w:rsid w:val="001D204A"/>
    <w:rsid w:val="001E215C"/>
    <w:rsid w:val="001E7D93"/>
    <w:rsid w:val="001F2C4E"/>
    <w:rsid w:val="001F63C4"/>
    <w:rsid w:val="00202183"/>
    <w:rsid w:val="002028DA"/>
    <w:rsid w:val="00202C33"/>
    <w:rsid w:val="00202ECC"/>
    <w:rsid w:val="00206265"/>
    <w:rsid w:val="0022127F"/>
    <w:rsid w:val="00223E38"/>
    <w:rsid w:val="00224DA2"/>
    <w:rsid w:val="002256A6"/>
    <w:rsid w:val="0022686F"/>
    <w:rsid w:val="002327A9"/>
    <w:rsid w:val="00233A62"/>
    <w:rsid w:val="00240B8B"/>
    <w:rsid w:val="00241CA3"/>
    <w:rsid w:val="002435EB"/>
    <w:rsid w:val="00244E83"/>
    <w:rsid w:val="00245788"/>
    <w:rsid w:val="00247AEB"/>
    <w:rsid w:val="002546E9"/>
    <w:rsid w:val="00254E4C"/>
    <w:rsid w:val="0025651A"/>
    <w:rsid w:val="00257CD7"/>
    <w:rsid w:val="00257DE7"/>
    <w:rsid w:val="002617DE"/>
    <w:rsid w:val="00262C59"/>
    <w:rsid w:val="00263F5D"/>
    <w:rsid w:val="00264DF7"/>
    <w:rsid w:val="00270698"/>
    <w:rsid w:val="0027568D"/>
    <w:rsid w:val="002760CC"/>
    <w:rsid w:val="00281692"/>
    <w:rsid w:val="00281F72"/>
    <w:rsid w:val="0028267F"/>
    <w:rsid w:val="00283CCE"/>
    <w:rsid w:val="00284CB5"/>
    <w:rsid w:val="00286542"/>
    <w:rsid w:val="0028713E"/>
    <w:rsid w:val="0028753D"/>
    <w:rsid w:val="00287687"/>
    <w:rsid w:val="00287C72"/>
    <w:rsid w:val="00290267"/>
    <w:rsid w:val="002904EF"/>
    <w:rsid w:val="00291DA3"/>
    <w:rsid w:val="00292215"/>
    <w:rsid w:val="00292BF3"/>
    <w:rsid w:val="002949FE"/>
    <w:rsid w:val="0029771D"/>
    <w:rsid w:val="002A049B"/>
    <w:rsid w:val="002A10D8"/>
    <w:rsid w:val="002A40BD"/>
    <w:rsid w:val="002A5C95"/>
    <w:rsid w:val="002B327A"/>
    <w:rsid w:val="002B36C4"/>
    <w:rsid w:val="002B5ED5"/>
    <w:rsid w:val="002B5ED7"/>
    <w:rsid w:val="002C0F49"/>
    <w:rsid w:val="002C249A"/>
    <w:rsid w:val="002C2A60"/>
    <w:rsid w:val="002C3808"/>
    <w:rsid w:val="002C4CCE"/>
    <w:rsid w:val="002D558A"/>
    <w:rsid w:val="002D5A1E"/>
    <w:rsid w:val="002E12F1"/>
    <w:rsid w:val="002E3DE8"/>
    <w:rsid w:val="002F53A8"/>
    <w:rsid w:val="00302E27"/>
    <w:rsid w:val="003032BF"/>
    <w:rsid w:val="003057DE"/>
    <w:rsid w:val="003061BE"/>
    <w:rsid w:val="0030755E"/>
    <w:rsid w:val="00307CCE"/>
    <w:rsid w:val="003129D1"/>
    <w:rsid w:val="0031416B"/>
    <w:rsid w:val="00315212"/>
    <w:rsid w:val="00315DCD"/>
    <w:rsid w:val="00324A58"/>
    <w:rsid w:val="00335E22"/>
    <w:rsid w:val="0033760C"/>
    <w:rsid w:val="00344EBB"/>
    <w:rsid w:val="0035472D"/>
    <w:rsid w:val="003579AC"/>
    <w:rsid w:val="003646BC"/>
    <w:rsid w:val="003668C2"/>
    <w:rsid w:val="00375E22"/>
    <w:rsid w:val="00376082"/>
    <w:rsid w:val="003766C5"/>
    <w:rsid w:val="00376DE5"/>
    <w:rsid w:val="00380FF3"/>
    <w:rsid w:val="00382037"/>
    <w:rsid w:val="00382156"/>
    <w:rsid w:val="003854A7"/>
    <w:rsid w:val="00392092"/>
    <w:rsid w:val="00393181"/>
    <w:rsid w:val="003A2014"/>
    <w:rsid w:val="003A6201"/>
    <w:rsid w:val="003A73DC"/>
    <w:rsid w:val="003B4FA9"/>
    <w:rsid w:val="003B5475"/>
    <w:rsid w:val="003B5D90"/>
    <w:rsid w:val="003B67E7"/>
    <w:rsid w:val="003C15AB"/>
    <w:rsid w:val="003C54E8"/>
    <w:rsid w:val="003D1167"/>
    <w:rsid w:val="003D1A14"/>
    <w:rsid w:val="003E028D"/>
    <w:rsid w:val="003E1892"/>
    <w:rsid w:val="003E6C9C"/>
    <w:rsid w:val="003F3AB0"/>
    <w:rsid w:val="003F77CC"/>
    <w:rsid w:val="00402CAF"/>
    <w:rsid w:val="00402D06"/>
    <w:rsid w:val="00414DBF"/>
    <w:rsid w:val="00420F0E"/>
    <w:rsid w:val="00425449"/>
    <w:rsid w:val="004255E6"/>
    <w:rsid w:val="004305F7"/>
    <w:rsid w:val="00431AE3"/>
    <w:rsid w:val="00433340"/>
    <w:rsid w:val="00434822"/>
    <w:rsid w:val="00434DFF"/>
    <w:rsid w:val="00435660"/>
    <w:rsid w:val="00435663"/>
    <w:rsid w:val="004357B7"/>
    <w:rsid w:val="00436C5C"/>
    <w:rsid w:val="00441780"/>
    <w:rsid w:val="00443BB0"/>
    <w:rsid w:val="00443D47"/>
    <w:rsid w:val="00446DD7"/>
    <w:rsid w:val="0045228F"/>
    <w:rsid w:val="0045499A"/>
    <w:rsid w:val="00462513"/>
    <w:rsid w:val="00473D2C"/>
    <w:rsid w:val="004745FA"/>
    <w:rsid w:val="004774E0"/>
    <w:rsid w:val="00477C34"/>
    <w:rsid w:val="004810DE"/>
    <w:rsid w:val="00490639"/>
    <w:rsid w:val="0049311F"/>
    <w:rsid w:val="00493DDA"/>
    <w:rsid w:val="004948B2"/>
    <w:rsid w:val="00497C88"/>
    <w:rsid w:val="004A26A2"/>
    <w:rsid w:val="004A3F1C"/>
    <w:rsid w:val="004B6C61"/>
    <w:rsid w:val="004C015C"/>
    <w:rsid w:val="004C0348"/>
    <w:rsid w:val="004C773E"/>
    <w:rsid w:val="004C7D91"/>
    <w:rsid w:val="004D5496"/>
    <w:rsid w:val="004D776B"/>
    <w:rsid w:val="004E1B3C"/>
    <w:rsid w:val="004E1E41"/>
    <w:rsid w:val="004E49AD"/>
    <w:rsid w:val="004E4DB6"/>
    <w:rsid w:val="004F0495"/>
    <w:rsid w:val="004F1622"/>
    <w:rsid w:val="004F3A1E"/>
    <w:rsid w:val="004F4290"/>
    <w:rsid w:val="004F4534"/>
    <w:rsid w:val="00500FDF"/>
    <w:rsid w:val="0050152A"/>
    <w:rsid w:val="005020B8"/>
    <w:rsid w:val="0050224E"/>
    <w:rsid w:val="0050368F"/>
    <w:rsid w:val="005048A9"/>
    <w:rsid w:val="005054D8"/>
    <w:rsid w:val="00515C89"/>
    <w:rsid w:val="00521AA6"/>
    <w:rsid w:val="00523919"/>
    <w:rsid w:val="00524637"/>
    <w:rsid w:val="00525F4E"/>
    <w:rsid w:val="00526F46"/>
    <w:rsid w:val="0052729E"/>
    <w:rsid w:val="005301E3"/>
    <w:rsid w:val="00534DCC"/>
    <w:rsid w:val="005352E6"/>
    <w:rsid w:val="00535899"/>
    <w:rsid w:val="005374EE"/>
    <w:rsid w:val="00542E9F"/>
    <w:rsid w:val="00543BCB"/>
    <w:rsid w:val="0054586F"/>
    <w:rsid w:val="005521DA"/>
    <w:rsid w:val="00555331"/>
    <w:rsid w:val="0055604C"/>
    <w:rsid w:val="0055743D"/>
    <w:rsid w:val="005578D9"/>
    <w:rsid w:val="0056089E"/>
    <w:rsid w:val="00561CD9"/>
    <w:rsid w:val="00566614"/>
    <w:rsid w:val="005706C3"/>
    <w:rsid w:val="00570821"/>
    <w:rsid w:val="0058114C"/>
    <w:rsid w:val="00592D5C"/>
    <w:rsid w:val="00595432"/>
    <w:rsid w:val="00595C68"/>
    <w:rsid w:val="0059699D"/>
    <w:rsid w:val="005A4981"/>
    <w:rsid w:val="005A51DB"/>
    <w:rsid w:val="005B0304"/>
    <w:rsid w:val="005B1078"/>
    <w:rsid w:val="005B268F"/>
    <w:rsid w:val="005B390E"/>
    <w:rsid w:val="005B5C6E"/>
    <w:rsid w:val="005B6056"/>
    <w:rsid w:val="005B6D18"/>
    <w:rsid w:val="005C35C3"/>
    <w:rsid w:val="005C4895"/>
    <w:rsid w:val="005C4937"/>
    <w:rsid w:val="005C714F"/>
    <w:rsid w:val="005D1FF1"/>
    <w:rsid w:val="005D203D"/>
    <w:rsid w:val="005D3705"/>
    <w:rsid w:val="005D4F60"/>
    <w:rsid w:val="005D5E2D"/>
    <w:rsid w:val="005D7AC3"/>
    <w:rsid w:val="005E33FA"/>
    <w:rsid w:val="005E4120"/>
    <w:rsid w:val="005E44AB"/>
    <w:rsid w:val="005F020A"/>
    <w:rsid w:val="005F2AE5"/>
    <w:rsid w:val="005F2FE1"/>
    <w:rsid w:val="005F644F"/>
    <w:rsid w:val="005F7D23"/>
    <w:rsid w:val="0060594C"/>
    <w:rsid w:val="0060598B"/>
    <w:rsid w:val="006118B0"/>
    <w:rsid w:val="00613A73"/>
    <w:rsid w:val="00613C33"/>
    <w:rsid w:val="00615F0C"/>
    <w:rsid w:val="006165EB"/>
    <w:rsid w:val="00616FD0"/>
    <w:rsid w:val="00620CF6"/>
    <w:rsid w:val="006348F0"/>
    <w:rsid w:val="00634C11"/>
    <w:rsid w:val="0063577A"/>
    <w:rsid w:val="00640D52"/>
    <w:rsid w:val="006442DA"/>
    <w:rsid w:val="00647E6D"/>
    <w:rsid w:val="00652B24"/>
    <w:rsid w:val="00656FF4"/>
    <w:rsid w:val="0066410D"/>
    <w:rsid w:val="006744D8"/>
    <w:rsid w:val="00676C8A"/>
    <w:rsid w:val="00676F5E"/>
    <w:rsid w:val="00677D1E"/>
    <w:rsid w:val="00684731"/>
    <w:rsid w:val="00684A66"/>
    <w:rsid w:val="00686205"/>
    <w:rsid w:val="006905BB"/>
    <w:rsid w:val="00691E2A"/>
    <w:rsid w:val="00692970"/>
    <w:rsid w:val="006947A6"/>
    <w:rsid w:val="00695191"/>
    <w:rsid w:val="00696D41"/>
    <w:rsid w:val="006A0F4A"/>
    <w:rsid w:val="006A2D53"/>
    <w:rsid w:val="006A3EDA"/>
    <w:rsid w:val="006A5964"/>
    <w:rsid w:val="006B6FDF"/>
    <w:rsid w:val="006C2B3F"/>
    <w:rsid w:val="006C36F4"/>
    <w:rsid w:val="006C3973"/>
    <w:rsid w:val="006C3D7A"/>
    <w:rsid w:val="006C478A"/>
    <w:rsid w:val="006C5C83"/>
    <w:rsid w:val="006D40A0"/>
    <w:rsid w:val="006D4F6A"/>
    <w:rsid w:val="006D76F4"/>
    <w:rsid w:val="006E1612"/>
    <w:rsid w:val="006E20EF"/>
    <w:rsid w:val="00701269"/>
    <w:rsid w:val="00701CDB"/>
    <w:rsid w:val="00706240"/>
    <w:rsid w:val="007077B4"/>
    <w:rsid w:val="00707945"/>
    <w:rsid w:val="00714BC1"/>
    <w:rsid w:val="00714E38"/>
    <w:rsid w:val="00722E0F"/>
    <w:rsid w:val="00724C60"/>
    <w:rsid w:val="00725183"/>
    <w:rsid w:val="00726180"/>
    <w:rsid w:val="00730902"/>
    <w:rsid w:val="007315D2"/>
    <w:rsid w:val="00731D40"/>
    <w:rsid w:val="00734E53"/>
    <w:rsid w:val="00740B40"/>
    <w:rsid w:val="00741986"/>
    <w:rsid w:val="00741A47"/>
    <w:rsid w:val="007444F2"/>
    <w:rsid w:val="0074465F"/>
    <w:rsid w:val="00744B26"/>
    <w:rsid w:val="00746D8B"/>
    <w:rsid w:val="007471EC"/>
    <w:rsid w:val="0074775C"/>
    <w:rsid w:val="00750A3A"/>
    <w:rsid w:val="00750FDD"/>
    <w:rsid w:val="0075791E"/>
    <w:rsid w:val="00760D35"/>
    <w:rsid w:val="00762273"/>
    <w:rsid w:val="00765280"/>
    <w:rsid w:val="007666EE"/>
    <w:rsid w:val="0077189F"/>
    <w:rsid w:val="0077212C"/>
    <w:rsid w:val="0078148A"/>
    <w:rsid w:val="00781DAB"/>
    <w:rsid w:val="007865EA"/>
    <w:rsid w:val="00787C3C"/>
    <w:rsid w:val="007901F7"/>
    <w:rsid w:val="0079073A"/>
    <w:rsid w:val="007925D6"/>
    <w:rsid w:val="0079351F"/>
    <w:rsid w:val="00795C9C"/>
    <w:rsid w:val="007973ED"/>
    <w:rsid w:val="007A3C65"/>
    <w:rsid w:val="007A45F6"/>
    <w:rsid w:val="007A5891"/>
    <w:rsid w:val="007A7C22"/>
    <w:rsid w:val="007B0CDF"/>
    <w:rsid w:val="007B5422"/>
    <w:rsid w:val="007B79C9"/>
    <w:rsid w:val="007C7B6F"/>
    <w:rsid w:val="007D1ECE"/>
    <w:rsid w:val="007D3137"/>
    <w:rsid w:val="007D4A29"/>
    <w:rsid w:val="007D65E1"/>
    <w:rsid w:val="007E25D0"/>
    <w:rsid w:val="007E6D8D"/>
    <w:rsid w:val="007F2389"/>
    <w:rsid w:val="007F3DAA"/>
    <w:rsid w:val="008003C6"/>
    <w:rsid w:val="00800BC5"/>
    <w:rsid w:val="00801AA5"/>
    <w:rsid w:val="00806265"/>
    <w:rsid w:val="00810366"/>
    <w:rsid w:val="00812260"/>
    <w:rsid w:val="00812BB4"/>
    <w:rsid w:val="008144CC"/>
    <w:rsid w:val="008148FC"/>
    <w:rsid w:val="00814A46"/>
    <w:rsid w:val="00821977"/>
    <w:rsid w:val="008272EA"/>
    <w:rsid w:val="00833108"/>
    <w:rsid w:val="008332B3"/>
    <w:rsid w:val="0083370C"/>
    <w:rsid w:val="00842B93"/>
    <w:rsid w:val="00846218"/>
    <w:rsid w:val="0084784A"/>
    <w:rsid w:val="0085080C"/>
    <w:rsid w:val="00850B5A"/>
    <w:rsid w:val="00854299"/>
    <w:rsid w:val="00854881"/>
    <w:rsid w:val="008571FB"/>
    <w:rsid w:val="0086008C"/>
    <w:rsid w:val="0086345E"/>
    <w:rsid w:val="008638FB"/>
    <w:rsid w:val="00863D0B"/>
    <w:rsid w:val="008664FF"/>
    <w:rsid w:val="008723E8"/>
    <w:rsid w:val="00874F12"/>
    <w:rsid w:val="008813FE"/>
    <w:rsid w:val="00890559"/>
    <w:rsid w:val="00890F4E"/>
    <w:rsid w:val="008913E1"/>
    <w:rsid w:val="008953EB"/>
    <w:rsid w:val="008A2C71"/>
    <w:rsid w:val="008A3FAC"/>
    <w:rsid w:val="008A4761"/>
    <w:rsid w:val="008A4953"/>
    <w:rsid w:val="008B3C27"/>
    <w:rsid w:val="008B651E"/>
    <w:rsid w:val="008C0AE4"/>
    <w:rsid w:val="008C0E84"/>
    <w:rsid w:val="008C6E35"/>
    <w:rsid w:val="008D79B8"/>
    <w:rsid w:val="008E411A"/>
    <w:rsid w:val="008E72F2"/>
    <w:rsid w:val="008F0DCC"/>
    <w:rsid w:val="008F4C78"/>
    <w:rsid w:val="009016D8"/>
    <w:rsid w:val="00904747"/>
    <w:rsid w:val="0091056C"/>
    <w:rsid w:val="00913BEF"/>
    <w:rsid w:val="0091732F"/>
    <w:rsid w:val="0092297B"/>
    <w:rsid w:val="00925DDB"/>
    <w:rsid w:val="009277CF"/>
    <w:rsid w:val="00927B03"/>
    <w:rsid w:val="009328A0"/>
    <w:rsid w:val="00934DCA"/>
    <w:rsid w:val="009360E0"/>
    <w:rsid w:val="009365D2"/>
    <w:rsid w:val="00941086"/>
    <w:rsid w:val="00941ECB"/>
    <w:rsid w:val="0095063C"/>
    <w:rsid w:val="009547BB"/>
    <w:rsid w:val="009606C9"/>
    <w:rsid w:val="0096258A"/>
    <w:rsid w:val="0096383F"/>
    <w:rsid w:val="00972812"/>
    <w:rsid w:val="00972A6B"/>
    <w:rsid w:val="00974751"/>
    <w:rsid w:val="00974D29"/>
    <w:rsid w:val="009756BC"/>
    <w:rsid w:val="00977F2C"/>
    <w:rsid w:val="009841B7"/>
    <w:rsid w:val="009849CC"/>
    <w:rsid w:val="00986152"/>
    <w:rsid w:val="0098719D"/>
    <w:rsid w:val="009875EB"/>
    <w:rsid w:val="009916BF"/>
    <w:rsid w:val="00992BBC"/>
    <w:rsid w:val="009979A9"/>
    <w:rsid w:val="009A07FF"/>
    <w:rsid w:val="009A25B8"/>
    <w:rsid w:val="009A7368"/>
    <w:rsid w:val="009B1281"/>
    <w:rsid w:val="009B3213"/>
    <w:rsid w:val="009B3DF3"/>
    <w:rsid w:val="009B4A2F"/>
    <w:rsid w:val="009B603B"/>
    <w:rsid w:val="009C05C0"/>
    <w:rsid w:val="009C6F76"/>
    <w:rsid w:val="009D145D"/>
    <w:rsid w:val="009D3A69"/>
    <w:rsid w:val="009D4DDF"/>
    <w:rsid w:val="009D605E"/>
    <w:rsid w:val="009D63C5"/>
    <w:rsid w:val="009D687F"/>
    <w:rsid w:val="009D70DD"/>
    <w:rsid w:val="009F1E3A"/>
    <w:rsid w:val="009F2575"/>
    <w:rsid w:val="009F2751"/>
    <w:rsid w:val="009F39F3"/>
    <w:rsid w:val="009F6F97"/>
    <w:rsid w:val="00A00259"/>
    <w:rsid w:val="00A00FE5"/>
    <w:rsid w:val="00A0369D"/>
    <w:rsid w:val="00A04820"/>
    <w:rsid w:val="00A07EC1"/>
    <w:rsid w:val="00A10F52"/>
    <w:rsid w:val="00A172D2"/>
    <w:rsid w:val="00A203BC"/>
    <w:rsid w:val="00A23DA6"/>
    <w:rsid w:val="00A24F5F"/>
    <w:rsid w:val="00A30680"/>
    <w:rsid w:val="00A308C8"/>
    <w:rsid w:val="00A315B6"/>
    <w:rsid w:val="00A33830"/>
    <w:rsid w:val="00A34C5E"/>
    <w:rsid w:val="00A36529"/>
    <w:rsid w:val="00A36609"/>
    <w:rsid w:val="00A36948"/>
    <w:rsid w:val="00A36A8B"/>
    <w:rsid w:val="00A40168"/>
    <w:rsid w:val="00A40ABA"/>
    <w:rsid w:val="00A43816"/>
    <w:rsid w:val="00A44685"/>
    <w:rsid w:val="00A4496A"/>
    <w:rsid w:val="00A45361"/>
    <w:rsid w:val="00A46D33"/>
    <w:rsid w:val="00A5188E"/>
    <w:rsid w:val="00A53F30"/>
    <w:rsid w:val="00A54BA3"/>
    <w:rsid w:val="00A56098"/>
    <w:rsid w:val="00A5694C"/>
    <w:rsid w:val="00A577DB"/>
    <w:rsid w:val="00A619E5"/>
    <w:rsid w:val="00A61D81"/>
    <w:rsid w:val="00A620F6"/>
    <w:rsid w:val="00A63734"/>
    <w:rsid w:val="00A64D23"/>
    <w:rsid w:val="00A67ADC"/>
    <w:rsid w:val="00A73A3B"/>
    <w:rsid w:val="00A748AB"/>
    <w:rsid w:val="00A74EDE"/>
    <w:rsid w:val="00A8272D"/>
    <w:rsid w:val="00A83D9C"/>
    <w:rsid w:val="00A85A45"/>
    <w:rsid w:val="00A91EED"/>
    <w:rsid w:val="00AA0EA8"/>
    <w:rsid w:val="00AA2D28"/>
    <w:rsid w:val="00AA7050"/>
    <w:rsid w:val="00AB1BCA"/>
    <w:rsid w:val="00AB1D1C"/>
    <w:rsid w:val="00AB35FB"/>
    <w:rsid w:val="00AB3C2C"/>
    <w:rsid w:val="00AB3F5F"/>
    <w:rsid w:val="00AB4CAA"/>
    <w:rsid w:val="00AB4D1D"/>
    <w:rsid w:val="00AB5CEB"/>
    <w:rsid w:val="00AB77A4"/>
    <w:rsid w:val="00AC77F0"/>
    <w:rsid w:val="00AC7D3D"/>
    <w:rsid w:val="00AD0B8E"/>
    <w:rsid w:val="00AD3936"/>
    <w:rsid w:val="00AD3B4C"/>
    <w:rsid w:val="00AD47C3"/>
    <w:rsid w:val="00AE0D8B"/>
    <w:rsid w:val="00AE136E"/>
    <w:rsid w:val="00AE62FB"/>
    <w:rsid w:val="00AF06DA"/>
    <w:rsid w:val="00AF40E6"/>
    <w:rsid w:val="00AF48BB"/>
    <w:rsid w:val="00AF5C2C"/>
    <w:rsid w:val="00AF6FD6"/>
    <w:rsid w:val="00B05F3C"/>
    <w:rsid w:val="00B0675D"/>
    <w:rsid w:val="00B07CB7"/>
    <w:rsid w:val="00B14012"/>
    <w:rsid w:val="00B141C4"/>
    <w:rsid w:val="00B16643"/>
    <w:rsid w:val="00B23649"/>
    <w:rsid w:val="00B238B5"/>
    <w:rsid w:val="00B24155"/>
    <w:rsid w:val="00B2534C"/>
    <w:rsid w:val="00B26E04"/>
    <w:rsid w:val="00B33F09"/>
    <w:rsid w:val="00B34D59"/>
    <w:rsid w:val="00B35F9E"/>
    <w:rsid w:val="00B3610B"/>
    <w:rsid w:val="00B43866"/>
    <w:rsid w:val="00B45C29"/>
    <w:rsid w:val="00B47AAC"/>
    <w:rsid w:val="00B47D59"/>
    <w:rsid w:val="00B5028E"/>
    <w:rsid w:val="00B52CAE"/>
    <w:rsid w:val="00B572E7"/>
    <w:rsid w:val="00B57313"/>
    <w:rsid w:val="00B60AA9"/>
    <w:rsid w:val="00B60B4F"/>
    <w:rsid w:val="00B6225D"/>
    <w:rsid w:val="00B64C36"/>
    <w:rsid w:val="00B65BB4"/>
    <w:rsid w:val="00B7566D"/>
    <w:rsid w:val="00B81C71"/>
    <w:rsid w:val="00B823C6"/>
    <w:rsid w:val="00B82AA2"/>
    <w:rsid w:val="00B84838"/>
    <w:rsid w:val="00B85E06"/>
    <w:rsid w:val="00B879A9"/>
    <w:rsid w:val="00B905C3"/>
    <w:rsid w:val="00B936E7"/>
    <w:rsid w:val="00B939C3"/>
    <w:rsid w:val="00BA0A9A"/>
    <w:rsid w:val="00BA2A5D"/>
    <w:rsid w:val="00BA3459"/>
    <w:rsid w:val="00BA5C06"/>
    <w:rsid w:val="00BA76F8"/>
    <w:rsid w:val="00BB1CEF"/>
    <w:rsid w:val="00BB5677"/>
    <w:rsid w:val="00BB6763"/>
    <w:rsid w:val="00BC2045"/>
    <w:rsid w:val="00BC2378"/>
    <w:rsid w:val="00BC27F8"/>
    <w:rsid w:val="00BC5392"/>
    <w:rsid w:val="00BC6BE3"/>
    <w:rsid w:val="00BD35D6"/>
    <w:rsid w:val="00BD7944"/>
    <w:rsid w:val="00BF3BC8"/>
    <w:rsid w:val="00BF747E"/>
    <w:rsid w:val="00C00219"/>
    <w:rsid w:val="00C00E93"/>
    <w:rsid w:val="00C02070"/>
    <w:rsid w:val="00C038ED"/>
    <w:rsid w:val="00C06B41"/>
    <w:rsid w:val="00C16856"/>
    <w:rsid w:val="00C17CC8"/>
    <w:rsid w:val="00C20BDC"/>
    <w:rsid w:val="00C21661"/>
    <w:rsid w:val="00C21BEF"/>
    <w:rsid w:val="00C22BE6"/>
    <w:rsid w:val="00C26683"/>
    <w:rsid w:val="00C275A2"/>
    <w:rsid w:val="00C32A45"/>
    <w:rsid w:val="00C32B78"/>
    <w:rsid w:val="00C37E36"/>
    <w:rsid w:val="00C4133B"/>
    <w:rsid w:val="00C42A3E"/>
    <w:rsid w:val="00C43C17"/>
    <w:rsid w:val="00C476C9"/>
    <w:rsid w:val="00C542FC"/>
    <w:rsid w:val="00C65C93"/>
    <w:rsid w:val="00C73B1D"/>
    <w:rsid w:val="00C74A2C"/>
    <w:rsid w:val="00C75B0D"/>
    <w:rsid w:val="00C7798F"/>
    <w:rsid w:val="00C77BED"/>
    <w:rsid w:val="00C812AF"/>
    <w:rsid w:val="00C84B72"/>
    <w:rsid w:val="00C903DD"/>
    <w:rsid w:val="00C9526E"/>
    <w:rsid w:val="00C95746"/>
    <w:rsid w:val="00CA4814"/>
    <w:rsid w:val="00CA59A4"/>
    <w:rsid w:val="00CA628A"/>
    <w:rsid w:val="00CB1DFD"/>
    <w:rsid w:val="00CB2A24"/>
    <w:rsid w:val="00CB5EF9"/>
    <w:rsid w:val="00CC0E57"/>
    <w:rsid w:val="00CC1EFE"/>
    <w:rsid w:val="00CC2C00"/>
    <w:rsid w:val="00CC3F35"/>
    <w:rsid w:val="00CD1E78"/>
    <w:rsid w:val="00CD22F9"/>
    <w:rsid w:val="00CD38B1"/>
    <w:rsid w:val="00CD4946"/>
    <w:rsid w:val="00CD539D"/>
    <w:rsid w:val="00CD7DFC"/>
    <w:rsid w:val="00CE0409"/>
    <w:rsid w:val="00CE50D8"/>
    <w:rsid w:val="00D000AA"/>
    <w:rsid w:val="00D00AB9"/>
    <w:rsid w:val="00D00B6B"/>
    <w:rsid w:val="00D02835"/>
    <w:rsid w:val="00D0352B"/>
    <w:rsid w:val="00D045AD"/>
    <w:rsid w:val="00D04E3B"/>
    <w:rsid w:val="00D054EC"/>
    <w:rsid w:val="00D0568A"/>
    <w:rsid w:val="00D0598B"/>
    <w:rsid w:val="00D10B6F"/>
    <w:rsid w:val="00D11C5A"/>
    <w:rsid w:val="00D1363F"/>
    <w:rsid w:val="00D14BEF"/>
    <w:rsid w:val="00D2491D"/>
    <w:rsid w:val="00D25ECF"/>
    <w:rsid w:val="00D260AC"/>
    <w:rsid w:val="00D3108D"/>
    <w:rsid w:val="00D3767D"/>
    <w:rsid w:val="00D40E02"/>
    <w:rsid w:val="00D45B32"/>
    <w:rsid w:val="00D45ED2"/>
    <w:rsid w:val="00D46300"/>
    <w:rsid w:val="00D523F7"/>
    <w:rsid w:val="00D52E36"/>
    <w:rsid w:val="00D5437C"/>
    <w:rsid w:val="00D548D6"/>
    <w:rsid w:val="00D54E42"/>
    <w:rsid w:val="00D551A6"/>
    <w:rsid w:val="00D5775F"/>
    <w:rsid w:val="00D636F6"/>
    <w:rsid w:val="00D64BAF"/>
    <w:rsid w:val="00D7068B"/>
    <w:rsid w:val="00D714F7"/>
    <w:rsid w:val="00D71A5C"/>
    <w:rsid w:val="00D73BD4"/>
    <w:rsid w:val="00D73E54"/>
    <w:rsid w:val="00D7490E"/>
    <w:rsid w:val="00D75ABC"/>
    <w:rsid w:val="00D761DD"/>
    <w:rsid w:val="00D848CD"/>
    <w:rsid w:val="00D85EA7"/>
    <w:rsid w:val="00D8666D"/>
    <w:rsid w:val="00D92EDE"/>
    <w:rsid w:val="00D94940"/>
    <w:rsid w:val="00D94E15"/>
    <w:rsid w:val="00D95C58"/>
    <w:rsid w:val="00DA1AA0"/>
    <w:rsid w:val="00DA7E0B"/>
    <w:rsid w:val="00DA7FE8"/>
    <w:rsid w:val="00DB016E"/>
    <w:rsid w:val="00DB529B"/>
    <w:rsid w:val="00DC17C2"/>
    <w:rsid w:val="00DC1DEC"/>
    <w:rsid w:val="00DC2FDC"/>
    <w:rsid w:val="00DC3C15"/>
    <w:rsid w:val="00DC58F0"/>
    <w:rsid w:val="00DC5D7D"/>
    <w:rsid w:val="00DD3DC8"/>
    <w:rsid w:val="00DD4F9E"/>
    <w:rsid w:val="00DD56B3"/>
    <w:rsid w:val="00DD6FB5"/>
    <w:rsid w:val="00DE16C4"/>
    <w:rsid w:val="00DE5913"/>
    <w:rsid w:val="00DE5F2E"/>
    <w:rsid w:val="00DE6890"/>
    <w:rsid w:val="00DE6ADF"/>
    <w:rsid w:val="00DE7237"/>
    <w:rsid w:val="00DF4129"/>
    <w:rsid w:val="00DF490A"/>
    <w:rsid w:val="00DF5FF6"/>
    <w:rsid w:val="00DF719A"/>
    <w:rsid w:val="00E04AEB"/>
    <w:rsid w:val="00E05A57"/>
    <w:rsid w:val="00E106F3"/>
    <w:rsid w:val="00E13634"/>
    <w:rsid w:val="00E1696C"/>
    <w:rsid w:val="00E172D9"/>
    <w:rsid w:val="00E17D62"/>
    <w:rsid w:val="00E20AF2"/>
    <w:rsid w:val="00E32969"/>
    <w:rsid w:val="00E35CDC"/>
    <w:rsid w:val="00E3742E"/>
    <w:rsid w:val="00E41A60"/>
    <w:rsid w:val="00E42E83"/>
    <w:rsid w:val="00E50066"/>
    <w:rsid w:val="00E5548E"/>
    <w:rsid w:val="00E74969"/>
    <w:rsid w:val="00E80A54"/>
    <w:rsid w:val="00E80D5C"/>
    <w:rsid w:val="00E8314A"/>
    <w:rsid w:val="00E83177"/>
    <w:rsid w:val="00E86759"/>
    <w:rsid w:val="00E93B99"/>
    <w:rsid w:val="00E954E6"/>
    <w:rsid w:val="00E9551D"/>
    <w:rsid w:val="00EA0264"/>
    <w:rsid w:val="00EA2086"/>
    <w:rsid w:val="00EA2311"/>
    <w:rsid w:val="00EA25E1"/>
    <w:rsid w:val="00EA278D"/>
    <w:rsid w:val="00EA2E4B"/>
    <w:rsid w:val="00EA5119"/>
    <w:rsid w:val="00EA513D"/>
    <w:rsid w:val="00EA6116"/>
    <w:rsid w:val="00EB29B3"/>
    <w:rsid w:val="00EB4CDA"/>
    <w:rsid w:val="00EC0044"/>
    <w:rsid w:val="00EC2DB2"/>
    <w:rsid w:val="00EC3D29"/>
    <w:rsid w:val="00EC4470"/>
    <w:rsid w:val="00EC5040"/>
    <w:rsid w:val="00ED03AF"/>
    <w:rsid w:val="00ED060C"/>
    <w:rsid w:val="00EE03F9"/>
    <w:rsid w:val="00EE1CE9"/>
    <w:rsid w:val="00EE3B4C"/>
    <w:rsid w:val="00EE5A83"/>
    <w:rsid w:val="00EE7433"/>
    <w:rsid w:val="00EE7DDD"/>
    <w:rsid w:val="00EF1482"/>
    <w:rsid w:val="00EF16C4"/>
    <w:rsid w:val="00EF192C"/>
    <w:rsid w:val="00EF234B"/>
    <w:rsid w:val="00EF3E78"/>
    <w:rsid w:val="00EF637D"/>
    <w:rsid w:val="00F004B0"/>
    <w:rsid w:val="00F00D66"/>
    <w:rsid w:val="00F01AE2"/>
    <w:rsid w:val="00F029BF"/>
    <w:rsid w:val="00F041EB"/>
    <w:rsid w:val="00F068D9"/>
    <w:rsid w:val="00F118B5"/>
    <w:rsid w:val="00F11EF3"/>
    <w:rsid w:val="00F13083"/>
    <w:rsid w:val="00F22145"/>
    <w:rsid w:val="00F24D13"/>
    <w:rsid w:val="00F273C2"/>
    <w:rsid w:val="00F274E3"/>
    <w:rsid w:val="00F34945"/>
    <w:rsid w:val="00F35E4A"/>
    <w:rsid w:val="00F420D9"/>
    <w:rsid w:val="00F4321D"/>
    <w:rsid w:val="00F44EAC"/>
    <w:rsid w:val="00F45E3C"/>
    <w:rsid w:val="00F46F66"/>
    <w:rsid w:val="00F51884"/>
    <w:rsid w:val="00F53CB2"/>
    <w:rsid w:val="00F562F3"/>
    <w:rsid w:val="00F624E1"/>
    <w:rsid w:val="00F64320"/>
    <w:rsid w:val="00F669B0"/>
    <w:rsid w:val="00F708BE"/>
    <w:rsid w:val="00F72B49"/>
    <w:rsid w:val="00F73BE3"/>
    <w:rsid w:val="00F745AA"/>
    <w:rsid w:val="00F76199"/>
    <w:rsid w:val="00F77BF0"/>
    <w:rsid w:val="00F80017"/>
    <w:rsid w:val="00F816E2"/>
    <w:rsid w:val="00F8181C"/>
    <w:rsid w:val="00F9133B"/>
    <w:rsid w:val="00F9266D"/>
    <w:rsid w:val="00F9333B"/>
    <w:rsid w:val="00FA0471"/>
    <w:rsid w:val="00FA197E"/>
    <w:rsid w:val="00FA2017"/>
    <w:rsid w:val="00FA5289"/>
    <w:rsid w:val="00FA56AD"/>
    <w:rsid w:val="00FB4B1A"/>
    <w:rsid w:val="00FB4D80"/>
    <w:rsid w:val="00FB7220"/>
    <w:rsid w:val="00FC003B"/>
    <w:rsid w:val="00FC0252"/>
    <w:rsid w:val="00FC1458"/>
    <w:rsid w:val="00FC2604"/>
    <w:rsid w:val="00FC3712"/>
    <w:rsid w:val="00FD1760"/>
    <w:rsid w:val="00FD1FE1"/>
    <w:rsid w:val="00FD4E3F"/>
    <w:rsid w:val="00FD7D4B"/>
    <w:rsid w:val="00FE20E0"/>
    <w:rsid w:val="00FE2A75"/>
    <w:rsid w:val="00FE6BF9"/>
    <w:rsid w:val="00FE735C"/>
    <w:rsid w:val="00FF008B"/>
    <w:rsid w:val="00FF36EA"/>
    <w:rsid w:val="00FF43C1"/>
    <w:rsid w:val="04A931A6"/>
    <w:rsid w:val="04B25E87"/>
    <w:rsid w:val="05197D6A"/>
    <w:rsid w:val="063C432E"/>
    <w:rsid w:val="06646551"/>
    <w:rsid w:val="084F532E"/>
    <w:rsid w:val="08757DF0"/>
    <w:rsid w:val="0CA36D33"/>
    <w:rsid w:val="0F1B2220"/>
    <w:rsid w:val="116F5AE5"/>
    <w:rsid w:val="14622EE4"/>
    <w:rsid w:val="1DF26044"/>
    <w:rsid w:val="208B6BD7"/>
    <w:rsid w:val="20A17BC4"/>
    <w:rsid w:val="22613F43"/>
    <w:rsid w:val="239C6870"/>
    <w:rsid w:val="256F5E7E"/>
    <w:rsid w:val="28CF0C0D"/>
    <w:rsid w:val="294752F9"/>
    <w:rsid w:val="29504D16"/>
    <w:rsid w:val="2D3B01AB"/>
    <w:rsid w:val="300222F1"/>
    <w:rsid w:val="316204F3"/>
    <w:rsid w:val="34EB6F96"/>
    <w:rsid w:val="37AA7AF5"/>
    <w:rsid w:val="38401DBF"/>
    <w:rsid w:val="38C757D0"/>
    <w:rsid w:val="3CE24E38"/>
    <w:rsid w:val="3D3E2350"/>
    <w:rsid w:val="3FC41E3D"/>
    <w:rsid w:val="401D15BF"/>
    <w:rsid w:val="41B27AA1"/>
    <w:rsid w:val="425F0B15"/>
    <w:rsid w:val="44870A7C"/>
    <w:rsid w:val="44D463B7"/>
    <w:rsid w:val="49C051DF"/>
    <w:rsid w:val="4AC43833"/>
    <w:rsid w:val="4B742499"/>
    <w:rsid w:val="4C5A4866"/>
    <w:rsid w:val="4FC75831"/>
    <w:rsid w:val="521E0F27"/>
    <w:rsid w:val="522B2A1B"/>
    <w:rsid w:val="551C75E5"/>
    <w:rsid w:val="5520498D"/>
    <w:rsid w:val="55796D0D"/>
    <w:rsid w:val="58695DB5"/>
    <w:rsid w:val="59D476BB"/>
    <w:rsid w:val="5D766ECA"/>
    <w:rsid w:val="61AD39DE"/>
    <w:rsid w:val="62686708"/>
    <w:rsid w:val="66FA4EE0"/>
    <w:rsid w:val="68D33E17"/>
    <w:rsid w:val="6C237E02"/>
    <w:rsid w:val="6CAB4475"/>
    <w:rsid w:val="6CDB2BA3"/>
    <w:rsid w:val="6DBC284A"/>
    <w:rsid w:val="7237021B"/>
    <w:rsid w:val="74C47883"/>
    <w:rsid w:val="755711BC"/>
    <w:rsid w:val="769539FB"/>
    <w:rsid w:val="793A1977"/>
    <w:rsid w:val="7E1F5175"/>
    <w:rsid w:val="7F811A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34"/>
    <w:semiHidden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4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66091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66091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66091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spacing w:before="300" w:after="0"/>
      <w:outlineLvl w:val="6"/>
    </w:pPr>
    <w:rPr>
      <w:caps/>
      <w:color w:val="366091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66091" w:themeColor="accent1" w:themeShade="BF"/>
      <w:sz w:val="16"/>
      <w:szCs w:val="16"/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43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17">
    <w:name w:val="Title"/>
    <w:basedOn w:val="1"/>
    <w:next w:val="1"/>
    <w:link w:val="42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basedOn w:val="20"/>
    <w:qFormat/>
    <w:uiPriority w:val="0"/>
    <w:rPr>
      <w:color w:val="800080"/>
      <w:u w:val="single"/>
    </w:rPr>
  </w:style>
  <w:style w:type="character" w:styleId="23">
    <w:name w:val="Emphasis"/>
    <w:qFormat/>
    <w:uiPriority w:val="20"/>
    <w:rPr>
      <w:caps/>
      <w:color w:val="244061" w:themeColor="accent1" w:themeShade="80"/>
      <w:spacing w:val="5"/>
    </w:rPr>
  </w:style>
  <w:style w:type="character" w:styleId="24">
    <w:name w:val="Hyperlink"/>
    <w:basedOn w:val="20"/>
    <w:qFormat/>
    <w:uiPriority w:val="0"/>
    <w:rPr>
      <w:color w:val="0000FF"/>
      <w:u w:val="single"/>
    </w:rPr>
  </w:style>
  <w:style w:type="character" w:customStyle="1" w:styleId="25">
    <w:name w:val="页脚 Char"/>
    <w:basedOn w:val="20"/>
    <w:link w:val="12"/>
    <w:qFormat/>
    <w:uiPriority w:val="0"/>
    <w:rPr>
      <w:kern w:val="2"/>
      <w:sz w:val="18"/>
      <w:szCs w:val="18"/>
    </w:rPr>
  </w:style>
  <w:style w:type="character" w:customStyle="1" w:styleId="26">
    <w:name w:val="t09_black1"/>
    <w:basedOn w:val="20"/>
    <w:qFormat/>
    <w:uiPriority w:val="99"/>
    <w:rPr>
      <w:rFonts w:hint="default" w:ascii="Arial" w:hAnsi="Arial" w:cs="Arial"/>
      <w:color w:val="000000"/>
      <w:sz w:val="18"/>
      <w:szCs w:val="18"/>
    </w:rPr>
  </w:style>
  <w:style w:type="character" w:customStyle="1" w:styleId="27">
    <w:name w:val="apple-converted-space"/>
    <w:basedOn w:val="20"/>
    <w:qFormat/>
    <w:uiPriority w:val="0"/>
  </w:style>
  <w:style w:type="character" w:customStyle="1" w:styleId="28">
    <w:name w:val="number"/>
    <w:basedOn w:val="20"/>
    <w:qFormat/>
    <w:uiPriority w:val="0"/>
  </w:style>
  <w:style w:type="paragraph" w:customStyle="1" w:styleId="29">
    <w:name w:val="reader-word-layer reader-word-s1-0 reader-word-s1-2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30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31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标题 1 Char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4">
    <w:name w:val="标题 2 Char"/>
    <w:basedOn w:val="20"/>
    <w:link w:val="3"/>
    <w:semiHidden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5">
    <w:name w:val="标题 3 Char"/>
    <w:basedOn w:val="20"/>
    <w:link w:val="4"/>
    <w:semiHidden/>
    <w:qFormat/>
    <w:uiPriority w:val="9"/>
    <w:rPr>
      <w:caps/>
      <w:color w:val="244061" w:themeColor="accent1" w:themeShade="80"/>
      <w:spacing w:val="15"/>
    </w:rPr>
  </w:style>
  <w:style w:type="character" w:customStyle="1" w:styleId="36">
    <w:name w:val="标题 4 Char"/>
    <w:basedOn w:val="20"/>
    <w:link w:val="5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37">
    <w:name w:val="标题 5 Char"/>
    <w:basedOn w:val="20"/>
    <w:link w:val="6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38">
    <w:name w:val="标题 6 Char"/>
    <w:basedOn w:val="20"/>
    <w:link w:val="7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39">
    <w:name w:val="标题 7 Char"/>
    <w:basedOn w:val="20"/>
    <w:link w:val="8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0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41">
    <w:name w:val="标题 9 Char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42">
    <w:name w:val="标题 Char"/>
    <w:basedOn w:val="20"/>
    <w:link w:val="17"/>
    <w:qFormat/>
    <w:uiPriority w:val="1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43">
    <w:name w:val="副标题 Char"/>
    <w:basedOn w:val="20"/>
    <w:link w:val="14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44">
    <w:name w:val="No Spacing"/>
    <w:basedOn w:val="1"/>
    <w:link w:val="55"/>
    <w:qFormat/>
    <w:uiPriority w:val="1"/>
    <w:pPr>
      <w:spacing w:before="0" w:after="0" w:line="240" w:lineRule="auto"/>
    </w:pPr>
  </w:style>
  <w:style w:type="paragraph" w:styleId="45">
    <w:name w:val="Quote"/>
    <w:basedOn w:val="1"/>
    <w:next w:val="1"/>
    <w:link w:val="46"/>
    <w:qFormat/>
    <w:uiPriority w:val="29"/>
    <w:rPr>
      <w:i/>
      <w:iCs/>
    </w:rPr>
  </w:style>
  <w:style w:type="character" w:customStyle="1" w:styleId="46">
    <w:name w:val="引用 Char"/>
    <w:basedOn w:val="20"/>
    <w:link w:val="45"/>
    <w:qFormat/>
    <w:uiPriority w:val="29"/>
    <w:rPr>
      <w:i/>
      <w:iCs/>
      <w:sz w:val="20"/>
      <w:szCs w:val="20"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48">
    <w:name w:val="明显引用 Char"/>
    <w:basedOn w:val="20"/>
    <w:link w:val="47"/>
    <w:qFormat/>
    <w:uiPriority w:val="30"/>
    <w:rPr>
      <w:i/>
      <w:iCs/>
      <w:color w:val="4F81BD" w:themeColor="accent1"/>
      <w:sz w:val="20"/>
      <w:szCs w:val="20"/>
    </w:rPr>
  </w:style>
  <w:style w:type="character" w:customStyle="1" w:styleId="49">
    <w:name w:val="不明显强调1"/>
    <w:qFormat/>
    <w:uiPriority w:val="19"/>
    <w:rPr>
      <w:i/>
      <w:iCs/>
      <w:color w:val="244061" w:themeColor="accent1" w:themeShade="80"/>
    </w:rPr>
  </w:style>
  <w:style w:type="character" w:customStyle="1" w:styleId="50">
    <w:name w:val="明显强调1"/>
    <w:qFormat/>
    <w:uiPriority w:val="21"/>
    <w:rPr>
      <w:b/>
      <w:bCs/>
      <w:caps/>
      <w:color w:val="244061" w:themeColor="accent1" w:themeShade="80"/>
      <w:spacing w:val="10"/>
    </w:rPr>
  </w:style>
  <w:style w:type="character" w:customStyle="1" w:styleId="51">
    <w:name w:val="不明显参考1"/>
    <w:qFormat/>
    <w:uiPriority w:val="31"/>
    <w:rPr>
      <w:b/>
      <w:bCs/>
      <w:color w:val="4F81BD" w:themeColor="accent1"/>
    </w:rPr>
  </w:style>
  <w:style w:type="character" w:customStyle="1" w:styleId="52">
    <w:name w:val="明显参考1"/>
    <w:qFormat/>
    <w:uiPriority w:val="32"/>
    <w:rPr>
      <w:b/>
      <w:bCs/>
      <w:i/>
      <w:iCs/>
      <w:caps/>
      <w:color w:val="4F81BD" w:themeColor="accent1"/>
    </w:rPr>
  </w:style>
  <w:style w:type="character" w:customStyle="1" w:styleId="53">
    <w:name w:val="书籍标题1"/>
    <w:qFormat/>
    <w:uiPriority w:val="33"/>
    <w:rPr>
      <w:b/>
      <w:bCs/>
      <w:i/>
      <w:iCs/>
      <w:spacing w:val="9"/>
    </w:rPr>
  </w:style>
  <w:style w:type="paragraph" w:customStyle="1" w:styleId="54">
    <w:name w:val="TOC 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5">
    <w:name w:val="无间隔 Char"/>
    <w:basedOn w:val="20"/>
    <w:link w:val="44"/>
    <w:qFormat/>
    <w:uiPriority w:val="1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羽毛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羽毛">
      <a:majorFont>
        <a:latin typeface="Century Schoolbook"/>
        <a:ea typeface=""/>
        <a:cs typeface=""/>
      </a:majorFont>
      <a:minorFont>
        <a:latin typeface="Calibri"/>
        <a:ea typeface=""/>
        <a:cs typeface=""/>
      </a:minorFont>
    </a:fontScheme>
    <a:fmtScheme name="羽毛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55FEC-0C93-4873-9BCF-8DE6021D7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工作室</Company>
  <Pages>5</Pages>
  <Words>744</Words>
  <Characters>4244</Characters>
  <Lines>35</Lines>
  <Paragraphs>9</Paragraphs>
  <TotalTime>47</TotalTime>
  <ScaleCrop>false</ScaleCrop>
  <LinksUpToDate>false</LinksUpToDate>
  <CharactersWithSpaces>4979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2019-10-10T03:03:00Z</dcterms:created>
  <dc:creator>阳光</dc:creator>
  <cp:lastModifiedBy>Administrator</cp:lastModifiedBy>
  <dcterms:modified xsi:type="dcterms:W3CDTF">2020-06-16T04:57:54Z</dcterms:modified>
  <dc:title>王爵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