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D4259" w14:textId="18624AAD" w:rsidR="00432584" w:rsidRDefault="00432584" w:rsidP="00432584">
      <w:pPr>
        <w:ind w:firstLineChars="200" w:firstLine="480"/>
      </w:pPr>
      <w:r>
        <w:rPr>
          <w:rFonts w:hint="eastAsia"/>
        </w:rPr>
        <w:t>初始基圆半径</w:t>
      </w:r>
      <w:r w:rsidRPr="000F4FCE">
        <w:rPr>
          <w:position w:val="-12"/>
        </w:rPr>
        <w:object w:dxaOrig="1540" w:dyaOrig="360" w14:anchorId="7F389E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5" type="#_x0000_t75" style="width:77pt;height:18pt" o:ole="">
            <v:imagedata r:id="rId4" o:title=""/>
          </v:shape>
          <o:OLEObject Type="Embed" ProgID="Equation.DSMT4" ShapeID="_x0000_i1125" DrawAspect="Content" ObjectID="_1663694947" r:id="rId5"/>
        </w:object>
      </w:r>
      <w:r>
        <w:rPr>
          <w:rFonts w:hint="eastAsia"/>
        </w:rPr>
        <w:t>，</w:t>
      </w:r>
      <w:r w:rsidRPr="00432584">
        <w:rPr>
          <w:position w:val="-6"/>
        </w:rPr>
        <w:object w:dxaOrig="760" w:dyaOrig="320" w14:anchorId="198CDFEC">
          <v:shape id="_x0000_i1130" type="#_x0000_t75" style="width:38pt;height:16pt" o:ole="">
            <v:imagedata r:id="rId6" o:title=""/>
          </v:shape>
          <o:OLEObject Type="Embed" ProgID="Equation.DSMT4" ShapeID="_x0000_i1130" DrawAspect="Content" ObjectID="_1663694948" r:id="rId7"/>
        </w:object>
      </w:r>
      <w:r>
        <w:rPr>
          <w:rFonts w:hint="eastAsia"/>
        </w:rPr>
        <w:t>，展开角</w:t>
      </w:r>
      <w:r w:rsidR="001B15CC" w:rsidRPr="001B15CC">
        <w:rPr>
          <w:position w:val="-10"/>
        </w:rPr>
        <w:object w:dxaOrig="200" w:dyaOrig="320" w14:anchorId="2C2F2376">
          <v:shape id="_x0000_i1136" type="#_x0000_t75" style="width:10pt;height:16pt" o:ole="">
            <v:imagedata r:id="rId8" o:title=""/>
          </v:shape>
          <o:OLEObject Type="Embed" ProgID="Equation.DSMT4" ShapeID="_x0000_i1136" DrawAspect="Content" ObjectID="_1663694949" r:id="rId9"/>
        </w:object>
      </w:r>
      <w:r>
        <w:rPr>
          <w:rFonts w:hint="eastAsia"/>
        </w:rPr>
        <w:t>的终值为</w:t>
      </w:r>
      <w:r w:rsidR="009A5C01" w:rsidRPr="00432584">
        <w:rPr>
          <w:position w:val="-6"/>
        </w:rPr>
        <w:object w:dxaOrig="580" w:dyaOrig="320" w14:anchorId="5EA52E24">
          <v:shape id="_x0000_i1133" type="#_x0000_t75" style="width:29pt;height:16pt" o:ole="">
            <v:imagedata r:id="rId10" o:title=""/>
          </v:shape>
          <o:OLEObject Type="Embed" ProgID="Equation.DSMT4" ShapeID="_x0000_i1133" DrawAspect="Content" ObjectID="_1663694950" r:id="rId11"/>
        </w:object>
      </w:r>
      <w:r>
        <w:rPr>
          <w:rFonts w:hint="eastAsia"/>
        </w:rPr>
        <w:t>。</w:t>
      </w:r>
    </w:p>
    <w:p w14:paraId="749F4C28" w14:textId="689C5A33" w:rsidR="000F4FCE" w:rsidRPr="000F4FCE" w:rsidRDefault="000F4FCE" w:rsidP="002338C7">
      <w:pPr>
        <w:ind w:firstLineChars="200" w:firstLine="480"/>
        <w:rPr>
          <w:rFonts w:ascii="宋体" w:hAnsi="宋体" w:hint="eastAsia"/>
          <w:szCs w:val="24"/>
        </w:rPr>
      </w:pPr>
      <w:r w:rsidRPr="000F4FCE">
        <w:rPr>
          <w:position w:val="-10"/>
        </w:rPr>
        <w:object w:dxaOrig="200" w:dyaOrig="320" w14:anchorId="638D1267">
          <v:shape id="_x0000_i1096" type="#_x0000_t75" style="width:10pt;height:16pt" o:ole="">
            <v:imagedata r:id="rId12" o:title=""/>
          </v:shape>
          <o:OLEObject Type="Embed" ProgID="Equation.DSMT4" ShapeID="_x0000_i1096" DrawAspect="Content" ObjectID="_1663694951" r:id="rId13"/>
        </w:object>
      </w:r>
      <w:r w:rsidRPr="000F4FCE">
        <w:rPr>
          <w:rFonts w:ascii="宋体" w:hAnsi="宋体" w:hint="eastAsia"/>
          <w:szCs w:val="24"/>
        </w:rPr>
        <w:t>为渐开线角度；</w:t>
      </w:r>
      <w:r w:rsidRPr="000F4FCE">
        <w:rPr>
          <w:position w:val="-12"/>
        </w:rPr>
        <w:object w:dxaOrig="260" w:dyaOrig="360" w14:anchorId="05AFD9B7">
          <v:shape id="_x0000_i1099" type="#_x0000_t75" style="width:13pt;height:18pt" o:ole="">
            <v:imagedata r:id="rId14" o:title=""/>
          </v:shape>
          <o:OLEObject Type="Embed" ProgID="Equation.DSMT4" ShapeID="_x0000_i1099" DrawAspect="Content" ObjectID="_1663694952" r:id="rId15"/>
        </w:object>
      </w:r>
      <w:r w:rsidRPr="000F4FCE">
        <w:rPr>
          <w:rFonts w:ascii="宋体" w:hAnsi="宋体" w:hint="eastAsia"/>
          <w:szCs w:val="24"/>
        </w:rPr>
        <w:t>为初始基圆半径</w:t>
      </w:r>
      <w:r>
        <w:rPr>
          <w:rFonts w:ascii="宋体" w:hAnsi="宋体" w:hint="eastAsia"/>
          <w:szCs w:val="24"/>
        </w:rPr>
        <w:t>；</w:t>
      </w:r>
      <w:r w:rsidRPr="000F4FCE">
        <w:rPr>
          <w:position w:val="-12"/>
        </w:rPr>
        <w:object w:dxaOrig="260" w:dyaOrig="360" w14:anchorId="6842FD3E">
          <v:shape id="_x0000_i1102" type="#_x0000_t75" style="width:13pt;height:18pt" o:ole="">
            <v:imagedata r:id="rId16" o:title=""/>
          </v:shape>
          <o:OLEObject Type="Embed" ProgID="Equation.DSMT4" ShapeID="_x0000_i1102" DrawAspect="Content" ObjectID="_1663694953" r:id="rId17"/>
        </w:object>
      </w:r>
      <w:r w:rsidRPr="000F4FCE">
        <w:rPr>
          <w:rFonts w:ascii="宋体" w:hAnsi="宋体" w:hint="eastAsia"/>
          <w:szCs w:val="24"/>
        </w:rPr>
        <w:t>为修正增量；</w:t>
      </w:r>
      <w:r w:rsidR="002338C7" w:rsidRPr="00D41776">
        <w:rPr>
          <w:position w:val="-6"/>
        </w:rPr>
        <w:object w:dxaOrig="200" w:dyaOrig="279" w14:anchorId="095D3F7D">
          <v:shape id="_x0000_i1105" type="#_x0000_t75" style="width:10pt;height:14pt" o:ole="">
            <v:imagedata r:id="rId18" o:title=""/>
          </v:shape>
          <o:OLEObject Type="Embed" ProgID="Equation.DSMT4" ShapeID="_x0000_i1105" DrawAspect="Content" ObjectID="_1663694954" r:id="rId19"/>
        </w:object>
      </w:r>
      <w:r w:rsidRPr="000F4FCE">
        <w:rPr>
          <w:rFonts w:ascii="宋体" w:hAnsi="宋体" w:hint="eastAsia"/>
          <w:szCs w:val="24"/>
        </w:rPr>
        <w:t>为多变指数，可取０、１、２…，也可取正的非整数，一般</w:t>
      </w:r>
      <w:r w:rsidR="002338C7" w:rsidRPr="00D41776">
        <w:rPr>
          <w:position w:val="-6"/>
        </w:rPr>
        <w:object w:dxaOrig="200" w:dyaOrig="279" w14:anchorId="6B304868">
          <v:shape id="_x0000_i1108" type="#_x0000_t75" style="width:10pt;height:14pt" o:ole="">
            <v:imagedata r:id="rId20" o:title=""/>
          </v:shape>
          <o:OLEObject Type="Embed" ProgID="Equation.DSMT4" ShapeID="_x0000_i1108" DrawAspect="Content" ObjectID="_1663694955" r:id="rId21"/>
        </w:object>
      </w:r>
      <w:r w:rsidRPr="000F4FCE">
        <w:rPr>
          <w:rFonts w:ascii="宋体" w:hAnsi="宋体" w:hint="eastAsia"/>
          <w:szCs w:val="24"/>
        </w:rPr>
        <w:t>取１。</w:t>
      </w:r>
    </w:p>
    <w:p w14:paraId="461F0BDC" w14:textId="240E57BC" w:rsidR="000F4FCE" w:rsidRDefault="002338C7" w:rsidP="002338C7">
      <w:pPr>
        <w:ind w:firstLineChars="200" w:firstLine="480"/>
        <w:rPr>
          <w:rFonts w:ascii="宋体" w:hAnsi="宋体"/>
          <w:szCs w:val="24"/>
        </w:rPr>
      </w:pPr>
      <w:r w:rsidRPr="000F4FCE">
        <w:rPr>
          <w:position w:val="-12"/>
        </w:rPr>
        <w:object w:dxaOrig="639" w:dyaOrig="360" w14:anchorId="1FA8F139">
          <v:shape id="_x0000_i1111" type="#_x0000_t75" style="width:32pt;height:18pt" o:ole="">
            <v:imagedata r:id="rId22" o:title=""/>
          </v:shape>
          <o:OLEObject Type="Embed" ProgID="Equation.DSMT4" ShapeID="_x0000_i1111" DrawAspect="Content" ObjectID="_1663694956" r:id="rId23"/>
        </w:object>
      </w:r>
      <w:r w:rsidR="000F4FCE" w:rsidRPr="000F4FCE">
        <w:rPr>
          <w:rFonts w:ascii="宋体" w:hAnsi="宋体" w:hint="eastAsia"/>
          <w:szCs w:val="24"/>
        </w:rPr>
        <w:t>时，就能得到传统的定基圆半径渐开线。</w:t>
      </w:r>
      <w:r w:rsidR="00533D78" w:rsidRPr="000F4FCE">
        <w:rPr>
          <w:position w:val="-12"/>
        </w:rPr>
        <w:object w:dxaOrig="639" w:dyaOrig="360" w14:anchorId="6C5D7D05">
          <v:shape id="_x0000_i1115" type="#_x0000_t75" style="width:32pt;height:18pt" o:ole="">
            <v:imagedata r:id="rId24" o:title=""/>
          </v:shape>
          <o:OLEObject Type="Embed" ProgID="Equation.DSMT4" ShapeID="_x0000_i1115" DrawAspect="Content" ObjectID="_1663694957" r:id="rId25"/>
        </w:object>
      </w:r>
      <w:r w:rsidR="000F4FCE" w:rsidRPr="000F4FCE">
        <w:rPr>
          <w:rFonts w:ascii="宋体" w:hAnsi="宋体" w:hint="eastAsia"/>
          <w:szCs w:val="24"/>
        </w:rPr>
        <w:t>，从涡旋线的中间向外围，２条曲线之间的距离将会增加；</w:t>
      </w:r>
      <w:r w:rsidR="00533D78" w:rsidRPr="000F4FCE">
        <w:rPr>
          <w:position w:val="-12"/>
        </w:rPr>
        <w:object w:dxaOrig="639" w:dyaOrig="360" w14:anchorId="59F167DD">
          <v:shape id="_x0000_i1118" type="#_x0000_t75" style="width:32pt;height:18pt" o:ole="">
            <v:imagedata r:id="rId26" o:title=""/>
          </v:shape>
          <o:OLEObject Type="Embed" ProgID="Equation.DSMT4" ShapeID="_x0000_i1118" DrawAspect="Content" ObjectID="_1663694958" r:id="rId27"/>
        </w:object>
      </w:r>
      <w:r w:rsidR="000F4FCE" w:rsidRPr="000F4FCE">
        <w:rPr>
          <w:rFonts w:ascii="宋体" w:hAnsi="宋体" w:hint="eastAsia"/>
          <w:szCs w:val="24"/>
        </w:rPr>
        <w:t>，从涡旋线的中间向外围，２条曲线之间的距离将会减少。</w:t>
      </w:r>
      <w:r w:rsidR="00057E96" w:rsidRPr="000F4FCE">
        <w:rPr>
          <w:position w:val="-12"/>
        </w:rPr>
        <w:object w:dxaOrig="260" w:dyaOrig="360" w14:anchorId="50D228C5">
          <v:shape id="_x0000_i1121" type="#_x0000_t75" style="width:13pt;height:18pt" o:ole="">
            <v:imagedata r:id="rId28" o:title=""/>
          </v:shape>
          <o:OLEObject Type="Embed" ProgID="Equation.DSMT4" ShapeID="_x0000_i1121" DrawAspect="Content" ObjectID="_1663694959" r:id="rId29"/>
        </w:object>
      </w:r>
      <w:r w:rsidR="000F4FCE" w:rsidRPr="000F4FCE">
        <w:rPr>
          <w:rFonts w:ascii="宋体" w:hAnsi="宋体" w:hint="eastAsia"/>
          <w:szCs w:val="24"/>
        </w:rPr>
        <w:t>绝对值越大，尺寸变化越大。取</w:t>
      </w:r>
      <w:r w:rsidR="00057E96" w:rsidRPr="00D41776">
        <w:rPr>
          <w:position w:val="-12"/>
        </w:rPr>
        <w:object w:dxaOrig="1420" w:dyaOrig="360" w14:anchorId="26263D67">
          <v:shape id="_x0000_i1122" type="#_x0000_t75" style="width:71pt;height:18pt" o:ole="">
            <v:imagedata r:id="rId30" o:title=""/>
          </v:shape>
          <o:OLEObject Type="Embed" ProgID="Equation.DSMT4" ShapeID="_x0000_i1122" DrawAspect="Content" ObjectID="_1663694960" r:id="rId31"/>
        </w:object>
      </w:r>
    </w:p>
    <w:p w14:paraId="414A3A55" w14:textId="54406993" w:rsidR="00D015BB" w:rsidRPr="004A3406" w:rsidRDefault="00D015BB" w:rsidP="00D015BB">
      <w:pPr>
        <w:rPr>
          <w:rFonts w:ascii="宋体" w:hAnsi="宋体"/>
          <w:szCs w:val="24"/>
        </w:rPr>
      </w:pPr>
      <w:r w:rsidRPr="004A3406">
        <w:rPr>
          <w:rFonts w:ascii="宋体" w:hAnsi="宋体" w:hint="eastAsia"/>
          <w:szCs w:val="24"/>
        </w:rPr>
        <w:t>外侧型线的方程为：</w:t>
      </w:r>
      <w:r w:rsidR="002A5E74" w:rsidRPr="004A3406">
        <w:rPr>
          <w:rFonts w:ascii="宋体" w:hAnsi="宋体"/>
          <w:position w:val="-4"/>
          <w:szCs w:val="24"/>
        </w:rPr>
        <w:object w:dxaOrig="180" w:dyaOrig="279" w14:anchorId="75A0079D">
          <v:shape id="_x0000_i1027" type="#_x0000_t75" style="width:9pt;height:14pt" o:ole="">
            <v:imagedata r:id="rId32" o:title=""/>
          </v:shape>
          <o:OLEObject Type="Embed" ProgID="Equation.DSMT4" ShapeID="_x0000_i1027" DrawAspect="Content" ObjectID="_1663694961" r:id="rId33"/>
        </w:object>
      </w:r>
    </w:p>
    <w:p w14:paraId="545D3C25" w14:textId="7814F74F" w:rsidR="00802DBC" w:rsidRDefault="002A5E74">
      <w:r>
        <w:t xml:space="preserve"> </w:t>
      </w:r>
      <w:r w:rsidR="003F1DE6" w:rsidRPr="00C92AD6">
        <w:rPr>
          <w:position w:val="-32"/>
        </w:rPr>
        <w:object w:dxaOrig="2600" w:dyaOrig="760" w14:anchorId="32591493">
          <v:shape id="_x0000_i1067" type="#_x0000_t75" style="width:129.5pt;height:38.5pt" o:ole="">
            <v:imagedata r:id="rId34" o:title=""/>
          </v:shape>
          <o:OLEObject Type="Embed" ProgID="Equation.DSMT4" ShapeID="_x0000_i1067" DrawAspect="Content" ObjectID="_1663694962" r:id="rId35"/>
        </w:object>
      </w:r>
    </w:p>
    <w:p w14:paraId="78A6A2DA" w14:textId="01678A2F" w:rsidR="001C56E1" w:rsidRDefault="001C56E1">
      <w:r>
        <w:rPr>
          <w:rFonts w:hint="eastAsia"/>
        </w:rPr>
        <w:t>其中</w:t>
      </w:r>
      <w:r w:rsidRPr="001C56E1">
        <w:rPr>
          <w:position w:val="-46"/>
        </w:rPr>
        <w:object w:dxaOrig="2860" w:dyaOrig="1040" w14:anchorId="12E4DD2D">
          <v:shape id="_x0000_i1035" type="#_x0000_t75" style="width:142.5pt;height:52.5pt" o:ole="">
            <v:imagedata r:id="rId36" o:title=""/>
          </v:shape>
          <o:OLEObject Type="Embed" ProgID="Equation.DSMT4" ShapeID="_x0000_i1035" DrawAspect="Content" ObjectID="_1663694963" r:id="rId37"/>
        </w:object>
      </w:r>
    </w:p>
    <w:p w14:paraId="159B892C" w14:textId="5CD48212" w:rsidR="004A3406" w:rsidRPr="004A3406" w:rsidRDefault="004A3406">
      <w:pPr>
        <w:rPr>
          <w:rFonts w:ascii="宋体" w:hAnsi="宋体" w:hint="eastAsia"/>
          <w:szCs w:val="24"/>
        </w:rPr>
      </w:pPr>
      <w:r w:rsidRPr="004A3406">
        <w:rPr>
          <w:rFonts w:ascii="宋体" w:hAnsi="宋体" w:hint="eastAsia"/>
          <w:szCs w:val="24"/>
        </w:rPr>
        <w:t>内侧型线的方程为：</w:t>
      </w:r>
    </w:p>
    <w:p w14:paraId="44B053DA" w14:textId="0180CFF7" w:rsidR="001C56E1" w:rsidRDefault="00C34568">
      <w:r w:rsidRPr="00C92AD6">
        <w:rPr>
          <w:position w:val="-32"/>
        </w:rPr>
        <w:object w:dxaOrig="3460" w:dyaOrig="760" w14:anchorId="4B08D39E">
          <v:shape id="_x0000_i1041" type="#_x0000_t75" style="width:172.5pt;height:38.5pt" o:ole="">
            <v:imagedata r:id="rId38" o:title=""/>
          </v:shape>
          <o:OLEObject Type="Embed" ProgID="Equation.DSMT4" ShapeID="_x0000_i1041" DrawAspect="Content" ObjectID="_1663694964" r:id="rId39"/>
        </w:object>
      </w:r>
    </w:p>
    <w:p w14:paraId="45B6F632" w14:textId="47B689C8" w:rsidR="00FE79C3" w:rsidRDefault="00FE79C3">
      <w:r>
        <w:rPr>
          <w:rFonts w:hint="eastAsia"/>
        </w:rPr>
        <w:t>其中</w:t>
      </w:r>
      <w:r w:rsidR="00B6212A" w:rsidRPr="001C56E1">
        <w:rPr>
          <w:position w:val="-46"/>
        </w:rPr>
        <w:object w:dxaOrig="6080" w:dyaOrig="1040" w14:anchorId="233443C5">
          <v:shape id="_x0000_i1051" type="#_x0000_t75" style="width:303pt;height:52.5pt" o:ole="">
            <v:imagedata r:id="rId40" o:title=""/>
          </v:shape>
          <o:OLEObject Type="Embed" ProgID="Equation.DSMT4" ShapeID="_x0000_i1051" DrawAspect="Content" ObjectID="_1663694965" r:id="rId41"/>
        </w:object>
      </w:r>
    </w:p>
    <w:p w14:paraId="68ADEF6C" w14:textId="20ADFD35" w:rsidR="00D41776" w:rsidRDefault="00D41776" w:rsidP="00D41776">
      <w:r>
        <w:rPr>
          <w:rFonts w:ascii="Cambria Math" w:hAnsi="Cambria Math"/>
        </w:rPr>
        <w:t>α</w:t>
      </w:r>
      <w:r>
        <w:rPr>
          <w:rFonts w:hint="eastAsia"/>
        </w:rPr>
        <w:t>为渐开线起始角。</w:t>
      </w:r>
    </w:p>
    <w:p w14:paraId="4F97828C" w14:textId="23B3DE1F" w:rsidR="00D41776" w:rsidRDefault="00D41776" w:rsidP="00D41776">
      <w:pPr>
        <w:ind w:firstLineChars="200" w:firstLine="480"/>
      </w:pPr>
      <w:r>
        <w:rPr>
          <w:rFonts w:hint="eastAsia"/>
        </w:rPr>
        <w:t>当</w:t>
      </w:r>
      <w:r w:rsidRPr="00D41776">
        <w:rPr>
          <w:position w:val="-6"/>
        </w:rPr>
        <w:object w:dxaOrig="200" w:dyaOrig="279" w14:anchorId="248235B4">
          <v:shape id="_x0000_i1055" type="#_x0000_t75" style="width:10pt;height:14pt" o:ole="">
            <v:imagedata r:id="rId42" o:title=""/>
          </v:shape>
          <o:OLEObject Type="Embed" ProgID="Equation.DSMT4" ShapeID="_x0000_i1055" DrawAspect="Content" ObjectID="_1663694966" r:id="rId43"/>
        </w:object>
      </w:r>
      <w:r>
        <w:rPr>
          <w:rFonts w:hint="eastAsia"/>
        </w:rPr>
        <w:t>和</w:t>
      </w:r>
      <w:r w:rsidRPr="00D41776">
        <w:rPr>
          <w:position w:val="-12"/>
        </w:rPr>
        <w:object w:dxaOrig="260" w:dyaOrig="360" w14:anchorId="212E649B">
          <v:shape id="_x0000_i1058" type="#_x0000_t75" style="width:13pt;height:18pt" o:ole="">
            <v:imagedata r:id="rId44" o:title=""/>
          </v:shape>
          <o:OLEObject Type="Embed" ProgID="Equation.DSMT4" ShapeID="_x0000_i1058" DrawAspect="Content" ObjectID="_1663694967" r:id="rId45"/>
        </w:object>
      </w:r>
      <w:r>
        <w:rPr>
          <w:rFonts w:hint="eastAsia"/>
        </w:rPr>
        <w:t>都为</w:t>
      </w:r>
      <w:r w:rsidR="0015779E">
        <w:t>0</w:t>
      </w:r>
      <w:r>
        <w:rPr>
          <w:rFonts w:hint="eastAsia"/>
        </w:rPr>
        <w:t>时，可得传统定基圆的涡旋型线方程。外侧型线渐开线方程为：</w:t>
      </w:r>
    </w:p>
    <w:p w14:paraId="465D08C7" w14:textId="57607AAC" w:rsidR="00BD7B94" w:rsidRDefault="00BD7B94" w:rsidP="00D41776">
      <w:pPr>
        <w:ind w:firstLineChars="200" w:firstLine="480"/>
      </w:pPr>
      <w:r w:rsidRPr="00C92AD6">
        <w:rPr>
          <w:position w:val="-32"/>
        </w:rPr>
        <w:object w:dxaOrig="2320" w:dyaOrig="760" w14:anchorId="0FFD7347">
          <v:shape id="_x0000_i1065" type="#_x0000_t75" style="width:115.5pt;height:38.5pt" o:ole="">
            <v:imagedata r:id="rId46" o:title=""/>
          </v:shape>
          <o:OLEObject Type="Embed" ProgID="Equation.DSMT4" ShapeID="_x0000_i1065" DrawAspect="Content" ObjectID="_1663694968" r:id="rId47"/>
        </w:object>
      </w:r>
    </w:p>
    <w:p w14:paraId="2B4F04C2" w14:textId="59B67E3C" w:rsidR="003F1DE6" w:rsidRDefault="003F1DE6" w:rsidP="00D41776">
      <w:pPr>
        <w:ind w:firstLineChars="200" w:firstLine="480"/>
      </w:pPr>
      <w:r w:rsidRPr="003F1DE6">
        <w:rPr>
          <w:rFonts w:hint="eastAsia"/>
        </w:rPr>
        <w:t>内侧型线渐开线方程为：</w:t>
      </w:r>
    </w:p>
    <w:p w14:paraId="4915A1D5" w14:textId="2AC56279" w:rsidR="003F1DE6" w:rsidRDefault="003F1DE6" w:rsidP="00D41776">
      <w:pPr>
        <w:ind w:firstLineChars="200" w:firstLine="480"/>
      </w:pPr>
      <w:r w:rsidRPr="003F1DE6">
        <w:rPr>
          <w:position w:val="-36"/>
        </w:rPr>
        <w:object w:dxaOrig="4700" w:dyaOrig="840" w14:anchorId="153FC5B0">
          <v:shape id="_x0000_i1071" type="#_x0000_t75" style="width:234.5pt;height:42.5pt" o:ole="">
            <v:imagedata r:id="rId48" o:title=""/>
          </v:shape>
          <o:OLEObject Type="Embed" ProgID="Equation.DSMT4" ShapeID="_x0000_i1071" DrawAspect="Content" ObjectID="_1663694969" r:id="rId49"/>
        </w:object>
      </w:r>
    </w:p>
    <w:p w14:paraId="74C2BA69" w14:textId="77777777" w:rsidR="001F7FB0" w:rsidRDefault="001F7FB0">
      <w:pPr>
        <w:widowControl/>
        <w:jc w:val="left"/>
      </w:pPr>
      <w:r>
        <w:br w:type="page"/>
      </w:r>
    </w:p>
    <w:p w14:paraId="0CBA2A53" w14:textId="49664DC7" w:rsidR="00217DC5" w:rsidRDefault="00217DC5" w:rsidP="00217DC5">
      <w:pPr>
        <w:ind w:firstLineChars="200" w:firstLine="480"/>
      </w:pPr>
      <w:r>
        <w:rPr>
          <w:rFonts w:hint="eastAsia"/>
        </w:rPr>
        <w:lastRenderedPageBreak/>
        <w:t>当</w:t>
      </w:r>
      <w:r w:rsidRPr="00D41776">
        <w:rPr>
          <w:position w:val="-6"/>
        </w:rPr>
        <w:object w:dxaOrig="520" w:dyaOrig="279" w14:anchorId="4BC7358A">
          <v:shape id="_x0000_i1076" type="#_x0000_t75" style="width:26pt;height:14pt" o:ole="">
            <v:imagedata r:id="rId50" o:title=""/>
          </v:shape>
          <o:OLEObject Type="Embed" ProgID="Equation.DSMT4" ShapeID="_x0000_i1076" DrawAspect="Content" ObjectID="_1663694970" r:id="rId51"/>
        </w:object>
      </w:r>
      <w:r>
        <w:t>,</w:t>
      </w:r>
      <w:r>
        <w:rPr>
          <w:rFonts w:hint="eastAsia"/>
        </w:rPr>
        <w:t>和</w:t>
      </w:r>
      <w:r w:rsidR="000B5CAE" w:rsidRPr="00D41776">
        <w:rPr>
          <w:position w:val="-12"/>
        </w:rPr>
        <w:object w:dxaOrig="1420" w:dyaOrig="360" w14:anchorId="345DD350">
          <v:shape id="_x0000_i1080" type="#_x0000_t75" style="width:71pt;height:18pt" o:ole="">
            <v:imagedata r:id="rId30" o:title=""/>
          </v:shape>
          <o:OLEObject Type="Embed" ProgID="Equation.DSMT4" ShapeID="_x0000_i1080" DrawAspect="Content" ObjectID="_1663694971" r:id="rId52"/>
        </w:object>
      </w:r>
      <w:r>
        <w:rPr>
          <w:rFonts w:hint="eastAsia"/>
        </w:rPr>
        <w:t>，可得变基圆涡旋盘的型线方程。外侧型线渐开线方程为：</w:t>
      </w:r>
    </w:p>
    <w:p w14:paraId="1F100C16" w14:textId="5B8B4099" w:rsidR="001229CF" w:rsidRDefault="00B85B94" w:rsidP="00217DC5">
      <w:pPr>
        <w:ind w:firstLineChars="200" w:firstLine="480"/>
      </w:pPr>
      <w:r w:rsidRPr="00B85B94">
        <w:rPr>
          <w:position w:val="-60"/>
        </w:rPr>
        <w:object w:dxaOrig="4120" w:dyaOrig="1320" w14:anchorId="2E61D2D0">
          <v:shape id="_x0000_i1089" type="#_x0000_t75" style="width:205.5pt;height:67pt" o:ole="">
            <v:imagedata r:id="rId53" o:title=""/>
          </v:shape>
          <o:OLEObject Type="Embed" ProgID="Equation.DSMT4" ShapeID="_x0000_i1089" DrawAspect="Content" ObjectID="_1663694972" r:id="rId54"/>
        </w:object>
      </w:r>
    </w:p>
    <w:p w14:paraId="083A09F9" w14:textId="558D6C90" w:rsidR="000E45C5" w:rsidRDefault="000E45C5" w:rsidP="00217DC5">
      <w:pPr>
        <w:ind w:firstLineChars="200" w:firstLine="480"/>
      </w:pPr>
      <w:r w:rsidRPr="000E45C5">
        <w:rPr>
          <w:rFonts w:hint="eastAsia"/>
        </w:rPr>
        <w:t>内侧型线渐开线方程为：</w:t>
      </w:r>
    </w:p>
    <w:p w14:paraId="2D8AC6A0" w14:textId="254CAF18" w:rsidR="000E45C5" w:rsidRDefault="00916FA4" w:rsidP="00217DC5">
      <w:pPr>
        <w:ind w:firstLineChars="200" w:firstLine="480"/>
        <w:rPr>
          <w:rFonts w:hint="eastAsia"/>
        </w:rPr>
      </w:pPr>
      <w:r w:rsidRPr="000E45C5">
        <w:rPr>
          <w:position w:val="-66"/>
        </w:rPr>
        <w:object w:dxaOrig="7479" w:dyaOrig="1440" w14:anchorId="75AD90E5">
          <v:shape id="_x0000_i1138" type="#_x0000_t75" style="width:373pt;height:73pt" o:ole="">
            <v:imagedata r:id="rId55" o:title=""/>
          </v:shape>
          <o:OLEObject Type="Embed" ProgID="Equation.DSMT4" ShapeID="_x0000_i1138" DrawAspect="Content" ObjectID="_1663694973" r:id="rId56"/>
        </w:object>
      </w:r>
    </w:p>
    <w:sectPr w:rsidR="000E4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7A"/>
    <w:rsid w:val="00057E96"/>
    <w:rsid w:val="000B5CAE"/>
    <w:rsid w:val="000E45C5"/>
    <w:rsid w:val="000F4FCE"/>
    <w:rsid w:val="00115648"/>
    <w:rsid w:val="001229CF"/>
    <w:rsid w:val="0015779E"/>
    <w:rsid w:val="001B15CC"/>
    <w:rsid w:val="001C56E1"/>
    <w:rsid w:val="001F7FB0"/>
    <w:rsid w:val="00217DC5"/>
    <w:rsid w:val="002338C7"/>
    <w:rsid w:val="00284824"/>
    <w:rsid w:val="002A5E74"/>
    <w:rsid w:val="0034512B"/>
    <w:rsid w:val="003F1DE6"/>
    <w:rsid w:val="00432584"/>
    <w:rsid w:val="00443BBF"/>
    <w:rsid w:val="004A3406"/>
    <w:rsid w:val="004E35AC"/>
    <w:rsid w:val="00533D78"/>
    <w:rsid w:val="006129E8"/>
    <w:rsid w:val="0068498C"/>
    <w:rsid w:val="006F209B"/>
    <w:rsid w:val="00802DBC"/>
    <w:rsid w:val="00916FA4"/>
    <w:rsid w:val="00984EED"/>
    <w:rsid w:val="00987A55"/>
    <w:rsid w:val="009A5C01"/>
    <w:rsid w:val="00A32AB1"/>
    <w:rsid w:val="00B15FEB"/>
    <w:rsid w:val="00B6212A"/>
    <w:rsid w:val="00B85B94"/>
    <w:rsid w:val="00BD7B94"/>
    <w:rsid w:val="00C34568"/>
    <w:rsid w:val="00C66DFB"/>
    <w:rsid w:val="00D015BB"/>
    <w:rsid w:val="00D41776"/>
    <w:rsid w:val="00D9037A"/>
    <w:rsid w:val="00DD794B"/>
    <w:rsid w:val="00E1373D"/>
    <w:rsid w:val="00EC0468"/>
    <w:rsid w:val="00FE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39AFB"/>
  <w15:chartTrackingRefBased/>
  <w15:docId w15:val="{07A57B4A-DC91-43A9-B91D-4E448C51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EED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fontTable" Target="fontTable.xml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JQ</dc:creator>
  <cp:keywords/>
  <dc:description/>
  <cp:lastModifiedBy>L JQ</cp:lastModifiedBy>
  <cp:revision>36</cp:revision>
  <dcterms:created xsi:type="dcterms:W3CDTF">2020-10-08T11:07:00Z</dcterms:created>
  <dcterms:modified xsi:type="dcterms:W3CDTF">2020-10-08T12:34:00Z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