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212C2" w14:textId="77777777" w:rsidR="002668C9" w:rsidRDefault="002668C9" w:rsidP="002668C9">
      <w:pPr>
        <w:spacing w:beforeLines="50" w:before="120" w:afterLines="50" w:after="120" w:line="360" w:lineRule="exact"/>
        <w:jc w:val="center"/>
        <w:rPr>
          <w:rFonts w:ascii="Arial" w:eastAsia="黑体" w:hAnsi="黑体" w:cs="Arial"/>
          <w:b/>
          <w:sz w:val="36"/>
          <w:szCs w:val="36"/>
        </w:rPr>
      </w:pPr>
    </w:p>
    <w:p w14:paraId="48E1BC08" w14:textId="77777777" w:rsidR="002668C9" w:rsidRPr="002668C9" w:rsidRDefault="002668C9" w:rsidP="002668C9">
      <w:pPr>
        <w:widowControl w:val="0"/>
        <w:adjustRightInd w:val="0"/>
        <w:spacing w:beforeLines="50" w:before="120" w:afterLines="50" w:after="120" w:line="360" w:lineRule="exact"/>
        <w:jc w:val="center"/>
        <w:rPr>
          <w:rFonts w:ascii="黑体" w:eastAsia="黑体" w:hAnsi="宋体" w:cs="Times New Roman"/>
          <w:kern w:val="2"/>
          <w:sz w:val="36"/>
          <w:szCs w:val="36"/>
        </w:rPr>
      </w:pPr>
      <w:r w:rsidRPr="002668C9">
        <w:rPr>
          <w:rFonts w:ascii="黑体" w:eastAsia="黑体" w:hAnsi="宋体" w:cs="Times New Roman"/>
          <w:kern w:val="2"/>
          <w:sz w:val="36"/>
          <w:szCs w:val="36"/>
        </w:rPr>
        <w:t>不可压流体的模拟、渲染和应用研究</w:t>
      </w:r>
    </w:p>
    <w:p w14:paraId="16F750E1" w14:textId="77777777" w:rsidR="002668C9" w:rsidRPr="002668C9" w:rsidRDefault="002668C9" w:rsidP="002668C9">
      <w:pPr>
        <w:widowControl w:val="0"/>
        <w:adjustRightInd w:val="0"/>
        <w:spacing w:beforeLines="50" w:before="120" w:afterLines="50" w:after="120" w:line="360" w:lineRule="exact"/>
        <w:jc w:val="center"/>
        <w:rPr>
          <w:rFonts w:ascii="黑体" w:eastAsia="黑体" w:hAnsi="宋体" w:cs="Times New Roman"/>
          <w:kern w:val="2"/>
          <w:sz w:val="28"/>
          <w:szCs w:val="28"/>
        </w:rPr>
      </w:pPr>
    </w:p>
    <w:p w14:paraId="28E696A4" w14:textId="77777777" w:rsidR="002668C9" w:rsidRPr="002668C9" w:rsidRDefault="002668C9" w:rsidP="002668C9">
      <w:pPr>
        <w:widowControl w:val="0"/>
        <w:adjustRightInd w:val="0"/>
        <w:spacing w:beforeLines="50" w:before="120" w:afterLines="50" w:after="120" w:line="360" w:lineRule="exact"/>
        <w:jc w:val="center"/>
        <w:rPr>
          <w:rFonts w:ascii="黑体" w:eastAsia="黑体" w:hAnsi="宋体" w:cs="Times New Roman"/>
          <w:kern w:val="2"/>
          <w:sz w:val="28"/>
          <w:szCs w:val="28"/>
        </w:rPr>
      </w:pPr>
      <w:r w:rsidRPr="002668C9">
        <w:rPr>
          <w:rFonts w:ascii="黑体" w:eastAsia="黑体" w:hAnsi="宋体" w:cs="Times New Roman" w:hint="eastAsia"/>
          <w:kern w:val="2"/>
          <w:sz w:val="28"/>
          <w:szCs w:val="28"/>
        </w:rPr>
        <w:t>摘 要</w:t>
      </w:r>
    </w:p>
    <w:p w14:paraId="45774A0A" w14:textId="117670BA" w:rsidR="002668C9" w:rsidRPr="002668C9" w:rsidRDefault="002668C9" w:rsidP="002668C9">
      <w:pPr>
        <w:widowControl w:val="0"/>
        <w:adjustRightInd w:val="0"/>
        <w:spacing w:after="0" w:line="360" w:lineRule="exact"/>
        <w:ind w:firstLineChars="200" w:firstLine="420"/>
        <w:rPr>
          <w:rFonts w:ascii="Times New Roman" w:eastAsia="宋体" w:hAnsi="Times New Roman" w:cs="Times New Roman"/>
          <w:kern w:val="2"/>
          <w:sz w:val="21"/>
          <w:szCs w:val="21"/>
        </w:rPr>
      </w:pPr>
      <w:r>
        <w:rPr>
          <w:rFonts w:ascii="Times New Roman" w:eastAsia="宋体" w:hAnsi="Times New Roman" w:cs="Times New Roman" w:hint="eastAsia"/>
          <w:kern w:val="2"/>
          <w:sz w:val="21"/>
          <w:szCs w:val="21"/>
        </w:rPr>
        <w:t>不可压流体</w:t>
      </w:r>
    </w:p>
    <w:p w14:paraId="0C6045E4" w14:textId="400C4A05" w:rsidR="002668C9" w:rsidRPr="002668C9" w:rsidRDefault="002668C9" w:rsidP="002668C9">
      <w:pPr>
        <w:widowControl w:val="0"/>
        <w:adjustRightInd w:val="0"/>
        <w:spacing w:after="0" w:line="360" w:lineRule="exact"/>
        <w:rPr>
          <w:rFonts w:ascii="Times New Roman" w:eastAsia="宋体" w:hAnsi="Times New Roman" w:cs="Times New Roman"/>
          <w:kern w:val="2"/>
          <w:sz w:val="21"/>
          <w:szCs w:val="21"/>
        </w:rPr>
      </w:pPr>
      <w:r w:rsidRPr="002668C9">
        <w:rPr>
          <w:rFonts w:ascii="宋体" w:eastAsia="宋体" w:hAnsi="宋体" w:cs="Times New Roman" w:hint="eastAsia"/>
          <w:b/>
          <w:kern w:val="2"/>
          <w:sz w:val="21"/>
          <w:szCs w:val="21"/>
        </w:rPr>
        <w:t>关键词</w:t>
      </w:r>
      <w:r w:rsidRPr="002668C9">
        <w:rPr>
          <w:rFonts w:ascii="Times New Roman" w:eastAsia="宋体" w:hAnsi="宋体" w:cs="Times New Roman" w:hint="eastAsia"/>
          <w:b/>
          <w:kern w:val="2"/>
          <w:sz w:val="21"/>
          <w:szCs w:val="21"/>
        </w:rPr>
        <w:t>：</w:t>
      </w:r>
      <w:r>
        <w:rPr>
          <w:rFonts w:ascii="Times New Roman" w:eastAsia="宋体" w:hAnsi="宋体" w:cs="Times New Roman" w:hint="eastAsia"/>
          <w:kern w:val="2"/>
          <w:sz w:val="21"/>
          <w:szCs w:val="21"/>
        </w:rPr>
        <w:t>计算机图形学</w:t>
      </w:r>
      <w:r w:rsidRPr="002668C9">
        <w:rPr>
          <w:rFonts w:ascii="Times New Roman" w:eastAsia="宋体" w:hAnsi="宋体" w:cs="Times New Roman" w:hint="eastAsia"/>
          <w:kern w:val="2"/>
          <w:sz w:val="21"/>
          <w:szCs w:val="21"/>
        </w:rPr>
        <w:t>，</w:t>
      </w:r>
      <w:r>
        <w:rPr>
          <w:rFonts w:ascii="Times New Roman" w:eastAsia="宋体" w:hAnsi="宋体" w:cs="Times New Roman" w:hint="eastAsia"/>
          <w:kern w:val="2"/>
          <w:sz w:val="21"/>
          <w:szCs w:val="21"/>
        </w:rPr>
        <w:t>拉式模拟</w:t>
      </w:r>
      <w:r w:rsidRPr="002668C9">
        <w:rPr>
          <w:rFonts w:ascii="Times New Roman" w:eastAsia="宋体" w:hAnsi="宋体" w:cs="Times New Roman" w:hint="eastAsia"/>
          <w:kern w:val="2"/>
          <w:sz w:val="21"/>
          <w:szCs w:val="21"/>
        </w:rPr>
        <w:t>，</w:t>
      </w:r>
      <w:r>
        <w:rPr>
          <w:rFonts w:ascii="Times New Roman" w:eastAsia="宋体" w:hAnsi="宋体" w:cs="Times New Roman" w:hint="eastAsia"/>
          <w:kern w:val="2"/>
          <w:sz w:val="21"/>
          <w:szCs w:val="21"/>
        </w:rPr>
        <w:t>O</w:t>
      </w:r>
      <w:r>
        <w:rPr>
          <w:rFonts w:ascii="Times New Roman" w:eastAsia="宋体" w:hAnsi="宋体" w:cs="Times New Roman"/>
          <w:kern w:val="2"/>
          <w:sz w:val="21"/>
          <w:szCs w:val="21"/>
        </w:rPr>
        <w:t>penGL</w:t>
      </w:r>
      <w:r w:rsidRPr="002668C9">
        <w:rPr>
          <w:rFonts w:ascii="Times New Roman" w:eastAsia="宋体" w:hAnsi="宋体" w:cs="Times New Roman" w:hint="eastAsia"/>
          <w:kern w:val="2"/>
          <w:sz w:val="21"/>
          <w:szCs w:val="21"/>
        </w:rPr>
        <w:t>，</w:t>
      </w:r>
      <w:r>
        <w:rPr>
          <w:rFonts w:ascii="Times New Roman" w:eastAsia="宋体" w:hAnsi="宋体" w:cs="Times New Roman" w:hint="eastAsia"/>
          <w:kern w:val="2"/>
          <w:sz w:val="21"/>
          <w:szCs w:val="21"/>
        </w:rPr>
        <w:t>屏幕空间渲染，不可压流体，实时应用，</w:t>
      </w:r>
      <w:r>
        <w:rPr>
          <w:rFonts w:ascii="Times New Roman" w:eastAsia="宋体" w:hAnsi="宋体" w:cs="Times New Roman"/>
          <w:kern w:val="2"/>
          <w:sz w:val="21"/>
          <w:szCs w:val="21"/>
        </w:rPr>
        <w:t>CUDA</w:t>
      </w:r>
    </w:p>
    <w:p w14:paraId="6465F0A7" w14:textId="77777777" w:rsidR="002668C9" w:rsidRPr="002668C9" w:rsidRDefault="002668C9" w:rsidP="002668C9">
      <w:pPr>
        <w:widowControl w:val="0"/>
        <w:adjustRightInd w:val="0"/>
        <w:spacing w:after="0" w:line="360" w:lineRule="exact"/>
        <w:rPr>
          <w:rFonts w:ascii="Times New Roman" w:eastAsia="宋体" w:hAnsi="Times New Roman" w:cs="Times New Roman"/>
          <w:kern w:val="2"/>
          <w:sz w:val="18"/>
          <w:szCs w:val="18"/>
        </w:rPr>
      </w:pPr>
    </w:p>
    <w:p w14:paraId="0DC01238" w14:textId="130FF989" w:rsidR="002668C9" w:rsidRDefault="002668C9">
      <w:pPr>
        <w:rPr>
          <w:sz w:val="18"/>
          <w:szCs w:val="18"/>
        </w:rPr>
      </w:pPr>
      <w:r>
        <w:rPr>
          <w:sz w:val="18"/>
          <w:szCs w:val="18"/>
        </w:rPr>
        <w:br w:type="page"/>
      </w:r>
    </w:p>
    <w:p w14:paraId="188605DC" w14:textId="77777777" w:rsidR="002668C9" w:rsidRPr="002668C9" w:rsidRDefault="002668C9" w:rsidP="002668C9">
      <w:pPr>
        <w:widowControl w:val="0"/>
        <w:adjustRightInd w:val="0"/>
        <w:spacing w:beforeLines="50" w:before="120" w:afterLines="50" w:after="120" w:line="360" w:lineRule="exact"/>
        <w:jc w:val="center"/>
        <w:rPr>
          <w:rFonts w:ascii="Times New Roman" w:eastAsia="宋体" w:hAnsi="Times New Roman" w:cs="Times New Roman"/>
          <w:b/>
          <w:kern w:val="2"/>
          <w:sz w:val="36"/>
          <w:szCs w:val="36"/>
        </w:rPr>
      </w:pPr>
      <w:r w:rsidRPr="002668C9">
        <w:rPr>
          <w:rFonts w:ascii="Times New Roman" w:eastAsia="宋体" w:hAnsi="Times New Roman" w:cs="Times New Roman"/>
          <w:b/>
          <w:kern w:val="2"/>
          <w:sz w:val="36"/>
          <w:szCs w:val="36"/>
        </w:rPr>
        <w:lastRenderedPageBreak/>
        <w:t>The simulation, rendering and application of incompressible fluids</w:t>
      </w:r>
    </w:p>
    <w:p w14:paraId="689B7820" w14:textId="77777777" w:rsidR="002668C9" w:rsidRPr="002668C9" w:rsidRDefault="002668C9" w:rsidP="002668C9">
      <w:pPr>
        <w:widowControl w:val="0"/>
        <w:adjustRightInd w:val="0"/>
        <w:spacing w:beforeLines="50" w:before="120" w:afterLines="50" w:after="120" w:line="360" w:lineRule="exact"/>
        <w:jc w:val="center"/>
        <w:rPr>
          <w:rFonts w:ascii="Times New Roman" w:eastAsia="宋体" w:hAnsi="Times New Roman" w:cs="Times New Roman"/>
          <w:kern w:val="2"/>
          <w:sz w:val="18"/>
          <w:szCs w:val="18"/>
        </w:rPr>
      </w:pPr>
    </w:p>
    <w:p w14:paraId="2F5C4E19" w14:textId="77777777" w:rsidR="002668C9" w:rsidRPr="002668C9" w:rsidRDefault="002668C9" w:rsidP="002668C9">
      <w:pPr>
        <w:widowControl w:val="0"/>
        <w:adjustRightInd w:val="0"/>
        <w:spacing w:beforeLines="50" w:before="120" w:afterLines="50" w:after="120" w:line="360" w:lineRule="exact"/>
        <w:jc w:val="center"/>
        <w:rPr>
          <w:rFonts w:ascii="Times New Roman" w:eastAsia="宋体" w:hAnsi="Times New Roman" w:cs="Times New Roman"/>
          <w:kern w:val="2"/>
          <w:sz w:val="18"/>
          <w:szCs w:val="18"/>
        </w:rPr>
      </w:pPr>
      <w:r w:rsidRPr="002668C9">
        <w:rPr>
          <w:rFonts w:ascii="Times New Roman" w:eastAsia="宋体" w:hAnsi="Times New Roman" w:cs="Times New Roman"/>
          <w:b/>
          <w:kern w:val="2"/>
          <w:sz w:val="28"/>
          <w:szCs w:val="28"/>
        </w:rPr>
        <w:t>ABSTRACT</w:t>
      </w:r>
    </w:p>
    <w:p w14:paraId="6E7A7E08" w14:textId="77777777" w:rsidR="002668C9" w:rsidRPr="002668C9" w:rsidRDefault="002668C9" w:rsidP="002668C9">
      <w:pPr>
        <w:widowControl w:val="0"/>
        <w:adjustRightInd w:val="0"/>
        <w:spacing w:after="0" w:line="360" w:lineRule="exact"/>
        <w:ind w:firstLineChars="200" w:firstLine="420"/>
        <w:jc w:val="both"/>
        <w:rPr>
          <w:rFonts w:ascii="Times New Roman" w:eastAsia="宋体" w:hAnsi="Times New Roman" w:cs="Times New Roman"/>
          <w:kern w:val="2"/>
          <w:sz w:val="21"/>
          <w:szCs w:val="21"/>
        </w:rPr>
      </w:pPr>
    </w:p>
    <w:p w14:paraId="6C41F3F0" w14:textId="73FDF529" w:rsidR="002668C9" w:rsidRPr="002668C9" w:rsidRDefault="002668C9" w:rsidP="002668C9">
      <w:pPr>
        <w:widowControl w:val="0"/>
        <w:adjustRightInd w:val="0"/>
        <w:spacing w:after="0" w:line="360" w:lineRule="exact"/>
        <w:jc w:val="both"/>
        <w:rPr>
          <w:rFonts w:ascii="Times New Roman" w:eastAsia="宋体" w:hAnsi="Times New Roman" w:cs="Times New Roman"/>
          <w:kern w:val="2"/>
          <w:sz w:val="21"/>
          <w:szCs w:val="21"/>
        </w:rPr>
      </w:pPr>
      <w:r w:rsidRPr="002668C9">
        <w:rPr>
          <w:rFonts w:ascii="Times New Roman" w:eastAsia="宋体" w:hAnsi="Times New Roman" w:cs="Times New Roman"/>
          <w:b/>
          <w:kern w:val="2"/>
          <w:sz w:val="21"/>
          <w:szCs w:val="21"/>
        </w:rPr>
        <w:t>Key words</w:t>
      </w:r>
      <w:r w:rsidRPr="002668C9">
        <w:rPr>
          <w:rFonts w:ascii="Times New Roman" w:eastAsia="宋体" w:hAnsi="Times New Roman" w:cs="Times New Roman" w:hint="eastAsia"/>
          <w:b/>
          <w:kern w:val="2"/>
          <w:sz w:val="21"/>
          <w:szCs w:val="21"/>
        </w:rPr>
        <w:t>：</w:t>
      </w:r>
      <w:r>
        <w:rPr>
          <w:rFonts w:ascii="Times New Roman" w:eastAsia="宋体" w:hAnsi="Times New Roman" w:cs="Times New Roman"/>
          <w:kern w:val="2"/>
          <w:sz w:val="21"/>
          <w:szCs w:val="21"/>
        </w:rPr>
        <w:t xml:space="preserve">computer graphics, </w:t>
      </w:r>
      <w:proofErr w:type="spellStart"/>
      <w:r>
        <w:rPr>
          <w:rFonts w:ascii="Times New Roman" w:eastAsia="宋体" w:hAnsi="Times New Roman" w:cs="Times New Roman" w:hint="eastAsia"/>
          <w:kern w:val="2"/>
          <w:sz w:val="21"/>
          <w:szCs w:val="21"/>
        </w:rPr>
        <w:t>L</w:t>
      </w:r>
      <w:r>
        <w:rPr>
          <w:rFonts w:ascii="Times New Roman" w:eastAsia="宋体" w:hAnsi="Times New Roman" w:cs="Times New Roman"/>
          <w:kern w:val="2"/>
          <w:sz w:val="21"/>
          <w:szCs w:val="21"/>
        </w:rPr>
        <w:t>agrangian</w:t>
      </w:r>
      <w:proofErr w:type="spellEnd"/>
      <w:r>
        <w:rPr>
          <w:rFonts w:ascii="Times New Roman" w:eastAsia="宋体" w:hAnsi="Times New Roman" w:cs="Times New Roman"/>
          <w:kern w:val="2"/>
          <w:sz w:val="21"/>
          <w:szCs w:val="21"/>
        </w:rPr>
        <w:t xml:space="preserve"> simulation, Open</w:t>
      </w:r>
      <w:r>
        <w:rPr>
          <w:rFonts w:ascii="Times New Roman" w:eastAsia="宋体" w:hAnsi="Times New Roman" w:cs="Times New Roman" w:hint="eastAsia"/>
          <w:kern w:val="2"/>
          <w:sz w:val="21"/>
          <w:szCs w:val="21"/>
        </w:rPr>
        <w:t>GL</w:t>
      </w:r>
      <w:r>
        <w:rPr>
          <w:rFonts w:ascii="Times New Roman" w:eastAsia="宋体" w:hAnsi="Times New Roman" w:cs="Times New Roman"/>
          <w:kern w:val="2"/>
          <w:sz w:val="21"/>
          <w:szCs w:val="21"/>
        </w:rPr>
        <w:t>, screen-space rendering, incompressible fluids</w:t>
      </w:r>
      <w:r>
        <w:rPr>
          <w:rFonts w:ascii="Times New Roman" w:eastAsia="宋体" w:hAnsi="Times New Roman" w:cs="Times New Roman" w:hint="eastAsia"/>
          <w:kern w:val="2"/>
          <w:sz w:val="21"/>
          <w:szCs w:val="21"/>
        </w:rPr>
        <w:t>，</w:t>
      </w:r>
      <w:r>
        <w:rPr>
          <w:rFonts w:ascii="Times New Roman" w:eastAsia="宋体" w:hAnsi="Times New Roman" w:cs="Times New Roman" w:hint="eastAsia"/>
          <w:kern w:val="2"/>
          <w:sz w:val="21"/>
          <w:szCs w:val="21"/>
        </w:rPr>
        <w:t>r</w:t>
      </w:r>
      <w:r>
        <w:rPr>
          <w:rFonts w:ascii="Times New Roman" w:eastAsia="宋体" w:hAnsi="Times New Roman" w:cs="Times New Roman"/>
          <w:kern w:val="2"/>
          <w:sz w:val="21"/>
          <w:szCs w:val="21"/>
        </w:rPr>
        <w:t>eal-time application</w:t>
      </w:r>
      <w:r>
        <w:rPr>
          <w:rFonts w:ascii="Times New Roman" w:eastAsia="宋体" w:hAnsi="Times New Roman" w:cs="Times New Roman" w:hint="eastAsia"/>
          <w:kern w:val="2"/>
          <w:sz w:val="21"/>
          <w:szCs w:val="21"/>
        </w:rPr>
        <w:t>，</w:t>
      </w:r>
      <w:r>
        <w:rPr>
          <w:rFonts w:ascii="Times New Roman" w:eastAsia="宋体" w:hAnsi="Times New Roman" w:cs="Times New Roman" w:hint="eastAsia"/>
          <w:kern w:val="2"/>
          <w:sz w:val="21"/>
          <w:szCs w:val="21"/>
        </w:rPr>
        <w:t xml:space="preserve"> CUDA</w:t>
      </w:r>
    </w:p>
    <w:p w14:paraId="66E4AF92" w14:textId="77777777" w:rsidR="002668C9" w:rsidRDefault="002668C9" w:rsidP="002668C9">
      <w:pPr>
        <w:spacing w:line="360" w:lineRule="exact"/>
        <w:rPr>
          <w:sz w:val="18"/>
          <w:szCs w:val="18"/>
        </w:rPr>
      </w:pPr>
    </w:p>
    <w:p w14:paraId="1C87A86A" w14:textId="77777777" w:rsidR="002668C9" w:rsidRDefault="002668C9" w:rsidP="002668C9">
      <w:pPr>
        <w:spacing w:beforeLines="150" w:before="360" w:afterLines="150" w:after="360" w:line="360" w:lineRule="exact"/>
        <w:jc w:val="center"/>
        <w:rPr>
          <w:rFonts w:ascii="Arial" w:hAnsi="Arial" w:cs="Arial"/>
          <w:b/>
          <w:sz w:val="44"/>
          <w:szCs w:val="44"/>
        </w:rPr>
      </w:pPr>
    </w:p>
    <w:p w14:paraId="1B54BB95" w14:textId="77777777" w:rsidR="002668C9" w:rsidRDefault="002668C9" w:rsidP="002668C9">
      <w:pPr>
        <w:spacing w:beforeLines="150" w:before="360" w:afterLines="150" w:after="360" w:line="360" w:lineRule="exact"/>
        <w:jc w:val="center"/>
        <w:rPr>
          <w:rFonts w:ascii="Arial" w:hAnsi="Arial" w:cs="Arial"/>
          <w:b/>
          <w:sz w:val="44"/>
          <w:szCs w:val="44"/>
        </w:rPr>
      </w:pPr>
    </w:p>
    <w:p w14:paraId="1CAD0B23" w14:textId="77777777" w:rsidR="002668C9" w:rsidRDefault="002668C9" w:rsidP="002668C9">
      <w:pPr>
        <w:spacing w:beforeLines="150" w:before="360" w:afterLines="150" w:after="360" w:line="360" w:lineRule="exact"/>
        <w:jc w:val="center"/>
        <w:rPr>
          <w:rFonts w:ascii="Arial" w:hAnsi="Arial" w:cs="Arial"/>
          <w:b/>
          <w:sz w:val="44"/>
          <w:szCs w:val="44"/>
        </w:rPr>
      </w:pPr>
    </w:p>
    <w:p w14:paraId="3591068C" w14:textId="77777777" w:rsidR="002668C9" w:rsidRDefault="002668C9" w:rsidP="002668C9">
      <w:pPr>
        <w:spacing w:beforeLines="150" w:before="360" w:afterLines="150" w:after="360" w:line="360" w:lineRule="exact"/>
        <w:jc w:val="center"/>
        <w:rPr>
          <w:rFonts w:ascii="Arial" w:hAnsi="Arial" w:cs="Arial"/>
          <w:b/>
          <w:sz w:val="44"/>
          <w:szCs w:val="44"/>
        </w:rPr>
      </w:pPr>
    </w:p>
    <w:p w14:paraId="17B4F19E" w14:textId="77777777" w:rsidR="002668C9" w:rsidRDefault="002668C9" w:rsidP="002668C9">
      <w:pPr>
        <w:spacing w:beforeLines="150" w:before="360" w:afterLines="150" w:after="360" w:line="360" w:lineRule="exact"/>
        <w:jc w:val="center"/>
        <w:rPr>
          <w:rFonts w:ascii="Arial" w:hAnsi="Arial" w:cs="Arial"/>
          <w:b/>
          <w:sz w:val="44"/>
          <w:szCs w:val="44"/>
        </w:rPr>
      </w:pPr>
    </w:p>
    <w:p w14:paraId="13A5FC30" w14:textId="77777777" w:rsidR="002668C9" w:rsidRDefault="002668C9" w:rsidP="002668C9">
      <w:pPr>
        <w:spacing w:line="360" w:lineRule="exact"/>
        <w:rPr>
          <w:sz w:val="18"/>
          <w:szCs w:val="18"/>
        </w:rPr>
      </w:pPr>
    </w:p>
    <w:p w14:paraId="61C88358" w14:textId="77777777" w:rsidR="002668C9" w:rsidRDefault="002668C9" w:rsidP="002668C9">
      <w:pPr>
        <w:spacing w:line="360" w:lineRule="exact"/>
        <w:rPr>
          <w:sz w:val="18"/>
          <w:szCs w:val="18"/>
        </w:rPr>
      </w:pPr>
    </w:p>
    <w:p w14:paraId="6463B2DD" w14:textId="77777777" w:rsidR="002668C9" w:rsidRDefault="002668C9" w:rsidP="002668C9">
      <w:pPr>
        <w:spacing w:line="360" w:lineRule="exact"/>
        <w:rPr>
          <w:sz w:val="18"/>
          <w:szCs w:val="18"/>
        </w:rPr>
      </w:pPr>
    </w:p>
    <w:p w14:paraId="5FD1B7B4" w14:textId="77777777" w:rsidR="002668C9" w:rsidRDefault="002668C9" w:rsidP="002668C9">
      <w:pPr>
        <w:spacing w:line="360" w:lineRule="exact"/>
        <w:rPr>
          <w:sz w:val="18"/>
          <w:szCs w:val="18"/>
        </w:rPr>
      </w:pPr>
    </w:p>
    <w:p w14:paraId="0B81520E" w14:textId="77777777" w:rsidR="002668C9" w:rsidRDefault="002668C9" w:rsidP="002668C9">
      <w:pPr>
        <w:spacing w:line="360" w:lineRule="exact"/>
        <w:rPr>
          <w:sz w:val="18"/>
          <w:szCs w:val="18"/>
        </w:rPr>
      </w:pPr>
    </w:p>
    <w:p w14:paraId="7B359882" w14:textId="77777777" w:rsidR="002668C9" w:rsidRDefault="002668C9" w:rsidP="002668C9">
      <w:pPr>
        <w:spacing w:line="360" w:lineRule="exact"/>
        <w:rPr>
          <w:sz w:val="18"/>
          <w:szCs w:val="18"/>
        </w:rPr>
      </w:pPr>
    </w:p>
    <w:p w14:paraId="5228A09F" w14:textId="77777777" w:rsidR="002668C9" w:rsidRDefault="002668C9" w:rsidP="002668C9">
      <w:pPr>
        <w:spacing w:line="360" w:lineRule="exact"/>
        <w:rPr>
          <w:sz w:val="18"/>
          <w:szCs w:val="18"/>
        </w:rPr>
      </w:pPr>
    </w:p>
    <w:p w14:paraId="7BA6D517" w14:textId="77777777" w:rsidR="002668C9" w:rsidRDefault="002668C9" w:rsidP="002668C9">
      <w:pPr>
        <w:spacing w:line="360" w:lineRule="exact"/>
        <w:rPr>
          <w:sz w:val="18"/>
          <w:szCs w:val="18"/>
        </w:rPr>
      </w:pPr>
    </w:p>
    <w:p w14:paraId="4A49D1AF" w14:textId="77777777" w:rsidR="002668C9" w:rsidRDefault="002668C9" w:rsidP="002668C9">
      <w:pPr>
        <w:spacing w:line="360" w:lineRule="exact"/>
        <w:rPr>
          <w:sz w:val="18"/>
          <w:szCs w:val="18"/>
        </w:rPr>
      </w:pPr>
    </w:p>
    <w:p w14:paraId="0CFE0A02" w14:textId="77777777" w:rsidR="002668C9" w:rsidRDefault="002668C9" w:rsidP="002668C9">
      <w:pPr>
        <w:spacing w:line="360" w:lineRule="exact"/>
        <w:rPr>
          <w:sz w:val="18"/>
          <w:szCs w:val="18"/>
        </w:rPr>
      </w:pPr>
    </w:p>
    <w:p w14:paraId="38DC8F3F" w14:textId="23A5E214" w:rsidR="002668C9" w:rsidRPr="002668C9" w:rsidRDefault="002668C9" w:rsidP="002668C9">
      <w:pPr>
        <w:spacing w:line="360" w:lineRule="exact"/>
        <w:rPr>
          <w:sz w:val="18"/>
          <w:szCs w:val="18"/>
        </w:rPr>
      </w:pPr>
      <w:r>
        <w:br w:type="page"/>
      </w:r>
    </w:p>
    <w:p w14:paraId="0070363D" w14:textId="77777777" w:rsidR="002668C9" w:rsidRDefault="002668C9" w:rsidP="002668C9">
      <w:pPr>
        <w:spacing w:beforeLines="50" w:before="120" w:afterLines="50" w:after="120" w:line="360" w:lineRule="exact"/>
        <w:jc w:val="center"/>
        <w:rPr>
          <w:rFonts w:ascii="黑体" w:eastAsia="黑体" w:hAnsi="黑体"/>
          <w:b/>
          <w:sz w:val="28"/>
          <w:szCs w:val="28"/>
        </w:rPr>
      </w:pPr>
      <w:r>
        <w:rPr>
          <w:rFonts w:ascii="黑体" w:eastAsia="黑体" w:hAnsi="黑体" w:hint="eastAsia"/>
          <w:sz w:val="28"/>
          <w:szCs w:val="28"/>
        </w:rPr>
        <w:lastRenderedPageBreak/>
        <w:t>目 录</w:t>
      </w:r>
    </w:p>
    <w:bookmarkStart w:id="0" w:name="前言"/>
    <w:p w14:paraId="6BDD672C" w14:textId="77777777" w:rsidR="002668C9" w:rsidRDefault="002668C9" w:rsidP="002668C9">
      <w:pPr>
        <w:pStyle w:val="TOC1"/>
      </w:pPr>
      <w:r>
        <w:fldChar w:fldCharType="begin"/>
      </w:r>
      <w:r>
        <w:instrText xml:space="preserve"> TOC \o "1-3" \h \z \u </w:instrText>
      </w:r>
      <w:r>
        <w:fldChar w:fldCharType="separate"/>
      </w:r>
    </w:p>
    <w:p w14:paraId="27CBF8D9" w14:textId="77777777" w:rsidR="002668C9" w:rsidRDefault="00190658" w:rsidP="002668C9">
      <w:pPr>
        <w:pStyle w:val="TOC1"/>
        <w:rPr>
          <w:szCs w:val="22"/>
        </w:rPr>
      </w:pPr>
      <w:hyperlink w:anchor="_Toc402184259" w:history="1">
        <w:r w:rsidR="002668C9">
          <w:rPr>
            <w:rStyle w:val="Hyperlink"/>
          </w:rPr>
          <w:t xml:space="preserve">1 </w:t>
        </w:r>
        <w:r w:rsidR="002668C9">
          <w:rPr>
            <w:rStyle w:val="Hyperlink"/>
            <w:rFonts w:hint="eastAsia"/>
          </w:rPr>
          <w:t>引</w:t>
        </w:r>
        <w:r w:rsidR="002668C9">
          <w:rPr>
            <w:rStyle w:val="Hyperlink"/>
          </w:rPr>
          <w:t xml:space="preserve"> </w:t>
        </w:r>
        <w:r w:rsidR="002668C9">
          <w:rPr>
            <w:rStyle w:val="Hyperlink"/>
            <w:rFonts w:hint="eastAsia"/>
          </w:rPr>
          <w:t>言</w:t>
        </w:r>
        <w:r w:rsidR="002668C9">
          <w:rPr>
            <w:rStyle w:val="Hyperlink"/>
            <w:webHidden/>
          </w:rPr>
          <w:tab/>
        </w:r>
        <w:r w:rsidR="002668C9">
          <w:rPr>
            <w:rStyle w:val="Hyperlink"/>
          </w:rPr>
          <w:fldChar w:fldCharType="begin"/>
        </w:r>
        <w:r w:rsidR="002668C9">
          <w:rPr>
            <w:rStyle w:val="Hyperlink"/>
            <w:webHidden/>
          </w:rPr>
          <w:instrText xml:space="preserve"> PAGEREF _Toc402184259 \h </w:instrText>
        </w:r>
        <w:r w:rsidR="002668C9">
          <w:rPr>
            <w:rStyle w:val="Hyperlink"/>
          </w:rPr>
        </w:r>
        <w:r w:rsidR="002668C9">
          <w:rPr>
            <w:rStyle w:val="Hyperlink"/>
          </w:rPr>
          <w:fldChar w:fldCharType="separate"/>
        </w:r>
        <w:r w:rsidR="002668C9">
          <w:rPr>
            <w:rStyle w:val="Hyperlink"/>
            <w:webHidden/>
          </w:rPr>
          <w:t>1</w:t>
        </w:r>
        <w:r w:rsidR="002668C9">
          <w:rPr>
            <w:rStyle w:val="Hyperlink"/>
          </w:rPr>
          <w:fldChar w:fldCharType="end"/>
        </w:r>
      </w:hyperlink>
    </w:p>
    <w:p w14:paraId="57167792" w14:textId="7F1A456B" w:rsidR="002668C9" w:rsidRDefault="00190658" w:rsidP="002668C9">
      <w:pPr>
        <w:pStyle w:val="TOC2"/>
        <w:ind w:right="-11"/>
        <w:rPr>
          <w:rFonts w:cs="Times New Roman"/>
          <w:szCs w:val="22"/>
          <w:lang w:val="en-US"/>
        </w:rPr>
      </w:pPr>
      <w:hyperlink w:anchor="_Toc402184260" w:history="1">
        <w:r w:rsidR="002668C9">
          <w:rPr>
            <w:rStyle w:val="Hyperlink"/>
          </w:rPr>
          <w:t xml:space="preserve">1.1 </w:t>
        </w:r>
        <w:r w:rsidR="00E22DC2">
          <w:rPr>
            <w:rStyle w:val="Hyperlink"/>
            <w:rFonts w:hint="eastAsia"/>
          </w:rPr>
          <w:t>研究背景</w:t>
        </w:r>
        <w:r w:rsidR="002668C9">
          <w:rPr>
            <w:rStyle w:val="Hyperlink"/>
            <w:webHidden/>
          </w:rPr>
          <w:tab/>
        </w:r>
        <w:r w:rsidR="002668C9">
          <w:rPr>
            <w:rStyle w:val="Hyperlink"/>
          </w:rPr>
          <w:fldChar w:fldCharType="begin"/>
        </w:r>
        <w:r w:rsidR="002668C9">
          <w:rPr>
            <w:rStyle w:val="Hyperlink"/>
            <w:webHidden/>
          </w:rPr>
          <w:instrText xml:space="preserve"> PAGEREF _Toc402184260 \h </w:instrText>
        </w:r>
        <w:r w:rsidR="002668C9">
          <w:rPr>
            <w:rStyle w:val="Hyperlink"/>
          </w:rPr>
        </w:r>
        <w:r w:rsidR="002668C9">
          <w:rPr>
            <w:rStyle w:val="Hyperlink"/>
          </w:rPr>
          <w:fldChar w:fldCharType="separate"/>
        </w:r>
        <w:r w:rsidR="002668C9">
          <w:rPr>
            <w:rStyle w:val="Hyperlink"/>
            <w:webHidden/>
          </w:rPr>
          <w:t>1</w:t>
        </w:r>
        <w:r w:rsidR="002668C9">
          <w:rPr>
            <w:rStyle w:val="Hyperlink"/>
          </w:rPr>
          <w:fldChar w:fldCharType="end"/>
        </w:r>
      </w:hyperlink>
    </w:p>
    <w:p w14:paraId="13F5F49B" w14:textId="4EF4D985" w:rsidR="002668C9" w:rsidRDefault="00190658" w:rsidP="002668C9">
      <w:pPr>
        <w:pStyle w:val="TOC2"/>
        <w:ind w:right="-11"/>
        <w:rPr>
          <w:rFonts w:cs="Times New Roman"/>
          <w:szCs w:val="22"/>
          <w:lang w:val="en-US"/>
        </w:rPr>
      </w:pPr>
      <w:hyperlink w:anchor="_Toc402184261" w:history="1">
        <w:r w:rsidR="002668C9">
          <w:rPr>
            <w:rStyle w:val="Hyperlink"/>
          </w:rPr>
          <w:t xml:space="preserve">1.2 </w:t>
        </w:r>
        <w:r w:rsidR="00E22DC2">
          <w:rPr>
            <w:rStyle w:val="Hyperlink"/>
            <w:rFonts w:hint="eastAsia"/>
          </w:rPr>
          <w:t>流体模拟的研究现状与相关工作</w:t>
        </w:r>
        <w:r w:rsidR="002668C9">
          <w:rPr>
            <w:rStyle w:val="Hyperlink"/>
            <w:webHidden/>
          </w:rPr>
          <w:tab/>
        </w:r>
        <w:r w:rsidR="002668C9">
          <w:rPr>
            <w:rStyle w:val="Hyperlink"/>
          </w:rPr>
          <w:fldChar w:fldCharType="begin"/>
        </w:r>
        <w:r w:rsidR="002668C9">
          <w:rPr>
            <w:rStyle w:val="Hyperlink"/>
            <w:webHidden/>
          </w:rPr>
          <w:instrText xml:space="preserve"> PAGEREF _Toc402184261 \h </w:instrText>
        </w:r>
        <w:r w:rsidR="002668C9">
          <w:rPr>
            <w:rStyle w:val="Hyperlink"/>
          </w:rPr>
        </w:r>
        <w:r w:rsidR="002668C9">
          <w:rPr>
            <w:rStyle w:val="Hyperlink"/>
          </w:rPr>
          <w:fldChar w:fldCharType="separate"/>
        </w:r>
        <w:r w:rsidR="002668C9">
          <w:rPr>
            <w:rStyle w:val="Hyperlink"/>
            <w:webHidden/>
          </w:rPr>
          <w:t>1</w:t>
        </w:r>
        <w:r w:rsidR="002668C9">
          <w:rPr>
            <w:rStyle w:val="Hyperlink"/>
          </w:rPr>
          <w:fldChar w:fldCharType="end"/>
        </w:r>
      </w:hyperlink>
    </w:p>
    <w:p w14:paraId="5E747D8C" w14:textId="67080153" w:rsidR="002668C9" w:rsidRDefault="00190658" w:rsidP="002668C9">
      <w:pPr>
        <w:pStyle w:val="TOC2"/>
        <w:ind w:right="-11"/>
        <w:rPr>
          <w:rFonts w:cs="Times New Roman"/>
          <w:szCs w:val="22"/>
          <w:lang w:val="en-US"/>
        </w:rPr>
      </w:pPr>
      <w:hyperlink w:anchor="_Toc402184264" w:history="1">
        <w:r w:rsidR="002668C9">
          <w:rPr>
            <w:rStyle w:val="Hyperlink"/>
          </w:rPr>
          <w:t xml:space="preserve">1.3 </w:t>
        </w:r>
        <w:r w:rsidR="00E22DC2">
          <w:rPr>
            <w:rStyle w:val="Hyperlink"/>
            <w:rFonts w:hint="eastAsia"/>
          </w:rPr>
          <w:t>流体渲染的研究现状与相关工作</w:t>
        </w:r>
        <w:r w:rsidR="002668C9">
          <w:rPr>
            <w:rStyle w:val="Hyperlink"/>
            <w:webHidden/>
          </w:rPr>
          <w:tab/>
        </w:r>
        <w:r w:rsidR="002668C9">
          <w:rPr>
            <w:rStyle w:val="Hyperlink"/>
          </w:rPr>
          <w:fldChar w:fldCharType="begin"/>
        </w:r>
        <w:r w:rsidR="002668C9">
          <w:rPr>
            <w:rStyle w:val="Hyperlink"/>
            <w:webHidden/>
          </w:rPr>
          <w:instrText xml:space="preserve"> PAGEREF _Toc402184264 \h </w:instrText>
        </w:r>
        <w:r w:rsidR="002668C9">
          <w:rPr>
            <w:rStyle w:val="Hyperlink"/>
          </w:rPr>
        </w:r>
        <w:r w:rsidR="002668C9">
          <w:rPr>
            <w:rStyle w:val="Hyperlink"/>
          </w:rPr>
          <w:fldChar w:fldCharType="separate"/>
        </w:r>
        <w:r w:rsidR="002668C9">
          <w:rPr>
            <w:rStyle w:val="Hyperlink"/>
            <w:webHidden/>
          </w:rPr>
          <w:t>1</w:t>
        </w:r>
        <w:r w:rsidR="002668C9">
          <w:rPr>
            <w:rStyle w:val="Hyperlink"/>
          </w:rPr>
          <w:fldChar w:fldCharType="end"/>
        </w:r>
      </w:hyperlink>
    </w:p>
    <w:p w14:paraId="3601451E" w14:textId="77777777" w:rsidR="002668C9" w:rsidRDefault="00190658" w:rsidP="002668C9">
      <w:pPr>
        <w:pStyle w:val="TOC2"/>
        <w:ind w:right="-11"/>
        <w:rPr>
          <w:rFonts w:cs="Times New Roman"/>
          <w:szCs w:val="22"/>
          <w:lang w:val="en-US"/>
        </w:rPr>
      </w:pPr>
      <w:hyperlink w:anchor="_Toc402184265" w:history="1">
        <w:r w:rsidR="002668C9">
          <w:rPr>
            <w:rStyle w:val="Hyperlink"/>
          </w:rPr>
          <w:t xml:space="preserve">1.4 </w:t>
        </w:r>
        <w:r w:rsidR="002668C9">
          <w:rPr>
            <w:rStyle w:val="Hyperlink"/>
            <w:rFonts w:hint="eastAsia"/>
          </w:rPr>
          <w:t>本文所作的工作</w:t>
        </w:r>
        <w:r w:rsidR="002668C9">
          <w:rPr>
            <w:rStyle w:val="Hyperlink"/>
            <w:webHidden/>
          </w:rPr>
          <w:tab/>
        </w:r>
        <w:r w:rsidR="002668C9">
          <w:rPr>
            <w:rStyle w:val="Hyperlink"/>
          </w:rPr>
          <w:fldChar w:fldCharType="begin"/>
        </w:r>
        <w:r w:rsidR="002668C9">
          <w:rPr>
            <w:rStyle w:val="Hyperlink"/>
            <w:webHidden/>
          </w:rPr>
          <w:instrText xml:space="preserve"> PAGEREF _Toc402184265 \h </w:instrText>
        </w:r>
        <w:r w:rsidR="002668C9">
          <w:rPr>
            <w:rStyle w:val="Hyperlink"/>
          </w:rPr>
        </w:r>
        <w:r w:rsidR="002668C9">
          <w:rPr>
            <w:rStyle w:val="Hyperlink"/>
          </w:rPr>
          <w:fldChar w:fldCharType="separate"/>
        </w:r>
        <w:r w:rsidR="002668C9">
          <w:rPr>
            <w:rStyle w:val="Hyperlink"/>
            <w:webHidden/>
          </w:rPr>
          <w:t>1</w:t>
        </w:r>
        <w:r w:rsidR="002668C9">
          <w:rPr>
            <w:rStyle w:val="Hyperlink"/>
          </w:rPr>
          <w:fldChar w:fldCharType="end"/>
        </w:r>
      </w:hyperlink>
    </w:p>
    <w:p w14:paraId="69C560E5" w14:textId="37ACAF45" w:rsidR="002668C9" w:rsidRDefault="00190658" w:rsidP="002668C9">
      <w:pPr>
        <w:pStyle w:val="TOC1"/>
        <w:rPr>
          <w:szCs w:val="22"/>
        </w:rPr>
      </w:pPr>
      <w:hyperlink w:anchor="_Toc402184266" w:history="1">
        <w:r w:rsidR="002668C9">
          <w:rPr>
            <w:rStyle w:val="Hyperlink"/>
          </w:rPr>
          <w:t xml:space="preserve">2 </w:t>
        </w:r>
        <w:r w:rsidR="00E22DC2">
          <w:rPr>
            <w:rStyle w:val="Hyperlink"/>
            <w:rFonts w:hint="eastAsia"/>
          </w:rPr>
          <w:t>流体的</w:t>
        </w:r>
        <w:r w:rsidR="00E22DC2">
          <w:rPr>
            <w:rStyle w:val="Hyperlink"/>
            <w:rFonts w:hint="eastAsia"/>
          </w:rPr>
          <w:t>P</w:t>
        </w:r>
        <w:r w:rsidR="00E22DC2">
          <w:rPr>
            <w:rStyle w:val="Hyperlink"/>
          </w:rPr>
          <w:t>BF</w:t>
        </w:r>
        <w:r w:rsidR="00E22DC2">
          <w:rPr>
            <w:rStyle w:val="Hyperlink"/>
            <w:rFonts w:hint="eastAsia"/>
          </w:rPr>
          <w:t>模拟方法</w:t>
        </w:r>
        <w:r w:rsidR="002668C9">
          <w:rPr>
            <w:rStyle w:val="Hyperlink"/>
            <w:webHidden/>
          </w:rPr>
          <w:tab/>
        </w:r>
        <w:r w:rsidR="002668C9">
          <w:rPr>
            <w:rStyle w:val="Hyperlink"/>
          </w:rPr>
          <w:fldChar w:fldCharType="begin"/>
        </w:r>
        <w:r w:rsidR="002668C9">
          <w:rPr>
            <w:rStyle w:val="Hyperlink"/>
            <w:webHidden/>
          </w:rPr>
          <w:instrText xml:space="preserve"> PAGEREF _Toc402184266 \h </w:instrText>
        </w:r>
        <w:r w:rsidR="002668C9">
          <w:rPr>
            <w:rStyle w:val="Hyperlink"/>
          </w:rPr>
        </w:r>
        <w:r w:rsidR="002668C9">
          <w:rPr>
            <w:rStyle w:val="Hyperlink"/>
          </w:rPr>
          <w:fldChar w:fldCharType="separate"/>
        </w:r>
        <w:r w:rsidR="002668C9">
          <w:rPr>
            <w:rStyle w:val="Hyperlink"/>
            <w:webHidden/>
          </w:rPr>
          <w:t>2</w:t>
        </w:r>
        <w:r w:rsidR="002668C9">
          <w:rPr>
            <w:rStyle w:val="Hyperlink"/>
          </w:rPr>
          <w:fldChar w:fldCharType="end"/>
        </w:r>
      </w:hyperlink>
    </w:p>
    <w:p w14:paraId="54231897" w14:textId="72A053C2" w:rsidR="002668C9" w:rsidRDefault="00190658" w:rsidP="002668C9">
      <w:pPr>
        <w:pStyle w:val="TOC2"/>
        <w:ind w:right="-11"/>
        <w:rPr>
          <w:rFonts w:cs="Times New Roman"/>
          <w:szCs w:val="22"/>
          <w:lang w:val="en-US"/>
        </w:rPr>
      </w:pPr>
      <w:hyperlink w:anchor="_Toc402184267" w:history="1">
        <w:r w:rsidR="002668C9">
          <w:rPr>
            <w:rStyle w:val="Hyperlink"/>
          </w:rPr>
          <w:t>2.1</w:t>
        </w:r>
        <w:r w:rsidR="00E22DC2">
          <w:rPr>
            <w:rStyle w:val="Hyperlink"/>
          </w:rPr>
          <w:t xml:space="preserve"> </w:t>
        </w:r>
        <w:r w:rsidR="00E22DC2">
          <w:rPr>
            <w:rStyle w:val="Hyperlink"/>
            <w:rFonts w:hint="eastAsia"/>
          </w:rPr>
          <w:t>Na</w:t>
        </w:r>
        <w:r w:rsidR="00E22DC2">
          <w:rPr>
            <w:rStyle w:val="Hyperlink"/>
          </w:rPr>
          <w:t>vier-Stokes</w:t>
        </w:r>
        <w:r w:rsidR="00E22DC2">
          <w:rPr>
            <w:rStyle w:val="Hyperlink"/>
            <w:rFonts w:hint="eastAsia"/>
          </w:rPr>
          <w:t>方程组</w:t>
        </w:r>
        <w:r w:rsidR="002668C9">
          <w:rPr>
            <w:rStyle w:val="Hyperlink"/>
            <w:webHidden/>
          </w:rPr>
          <w:tab/>
        </w:r>
        <w:r w:rsidR="002668C9">
          <w:rPr>
            <w:rStyle w:val="Hyperlink"/>
          </w:rPr>
          <w:fldChar w:fldCharType="begin"/>
        </w:r>
        <w:r w:rsidR="002668C9">
          <w:rPr>
            <w:rStyle w:val="Hyperlink"/>
            <w:webHidden/>
          </w:rPr>
          <w:instrText xml:space="preserve"> PAGEREF _Toc402184267 \h </w:instrText>
        </w:r>
        <w:r w:rsidR="002668C9">
          <w:rPr>
            <w:rStyle w:val="Hyperlink"/>
          </w:rPr>
        </w:r>
        <w:r w:rsidR="002668C9">
          <w:rPr>
            <w:rStyle w:val="Hyperlink"/>
          </w:rPr>
          <w:fldChar w:fldCharType="separate"/>
        </w:r>
        <w:r w:rsidR="002668C9">
          <w:rPr>
            <w:rStyle w:val="Hyperlink"/>
            <w:webHidden/>
          </w:rPr>
          <w:t>2</w:t>
        </w:r>
        <w:r w:rsidR="002668C9">
          <w:rPr>
            <w:rStyle w:val="Hyperlink"/>
          </w:rPr>
          <w:fldChar w:fldCharType="end"/>
        </w:r>
      </w:hyperlink>
    </w:p>
    <w:p w14:paraId="61734C2B" w14:textId="3D244716" w:rsidR="002668C9" w:rsidRDefault="00190658" w:rsidP="002668C9">
      <w:pPr>
        <w:pStyle w:val="TOC2"/>
        <w:ind w:right="-11"/>
        <w:rPr>
          <w:rFonts w:cs="Times New Roman"/>
          <w:szCs w:val="22"/>
          <w:lang w:val="en-US"/>
        </w:rPr>
      </w:pPr>
      <w:hyperlink w:anchor="_Toc402184268" w:history="1">
        <w:r w:rsidR="002668C9">
          <w:rPr>
            <w:rStyle w:val="Hyperlink"/>
          </w:rPr>
          <w:t xml:space="preserve">2.2 </w:t>
        </w:r>
        <w:r w:rsidR="00E22DC2">
          <w:rPr>
            <w:rStyle w:val="Hyperlink"/>
            <w:rFonts w:hint="eastAsia"/>
          </w:rPr>
          <w:t>平滑粒子动力学模型</w:t>
        </w:r>
        <w:r w:rsidR="002668C9">
          <w:rPr>
            <w:rStyle w:val="Hyperlink"/>
            <w:webHidden/>
          </w:rPr>
          <w:tab/>
        </w:r>
        <w:r w:rsidR="002668C9">
          <w:rPr>
            <w:rStyle w:val="Hyperlink"/>
          </w:rPr>
          <w:fldChar w:fldCharType="begin"/>
        </w:r>
        <w:r w:rsidR="002668C9">
          <w:rPr>
            <w:rStyle w:val="Hyperlink"/>
            <w:webHidden/>
          </w:rPr>
          <w:instrText xml:space="preserve"> PAGEREF _Toc402184268 \h </w:instrText>
        </w:r>
        <w:r w:rsidR="002668C9">
          <w:rPr>
            <w:rStyle w:val="Hyperlink"/>
          </w:rPr>
        </w:r>
        <w:r w:rsidR="002668C9">
          <w:rPr>
            <w:rStyle w:val="Hyperlink"/>
          </w:rPr>
          <w:fldChar w:fldCharType="separate"/>
        </w:r>
        <w:r w:rsidR="002668C9">
          <w:rPr>
            <w:rStyle w:val="Hyperlink"/>
            <w:webHidden/>
          </w:rPr>
          <w:t>2</w:t>
        </w:r>
        <w:r w:rsidR="002668C9">
          <w:rPr>
            <w:rStyle w:val="Hyperlink"/>
          </w:rPr>
          <w:fldChar w:fldCharType="end"/>
        </w:r>
      </w:hyperlink>
    </w:p>
    <w:p w14:paraId="2CF7CF20" w14:textId="17B73AC9" w:rsidR="00E22DC2" w:rsidRDefault="00190658" w:rsidP="00E22DC2">
      <w:pPr>
        <w:pStyle w:val="TOC2"/>
        <w:ind w:right="-11"/>
        <w:rPr>
          <w:rFonts w:cs="Times New Roman"/>
          <w:szCs w:val="22"/>
          <w:lang w:val="en-US"/>
        </w:rPr>
      </w:pPr>
      <w:hyperlink w:anchor="_Toc402184268" w:history="1">
        <w:r w:rsidR="00E22DC2">
          <w:rPr>
            <w:rStyle w:val="Hyperlink"/>
          </w:rPr>
          <w:t>2.</w:t>
        </w:r>
        <w:r w:rsidR="00E22DC2">
          <w:rPr>
            <w:rStyle w:val="Hyperlink"/>
            <w:rFonts w:hint="eastAsia"/>
          </w:rPr>
          <w:t>3</w:t>
        </w:r>
        <w:r w:rsidR="00E22DC2">
          <w:rPr>
            <w:rStyle w:val="Hyperlink"/>
          </w:rPr>
          <w:t xml:space="preserve"> </w:t>
        </w:r>
        <w:r w:rsidR="00E22DC2">
          <w:rPr>
            <w:rStyle w:val="Hyperlink"/>
            <w:rFonts w:hint="eastAsia"/>
          </w:rPr>
          <w:t>求解不可压性的</w:t>
        </w:r>
        <w:r w:rsidR="00E22DC2">
          <w:rPr>
            <w:rStyle w:val="Hyperlink"/>
          </w:rPr>
          <w:t>PBF</w:t>
        </w:r>
        <w:r w:rsidR="00E22DC2">
          <w:rPr>
            <w:rStyle w:val="Hyperlink"/>
            <w:rFonts w:hint="eastAsia"/>
          </w:rPr>
          <w:t>方法</w:t>
        </w:r>
        <w:r w:rsidR="00E22DC2">
          <w:rPr>
            <w:rStyle w:val="Hyperlink"/>
            <w:webHidden/>
          </w:rPr>
          <w:tab/>
        </w:r>
        <w:r w:rsidR="00E22DC2">
          <w:rPr>
            <w:rStyle w:val="Hyperlink"/>
          </w:rPr>
          <w:fldChar w:fldCharType="begin"/>
        </w:r>
        <w:r w:rsidR="00E22DC2">
          <w:rPr>
            <w:rStyle w:val="Hyperlink"/>
            <w:webHidden/>
          </w:rPr>
          <w:instrText xml:space="preserve"> PAGEREF _Toc402184268 \h </w:instrText>
        </w:r>
        <w:r w:rsidR="00E22DC2">
          <w:rPr>
            <w:rStyle w:val="Hyperlink"/>
          </w:rPr>
        </w:r>
        <w:r w:rsidR="00E22DC2">
          <w:rPr>
            <w:rStyle w:val="Hyperlink"/>
          </w:rPr>
          <w:fldChar w:fldCharType="separate"/>
        </w:r>
        <w:r w:rsidR="00E22DC2">
          <w:rPr>
            <w:rStyle w:val="Hyperlink"/>
            <w:webHidden/>
          </w:rPr>
          <w:t>2</w:t>
        </w:r>
        <w:r w:rsidR="00E22DC2">
          <w:rPr>
            <w:rStyle w:val="Hyperlink"/>
          </w:rPr>
          <w:fldChar w:fldCharType="end"/>
        </w:r>
      </w:hyperlink>
    </w:p>
    <w:p w14:paraId="1F3DFC5E" w14:textId="5F432F1E" w:rsidR="002668C9" w:rsidRDefault="00190658" w:rsidP="002668C9">
      <w:pPr>
        <w:pStyle w:val="TOC3"/>
        <w:ind w:left="880"/>
        <w:rPr>
          <w:noProof/>
          <w:szCs w:val="22"/>
        </w:rPr>
      </w:pPr>
      <w:hyperlink w:anchor="_Toc402184269" w:history="1">
        <w:r w:rsidR="002668C9">
          <w:rPr>
            <w:rStyle w:val="Hyperlink"/>
            <w:noProof/>
          </w:rPr>
          <w:t>2.</w:t>
        </w:r>
        <w:r w:rsidR="00E22DC2">
          <w:rPr>
            <w:rStyle w:val="Hyperlink"/>
            <w:rFonts w:hint="eastAsia"/>
            <w:noProof/>
          </w:rPr>
          <w:t>3</w:t>
        </w:r>
        <w:r w:rsidR="002668C9">
          <w:rPr>
            <w:rStyle w:val="Hyperlink"/>
            <w:noProof/>
          </w:rPr>
          <w:t xml:space="preserve">.1 </w:t>
        </w:r>
        <w:r w:rsidR="00E22DC2">
          <w:rPr>
            <w:rStyle w:val="Hyperlink"/>
            <w:rFonts w:hint="eastAsia"/>
            <w:noProof/>
          </w:rPr>
          <w:t>流体位置的压强修正</w:t>
        </w:r>
        <w:r w:rsidR="002668C9">
          <w:rPr>
            <w:rStyle w:val="Hyperlink"/>
            <w:noProof/>
            <w:webHidden/>
          </w:rPr>
          <w:tab/>
        </w:r>
        <w:r w:rsidR="002668C9">
          <w:rPr>
            <w:rStyle w:val="Hyperlink"/>
          </w:rPr>
          <w:fldChar w:fldCharType="begin"/>
        </w:r>
        <w:r w:rsidR="002668C9">
          <w:rPr>
            <w:rStyle w:val="Hyperlink"/>
            <w:noProof/>
            <w:webHidden/>
          </w:rPr>
          <w:instrText xml:space="preserve"> PAGEREF _Toc402184269 \h </w:instrText>
        </w:r>
        <w:r w:rsidR="002668C9">
          <w:rPr>
            <w:rStyle w:val="Hyperlink"/>
          </w:rPr>
        </w:r>
        <w:r w:rsidR="002668C9">
          <w:rPr>
            <w:rStyle w:val="Hyperlink"/>
          </w:rPr>
          <w:fldChar w:fldCharType="separate"/>
        </w:r>
        <w:r w:rsidR="002668C9">
          <w:rPr>
            <w:rStyle w:val="Hyperlink"/>
            <w:noProof/>
            <w:webHidden/>
          </w:rPr>
          <w:t>2</w:t>
        </w:r>
        <w:r w:rsidR="002668C9">
          <w:rPr>
            <w:rStyle w:val="Hyperlink"/>
          </w:rPr>
          <w:fldChar w:fldCharType="end"/>
        </w:r>
      </w:hyperlink>
    </w:p>
    <w:p w14:paraId="28076775" w14:textId="46919FAC" w:rsidR="002668C9" w:rsidRDefault="00190658" w:rsidP="002668C9">
      <w:pPr>
        <w:pStyle w:val="TOC3"/>
        <w:ind w:left="880"/>
        <w:rPr>
          <w:rStyle w:val="Hyperlink"/>
        </w:rPr>
      </w:pPr>
      <w:hyperlink w:anchor="_Toc402184270" w:history="1">
        <w:r w:rsidR="002668C9">
          <w:rPr>
            <w:rStyle w:val="Hyperlink"/>
            <w:noProof/>
          </w:rPr>
          <w:t>2.</w:t>
        </w:r>
        <w:r w:rsidR="00E22DC2">
          <w:rPr>
            <w:rStyle w:val="Hyperlink"/>
            <w:rFonts w:hint="eastAsia"/>
            <w:noProof/>
          </w:rPr>
          <w:t>3</w:t>
        </w:r>
        <w:r w:rsidR="002668C9">
          <w:rPr>
            <w:rStyle w:val="Hyperlink"/>
            <w:noProof/>
          </w:rPr>
          <w:t>.2</w:t>
        </w:r>
        <w:r w:rsidR="00E22DC2">
          <w:rPr>
            <w:rStyle w:val="Hyperlink"/>
            <w:noProof/>
          </w:rPr>
          <w:t xml:space="preserve"> </w:t>
        </w:r>
        <w:r w:rsidR="00E22DC2">
          <w:rPr>
            <w:rStyle w:val="Hyperlink"/>
            <w:rFonts w:hint="eastAsia"/>
            <w:noProof/>
          </w:rPr>
          <w:t>流体速度的涡度、粘度修正</w:t>
        </w:r>
        <w:r w:rsidR="002668C9">
          <w:rPr>
            <w:rStyle w:val="Hyperlink"/>
            <w:noProof/>
            <w:webHidden/>
          </w:rPr>
          <w:tab/>
        </w:r>
        <w:r w:rsidR="002668C9">
          <w:rPr>
            <w:rStyle w:val="Hyperlink"/>
          </w:rPr>
          <w:fldChar w:fldCharType="begin"/>
        </w:r>
        <w:r w:rsidR="002668C9">
          <w:rPr>
            <w:rStyle w:val="Hyperlink"/>
            <w:noProof/>
            <w:webHidden/>
          </w:rPr>
          <w:instrText xml:space="preserve"> PAGEREF _Toc402184270 \h </w:instrText>
        </w:r>
        <w:r w:rsidR="002668C9">
          <w:rPr>
            <w:rStyle w:val="Hyperlink"/>
          </w:rPr>
        </w:r>
        <w:r w:rsidR="002668C9">
          <w:rPr>
            <w:rStyle w:val="Hyperlink"/>
          </w:rPr>
          <w:fldChar w:fldCharType="separate"/>
        </w:r>
        <w:r w:rsidR="002668C9">
          <w:rPr>
            <w:rStyle w:val="Hyperlink"/>
            <w:noProof/>
            <w:webHidden/>
          </w:rPr>
          <w:t>2</w:t>
        </w:r>
        <w:r w:rsidR="002668C9">
          <w:rPr>
            <w:rStyle w:val="Hyperlink"/>
          </w:rPr>
          <w:fldChar w:fldCharType="end"/>
        </w:r>
      </w:hyperlink>
    </w:p>
    <w:p w14:paraId="5BA7639F" w14:textId="77250345" w:rsidR="00E22DC2" w:rsidRDefault="00190658" w:rsidP="00E22DC2">
      <w:pPr>
        <w:pStyle w:val="TOC2"/>
        <w:ind w:right="-11"/>
        <w:rPr>
          <w:rStyle w:val="Hyperlink"/>
        </w:rPr>
      </w:pPr>
      <w:hyperlink w:anchor="_Toc402184268" w:history="1">
        <w:r w:rsidR="00E22DC2">
          <w:rPr>
            <w:rStyle w:val="Hyperlink"/>
          </w:rPr>
          <w:t>2.</w:t>
        </w:r>
        <w:r w:rsidR="00E22DC2">
          <w:rPr>
            <w:rStyle w:val="Hyperlink"/>
            <w:rFonts w:hint="eastAsia"/>
          </w:rPr>
          <w:t>4</w:t>
        </w:r>
        <w:r w:rsidR="00E22DC2">
          <w:rPr>
            <w:rStyle w:val="Hyperlink"/>
          </w:rPr>
          <w:t xml:space="preserve"> </w:t>
        </w:r>
        <w:r w:rsidR="00E22DC2">
          <w:rPr>
            <w:rStyle w:val="Hyperlink"/>
            <w:rFonts w:hint="eastAsia"/>
          </w:rPr>
          <w:t>P</w:t>
        </w:r>
        <w:r w:rsidR="00E22DC2">
          <w:rPr>
            <w:rStyle w:val="Hyperlink"/>
          </w:rPr>
          <w:t>BF</w:t>
        </w:r>
        <w:r w:rsidR="00E22DC2">
          <w:rPr>
            <w:rStyle w:val="Hyperlink"/>
            <w:rFonts w:hint="eastAsia"/>
          </w:rPr>
          <w:t>方法的</w:t>
        </w:r>
        <w:r w:rsidR="00E22DC2">
          <w:rPr>
            <w:rStyle w:val="Hyperlink"/>
            <w:rFonts w:hint="eastAsia"/>
          </w:rPr>
          <w:t>G</w:t>
        </w:r>
        <w:r w:rsidR="00E22DC2">
          <w:rPr>
            <w:rStyle w:val="Hyperlink"/>
          </w:rPr>
          <w:t>PU</w:t>
        </w:r>
        <w:r w:rsidR="00E22DC2">
          <w:rPr>
            <w:rStyle w:val="Hyperlink"/>
            <w:rFonts w:hint="eastAsia"/>
          </w:rPr>
          <w:t>并行化实现</w:t>
        </w:r>
        <w:r w:rsidR="00E22DC2">
          <w:rPr>
            <w:rStyle w:val="Hyperlink"/>
            <w:webHidden/>
          </w:rPr>
          <w:tab/>
        </w:r>
        <w:r w:rsidR="00E22DC2">
          <w:rPr>
            <w:rStyle w:val="Hyperlink"/>
          </w:rPr>
          <w:fldChar w:fldCharType="begin"/>
        </w:r>
        <w:r w:rsidR="00E22DC2">
          <w:rPr>
            <w:rStyle w:val="Hyperlink"/>
            <w:webHidden/>
          </w:rPr>
          <w:instrText xml:space="preserve"> PAGEREF _Toc402184268 \h </w:instrText>
        </w:r>
        <w:r w:rsidR="00E22DC2">
          <w:rPr>
            <w:rStyle w:val="Hyperlink"/>
          </w:rPr>
        </w:r>
        <w:r w:rsidR="00E22DC2">
          <w:rPr>
            <w:rStyle w:val="Hyperlink"/>
          </w:rPr>
          <w:fldChar w:fldCharType="separate"/>
        </w:r>
        <w:r w:rsidR="00E22DC2">
          <w:rPr>
            <w:rStyle w:val="Hyperlink"/>
            <w:webHidden/>
          </w:rPr>
          <w:t>2</w:t>
        </w:r>
        <w:r w:rsidR="00E22DC2">
          <w:rPr>
            <w:rStyle w:val="Hyperlink"/>
          </w:rPr>
          <w:fldChar w:fldCharType="end"/>
        </w:r>
      </w:hyperlink>
    </w:p>
    <w:p w14:paraId="61FB63DA" w14:textId="43762FD2" w:rsidR="00E22DC2" w:rsidRDefault="00190658" w:rsidP="00E22DC2">
      <w:pPr>
        <w:pStyle w:val="TOC3"/>
        <w:ind w:left="880"/>
        <w:rPr>
          <w:rStyle w:val="Hyperlink"/>
        </w:rPr>
      </w:pPr>
      <w:hyperlink w:anchor="_Toc402184269" w:history="1">
        <w:r w:rsidR="00E22DC2">
          <w:rPr>
            <w:rStyle w:val="Hyperlink"/>
            <w:noProof/>
          </w:rPr>
          <w:t>2.</w:t>
        </w:r>
        <w:r w:rsidR="00E22DC2">
          <w:rPr>
            <w:rStyle w:val="Hyperlink"/>
            <w:rFonts w:hint="eastAsia"/>
            <w:noProof/>
          </w:rPr>
          <w:t>4</w:t>
        </w:r>
        <w:r w:rsidR="00E22DC2">
          <w:rPr>
            <w:rStyle w:val="Hyperlink"/>
            <w:noProof/>
          </w:rPr>
          <w:t xml:space="preserve">.1 </w:t>
        </w:r>
        <w:r w:rsidR="00E22DC2">
          <w:rPr>
            <w:rStyle w:val="Hyperlink"/>
            <w:rFonts w:hint="eastAsia"/>
            <w:noProof/>
          </w:rPr>
          <w:t>CUDA</w:t>
        </w:r>
        <w:r w:rsidR="00E22DC2">
          <w:rPr>
            <w:rStyle w:val="Hyperlink"/>
            <w:rFonts w:hint="eastAsia"/>
            <w:noProof/>
          </w:rPr>
          <w:t>并行编程简介</w:t>
        </w:r>
        <w:r w:rsidR="00E22DC2">
          <w:rPr>
            <w:rStyle w:val="Hyperlink"/>
            <w:noProof/>
            <w:webHidden/>
          </w:rPr>
          <w:tab/>
        </w:r>
        <w:r w:rsidR="00E22DC2">
          <w:rPr>
            <w:rStyle w:val="Hyperlink"/>
          </w:rPr>
          <w:fldChar w:fldCharType="begin"/>
        </w:r>
        <w:r w:rsidR="00E22DC2">
          <w:rPr>
            <w:rStyle w:val="Hyperlink"/>
            <w:noProof/>
            <w:webHidden/>
          </w:rPr>
          <w:instrText xml:space="preserve"> PAGEREF _Toc402184269 \h </w:instrText>
        </w:r>
        <w:r w:rsidR="00E22DC2">
          <w:rPr>
            <w:rStyle w:val="Hyperlink"/>
          </w:rPr>
        </w:r>
        <w:r w:rsidR="00E22DC2">
          <w:rPr>
            <w:rStyle w:val="Hyperlink"/>
          </w:rPr>
          <w:fldChar w:fldCharType="separate"/>
        </w:r>
        <w:r w:rsidR="00E22DC2">
          <w:rPr>
            <w:rStyle w:val="Hyperlink"/>
            <w:noProof/>
            <w:webHidden/>
          </w:rPr>
          <w:t>2</w:t>
        </w:r>
        <w:r w:rsidR="00E22DC2">
          <w:rPr>
            <w:rStyle w:val="Hyperlink"/>
          </w:rPr>
          <w:fldChar w:fldCharType="end"/>
        </w:r>
      </w:hyperlink>
    </w:p>
    <w:p w14:paraId="281552EC" w14:textId="770DB5BE" w:rsidR="00E22DC2" w:rsidRPr="00E22DC2" w:rsidRDefault="00190658" w:rsidP="00E22DC2">
      <w:pPr>
        <w:pStyle w:val="TOC3"/>
        <w:ind w:left="880"/>
        <w:rPr>
          <w:noProof/>
          <w:szCs w:val="22"/>
        </w:rPr>
      </w:pPr>
      <w:hyperlink w:anchor="_Toc402184269" w:history="1">
        <w:r w:rsidR="00E22DC2">
          <w:rPr>
            <w:rStyle w:val="Hyperlink"/>
            <w:noProof/>
          </w:rPr>
          <w:t>2.</w:t>
        </w:r>
        <w:r w:rsidR="00E22DC2">
          <w:rPr>
            <w:rStyle w:val="Hyperlink"/>
            <w:rFonts w:hint="eastAsia"/>
            <w:noProof/>
          </w:rPr>
          <w:t>4</w:t>
        </w:r>
        <w:r w:rsidR="00E22DC2">
          <w:rPr>
            <w:rStyle w:val="Hyperlink"/>
            <w:noProof/>
          </w:rPr>
          <w:t>.</w:t>
        </w:r>
        <w:r w:rsidR="00E22DC2">
          <w:rPr>
            <w:rStyle w:val="Hyperlink"/>
            <w:rFonts w:hint="eastAsia"/>
            <w:noProof/>
          </w:rPr>
          <w:t>2</w:t>
        </w:r>
        <w:r w:rsidR="00E22DC2">
          <w:rPr>
            <w:rStyle w:val="Hyperlink"/>
            <w:noProof/>
          </w:rPr>
          <w:t xml:space="preserve"> </w:t>
        </w:r>
        <w:r w:rsidR="00E22DC2">
          <w:rPr>
            <w:rStyle w:val="Hyperlink"/>
            <w:rFonts w:hint="eastAsia"/>
            <w:noProof/>
          </w:rPr>
          <w:t>近邻粒子寻找算法</w:t>
        </w:r>
        <w:r w:rsidR="00E22DC2">
          <w:rPr>
            <w:rStyle w:val="Hyperlink"/>
            <w:noProof/>
            <w:webHidden/>
          </w:rPr>
          <w:tab/>
        </w:r>
        <w:r w:rsidR="00E22DC2">
          <w:rPr>
            <w:rStyle w:val="Hyperlink"/>
          </w:rPr>
          <w:fldChar w:fldCharType="begin"/>
        </w:r>
        <w:r w:rsidR="00E22DC2">
          <w:rPr>
            <w:rStyle w:val="Hyperlink"/>
            <w:noProof/>
            <w:webHidden/>
          </w:rPr>
          <w:instrText xml:space="preserve"> PAGEREF _Toc402184269 \h </w:instrText>
        </w:r>
        <w:r w:rsidR="00E22DC2">
          <w:rPr>
            <w:rStyle w:val="Hyperlink"/>
          </w:rPr>
        </w:r>
        <w:r w:rsidR="00E22DC2">
          <w:rPr>
            <w:rStyle w:val="Hyperlink"/>
          </w:rPr>
          <w:fldChar w:fldCharType="separate"/>
        </w:r>
        <w:r w:rsidR="00E22DC2">
          <w:rPr>
            <w:rStyle w:val="Hyperlink"/>
            <w:noProof/>
            <w:webHidden/>
          </w:rPr>
          <w:t>2</w:t>
        </w:r>
        <w:r w:rsidR="00E22DC2">
          <w:rPr>
            <w:rStyle w:val="Hyperlink"/>
          </w:rPr>
          <w:fldChar w:fldCharType="end"/>
        </w:r>
      </w:hyperlink>
    </w:p>
    <w:p w14:paraId="33325E01" w14:textId="37F53F0F" w:rsidR="00E22DC2" w:rsidRPr="00E22DC2" w:rsidRDefault="00190658" w:rsidP="00E22DC2">
      <w:pPr>
        <w:pStyle w:val="TOC3"/>
        <w:ind w:left="880"/>
        <w:rPr>
          <w:noProof/>
          <w:szCs w:val="22"/>
        </w:rPr>
      </w:pPr>
      <w:hyperlink w:anchor="_Toc402184269" w:history="1">
        <w:r w:rsidR="00E22DC2">
          <w:rPr>
            <w:rStyle w:val="Hyperlink"/>
            <w:noProof/>
          </w:rPr>
          <w:t>2.</w:t>
        </w:r>
        <w:r w:rsidR="00E22DC2">
          <w:rPr>
            <w:rStyle w:val="Hyperlink"/>
            <w:rFonts w:hint="eastAsia"/>
            <w:noProof/>
          </w:rPr>
          <w:t>4</w:t>
        </w:r>
        <w:r w:rsidR="00E22DC2">
          <w:rPr>
            <w:rStyle w:val="Hyperlink"/>
            <w:noProof/>
          </w:rPr>
          <w:t>.</w:t>
        </w:r>
        <w:r w:rsidR="00E22DC2">
          <w:rPr>
            <w:rStyle w:val="Hyperlink"/>
            <w:rFonts w:hint="eastAsia"/>
            <w:noProof/>
          </w:rPr>
          <w:t>3</w:t>
        </w:r>
        <w:r w:rsidR="00E22DC2">
          <w:rPr>
            <w:rStyle w:val="Hyperlink"/>
            <w:noProof/>
          </w:rPr>
          <w:t xml:space="preserve"> </w:t>
        </w:r>
        <w:r w:rsidR="00E22DC2">
          <w:rPr>
            <w:rStyle w:val="Hyperlink"/>
            <w:rFonts w:hint="eastAsia"/>
            <w:noProof/>
          </w:rPr>
          <w:t>实现管线细节</w:t>
        </w:r>
        <w:r w:rsidR="00E22DC2">
          <w:rPr>
            <w:rStyle w:val="Hyperlink"/>
            <w:noProof/>
            <w:webHidden/>
          </w:rPr>
          <w:tab/>
        </w:r>
        <w:r w:rsidR="00E22DC2">
          <w:rPr>
            <w:rStyle w:val="Hyperlink"/>
          </w:rPr>
          <w:fldChar w:fldCharType="begin"/>
        </w:r>
        <w:r w:rsidR="00E22DC2">
          <w:rPr>
            <w:rStyle w:val="Hyperlink"/>
            <w:noProof/>
            <w:webHidden/>
          </w:rPr>
          <w:instrText xml:space="preserve"> PAGEREF _Toc402184269 \h </w:instrText>
        </w:r>
        <w:r w:rsidR="00E22DC2">
          <w:rPr>
            <w:rStyle w:val="Hyperlink"/>
          </w:rPr>
        </w:r>
        <w:r w:rsidR="00E22DC2">
          <w:rPr>
            <w:rStyle w:val="Hyperlink"/>
          </w:rPr>
          <w:fldChar w:fldCharType="separate"/>
        </w:r>
        <w:r w:rsidR="00E22DC2">
          <w:rPr>
            <w:rStyle w:val="Hyperlink"/>
            <w:noProof/>
            <w:webHidden/>
          </w:rPr>
          <w:t>2</w:t>
        </w:r>
        <w:r w:rsidR="00E22DC2">
          <w:rPr>
            <w:rStyle w:val="Hyperlink"/>
          </w:rPr>
          <w:fldChar w:fldCharType="end"/>
        </w:r>
      </w:hyperlink>
    </w:p>
    <w:p w14:paraId="35A4597A" w14:textId="335FB7E4" w:rsidR="002668C9" w:rsidRDefault="00190658" w:rsidP="002668C9">
      <w:pPr>
        <w:pStyle w:val="TOC1"/>
        <w:rPr>
          <w:szCs w:val="22"/>
        </w:rPr>
      </w:pPr>
      <w:hyperlink w:anchor="_Toc402184272" w:history="1">
        <w:r w:rsidR="002668C9">
          <w:rPr>
            <w:rStyle w:val="Hyperlink"/>
          </w:rPr>
          <w:t xml:space="preserve">3 </w:t>
        </w:r>
        <w:r w:rsidR="00E22DC2">
          <w:rPr>
            <w:rStyle w:val="Hyperlink"/>
            <w:rFonts w:hint="eastAsia"/>
          </w:rPr>
          <w:t>流体的</w:t>
        </w:r>
        <w:r w:rsidR="00007DAA">
          <w:rPr>
            <w:rStyle w:val="Hyperlink"/>
            <w:rFonts w:hint="eastAsia"/>
          </w:rPr>
          <w:t>屏幕空间渲染</w:t>
        </w:r>
        <w:r w:rsidR="002668C9">
          <w:rPr>
            <w:rStyle w:val="Hyperlink"/>
            <w:webHidden/>
          </w:rPr>
          <w:tab/>
        </w:r>
        <w:r w:rsidR="002668C9">
          <w:rPr>
            <w:rStyle w:val="Hyperlink"/>
          </w:rPr>
          <w:fldChar w:fldCharType="begin"/>
        </w:r>
        <w:r w:rsidR="002668C9">
          <w:rPr>
            <w:rStyle w:val="Hyperlink"/>
            <w:webHidden/>
          </w:rPr>
          <w:instrText xml:space="preserve"> PAGEREF _Toc402184272 \h </w:instrText>
        </w:r>
        <w:r w:rsidR="002668C9">
          <w:rPr>
            <w:rStyle w:val="Hyperlink"/>
          </w:rPr>
        </w:r>
        <w:r w:rsidR="002668C9">
          <w:rPr>
            <w:rStyle w:val="Hyperlink"/>
          </w:rPr>
          <w:fldChar w:fldCharType="separate"/>
        </w:r>
        <w:r w:rsidR="002668C9">
          <w:rPr>
            <w:rStyle w:val="Hyperlink"/>
            <w:webHidden/>
          </w:rPr>
          <w:t>3</w:t>
        </w:r>
        <w:r w:rsidR="002668C9">
          <w:rPr>
            <w:rStyle w:val="Hyperlink"/>
          </w:rPr>
          <w:fldChar w:fldCharType="end"/>
        </w:r>
      </w:hyperlink>
    </w:p>
    <w:p w14:paraId="2742DD4B" w14:textId="77777777" w:rsidR="002668C9" w:rsidRDefault="00190658" w:rsidP="002668C9">
      <w:pPr>
        <w:pStyle w:val="TOC1"/>
        <w:rPr>
          <w:szCs w:val="22"/>
        </w:rPr>
      </w:pPr>
      <w:hyperlink w:anchor="_Toc402184280" w:history="1">
        <w:r w:rsidR="002668C9">
          <w:rPr>
            <w:rStyle w:val="Hyperlink"/>
          </w:rPr>
          <w:t xml:space="preserve">4 </w:t>
        </w:r>
        <w:r w:rsidR="002668C9">
          <w:rPr>
            <w:rStyle w:val="Hyperlink"/>
            <w:rFonts w:hint="eastAsia"/>
          </w:rPr>
          <w:t>结果和讨论</w:t>
        </w:r>
        <w:r w:rsidR="002668C9">
          <w:rPr>
            <w:rStyle w:val="Hyperlink"/>
            <w:webHidden/>
          </w:rPr>
          <w:tab/>
        </w:r>
        <w:r w:rsidR="002668C9">
          <w:rPr>
            <w:rStyle w:val="Hyperlink"/>
          </w:rPr>
          <w:fldChar w:fldCharType="begin"/>
        </w:r>
        <w:r w:rsidR="002668C9">
          <w:rPr>
            <w:rStyle w:val="Hyperlink"/>
            <w:webHidden/>
          </w:rPr>
          <w:instrText xml:space="preserve"> PAGEREF _Toc402184280 \h </w:instrText>
        </w:r>
        <w:r w:rsidR="002668C9">
          <w:rPr>
            <w:rStyle w:val="Hyperlink"/>
          </w:rPr>
        </w:r>
        <w:r w:rsidR="002668C9">
          <w:rPr>
            <w:rStyle w:val="Hyperlink"/>
          </w:rPr>
          <w:fldChar w:fldCharType="separate"/>
        </w:r>
        <w:r w:rsidR="002668C9">
          <w:rPr>
            <w:rStyle w:val="Hyperlink"/>
            <w:webHidden/>
          </w:rPr>
          <w:t>4</w:t>
        </w:r>
        <w:r w:rsidR="002668C9">
          <w:rPr>
            <w:rStyle w:val="Hyperlink"/>
          </w:rPr>
          <w:fldChar w:fldCharType="end"/>
        </w:r>
      </w:hyperlink>
    </w:p>
    <w:p w14:paraId="61A384E6" w14:textId="77777777" w:rsidR="002668C9" w:rsidRDefault="00190658" w:rsidP="002668C9">
      <w:pPr>
        <w:pStyle w:val="TOC1"/>
        <w:rPr>
          <w:szCs w:val="22"/>
        </w:rPr>
      </w:pPr>
      <w:hyperlink w:anchor="_Toc402184288" w:history="1">
        <w:r w:rsidR="002668C9">
          <w:rPr>
            <w:rStyle w:val="Hyperlink"/>
          </w:rPr>
          <w:t xml:space="preserve">5 </w:t>
        </w:r>
        <w:r w:rsidR="002668C9">
          <w:rPr>
            <w:rStyle w:val="Hyperlink"/>
            <w:rFonts w:hint="eastAsia"/>
          </w:rPr>
          <w:t>结论和展望</w:t>
        </w:r>
        <w:r w:rsidR="002668C9">
          <w:rPr>
            <w:rStyle w:val="Hyperlink"/>
            <w:webHidden/>
          </w:rPr>
          <w:tab/>
        </w:r>
        <w:r w:rsidR="002668C9">
          <w:rPr>
            <w:rStyle w:val="Hyperlink"/>
          </w:rPr>
          <w:fldChar w:fldCharType="begin"/>
        </w:r>
        <w:r w:rsidR="002668C9">
          <w:rPr>
            <w:rStyle w:val="Hyperlink"/>
            <w:webHidden/>
          </w:rPr>
          <w:instrText xml:space="preserve"> PAGEREF _Toc402184288 \h </w:instrText>
        </w:r>
        <w:r w:rsidR="002668C9">
          <w:rPr>
            <w:rStyle w:val="Hyperlink"/>
          </w:rPr>
        </w:r>
        <w:r w:rsidR="002668C9">
          <w:rPr>
            <w:rStyle w:val="Hyperlink"/>
          </w:rPr>
          <w:fldChar w:fldCharType="separate"/>
        </w:r>
        <w:r w:rsidR="002668C9">
          <w:rPr>
            <w:rStyle w:val="Hyperlink"/>
            <w:webHidden/>
          </w:rPr>
          <w:t>6</w:t>
        </w:r>
        <w:r w:rsidR="002668C9">
          <w:rPr>
            <w:rStyle w:val="Hyperlink"/>
          </w:rPr>
          <w:fldChar w:fldCharType="end"/>
        </w:r>
      </w:hyperlink>
    </w:p>
    <w:p w14:paraId="592E532E" w14:textId="77777777" w:rsidR="002668C9" w:rsidRDefault="00190658" w:rsidP="002668C9">
      <w:pPr>
        <w:pStyle w:val="TOC2"/>
        <w:ind w:right="-11"/>
        <w:rPr>
          <w:rFonts w:cs="Times New Roman"/>
          <w:szCs w:val="22"/>
          <w:lang w:val="en-US"/>
        </w:rPr>
      </w:pPr>
      <w:hyperlink w:anchor="_Toc402184289" w:history="1">
        <w:r w:rsidR="002668C9">
          <w:rPr>
            <w:rStyle w:val="Hyperlink"/>
          </w:rPr>
          <w:t xml:space="preserve">5.1 </w:t>
        </w:r>
        <w:r w:rsidR="002668C9">
          <w:rPr>
            <w:rStyle w:val="Hyperlink"/>
            <w:rFonts w:hint="eastAsia"/>
          </w:rPr>
          <w:t>结论</w:t>
        </w:r>
        <w:r w:rsidR="002668C9">
          <w:rPr>
            <w:rStyle w:val="Hyperlink"/>
            <w:webHidden/>
          </w:rPr>
          <w:tab/>
        </w:r>
        <w:r w:rsidR="002668C9">
          <w:rPr>
            <w:rStyle w:val="Hyperlink"/>
          </w:rPr>
          <w:fldChar w:fldCharType="begin"/>
        </w:r>
        <w:r w:rsidR="002668C9">
          <w:rPr>
            <w:rStyle w:val="Hyperlink"/>
            <w:webHidden/>
          </w:rPr>
          <w:instrText xml:space="preserve"> PAGEREF _Toc402184289 \h </w:instrText>
        </w:r>
        <w:r w:rsidR="002668C9">
          <w:rPr>
            <w:rStyle w:val="Hyperlink"/>
          </w:rPr>
        </w:r>
        <w:r w:rsidR="002668C9">
          <w:rPr>
            <w:rStyle w:val="Hyperlink"/>
          </w:rPr>
          <w:fldChar w:fldCharType="separate"/>
        </w:r>
        <w:r w:rsidR="002668C9">
          <w:rPr>
            <w:rStyle w:val="Hyperlink"/>
            <w:webHidden/>
          </w:rPr>
          <w:t>6</w:t>
        </w:r>
        <w:r w:rsidR="002668C9">
          <w:rPr>
            <w:rStyle w:val="Hyperlink"/>
          </w:rPr>
          <w:fldChar w:fldCharType="end"/>
        </w:r>
      </w:hyperlink>
    </w:p>
    <w:p w14:paraId="6139ED91" w14:textId="77777777" w:rsidR="002668C9" w:rsidRDefault="00190658" w:rsidP="002668C9">
      <w:pPr>
        <w:pStyle w:val="TOC2"/>
        <w:ind w:right="-11"/>
        <w:rPr>
          <w:rFonts w:cs="Times New Roman"/>
          <w:szCs w:val="22"/>
          <w:lang w:val="en-US"/>
        </w:rPr>
      </w:pPr>
      <w:hyperlink w:anchor="_Toc402184290" w:history="1">
        <w:r w:rsidR="002668C9">
          <w:rPr>
            <w:rStyle w:val="Hyperlink"/>
          </w:rPr>
          <w:t xml:space="preserve">5.2 </w:t>
        </w:r>
        <w:r w:rsidR="002668C9">
          <w:rPr>
            <w:rStyle w:val="Hyperlink"/>
            <w:rFonts w:hint="eastAsia"/>
          </w:rPr>
          <w:t>展望</w:t>
        </w:r>
        <w:r w:rsidR="002668C9">
          <w:rPr>
            <w:rStyle w:val="Hyperlink"/>
            <w:webHidden/>
          </w:rPr>
          <w:tab/>
        </w:r>
        <w:r w:rsidR="002668C9">
          <w:rPr>
            <w:rStyle w:val="Hyperlink"/>
          </w:rPr>
          <w:fldChar w:fldCharType="begin"/>
        </w:r>
        <w:r w:rsidR="002668C9">
          <w:rPr>
            <w:rStyle w:val="Hyperlink"/>
            <w:webHidden/>
          </w:rPr>
          <w:instrText xml:space="preserve"> PAGEREF _Toc402184290 \h </w:instrText>
        </w:r>
        <w:r w:rsidR="002668C9">
          <w:rPr>
            <w:rStyle w:val="Hyperlink"/>
          </w:rPr>
        </w:r>
        <w:r w:rsidR="002668C9">
          <w:rPr>
            <w:rStyle w:val="Hyperlink"/>
          </w:rPr>
          <w:fldChar w:fldCharType="separate"/>
        </w:r>
        <w:r w:rsidR="002668C9">
          <w:rPr>
            <w:rStyle w:val="Hyperlink"/>
            <w:webHidden/>
          </w:rPr>
          <w:t>6</w:t>
        </w:r>
        <w:r w:rsidR="002668C9">
          <w:rPr>
            <w:rStyle w:val="Hyperlink"/>
          </w:rPr>
          <w:fldChar w:fldCharType="end"/>
        </w:r>
      </w:hyperlink>
    </w:p>
    <w:p w14:paraId="065BB60F" w14:textId="77777777" w:rsidR="002668C9" w:rsidRDefault="00190658" w:rsidP="002668C9">
      <w:pPr>
        <w:pStyle w:val="TOC1"/>
        <w:rPr>
          <w:szCs w:val="22"/>
        </w:rPr>
      </w:pPr>
      <w:hyperlink w:anchor="_Toc402184291" w:history="1">
        <w:r w:rsidR="002668C9">
          <w:rPr>
            <w:rStyle w:val="Hyperlink"/>
            <w:rFonts w:hint="eastAsia"/>
          </w:rPr>
          <w:t>参考文献</w:t>
        </w:r>
        <w:r w:rsidR="002668C9">
          <w:rPr>
            <w:rStyle w:val="Hyperlink"/>
            <w:webHidden/>
          </w:rPr>
          <w:tab/>
        </w:r>
        <w:r w:rsidR="002668C9">
          <w:rPr>
            <w:rStyle w:val="Hyperlink"/>
          </w:rPr>
          <w:fldChar w:fldCharType="begin"/>
        </w:r>
        <w:r w:rsidR="002668C9">
          <w:rPr>
            <w:rStyle w:val="Hyperlink"/>
            <w:webHidden/>
          </w:rPr>
          <w:instrText xml:space="preserve"> PAGEREF _Toc402184291 \h </w:instrText>
        </w:r>
        <w:r w:rsidR="002668C9">
          <w:rPr>
            <w:rStyle w:val="Hyperlink"/>
          </w:rPr>
        </w:r>
        <w:r w:rsidR="002668C9">
          <w:rPr>
            <w:rStyle w:val="Hyperlink"/>
          </w:rPr>
          <w:fldChar w:fldCharType="separate"/>
        </w:r>
        <w:r w:rsidR="002668C9">
          <w:rPr>
            <w:rStyle w:val="Hyperlink"/>
            <w:webHidden/>
          </w:rPr>
          <w:t>7</w:t>
        </w:r>
        <w:r w:rsidR="002668C9">
          <w:rPr>
            <w:rStyle w:val="Hyperlink"/>
          </w:rPr>
          <w:fldChar w:fldCharType="end"/>
        </w:r>
      </w:hyperlink>
    </w:p>
    <w:p w14:paraId="076423E3" w14:textId="77777777" w:rsidR="002668C9" w:rsidRDefault="00190658" w:rsidP="002668C9">
      <w:pPr>
        <w:pStyle w:val="TOC1"/>
        <w:rPr>
          <w:szCs w:val="22"/>
        </w:rPr>
      </w:pPr>
      <w:hyperlink w:anchor="_Toc402184292" w:history="1">
        <w:r w:rsidR="002668C9">
          <w:rPr>
            <w:rStyle w:val="Hyperlink"/>
            <w:rFonts w:hint="eastAsia"/>
          </w:rPr>
          <w:t>谢</w:t>
        </w:r>
        <w:r w:rsidR="002668C9">
          <w:rPr>
            <w:rStyle w:val="Hyperlink"/>
          </w:rPr>
          <w:t xml:space="preserve"> </w:t>
        </w:r>
        <w:r w:rsidR="002668C9">
          <w:rPr>
            <w:rStyle w:val="Hyperlink"/>
            <w:rFonts w:hint="eastAsia"/>
          </w:rPr>
          <w:t>辞</w:t>
        </w:r>
        <w:r w:rsidR="002668C9">
          <w:rPr>
            <w:rStyle w:val="Hyperlink"/>
            <w:webHidden/>
          </w:rPr>
          <w:tab/>
        </w:r>
        <w:r w:rsidR="002668C9">
          <w:rPr>
            <w:rStyle w:val="Hyperlink"/>
          </w:rPr>
          <w:fldChar w:fldCharType="begin"/>
        </w:r>
        <w:r w:rsidR="002668C9">
          <w:rPr>
            <w:rStyle w:val="Hyperlink"/>
            <w:webHidden/>
          </w:rPr>
          <w:instrText xml:space="preserve"> PAGEREF _Toc402184292 \h </w:instrText>
        </w:r>
        <w:r w:rsidR="002668C9">
          <w:rPr>
            <w:rStyle w:val="Hyperlink"/>
          </w:rPr>
        </w:r>
        <w:r w:rsidR="002668C9">
          <w:rPr>
            <w:rStyle w:val="Hyperlink"/>
          </w:rPr>
          <w:fldChar w:fldCharType="separate"/>
        </w:r>
        <w:r w:rsidR="002668C9">
          <w:rPr>
            <w:rStyle w:val="Hyperlink"/>
            <w:webHidden/>
          </w:rPr>
          <w:t>8</w:t>
        </w:r>
        <w:r w:rsidR="002668C9">
          <w:rPr>
            <w:rStyle w:val="Hyperlink"/>
          </w:rPr>
          <w:fldChar w:fldCharType="end"/>
        </w:r>
      </w:hyperlink>
    </w:p>
    <w:p w14:paraId="27C1650D" w14:textId="77777777" w:rsidR="002668C9" w:rsidRDefault="002668C9" w:rsidP="002668C9">
      <w:pPr>
        <w:pStyle w:val="TOC1"/>
      </w:pPr>
      <w:r>
        <w:fldChar w:fldCharType="end"/>
      </w:r>
    </w:p>
    <w:p w14:paraId="414E764B" w14:textId="77777777" w:rsidR="002668C9" w:rsidRDefault="002668C9" w:rsidP="002668C9">
      <w:pPr>
        <w:spacing w:beforeAutospacing="1" w:afterAutospacing="1"/>
        <w:rPr>
          <w:bCs/>
          <w:noProof/>
        </w:rPr>
        <w:sectPr w:rsidR="002668C9">
          <w:headerReference w:type="default" r:id="rId8"/>
          <w:footerReference w:type="default" r:id="rId9"/>
          <w:pgSz w:w="11907" w:h="16840"/>
          <w:pgMar w:top="1361" w:right="1134" w:bottom="1361" w:left="1134" w:header="720" w:footer="851" w:gutter="851"/>
          <w:pgNumType w:fmt="upperRoman" w:start="1"/>
          <w:cols w:space="720"/>
          <w:docGrid w:linePitch="312"/>
        </w:sectPr>
      </w:pPr>
    </w:p>
    <w:p w14:paraId="7A1CFB87" w14:textId="77777777" w:rsidR="002668C9" w:rsidRDefault="002668C9" w:rsidP="002668C9">
      <w:pPr>
        <w:spacing w:line="360" w:lineRule="exact"/>
      </w:pPr>
      <w:bookmarkStart w:id="1" w:name="_Toc261510868"/>
    </w:p>
    <w:p w14:paraId="44EA538B" w14:textId="77777777" w:rsidR="002668C9" w:rsidRDefault="002668C9" w:rsidP="002668C9">
      <w:pPr>
        <w:pStyle w:val="Heading1"/>
        <w:spacing w:beforeLines="50" w:before="120" w:afterLines="50" w:after="120" w:line="360" w:lineRule="exact"/>
        <w:jc w:val="center"/>
        <w:rPr>
          <w:rFonts w:ascii="Arial" w:eastAsia="黑体" w:hAnsi="Arial" w:cs="Arial"/>
          <w:b w:val="0"/>
          <w:i w:val="0"/>
        </w:rPr>
      </w:pPr>
      <w:bookmarkStart w:id="2" w:name="_Toc402184259"/>
      <w:r>
        <w:rPr>
          <w:rFonts w:eastAsia="黑体"/>
          <w:b w:val="0"/>
          <w:i w:val="0"/>
        </w:rPr>
        <w:t>1</w:t>
      </w:r>
      <w:r>
        <w:rPr>
          <w:rFonts w:ascii="Arial" w:eastAsia="黑体" w:hAnsi="Arial" w:cs="Arial"/>
          <w:b w:val="0"/>
          <w:i w:val="0"/>
        </w:rPr>
        <w:t xml:space="preserve">  </w:t>
      </w:r>
      <w:r>
        <w:rPr>
          <w:rFonts w:ascii="Arial" w:eastAsia="黑体" w:hAnsi="Arial" w:cs="Arial" w:hint="eastAsia"/>
          <w:b w:val="0"/>
          <w:i w:val="0"/>
        </w:rPr>
        <w:t>引</w:t>
      </w:r>
      <w:r>
        <w:rPr>
          <w:rFonts w:ascii="Arial" w:eastAsia="黑体" w:hAnsi="Arial" w:cs="Arial"/>
          <w:b w:val="0"/>
          <w:i w:val="0"/>
        </w:rPr>
        <w:t xml:space="preserve"> </w:t>
      </w:r>
      <w:r>
        <w:rPr>
          <w:rFonts w:ascii="Arial" w:eastAsia="黑体" w:hAnsi="Arial" w:cs="Arial" w:hint="eastAsia"/>
          <w:b w:val="0"/>
          <w:i w:val="0"/>
        </w:rPr>
        <w:t>言</w:t>
      </w:r>
      <w:bookmarkEnd w:id="1"/>
      <w:bookmarkEnd w:id="2"/>
    </w:p>
    <w:p w14:paraId="6C93CBBE" w14:textId="3178C0B0" w:rsidR="002668C9" w:rsidRDefault="002668C9" w:rsidP="002668C9">
      <w:pPr>
        <w:pStyle w:val="Heading2"/>
        <w:spacing w:beforeLines="50" w:before="120" w:afterLines="50" w:after="120" w:line="360" w:lineRule="exact"/>
        <w:rPr>
          <w:rFonts w:ascii="Arial" w:eastAsia="黑体" w:hAnsi="Arial" w:cs="Arial"/>
          <w:b w:val="0"/>
          <w:i w:val="0"/>
        </w:rPr>
      </w:pPr>
      <w:bookmarkStart w:id="3" w:name="_Toc402184260"/>
      <w:bookmarkStart w:id="4" w:name="_Toc261510869"/>
      <w:bookmarkStart w:id="5" w:name="酸稳定常数测定的意义"/>
      <w:bookmarkEnd w:id="0"/>
      <w:r>
        <w:rPr>
          <w:rFonts w:eastAsia="黑体"/>
          <w:b w:val="0"/>
          <w:i w:val="0"/>
        </w:rPr>
        <w:t>1.1</w:t>
      </w:r>
      <w:r>
        <w:rPr>
          <w:rFonts w:ascii="Arial" w:eastAsia="黑体" w:hAnsi="Arial" w:cs="Arial"/>
          <w:b w:val="0"/>
          <w:i w:val="0"/>
        </w:rPr>
        <w:t xml:space="preserve"> </w:t>
      </w:r>
      <w:bookmarkEnd w:id="3"/>
      <w:bookmarkEnd w:id="4"/>
      <w:bookmarkEnd w:id="5"/>
      <w:r w:rsidR="00007DAA" w:rsidRPr="00007DAA">
        <w:rPr>
          <w:rFonts w:ascii="Arial" w:eastAsia="黑体" w:hAnsi="Arial" w:cs="Arial"/>
          <w:b w:val="0"/>
          <w:i w:val="0"/>
          <w:lang w:eastAsia="zh-CN"/>
        </w:rPr>
        <w:t>研究背景</w:t>
      </w:r>
    </w:p>
    <w:p w14:paraId="48698AAB" w14:textId="0EABA084" w:rsidR="00F663AB" w:rsidRDefault="00007DAA" w:rsidP="00007DAA">
      <w:pPr>
        <w:widowControl w:val="0"/>
        <w:adjustRightInd w:val="0"/>
        <w:spacing w:after="0" w:line="360" w:lineRule="exact"/>
        <w:ind w:firstLineChars="200" w:firstLine="420"/>
        <w:jc w:val="both"/>
        <w:rPr>
          <w:rFonts w:ascii="Times New Roman" w:eastAsia="宋体" w:hAnsi="Times New Roman" w:cs="Times New Roman"/>
          <w:sz w:val="21"/>
          <w:szCs w:val="21"/>
        </w:rPr>
      </w:pPr>
      <w:bookmarkStart w:id="6" w:name="_Toc402184261"/>
      <w:bookmarkStart w:id="7" w:name="_Toc261510870"/>
      <w:bookmarkStart w:id="8" w:name="酸稳定常数测定的常用方法"/>
      <w:r w:rsidRPr="00007DAA">
        <w:rPr>
          <w:rFonts w:ascii="Times New Roman" w:eastAsia="宋体" w:hAnsi="Times New Roman" w:cs="Times New Roman" w:hint="eastAsia"/>
          <w:sz w:val="21"/>
          <w:szCs w:val="21"/>
        </w:rPr>
        <w:t>计算流体力学（</w:t>
      </w:r>
      <w:r w:rsidRPr="00007DAA">
        <w:rPr>
          <w:rFonts w:ascii="Times New Roman" w:eastAsia="宋体" w:hAnsi="Times New Roman" w:cs="Times New Roman"/>
          <w:sz w:val="21"/>
          <w:szCs w:val="21"/>
        </w:rPr>
        <w:t>Computational Fluid Dynamics, CFD</w:t>
      </w:r>
      <w:r w:rsidRPr="00007DAA">
        <w:rPr>
          <w:rFonts w:ascii="Times New Roman" w:eastAsia="宋体" w:hAnsi="Times New Roman" w:cs="Times New Roman"/>
          <w:sz w:val="21"/>
          <w:szCs w:val="21"/>
        </w:rPr>
        <w:t>）</w:t>
      </w:r>
      <w:r w:rsidRPr="00007DAA">
        <w:rPr>
          <w:rFonts w:ascii="Times New Roman" w:eastAsia="宋体" w:hAnsi="Times New Roman" w:cs="Times New Roman" w:hint="eastAsia"/>
          <w:sz w:val="21"/>
          <w:szCs w:val="21"/>
        </w:rPr>
        <w:t>是使用数值方法模拟流体运动的学科，流体模拟对象包括水流、火焰、烟雾、流动的沙粒等一系列自然现象和景观。航空航天、传播制造</w:t>
      </w:r>
      <w:r>
        <w:rPr>
          <w:rFonts w:ascii="Times New Roman" w:eastAsia="宋体" w:hAnsi="Times New Roman" w:cs="Times New Roman" w:hint="eastAsia"/>
          <w:sz w:val="21"/>
          <w:szCs w:val="21"/>
        </w:rPr>
        <w:t>等领域对模拟</w:t>
      </w:r>
      <w:r w:rsidRPr="00007DAA">
        <w:rPr>
          <w:rFonts w:ascii="Times New Roman" w:eastAsia="宋体" w:hAnsi="Times New Roman" w:cs="Times New Roman" w:hint="eastAsia"/>
          <w:sz w:val="21"/>
          <w:szCs w:val="21"/>
        </w:rPr>
        <w:t>的</w:t>
      </w:r>
      <w:r>
        <w:rPr>
          <w:rFonts w:ascii="Times New Roman" w:eastAsia="宋体" w:hAnsi="Times New Roman" w:cs="Times New Roman" w:hint="eastAsia"/>
          <w:sz w:val="21"/>
          <w:szCs w:val="21"/>
        </w:rPr>
        <w:t>物理真实性有很高要求。与</w:t>
      </w:r>
      <w:r w:rsidR="00F663AB">
        <w:rPr>
          <w:rFonts w:ascii="Times New Roman" w:eastAsia="宋体" w:hAnsi="Times New Roman" w:cs="Times New Roman" w:hint="eastAsia"/>
          <w:sz w:val="21"/>
          <w:szCs w:val="21"/>
        </w:rPr>
        <w:t>这些</w:t>
      </w:r>
      <w:r w:rsidRPr="00007DAA">
        <w:rPr>
          <w:rFonts w:ascii="Times New Roman" w:eastAsia="宋体" w:hAnsi="Times New Roman" w:cs="Times New Roman" w:hint="eastAsia"/>
          <w:sz w:val="21"/>
          <w:szCs w:val="21"/>
        </w:rPr>
        <w:t>领域不同</w:t>
      </w:r>
      <w:r>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计算机图形学中常常牺牲一定的物理准确性，以较小的计算量，追求视觉上的真实性。计算机游戏、医疗研究</w:t>
      </w:r>
      <w:r w:rsidR="00F663AB">
        <w:rPr>
          <w:rFonts w:ascii="Times New Roman" w:eastAsia="宋体" w:hAnsi="Times New Roman" w:cs="Times New Roman" w:hint="eastAsia"/>
          <w:sz w:val="21"/>
          <w:szCs w:val="21"/>
        </w:rPr>
        <w:t>等交互性较强的应用</w:t>
      </w:r>
      <w:r w:rsidRPr="00007DAA">
        <w:rPr>
          <w:rFonts w:ascii="Times New Roman" w:eastAsia="宋体" w:hAnsi="Times New Roman" w:cs="Times New Roman" w:hint="eastAsia"/>
          <w:sz w:val="21"/>
          <w:szCs w:val="21"/>
        </w:rPr>
        <w:t>，</w:t>
      </w:r>
      <w:r w:rsidR="00F663AB">
        <w:rPr>
          <w:rFonts w:ascii="Times New Roman" w:eastAsia="宋体" w:hAnsi="Times New Roman" w:cs="Times New Roman" w:hint="eastAsia"/>
          <w:sz w:val="21"/>
          <w:szCs w:val="21"/>
        </w:rPr>
        <w:t>更是对流体的模拟和渲染提出了严格的实时性要求。由于传统的模拟方法计算量庞大，并行化程度低，不能很好满足实时性要求，</w:t>
      </w:r>
      <w:r w:rsidRPr="00007DAA">
        <w:rPr>
          <w:rFonts w:ascii="Times New Roman" w:eastAsia="宋体" w:hAnsi="Times New Roman" w:cs="Times New Roman" w:hint="eastAsia"/>
          <w:sz w:val="21"/>
          <w:szCs w:val="21"/>
        </w:rPr>
        <w:t>流体模拟</w:t>
      </w:r>
      <w:r w:rsidR="00F663AB">
        <w:rPr>
          <w:rFonts w:ascii="Times New Roman" w:eastAsia="宋体" w:hAnsi="Times New Roman" w:cs="Times New Roman" w:hint="eastAsia"/>
          <w:sz w:val="21"/>
          <w:szCs w:val="21"/>
        </w:rPr>
        <w:t>的实时化</w:t>
      </w:r>
      <w:r w:rsidRPr="00007DAA">
        <w:rPr>
          <w:rFonts w:ascii="Times New Roman" w:eastAsia="宋体" w:hAnsi="Times New Roman" w:cs="Times New Roman" w:hint="eastAsia"/>
          <w:sz w:val="21"/>
          <w:szCs w:val="21"/>
        </w:rPr>
        <w:t>逐渐成为业界和学界研究的热点。</w:t>
      </w:r>
    </w:p>
    <w:p w14:paraId="705C998A" w14:textId="50D85906" w:rsidR="002668C9" w:rsidRDefault="002668C9" w:rsidP="002668C9">
      <w:pPr>
        <w:pStyle w:val="Heading2"/>
        <w:spacing w:beforeLines="50" w:before="120" w:afterLines="50" w:after="120" w:line="360" w:lineRule="exact"/>
        <w:rPr>
          <w:rFonts w:eastAsia="黑体"/>
          <w:b w:val="0"/>
          <w:i w:val="0"/>
        </w:rPr>
      </w:pPr>
      <w:r>
        <w:rPr>
          <w:rFonts w:eastAsia="黑体"/>
          <w:b w:val="0"/>
          <w:i w:val="0"/>
        </w:rPr>
        <w:t xml:space="preserve">1.2 </w:t>
      </w:r>
      <w:bookmarkEnd w:id="6"/>
      <w:bookmarkEnd w:id="7"/>
      <w:bookmarkEnd w:id="8"/>
      <w:proofErr w:type="spellStart"/>
      <w:r w:rsidR="00007DAA" w:rsidRPr="00007DAA">
        <w:rPr>
          <w:rFonts w:eastAsia="黑体" w:hint="eastAsia"/>
          <w:b w:val="0"/>
          <w:i w:val="0"/>
        </w:rPr>
        <w:t>流体模拟的研究现状与相关工作</w:t>
      </w:r>
      <w:proofErr w:type="spellEnd"/>
    </w:p>
    <w:p w14:paraId="42F55944" w14:textId="15E82C40" w:rsidR="00007DAA" w:rsidRPr="00007DAA" w:rsidRDefault="00007DAA" w:rsidP="00007DAA">
      <w:pPr>
        <w:widowControl w:val="0"/>
        <w:adjustRightInd w:val="0"/>
        <w:spacing w:after="0" w:line="360" w:lineRule="exact"/>
        <w:ind w:firstLineChars="200" w:firstLine="420"/>
        <w:jc w:val="both"/>
        <w:rPr>
          <w:rFonts w:ascii="Times New Roman" w:eastAsia="宋体" w:hAnsi="Times New Roman" w:cs="Times New Roman"/>
          <w:sz w:val="21"/>
          <w:szCs w:val="21"/>
        </w:rPr>
      </w:pPr>
      <w:r w:rsidRPr="00007DAA">
        <w:rPr>
          <w:rFonts w:ascii="Times New Roman" w:eastAsia="宋体" w:hAnsi="Times New Roman" w:cs="Times New Roman" w:hint="eastAsia"/>
          <w:sz w:val="21"/>
          <w:szCs w:val="21"/>
        </w:rPr>
        <w:t>根据微分方程离散方式的不同，模拟方法通常可分为欧式法（</w:t>
      </w:r>
      <w:r w:rsidRPr="00007DAA">
        <w:rPr>
          <w:rFonts w:ascii="Times New Roman" w:eastAsia="宋体" w:hAnsi="Times New Roman" w:cs="Times New Roman" w:hint="eastAsia"/>
          <w:sz w:val="21"/>
          <w:szCs w:val="21"/>
        </w:rPr>
        <w:t>E</w:t>
      </w:r>
      <w:r w:rsidRPr="00007DAA">
        <w:rPr>
          <w:rFonts w:ascii="Times New Roman" w:eastAsia="宋体" w:hAnsi="Times New Roman" w:cs="Times New Roman"/>
          <w:sz w:val="21"/>
          <w:szCs w:val="21"/>
        </w:rPr>
        <w:t>uler method</w:t>
      </w:r>
      <w:r w:rsidRPr="00007DAA">
        <w:rPr>
          <w:rFonts w:ascii="Times New Roman" w:eastAsia="宋体" w:hAnsi="Times New Roman" w:cs="Times New Roman"/>
          <w:sz w:val="21"/>
          <w:szCs w:val="21"/>
        </w:rPr>
        <w:t>）</w:t>
      </w:r>
      <w:r w:rsidRPr="00007DAA">
        <w:rPr>
          <w:rFonts w:ascii="Times New Roman" w:eastAsia="宋体" w:hAnsi="Times New Roman" w:cs="Times New Roman" w:hint="eastAsia"/>
          <w:sz w:val="21"/>
          <w:szCs w:val="21"/>
        </w:rPr>
        <w:t>、拉式法</w:t>
      </w:r>
      <w:r>
        <w:rPr>
          <w:rFonts w:ascii="Times New Roman" w:eastAsia="宋体" w:hAnsi="Times New Roman" w:cs="Times New Roman" w:hint="eastAsia"/>
          <w:sz w:val="21"/>
          <w:szCs w:val="21"/>
        </w:rPr>
        <w:t>（</w:t>
      </w:r>
      <w:proofErr w:type="spellStart"/>
      <w:r w:rsidRPr="00007DAA">
        <w:rPr>
          <w:rFonts w:ascii="Times New Roman" w:eastAsia="宋体" w:hAnsi="Times New Roman" w:cs="Times New Roman"/>
          <w:sz w:val="21"/>
          <w:szCs w:val="21"/>
        </w:rPr>
        <w:t>Lagrangian</w:t>
      </w:r>
      <w:proofErr w:type="spellEnd"/>
      <w:r w:rsidRPr="00007DAA">
        <w:rPr>
          <w:rFonts w:ascii="Times New Roman" w:eastAsia="宋体" w:hAnsi="Times New Roman" w:cs="Times New Roman"/>
          <w:sz w:val="21"/>
          <w:szCs w:val="21"/>
        </w:rPr>
        <w:t xml:space="preserve"> method</w:t>
      </w:r>
      <w:r>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和混合方法</w:t>
      </w:r>
      <w:r>
        <w:rPr>
          <w:rFonts w:ascii="Times New Roman" w:eastAsia="宋体" w:hAnsi="Times New Roman" w:cs="Times New Roman" w:hint="eastAsia"/>
          <w:sz w:val="21"/>
          <w:szCs w:val="21"/>
        </w:rPr>
        <w:t>（</w:t>
      </w:r>
      <w:r w:rsidRPr="00007DAA">
        <w:rPr>
          <w:rFonts w:ascii="Times New Roman" w:eastAsia="宋体" w:hAnsi="Times New Roman" w:cs="Times New Roman"/>
          <w:sz w:val="21"/>
          <w:szCs w:val="21"/>
        </w:rPr>
        <w:t>Hybrid m</w:t>
      </w:r>
      <w:r w:rsidRPr="00007DAA">
        <w:rPr>
          <w:rFonts w:ascii="Times New Roman" w:eastAsia="宋体" w:hAnsi="Times New Roman" w:cs="Times New Roman" w:hint="eastAsia"/>
          <w:sz w:val="21"/>
          <w:szCs w:val="21"/>
        </w:rPr>
        <w:t>ethod</w:t>
      </w:r>
      <w:r>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三类。本世纪初</w:t>
      </w:r>
      <w:r w:rsidRPr="00007DAA">
        <w:rPr>
          <w:rFonts w:ascii="Times New Roman" w:eastAsia="宋体" w:hAnsi="Times New Roman" w:cs="Times New Roman"/>
          <w:sz w:val="21"/>
          <w:szCs w:val="21"/>
        </w:rPr>
        <w:t>Stam</w:t>
      </w:r>
      <w:r w:rsidRPr="00007DAA">
        <w:rPr>
          <w:rFonts w:ascii="Times New Roman" w:eastAsia="宋体" w:hAnsi="Times New Roman" w:cs="Times New Roman" w:hint="eastAsia"/>
          <w:sz w:val="21"/>
          <w:szCs w:val="21"/>
        </w:rPr>
        <w:t>等人发表的两篇重要论文</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"10.1145/311535.311548", "ISBN" : "0201485605", "ISSN" : "00978930", "abstract" : "Building animation tools for fluid-like motions is an important and challenging problem with many applications in computer graphics. The use of physics-based models for fluid flow can greatly assist in creating such tools. Physical models, unlike key frame or pro-cedural based techniques, permit an animator to almost effortlessly create interesting, swirling fluid-like behaviors. Also, the interac-tion of flows with objects and virtual forces is handled elegantly. Until recently, it was believed that physical fluid models were too expensive to allowreal-time interaction. Thiswas largely due to the fact that previous models used unstable schemes to solve the phys-ical equations governing a fluid. In this paper, for the first time, we propose an unconditionally stable model which still produces complex fluid-like flows. As well, our method is very easy to im-plement. The stability of our model allows us to take larger time steps and therefore achieve faster simulations. We have used our model in conjuction with advecting solid textures to create many fluid-like animations interactively in two- and three-dimensions.", "author" : [ { "dropping-particle" : "", "family" : "Stam", "given" : "Jos", "non-dropping-particle" : "", "parse-names" : false, "suffix" : "" } ], "container-title" : "Proceedings of the 26th annual conference on Computer graphics and interactive techniques - SIGGRAPH '99", "id" : "ITEM-1", "issued" : { "date-parts" : [ [ "1999" ] ] }, "page" : "121-128", "publisher" : "ACM Press", "publisher-place" : "New York, New York, USA", "title" : "Stable fluids", "type" : "paper-conference" }, "uris" : [ "http://www.mendeley.com/documents/?uuid=fbba48b6-dd3d-3cb2-85ac-de898f22590f" ] } ], "mendeley" : { "formattedCitation" : "[1]", "plainTextFormattedCitation" : "[1]", "previouslyFormattedCitation" : "[1]"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[1]</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"10.1145/383259.383260", "ISBN" : "158113374X", "ISSN" : "158113374X", "abstract" : "In this paper, we propose a new approach to numerical smoke simulation for computer graphics applications. The method proposed here exploits physics unique to smoke in order to design a numerical method that is both fast and efficient on the relatively coarse grids traditionally used in computer graphics applications (as compared to the much finer grids used in the computational fluid dynamics literature). We use the inviscid Euler equations in our model, since they are usually more appropriate for gas modeling and less computationally intensive than the viscous Navier-Stokes equations used by others. In addition, we introduce a physically consistent vorticity confinement term to model the small scale rolling features characteristic of smoke that are absent on most coarse grid simulations. Our model also correctly handles the inter-action of smoke with moving objects.", "author" : [ { "dropping-particle" : "", "family" : "Fedkiw", "given" : "Ronald", "non-dropping-particle" : "", "parse-names" : false, "suffix" : "" }, { "dropping-particle" : "", "family" : "Stam", "given" : "Jos", "non-dropping-particle" : "", "parse-names" : false, "suffix" : "" }, { "dropping-particle" : "", "family" : "Jensen", "given" : "Henrik Wann", "non-dropping-particle" : "", "parse-names" : false, "suffix" : "" } ], "container-title" : "Proceedings of the 28th annual conference on Computer graphics and interactive techniques - SIGGRAPH '01", "id" : "ITEM-1", "issued" : { "date-parts" : [ [ "2001" ] ] }, "note" : "Refer to this paper for vorticity confinement to compensate numerical dissipation.", "page" : "15-22", "publisher" : "ACM Press", "publisher-place" : "New York, New York, USA", "title" : "Visual simulation of smoke", "type" : "paper-conference" }, "uris" : [ "http://www.mendeley.com/documents/?uuid=108fd893-bce1-38d3-96ba-9230f7280155" ] } ], "mendeley" : { "formattedCitation" : "[2]", "plainTextFormattedCitation" : "[2]", "previouslyFormattedCitation" : "[2]"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[2]</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，成为了欧式法的奠基之作。欧式法将空间分割为离散的格子</w:t>
      </w:r>
      <w:r>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Grid</w:t>
      </w:r>
      <w:r>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，将流体的速度、压强、温度等物理参数记录在格子中。通过将</w:t>
      </w:r>
      <w:r w:rsidRPr="00007DAA">
        <w:rPr>
          <w:rFonts w:ascii="Times New Roman" w:eastAsia="宋体" w:hAnsi="Times New Roman" w:cs="Times New Roman" w:hint="eastAsia"/>
          <w:sz w:val="21"/>
          <w:szCs w:val="21"/>
        </w:rPr>
        <w:t>N</w:t>
      </w:r>
      <w:r w:rsidRPr="00007DAA">
        <w:rPr>
          <w:rFonts w:ascii="Times New Roman" w:eastAsia="宋体" w:hAnsi="Times New Roman" w:cs="Times New Roman"/>
          <w:sz w:val="21"/>
          <w:szCs w:val="21"/>
        </w:rPr>
        <w:t>S</w:t>
      </w:r>
      <w:r w:rsidRPr="00007DAA">
        <w:rPr>
          <w:rFonts w:ascii="Times New Roman" w:eastAsia="宋体" w:hAnsi="Times New Roman" w:cs="Times New Roman" w:hint="eastAsia"/>
          <w:sz w:val="21"/>
          <w:szCs w:val="21"/>
        </w:rPr>
        <w:t>方程进行有限差分，欧式法将微分方程求解转化为高阶线性方程的求解。针对欧式法均匀采样浪费空间，损失精度的问题，</w:t>
      </w:r>
      <w:proofErr w:type="spellStart"/>
      <w:r w:rsidRPr="00007DAA">
        <w:rPr>
          <w:rFonts w:ascii="Times New Roman" w:eastAsia="宋体" w:hAnsi="Times New Roman" w:cs="Times New Roman" w:hint="eastAsia"/>
          <w:sz w:val="21"/>
          <w:szCs w:val="21"/>
        </w:rPr>
        <w:t>L</w:t>
      </w:r>
      <w:r w:rsidRPr="00007DAA">
        <w:rPr>
          <w:rFonts w:ascii="Times New Roman" w:eastAsia="宋体" w:hAnsi="Times New Roman" w:cs="Times New Roman"/>
          <w:sz w:val="21"/>
          <w:szCs w:val="21"/>
        </w:rPr>
        <w:t>osassao</w:t>
      </w:r>
      <w:proofErr w:type="spellEnd"/>
      <w:r w:rsidRPr="00007DAA">
        <w:rPr>
          <w:rFonts w:ascii="Times New Roman" w:eastAsia="宋体" w:hAnsi="Times New Roman" w:cs="Times New Roman" w:hint="eastAsia"/>
          <w:sz w:val="21"/>
          <w:szCs w:val="21"/>
        </w:rPr>
        <w:t>提出了八叉树</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"10.1145/1186562.1015745", "ISBN" : "0730-0301", "ISSN" : "07300301", "abstract" : "We present a method for simulating water and smoke on an unrestricted octree data structure exploiting mesh refinement techniques to capture the small scale visual detail. We propose a new technique for discretizing the Poisson equation on this octree grid. The resulting linear system is symmetric positive definite enabling the use of fast solution methods such as preconditioned conjugate gradients, whereas the standard approximation to the Poisson equation on an octree grid results in a non-symmetric linear system which is more computationally challenging to invert. The semi-Lagrangian characteristic tracing technique is used to advect the velocity, smoke density, and even the level set making implementation on an octree straightforward. In the case of smoke, we have multiple refinement criteria including object boundaries, optical depth, and vorticity concentration. In the case of water, we refine near the interface as determined by the zero isocontour of the level set function.", "author" : [ { "dropping-particle" : "", "family" : "Losasso", "given" : "Frank", "non-dropping-particle" : "", "parse-names" : false, "suffix" : "" }, { "dropping-particle" : "", "family" : "Gibou", "given" : "Fr\u00e9d\u00e9ric", "non-dropping-particle" : "", "parse-names" : false, "suffix" : "" }, { "dropping-particle" : "", "family" : "Fedkiw", "given" : "Ron", "non-dropping-particle" : "", "parse-names" : false, "suffix" : "" } ], "container-title" : "ACM SIGGRAPH 2004 Papers on - SIGGRAPH '04", "id" : "ITEM-1", "issue" : "3", "issued" : { "date-parts" : [ [ "2004" ] ] }, "page" : "457", "publisher" : "ACM Press", "publisher-place" : "New York, New York, USA", "title" : "Simulating water and smoke with an octree data structure", "type" : "paper-conference", "volume" : "23" }, "uris" : [ "http://www.mendeley.com/documents/?uuid=4656fa02-9dda-32db-bc3d-455d1772c7f0" ] } ], "mendeley" : { "formattedCitation" : "[3]", "plainTextFormattedCitation" : "[3]", "previouslyFormattedCitation" : "[3]"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[3]</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Feld</w:t>
      </w:r>
      <w:r w:rsidRPr="00007DAA">
        <w:rPr>
          <w:rFonts w:ascii="Times New Roman" w:eastAsia="宋体" w:hAnsi="Times New Roman" w:cs="Times New Roman"/>
          <w:sz w:val="21"/>
          <w:szCs w:val="21"/>
        </w:rPr>
        <w:t>man</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"10.1145/1073368.1073405", "ISBN" : "176952270X", "abstract" : "This paper describes a simple modification to an Eulerian fluid simulation that permits the underlying mesh to deform independent of the simulated fluid's motion. The modification consists of a straightforward adaptation of the commonly used semi-Lagrangian advection method to account for the mesh's motion. Because the method does not require more interpolation steps than standard semi-Lagrangian integration, it does not suffer from additional smoothing and requires only the added cost of updating the mesh. By specifying appropriate boundary conditions, mesh boundaries can behave like moving obstacles that act on the fluid resulting in a number of interesting effects. The paper includes several examples that have been computed on moving tetrahedral meshes.", "author" : [ { "dropping-particle" : "", "family" : "Feldman", "given" : "Bryan E.", "non-dropping-particle" : "", "parse-names" : false, "suffix" : "" }, { "dropping-particle" : "", "family" : "O'Brien", "given" : "James F.", "non-dropping-particle" : "", "parse-names" : false, "suffix" : "" }, { "dropping-particle" : "", "family" : "Klingner", "given" : "Bryan M.", "non-dropping-particle" : "", "parse-names" : false, "suffix" : "" }, { "dropping-particle" : "", "family" : "Goktekin", "given" : "Tolga G.", "non-dropping-particle" : "", "parse-names" : false, "suffix" : "" } ], "container-title" : "Proceedings of the 2005 ACM SIGGRAPH/Eurographics symposium on Computer animation - SCA '05", "id" : "ITEM-1", "issued" : { "date-parts" : [ [ "2005" ] ] }, "page" : "255", "publisher" : "ACM Press", "publisher-place" : "New York, New York, USA", "title" : "Fluids in deforming meshes", "type" : "paper-conference" }, "uris" : [ "http://www.mendeley.com/documents/?uuid=fbf62929-b2b2-359d-8b7e-1caf2192715c" ] } ], "mendeley" : { "formattedCitation" : "[4]", "plainTextFormattedCitation" : "[4]", "previouslyFormattedCitation" : "[4]"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[4]</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等人提出了非结构四面体网格（</w:t>
      </w:r>
      <w:r w:rsidRPr="00007DAA">
        <w:rPr>
          <w:rFonts w:ascii="Times New Roman" w:eastAsia="宋体" w:hAnsi="Times New Roman" w:cs="Times New Roman"/>
          <w:sz w:val="21"/>
          <w:szCs w:val="21"/>
        </w:rPr>
        <w:t>Unstructured tetrahedral meshes</w:t>
      </w:r>
      <w:r w:rsidRPr="00007DAA">
        <w:rPr>
          <w:rFonts w:ascii="Times New Roman" w:eastAsia="宋体" w:hAnsi="Times New Roman" w:cs="Times New Roman" w:hint="eastAsia"/>
          <w:sz w:val="21"/>
          <w:szCs w:val="21"/>
        </w:rPr>
        <w:t>）的离散方法。然而，这些方法的实现十分复杂，同时精度通常逊于朴素的欧式方法。传统欧式法依旧存在过高内存要求、采样精度损失和数值耗散等一些问题</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"10.1017/CBO9781107415324.004", "ISBN" : "9781568813264", "ISSN" : "1098-6596", "PMID" : "25246403", "abstract" : "Fluid Simulation for Computer Graphics Animating fluids like water, smoke, and fire using physics-based simulation is important in visual effects, in particular in movies and in video games. This book provides a practical introduction to fluid simulation for graphics. It focuses on animating fully three-dimensional incompressible flow", "author" : [ { "dropping-particle" : "", "family" : "Bridson", "given" : "Robert", "non-dropping-particle" : "", "parse-names" : false, "suffix" : "" } ], "container-title" : "A K Peters", "id" : "ITEM-1", "issued" : { "date-parts" : [ [ "2007" ] ] }, "number-of-pages" : "1-246", "publisher" : "A K Peters", "title" : "Fluid Simulation for Computer Graphics", "type" : "book" }, "uris" : [ "http://www.mendeley.com/documents/?uuid=427464ed-4701-360d-8af8-e5549e17fd48" ] } ], "mendeley" : { "formattedCitation" : "[5]", "plainTextFormattedCitation" : "[5]", "previouslyFormattedCitation" : "[5]"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[5]</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2016</w:t>
      </w:r>
      <w:r w:rsidRPr="00007DAA">
        <w:rPr>
          <w:rFonts w:ascii="Times New Roman" w:eastAsia="宋体" w:hAnsi="Times New Roman" w:cs="Times New Roman" w:hint="eastAsia"/>
          <w:sz w:val="21"/>
          <w:szCs w:val="21"/>
        </w:rPr>
        <w:t>年，</w:t>
      </w:r>
      <w:proofErr w:type="spellStart"/>
      <w:r w:rsidRPr="00007DAA">
        <w:rPr>
          <w:rFonts w:ascii="Times New Roman" w:eastAsia="宋体" w:hAnsi="Times New Roman" w:cs="Times New Roman" w:hint="eastAsia"/>
          <w:sz w:val="21"/>
          <w:szCs w:val="21"/>
        </w:rPr>
        <w:t>Ch</w:t>
      </w:r>
      <w:r w:rsidRPr="00007DAA">
        <w:rPr>
          <w:rFonts w:ascii="Times New Roman" w:eastAsia="宋体" w:hAnsi="Times New Roman" w:cs="Times New Roman"/>
          <w:sz w:val="21"/>
          <w:szCs w:val="21"/>
        </w:rPr>
        <w:t>ern</w:t>
      </w:r>
      <w:proofErr w:type="spellEnd"/>
      <w:r w:rsidRPr="00007DAA">
        <w:rPr>
          <w:rFonts w:ascii="Times New Roman" w:eastAsia="宋体" w:hAnsi="Times New Roman" w:cs="Times New Roman" w:hint="eastAsia"/>
          <w:sz w:val="21"/>
          <w:szCs w:val="21"/>
        </w:rPr>
        <w:t>等人发表了论文《薛定谔的烟》</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"10.1145/2897824.2925868", "ISBN" : "9781450342797", "ISSN" : "07300301", "abstract" : "We describe a new approach for the purely Eulerian simulation of incompressible fluids. In it, the fluid state is represented by a 2 -valued wave function evolving under the Schr\u00f6dinger equation subject to incompressibility constraints. The underlying dynami-cal system is Hamiltonian and governed by the kinetic energy of the fluid together with an energy of Landau-Lifshitz type. The latter ensures that dynamics due to thin vortical structures, all important for visual simulation, are faithfully reproduced. This enables robust simulation of intricate phenomena such as vor-tical wakes and interacting vortex filaments, even on modestly sized grids. Our implementation uses a simple splitting method for time integration, employing the FFT for Schr\u00f6dinger evolu-tion as well as constraint projection. Using a standard penalty method we also allow arbitrary obstacles. The resulting algorithm is simple, unconditionally stable, and efficient. In particular it does not require any Lagrangian techniques for advection or to counteract the loss of vorticity. We demonstrate its use in a va-riety of scenarios, compare it with experiments, and evaluate it against benchmark tests. A full implementation is included in the ancillary materials.", "author" : [ { "dropping-particle" : "", "family" : "Chern", "given" : "Albert", "non-dropping-particle" : "", "parse-names" : false, "suffix" : "" }, { "dropping-particle" : "", "family" : "Kn\u00f6ppel", "given" : "Felix", "non-dropping-particle" : "", "parse-names" : false, "suffix" : "" }, { "dropping-particle" : "", "family" : "Pinkall", "given" : "Ulrich", "non-dropping-particle" : "", "parse-names" : false, "suffix" : "" }, { "dropping-particle" : "", "family" : "Schr\u00f6der", "given" : "Peter", "non-dropping-particle" : "", "parse-names" : false, "suffix" : "" }, { "dropping-particle" : "", "family" : "Wei\u00dfmann", "given" : "Steffen", "non-dropping-particle" : "", "parse-names" : false, "suffix" : "" } ], "container-title" : "ACM Transactions on Graphics", "id" : "ITEM-1", "issue" : "4", "issued" : { "date-parts" : [ [ "2016", "7", "11" ] ] }, "page" : "1-13", "publisher" : "ACM", "title" : "Schr\u00f6dinger's smoke", "type" : "article-journal", "volume" : "35" }, "uris" : [ "http://www.mendeley.com/documents/?uuid=3e6f406d-4eda-31db-b487-38da68b9f586" ] } ], "mendeley" : { "formattedCitation" : "[6]", "plainTextFormattedCitation" : "[6]", "previouslyFormattedCitation" : "[6]"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[6]</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，提出使用</w:t>
      </w:r>
      <m:oMath>
        <m:sSup>
          <m:sSupPr>
            <m:ctrlPr>
              <w:rPr>
                <w:rFonts w:ascii="Cambria Math" w:eastAsia="宋体" w:hAnsi="Cambria Math" w:cs="Times New Roman"/>
                <w:sz w:val="21"/>
                <w:szCs w:val="21"/>
              </w:rPr>
            </m:ctrlPr>
          </m:sSupPr>
          <m:e>
            <m:r>
              <m:rPr>
                <m:scr m:val="double-struck"/>
                <m:sty m:val="p"/>
              </m:rPr>
              <w:rPr>
                <w:rFonts w:ascii="Cambria Math" w:eastAsia="宋体" w:hAnsi="Cambria Math" w:cs="Times New Roman"/>
                <w:sz w:val="21"/>
                <w:szCs w:val="21"/>
              </w:rPr>
              <m:t>C</m:t>
            </m:r>
          </m:e>
          <m:sup>
            <m:r>
              <m:rPr>
                <m:sty m:val="p"/>
              </m:rPr>
              <w:rPr>
                <w:rFonts w:ascii="Cambria Math" w:eastAsia="宋体" w:hAnsi="Cambria Math" w:cs="Times New Roman"/>
                <w:sz w:val="21"/>
                <w:szCs w:val="21"/>
              </w:rPr>
              <m:t>2</m:t>
            </m:r>
          </m:sup>
        </m:sSup>
      </m:oMath>
      <w:r w:rsidRPr="00007DAA">
        <w:rPr>
          <w:rFonts w:ascii="Times New Roman" w:eastAsia="宋体" w:hAnsi="Times New Roman" w:cs="Times New Roman" w:hint="eastAsia"/>
          <w:sz w:val="21"/>
          <w:szCs w:val="21"/>
        </w:rPr>
        <w:t>为值域的波函数描述流体状态，并使用凝聚态物理中用于求解超流体的非线性薛定谔方程（</w:t>
      </w:r>
      <w:r w:rsidRPr="00007DAA">
        <w:rPr>
          <w:rFonts w:ascii="Times New Roman" w:eastAsia="宋体" w:hAnsi="Times New Roman" w:cs="Times New Roman"/>
          <w:sz w:val="21"/>
          <w:szCs w:val="21"/>
        </w:rPr>
        <w:t>Gross-</w:t>
      </w:r>
      <w:proofErr w:type="spellStart"/>
      <w:r w:rsidRPr="00007DAA">
        <w:rPr>
          <w:rFonts w:ascii="Times New Roman" w:eastAsia="宋体" w:hAnsi="Times New Roman" w:cs="Times New Roman"/>
          <w:sz w:val="21"/>
          <w:szCs w:val="21"/>
        </w:rPr>
        <w:t>Pitaevskii</w:t>
      </w:r>
      <w:proofErr w:type="spellEnd"/>
      <w:r w:rsidRPr="00007DAA">
        <w:rPr>
          <w:rFonts w:ascii="Times New Roman" w:eastAsia="宋体" w:hAnsi="Times New Roman" w:cs="Times New Roman"/>
          <w:sz w:val="21"/>
          <w:szCs w:val="21"/>
        </w:rPr>
        <w:t>方</w:t>
      </w:r>
      <w:r w:rsidRPr="00007DAA">
        <w:rPr>
          <w:rFonts w:ascii="Times New Roman" w:eastAsia="宋体" w:hAnsi="Times New Roman" w:cs="Times New Roman" w:hint="eastAsia"/>
          <w:sz w:val="21"/>
          <w:szCs w:val="21"/>
        </w:rPr>
        <w:t>程）作为流体的动力学方程，开发了一种没有数值耗散，同时可以高效求解其不可压性的欧式方法。这种方法在对烟雾的模拟上取得了突破性的效果。但对于需要渲染表面的水流等液体，目前并没有好的波函数表面重建方法。</w:t>
      </w:r>
    </w:p>
    <w:p w14:paraId="596E4B29" w14:textId="4442E247" w:rsidR="00007DAA" w:rsidRPr="00007DAA" w:rsidRDefault="00007DAA" w:rsidP="00007DAA">
      <w:pPr>
        <w:widowControl w:val="0"/>
        <w:adjustRightInd w:val="0"/>
        <w:spacing w:after="0" w:line="360" w:lineRule="exact"/>
        <w:ind w:firstLineChars="200" w:firstLine="420"/>
        <w:jc w:val="both"/>
        <w:rPr>
          <w:rFonts w:ascii="Times New Roman" w:eastAsia="宋体" w:hAnsi="Times New Roman" w:cs="Times New Roman"/>
          <w:sz w:val="21"/>
          <w:szCs w:val="21"/>
        </w:rPr>
      </w:pPr>
      <w:r w:rsidRPr="00007DAA">
        <w:rPr>
          <w:rFonts w:ascii="Times New Roman" w:eastAsia="宋体" w:hAnsi="Times New Roman" w:cs="Times New Roman" w:hint="eastAsia"/>
          <w:sz w:val="21"/>
          <w:szCs w:val="21"/>
        </w:rPr>
        <w:t>拉式法将流体离散为固定数量，在约束下自由活动的粒子，由粒子记录流体状态的各个物理量。拉式法可追溯到</w:t>
      </w:r>
      <w:r w:rsidRPr="00007DAA">
        <w:rPr>
          <w:rFonts w:ascii="Times New Roman" w:eastAsia="宋体" w:hAnsi="Times New Roman" w:cs="Times New Roman" w:hint="eastAsia"/>
          <w:sz w:val="21"/>
          <w:szCs w:val="21"/>
        </w:rPr>
        <w:t>20</w:t>
      </w:r>
      <w:r w:rsidRPr="00007DAA">
        <w:rPr>
          <w:rFonts w:ascii="Times New Roman" w:eastAsia="宋体" w:hAnsi="Times New Roman" w:cs="Times New Roman" w:hint="eastAsia"/>
          <w:sz w:val="21"/>
          <w:szCs w:val="21"/>
        </w:rPr>
        <w:t>世纪</w:t>
      </w:r>
      <w:r w:rsidRPr="00007DAA">
        <w:rPr>
          <w:rFonts w:ascii="Times New Roman" w:eastAsia="宋体" w:hAnsi="Times New Roman" w:cs="Times New Roman" w:hint="eastAsia"/>
          <w:sz w:val="21"/>
          <w:szCs w:val="21"/>
        </w:rPr>
        <w:t>70</w:t>
      </w:r>
      <w:r w:rsidRPr="00007DAA">
        <w:rPr>
          <w:rFonts w:ascii="Times New Roman" w:eastAsia="宋体" w:hAnsi="Times New Roman" w:cs="Times New Roman" w:hint="eastAsia"/>
          <w:sz w:val="21"/>
          <w:szCs w:val="21"/>
        </w:rPr>
        <w:t>年代</w:t>
      </w:r>
      <w:proofErr w:type="spellStart"/>
      <w:r w:rsidRPr="00007DAA">
        <w:rPr>
          <w:rFonts w:ascii="Times New Roman" w:eastAsia="宋体" w:hAnsi="Times New Roman" w:cs="Times New Roman"/>
          <w:sz w:val="21"/>
          <w:szCs w:val="21"/>
        </w:rPr>
        <w:t>Gingold</w:t>
      </w:r>
      <w:proofErr w:type="spellEnd"/>
      <w:r w:rsidRPr="00007DAA">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Lucy</w:t>
      </w:r>
      <w:r w:rsidRPr="00007DAA">
        <w:rPr>
          <w:rFonts w:ascii="Times New Roman" w:eastAsia="宋体" w:hAnsi="Times New Roman" w:cs="Times New Roman" w:hint="eastAsia"/>
          <w:sz w:val="21"/>
          <w:szCs w:val="21"/>
        </w:rPr>
        <w:t>等人在研究星际气体运动的工作</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"10.1093/mnras/181.3.375", "ISBN" : "9788578110796", "ISSN" : "0035-8711", "PMID" : "25246403", "abstract" : "applicability for this approach.", "author" : [ { "dropping-particle" : "", "family" : "Gingold", "given" : "R. A.", "non-dropping-particle" : "", "parse-names" : false, "suffix" : "" }, { "dropping-particle" : "", "family" : "Monaghan", "given" : "J. J.", "non-dropping-particle" : "", "parse-names" : false, "suffix" : "" } ], "container-title" : "Monthly Notices of the Royal Astronomical Society", "id" : "ITEM-1", "issue" : "3", "issued" : { "date-parts" : [ [ "1977", "12", "1" ] ] }, "page" : "375-389", "title" : "Smoothed particle hydrodynamics: theory and application to non-spherical stars", "type" : "article-journal", "volume" : "181" }, "uris" : [ "http://www.mendeley.com/documents/?uuid=3c095ce7-8a5c-3a91-adda-4c84bd8cbc8c" ] } ], "mendeley" : { "formattedCitation" : "[7]", "plainTextFormattedCitation" : "[7]", "previouslyFormattedCitation" : "[7]"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[7]</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"10.1086/112164", "ISBN" : "0004-6256", "ISSN" : "00046256", "PMID" : "15003161", "abstract" : "A finite-size particle scheme for the numerical solution of twoand three-dimensional gasdynamic problems of astronomical interest is described and tested. The scheme is then applied to the fission problem for optically thick protostars. Results are given, showing the evolution of one such protostar from an initial state as a single rotating star to a final state as a triple system whose components contain 60% of the original mass. The decisiveness of this numerical test of the fission hypothesis and its relevance to observed binaries are briefly discussed.", "author" : [ { "dropping-particle" : "", "family" : "Lucy", "given" : "L. B.", "non-dropping-particle" : "", "parse-names" : false, "suffix" : "" } ], "container-title" : "The Astronomical Journal", "id" : "ITEM-1", "issued" : { "date-parts" : [ [ "1977", "12" ] ] }, "page" : "1013", "title" : "A numerical approach to the testing of the fission hypothesis", "type" : "article-journal", "volume" : "82" }, "uris" : [ "http://www.mendeley.com/documents/?uuid=84512f45-8a5e-3c9a-941a-09a0a81ada56" ] } ], "mendeley" : { "formattedCitation" : "[8]", "plainTextFormattedCitation" : "[8]", "previouslyFormattedCitation" : "[8]"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[8]</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w:t>
      </w:r>
      <w:proofErr w:type="spellStart"/>
      <w:r w:rsidRPr="00007DAA">
        <w:rPr>
          <w:rFonts w:ascii="Times New Roman" w:eastAsia="宋体" w:hAnsi="Times New Roman" w:cs="Times New Roman" w:hint="eastAsia"/>
          <w:sz w:val="21"/>
          <w:szCs w:val="21"/>
        </w:rPr>
        <w:t>D</w:t>
      </w:r>
      <w:r w:rsidRPr="00007DAA">
        <w:rPr>
          <w:rFonts w:ascii="Times New Roman" w:eastAsia="宋体" w:hAnsi="Times New Roman" w:cs="Times New Roman"/>
          <w:sz w:val="21"/>
          <w:szCs w:val="21"/>
        </w:rPr>
        <w:t>es</w:t>
      </w:r>
      <w:r w:rsidRPr="00007DAA">
        <w:rPr>
          <w:rFonts w:ascii="Times New Roman" w:eastAsia="宋体" w:hAnsi="Times New Roman" w:cs="Times New Roman" w:hint="eastAsia"/>
          <w:sz w:val="21"/>
          <w:szCs w:val="21"/>
        </w:rPr>
        <w:t>b</w:t>
      </w:r>
      <w:r w:rsidRPr="00007DAA">
        <w:rPr>
          <w:rFonts w:ascii="Times New Roman" w:eastAsia="宋体" w:hAnsi="Times New Roman" w:cs="Times New Roman"/>
          <w:sz w:val="21"/>
          <w:szCs w:val="21"/>
        </w:rPr>
        <w:t>run</w:t>
      </w:r>
      <w:proofErr w:type="spellEnd"/>
      <w:r w:rsidRPr="00007DAA">
        <w:rPr>
          <w:rFonts w:ascii="Times New Roman" w:eastAsia="宋体" w:hAnsi="Times New Roman" w:cs="Times New Roman" w:hint="eastAsia"/>
          <w:sz w:val="21"/>
          <w:szCs w:val="21"/>
        </w:rPr>
        <w:t>和</w:t>
      </w:r>
      <w:proofErr w:type="spellStart"/>
      <w:r w:rsidRPr="00007DAA">
        <w:rPr>
          <w:rFonts w:ascii="Times New Roman" w:eastAsia="宋体" w:hAnsi="Times New Roman" w:cs="Times New Roman" w:hint="eastAsia"/>
          <w:sz w:val="21"/>
          <w:szCs w:val="21"/>
        </w:rPr>
        <w:t>Ca</w:t>
      </w:r>
      <w:r w:rsidRPr="00007DAA">
        <w:rPr>
          <w:rFonts w:ascii="Times New Roman" w:eastAsia="宋体" w:hAnsi="Times New Roman" w:cs="Times New Roman"/>
          <w:sz w:val="21"/>
          <w:szCs w:val="21"/>
        </w:rPr>
        <w:t>ni</w:t>
      </w:r>
      <w:proofErr w:type="spellEnd"/>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"10.1007/978-3-7091-7486-9_5", "ISBN" : "978-3-211-82885-4, 978-3-7091-7486-9", "abstract" : "This paper presents a new formalism for simulating highly deformable bodies with a particle system. Smoothed particles represent sample points that enable the approximation of the values and derivatives of local phys- ical quantities inside a medium. They ensure valid and stable simulation of state equations that describe the physical behavior of the material.", "author" : [ { "dropping-particle" : "", "family" : "Desbrun", "given" : "Mathieu", "non-dropping-particle" : "", "parse-names" : false, "suffix" : "" }, { "dropping-particle" : "", "family" : "Gascuel", "given" : "Marie-Paule", "non-dropping-particle" : "", "parse-names" : false, "suffix" : "" } ], "id" : "ITEM-1", "issued" : { "date-parts" : [ [ "1996" ] ] }, "page" : "61-76", "publisher" : "Springer, Vienna", "title" : "Smoothed Particles: A new paradigm for animating highly deformable bodies", "type" : "chapter" }, "uris" : [ "http://www.mendeley.com/documents/?uuid=0a3a74da-2887-312b-b4eb-6afef8ac7779" ] } ], "mendeley" : { "formattedCitation" : "[9]", "plainTextFormattedCitation" : "[9]", "previouslyFormattedCitation" : "[9]"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[9]</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最先把</w:t>
      </w:r>
      <w:proofErr w:type="spellStart"/>
      <w:r w:rsidRPr="00007DAA">
        <w:rPr>
          <w:rFonts w:ascii="Times New Roman" w:eastAsia="宋体" w:hAnsi="Times New Roman" w:cs="Times New Roman"/>
          <w:sz w:val="21"/>
          <w:szCs w:val="21"/>
        </w:rPr>
        <w:t>Gingold</w:t>
      </w:r>
      <w:proofErr w:type="spellEnd"/>
      <w:r w:rsidRPr="00007DAA">
        <w:rPr>
          <w:rFonts w:ascii="Times New Roman" w:eastAsia="宋体" w:hAnsi="Times New Roman" w:cs="Times New Roman" w:hint="eastAsia"/>
          <w:sz w:val="21"/>
          <w:szCs w:val="21"/>
        </w:rPr>
        <w:t>的平滑粒子流体动力学方法（</w:t>
      </w:r>
      <w:r w:rsidRPr="00007DAA">
        <w:rPr>
          <w:rFonts w:ascii="Times New Roman" w:eastAsia="宋体" w:hAnsi="Times New Roman" w:cs="Times New Roman" w:hint="eastAsia"/>
          <w:sz w:val="21"/>
          <w:szCs w:val="21"/>
        </w:rPr>
        <w:t>S</w:t>
      </w:r>
      <w:r w:rsidRPr="00007DAA">
        <w:rPr>
          <w:rFonts w:ascii="Times New Roman" w:eastAsia="宋体" w:hAnsi="Times New Roman" w:cs="Times New Roman"/>
          <w:sz w:val="21"/>
          <w:szCs w:val="21"/>
        </w:rPr>
        <w:t>moothed Particle Hydrodynamics, SPH</w:t>
      </w:r>
      <w:r w:rsidRPr="00007DAA">
        <w:rPr>
          <w:rFonts w:ascii="Times New Roman" w:eastAsia="宋体" w:hAnsi="Times New Roman" w:cs="Times New Roman"/>
          <w:sz w:val="21"/>
          <w:szCs w:val="21"/>
        </w:rPr>
        <w:t>）</w:t>
      </w:r>
      <w:r w:rsidRPr="00007DAA">
        <w:rPr>
          <w:rFonts w:ascii="Times New Roman" w:eastAsia="宋体" w:hAnsi="Times New Roman" w:cs="Times New Roman" w:hint="eastAsia"/>
          <w:sz w:val="21"/>
          <w:szCs w:val="21"/>
        </w:rPr>
        <w:t>引入图形学中。随后，</w:t>
      </w:r>
      <w:r w:rsidRPr="00007DAA">
        <w:rPr>
          <w:rFonts w:ascii="Times New Roman" w:eastAsia="宋体" w:hAnsi="Times New Roman" w:cs="Times New Roman"/>
          <w:sz w:val="21"/>
          <w:szCs w:val="21"/>
        </w:rPr>
        <w:t>Müller</w:t>
      </w:r>
      <w:r w:rsidRPr="00007DAA">
        <w:rPr>
          <w:rFonts w:ascii="Times New Roman" w:eastAsia="宋体" w:hAnsi="Times New Roman" w:cs="Times New Roman" w:hint="eastAsia"/>
          <w:sz w:val="21"/>
          <w:szCs w:val="21"/>
        </w:rPr>
        <w:t>的工作</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"http://portal.acm.org/citation.cfm?id=846298", "ISBN" : "1581136595", "ISSN" : "17275288", "abstract" : "Realistically animated fluids can add substantial realism to interactive applications such as virtual surgery simulators or computer games. In this paper we propose an interactive method based on Smoothed Particle Hydrodynamics (SPH) to simulate fluids with free surfaces. The method is an extension of the SPH-based technique by Desbrun to animate highly deformable bodies. We gear the method towards fluid simulation by deriving the force density fields directly from the Navier-Stokes equation and by adding a term to model surface tension effects. In contrast to Eulerian grid-based approaches, the particle-based approach makes mass conservation equations and convection terms dispensable which reduces the complexity of the simulation. In addition, the particles can directly be used to render the surface of the fluid. We propose methods to track and visualize the free surface using point splatting and marching cubes-based surface reconstruction. Our animation method is fast enough to be used in interactive systems and to allow for user interaction with models consisting of up to 5000 particles.", "author" : [ { "dropping-particle" : "", "family" : "M\u00fcller", "given" : "Matthias", "non-dropping-particle" : "", "parse-names" : false, "suffix" : "" }, { "dropping-particle" : "", "family" : "Charypar", "given" : "David", "non-dropping-particle" : "", "parse-names" : false, "suffix" : "" }, { "dropping-particle" : "", "family" : "Gross", "given" : "Markus", "non-dropping-particle" : "", "parse-names" : false, "suffix" : "" } ], "container-title" : "Proceedings of the 2003 ACM SIGGRAPH/Eurographics symposium on Computer animation", "id" : "ITEM-1", "issue" : "5", "issued" : { "date-parts" : [ [ "2003" ] ] }, "page" : "154-159", "title" : "Particle-Based Fluid Simulation for Interactive Applications", "type" : "article-journal" }, "uris" : [ "http://www.mendeley.com/documents/?uuid=64470fb2-be69-30bd-8b27-36de29ec0128" ] } ], "mendeley" : { "formattedCitation" : "[10]", "plainTextFormattedCitation" : "[10]", "previouslyFormattedCitation" : "[10]"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[10]</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展现了</w:t>
      </w:r>
      <w:r w:rsidRPr="00007DAA">
        <w:rPr>
          <w:rFonts w:ascii="Times New Roman" w:eastAsia="宋体" w:hAnsi="Times New Roman" w:cs="Times New Roman" w:hint="eastAsia"/>
          <w:sz w:val="21"/>
          <w:szCs w:val="21"/>
        </w:rPr>
        <w:t>S</w:t>
      </w:r>
      <w:r w:rsidRPr="00007DAA">
        <w:rPr>
          <w:rFonts w:ascii="Times New Roman" w:eastAsia="宋体" w:hAnsi="Times New Roman" w:cs="Times New Roman"/>
          <w:sz w:val="21"/>
          <w:szCs w:val="21"/>
        </w:rPr>
        <w:t>PH</w:t>
      </w:r>
      <w:r w:rsidRPr="00007DAA">
        <w:rPr>
          <w:rFonts w:ascii="Times New Roman" w:eastAsia="宋体" w:hAnsi="Times New Roman" w:cs="Times New Roman" w:hint="eastAsia"/>
          <w:sz w:val="21"/>
          <w:szCs w:val="21"/>
        </w:rPr>
        <w:t>在实时动画和交互应用中的前景。</w:t>
      </w:r>
      <w:proofErr w:type="spellStart"/>
      <w:r w:rsidRPr="00007DAA">
        <w:rPr>
          <w:rFonts w:ascii="Times New Roman" w:eastAsia="宋体" w:hAnsi="Times New Roman" w:cs="Times New Roman" w:hint="eastAsia"/>
          <w:sz w:val="21"/>
          <w:szCs w:val="21"/>
        </w:rPr>
        <w:t>Sol</w:t>
      </w:r>
      <w:r w:rsidRPr="00007DAA">
        <w:rPr>
          <w:rFonts w:ascii="Times New Roman" w:eastAsia="宋体" w:hAnsi="Times New Roman" w:cs="Times New Roman"/>
          <w:sz w:val="21"/>
          <w:szCs w:val="21"/>
        </w:rPr>
        <w:t>enthaler</w:t>
      </w:r>
      <w:proofErr w:type="spellEnd"/>
      <w:r w:rsidRPr="00007DAA">
        <w:rPr>
          <w:rFonts w:ascii="Times New Roman" w:eastAsia="宋体" w:hAnsi="Times New Roman" w:cs="Times New Roman" w:hint="eastAsia"/>
          <w:sz w:val="21"/>
          <w:szCs w:val="21"/>
        </w:rPr>
        <w:t>等人提出的预测校正不可压</w:t>
      </w:r>
      <w:r w:rsidRPr="00007DAA">
        <w:rPr>
          <w:rFonts w:ascii="Times New Roman" w:eastAsia="宋体" w:hAnsi="Times New Roman" w:cs="Times New Roman" w:hint="eastAsia"/>
          <w:sz w:val="21"/>
          <w:szCs w:val="21"/>
        </w:rPr>
        <w:t>SPH</w:t>
      </w:r>
      <w:r w:rsidRPr="00007DAA">
        <w:rPr>
          <w:rFonts w:ascii="Times New Roman" w:eastAsia="宋体" w:hAnsi="Times New Roman" w:cs="Times New Roman" w:hint="eastAsia"/>
          <w:sz w:val="21"/>
          <w:szCs w:val="21"/>
        </w:rPr>
        <w:t>（</w:t>
      </w:r>
      <w:r w:rsidRPr="00007DAA">
        <w:rPr>
          <w:rFonts w:ascii="Times New Roman" w:eastAsia="宋体" w:hAnsi="Times New Roman" w:cs="Times New Roman"/>
          <w:sz w:val="21"/>
          <w:szCs w:val="21"/>
        </w:rPr>
        <w:t>Predictive-corrective incompressible</w:t>
      </w:r>
      <w:r w:rsidRPr="00007DAA">
        <w:rPr>
          <w:rFonts w:ascii="Times New Roman" w:eastAsia="宋体" w:hAnsi="Times New Roman" w:cs="Times New Roman" w:hint="eastAsia"/>
          <w:sz w:val="21"/>
          <w:szCs w:val="21"/>
        </w:rPr>
        <w:t>，</w:t>
      </w:r>
      <w:r w:rsidRPr="00007DAA">
        <w:rPr>
          <w:rFonts w:ascii="Times New Roman" w:eastAsia="宋体" w:hAnsi="Times New Roman" w:cs="Times New Roman"/>
          <w:sz w:val="21"/>
          <w:szCs w:val="21"/>
        </w:rPr>
        <w:t>SPH</w:t>
      </w:r>
      <w:r w:rsidRPr="00007DAA">
        <w:rPr>
          <w:rFonts w:ascii="Times New Roman" w:eastAsia="宋体" w:hAnsi="Times New Roman" w:cs="Times New Roman" w:hint="eastAsia"/>
          <w:sz w:val="21"/>
          <w:szCs w:val="21"/>
        </w:rPr>
        <w:t>）第一次实现了满足不可压条件的拉式方法，将拉式方法推进了一大步，并在实时模拟领域得到了广泛的应用。随后</w:t>
      </w:r>
      <w:r w:rsidRPr="00007DAA">
        <w:rPr>
          <w:rFonts w:ascii="Times New Roman" w:eastAsia="宋体" w:hAnsi="Times New Roman" w:cs="Times New Roman"/>
          <w:sz w:val="21"/>
          <w:szCs w:val="21"/>
        </w:rPr>
        <w:t>Macklin</w:t>
      </w:r>
      <w:r w:rsidRPr="00007DAA">
        <w:rPr>
          <w:rFonts w:ascii="Times New Roman" w:eastAsia="宋体" w:hAnsi="Times New Roman" w:cs="Times New Roman" w:hint="eastAsia"/>
          <w:sz w:val="21"/>
          <w:szCs w:val="21"/>
        </w:rPr>
        <w:t>等人的基于位置的流体（</w:t>
      </w:r>
      <w:r w:rsidRPr="00007DAA">
        <w:rPr>
          <w:rFonts w:ascii="Times New Roman" w:eastAsia="宋体" w:hAnsi="Times New Roman" w:cs="Times New Roman"/>
          <w:sz w:val="21"/>
          <w:szCs w:val="21"/>
        </w:rPr>
        <w:t>Position base fluids</w:t>
      </w:r>
      <w:r w:rsidRPr="00007DAA">
        <w:rPr>
          <w:rFonts w:ascii="Times New Roman" w:eastAsia="宋体" w:hAnsi="Times New Roman" w:cs="Times New Roman"/>
          <w:sz w:val="21"/>
          <w:szCs w:val="21"/>
        </w:rPr>
        <w:t>）</w:t>
      </w:r>
      <w:r w:rsidRPr="00007DAA">
        <w:rPr>
          <w:rFonts w:ascii="Times New Roman" w:eastAsia="宋体" w:hAnsi="Times New Roman" w:cs="Times New Roman" w:hint="eastAsia"/>
          <w:sz w:val="21"/>
          <w:szCs w:val="21"/>
        </w:rPr>
        <w:t>，又在同等精度下提高了模拟步长和稳定性，进一步提升了流体模拟的实时性。该方法是本文实现的重点。</w:t>
      </w:r>
    </w:p>
    <w:p w14:paraId="77464C57" w14:textId="43980716" w:rsidR="00007DAA" w:rsidRPr="00007DAA" w:rsidRDefault="00007DAA" w:rsidP="00007DAA">
      <w:pPr>
        <w:widowControl w:val="0"/>
        <w:adjustRightInd w:val="0"/>
        <w:spacing w:after="0" w:line="360" w:lineRule="exact"/>
        <w:ind w:firstLineChars="200" w:firstLine="420"/>
        <w:jc w:val="both"/>
        <w:rPr>
          <w:rFonts w:ascii="Times New Roman" w:eastAsia="宋体" w:hAnsi="Times New Roman" w:cs="Times New Roman"/>
          <w:sz w:val="21"/>
          <w:szCs w:val="21"/>
        </w:rPr>
      </w:pPr>
      <w:r w:rsidRPr="00007DAA">
        <w:rPr>
          <w:rFonts w:ascii="Times New Roman" w:eastAsia="宋体" w:hAnsi="Times New Roman" w:cs="Times New Roman" w:hint="eastAsia"/>
          <w:sz w:val="21"/>
          <w:szCs w:val="21"/>
        </w:rPr>
        <w:t>混合方法是目前电影工业界常用的，精度最高的方法。混合方法使用欧式法求解不可压方程，</w:t>
      </w:r>
      <w:r w:rsidR="002B773B">
        <w:rPr>
          <w:rFonts w:ascii="Times New Roman" w:eastAsia="宋体" w:hAnsi="Times New Roman" w:cs="Times New Roman" w:hint="eastAsia"/>
          <w:sz w:val="21"/>
          <w:szCs w:val="21"/>
        </w:rPr>
        <w:t>欧式法精度高且</w:t>
      </w:r>
      <w:r w:rsidRPr="00007DAA">
        <w:rPr>
          <w:rFonts w:ascii="Times New Roman" w:eastAsia="宋体" w:hAnsi="Times New Roman" w:cs="Times New Roman" w:hint="eastAsia"/>
          <w:sz w:val="21"/>
          <w:szCs w:val="21"/>
        </w:rPr>
        <w:t>易于处理流体边界</w:t>
      </w:r>
      <w:r w:rsidR="002B773B">
        <w:rPr>
          <w:rFonts w:ascii="Times New Roman" w:eastAsia="宋体" w:hAnsi="Times New Roman" w:cs="Times New Roman" w:hint="eastAsia"/>
          <w:sz w:val="21"/>
          <w:szCs w:val="21"/>
        </w:rPr>
        <w:t>；</w:t>
      </w:r>
      <w:r w:rsidRPr="00007DAA">
        <w:rPr>
          <w:rFonts w:ascii="Times New Roman" w:eastAsia="宋体" w:hAnsi="Times New Roman" w:cs="Times New Roman" w:hint="eastAsia"/>
          <w:sz w:val="21"/>
          <w:szCs w:val="21"/>
        </w:rPr>
        <w:t>使用拉式法处理流体的对流（</w:t>
      </w:r>
      <w:r w:rsidRPr="00007DAA">
        <w:rPr>
          <w:rFonts w:ascii="Times New Roman" w:eastAsia="宋体" w:hAnsi="Times New Roman" w:cs="Times New Roman" w:hint="eastAsia"/>
          <w:sz w:val="21"/>
          <w:szCs w:val="21"/>
        </w:rPr>
        <w:t>advection</w:t>
      </w:r>
      <w:r w:rsidRPr="00007DAA">
        <w:rPr>
          <w:rFonts w:ascii="Times New Roman" w:eastAsia="宋体" w:hAnsi="Times New Roman" w:cs="Times New Roman" w:hint="eastAsia"/>
          <w:sz w:val="21"/>
          <w:szCs w:val="21"/>
        </w:rPr>
        <w:t>），即各物理量随着流体在速度场的转移，从而避免了欧式法的数值耗散。经典的混合方法包括八十年代流</w:t>
      </w:r>
      <w:r w:rsidRPr="00007DAA">
        <w:rPr>
          <w:rFonts w:ascii="Times New Roman" w:eastAsia="宋体" w:hAnsi="Times New Roman" w:cs="Times New Roman" w:hint="eastAsia"/>
          <w:sz w:val="21"/>
          <w:szCs w:val="21"/>
        </w:rPr>
        <w:lastRenderedPageBreak/>
        <w:t>行至今的粒子元胞法（</w:t>
      </w:r>
      <w:r w:rsidRPr="00007DAA">
        <w:rPr>
          <w:rFonts w:ascii="Times New Roman" w:eastAsia="宋体" w:hAnsi="Times New Roman" w:cs="Times New Roman" w:hint="eastAsia"/>
          <w:sz w:val="21"/>
          <w:szCs w:val="21"/>
        </w:rPr>
        <w:t>Par</w:t>
      </w:r>
      <w:r w:rsidRPr="00007DAA">
        <w:rPr>
          <w:rFonts w:ascii="Times New Roman" w:eastAsia="宋体" w:hAnsi="Times New Roman" w:cs="Times New Roman"/>
          <w:sz w:val="21"/>
          <w:szCs w:val="21"/>
        </w:rPr>
        <w:t>ticle-In-Cell, PIC</w:t>
      </w:r>
      <w:r w:rsidRPr="00007DAA">
        <w:rPr>
          <w:rFonts w:ascii="Times New Roman" w:eastAsia="宋体" w:hAnsi="Times New Roman" w:cs="Times New Roman" w:hint="eastAsia"/>
          <w:sz w:val="21"/>
          <w:szCs w:val="21"/>
        </w:rPr>
        <w:t>）</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"10.2172/4769185", "author" : [ { "dropping-particle" : "", "family" : "Harlow", "given" : "Francis H", "non-dropping-particle" : "", "parse-names" : false, "suffix" : "" } ], "container-title" : "Proceedings of Symposia in Applied Mathematics", "id" : "ITEM-1", "issued" : { "date-parts" : [ [ "1963", "3", "1" ] ] }, "publisher-place" : "Los Alamos, NM (United States)", "title" : "The particle-in-cell method for numerical solution of problems in fluid dynamics", "type" : "paper-conference" }, "uris" : [ "http://www.mendeley.com/documents/?uuid=0a6c9508-836d-3c77-8258-b8a0cbd00957" ] } ], "mendeley" : { "formattedCitation" : "[11]", "plainTextFormattedCitation" : "[11]", "previouslyFormattedCitation" : "[11]"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[11]</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，和隐式粒子流体法（</w:t>
      </w:r>
      <w:proofErr w:type="spellStart"/>
      <w:r w:rsidRPr="00007DAA">
        <w:rPr>
          <w:rFonts w:ascii="Times New Roman" w:eastAsia="宋体" w:hAnsi="Times New Roman" w:cs="Times New Roman" w:hint="eastAsia"/>
          <w:sz w:val="21"/>
          <w:szCs w:val="21"/>
        </w:rPr>
        <w:t>F</w:t>
      </w:r>
      <w:r w:rsidRPr="00007DAA">
        <w:rPr>
          <w:rFonts w:ascii="Times New Roman" w:eastAsia="宋体" w:hAnsi="Times New Roman" w:cs="Times New Roman"/>
          <w:sz w:val="21"/>
          <w:szCs w:val="21"/>
        </w:rPr>
        <w:t>Luid</w:t>
      </w:r>
      <w:proofErr w:type="spellEnd"/>
      <w:r w:rsidRPr="00007DAA">
        <w:rPr>
          <w:rFonts w:ascii="Times New Roman" w:eastAsia="宋体" w:hAnsi="Times New Roman" w:cs="Times New Roman"/>
          <w:sz w:val="21"/>
          <w:szCs w:val="21"/>
        </w:rPr>
        <w:t xml:space="preserve"> Implicit Particle, FLIP</w:t>
      </w:r>
      <w:r w:rsidRPr="00007DAA">
        <w:rPr>
          <w:rFonts w:ascii="Times New Roman" w:eastAsia="宋体" w:hAnsi="Times New Roman" w:cs="Times New Roman" w:hint="eastAsia"/>
          <w:sz w:val="21"/>
          <w:szCs w:val="21"/>
        </w:rPr>
        <w:t>）</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"10.1016/0021-9991(86)90211-1", "ISBN" : "9780471684220", "ISSN" : "10902716", "abstract" : "A method is presented for calculating fluid flow in two dimensions using a full particle-in-cell representation on an adaptively zoned grid. The method has many interesting properties, among them an almost total absence of numerical dissipation and the ability to represent large variations in the data. The method is described using a standard formalism and its properties are illustrated by supersonic flow over a step and the interaction of a shock with a thin foil. \u00a9 1986.", "author" : [ { "dropping-particle" : "", "family" : "Brackbill", "given" : "J. U.", "non-dropping-particle" : "", "parse-names" : false, "suffix" : "" }, { "dropping-particle" : "", "family" : "Ruppel", "given" : "H. M.", "non-dropping-particle" : "", "parse-names" : false, "suffix" : "" } ], "container-title" : "Journal of Computational Physics", "id" : "ITEM-1", "issue" : "2", "issued" : { "date-parts" : [ [ "1986", "8", "1" ] ] }, "page" : "314-343", "publisher" : "Academic Press", "title" : "FLIP: A method for adaptively zoned, particle-in-cell calculations of fluid flows in two dimensions", "type" : "article-journal", "volume" : "65" }, "uris" : [ "http://www.mendeley.com/documents/?uuid=a8780e46-068f-3401-bed8-61b00443990e" ] } ], "mendeley" : { "formattedCitation" : "[12]", "plainTextFormattedCitation" : "[12]", "previouslyFormattedCitation" : "[12]"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[12]</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。商业软件如</w:t>
      </w:r>
      <w:r w:rsidRPr="00007DAA">
        <w:rPr>
          <w:rFonts w:ascii="Times New Roman" w:eastAsia="宋体" w:hAnsi="Times New Roman" w:cs="Times New Roman" w:hint="eastAsia"/>
          <w:sz w:val="21"/>
          <w:szCs w:val="21"/>
        </w:rPr>
        <w:t>H</w:t>
      </w:r>
      <w:r w:rsidRPr="00007DAA">
        <w:rPr>
          <w:rFonts w:ascii="Times New Roman" w:eastAsia="宋体" w:hAnsi="Times New Roman" w:cs="Times New Roman"/>
          <w:sz w:val="21"/>
          <w:szCs w:val="21"/>
        </w:rPr>
        <w:t>oudini</w:t>
      </w:r>
      <w:r w:rsidRPr="00007DAA">
        <w:rPr>
          <w:rFonts w:ascii="Times New Roman" w:eastAsia="宋体" w:hAnsi="Times New Roman" w:cs="Times New Roman" w:hint="eastAsia"/>
          <w:sz w:val="21"/>
          <w:szCs w:val="21"/>
        </w:rPr>
        <w:t>，</w:t>
      </w:r>
      <w:proofErr w:type="spellStart"/>
      <w:r w:rsidRPr="00007DAA">
        <w:rPr>
          <w:rFonts w:ascii="Times New Roman" w:eastAsia="宋体" w:hAnsi="Times New Roman" w:cs="Times New Roman" w:hint="eastAsia"/>
          <w:sz w:val="21"/>
          <w:szCs w:val="21"/>
        </w:rPr>
        <w:t>R</w:t>
      </w:r>
      <w:r w:rsidRPr="00007DAA">
        <w:rPr>
          <w:rFonts w:ascii="Times New Roman" w:eastAsia="宋体" w:hAnsi="Times New Roman" w:cs="Times New Roman"/>
          <w:sz w:val="21"/>
          <w:szCs w:val="21"/>
        </w:rPr>
        <w:t>ealflow</w:t>
      </w:r>
      <w:proofErr w:type="spellEnd"/>
      <w:r w:rsidRPr="00007DAA">
        <w:rPr>
          <w:rFonts w:ascii="Times New Roman" w:eastAsia="宋体" w:hAnsi="Times New Roman" w:cs="Times New Roman" w:hint="eastAsia"/>
          <w:sz w:val="21"/>
          <w:szCs w:val="21"/>
        </w:rPr>
        <w:t>几乎都是使用</w:t>
      </w:r>
      <w:r w:rsidRPr="00007DAA">
        <w:rPr>
          <w:rFonts w:ascii="Times New Roman" w:eastAsia="宋体" w:hAnsi="Times New Roman" w:cs="Times New Roman" w:hint="eastAsia"/>
          <w:sz w:val="21"/>
          <w:szCs w:val="21"/>
        </w:rPr>
        <w:t>FLIP</w:t>
      </w:r>
      <w:r w:rsidRPr="00007DAA">
        <w:rPr>
          <w:rFonts w:ascii="Times New Roman" w:eastAsia="宋体" w:hAnsi="Times New Roman" w:cs="Times New Roman" w:hint="eastAsia"/>
          <w:sz w:val="21"/>
          <w:szCs w:val="21"/>
        </w:rPr>
        <w:t>方法。最近</w:t>
      </w:r>
      <w:r w:rsidRPr="00007DAA">
        <w:rPr>
          <w:rFonts w:ascii="Times New Roman" w:eastAsia="宋体" w:hAnsi="Times New Roman" w:cs="Times New Roman" w:hint="eastAsia"/>
          <w:sz w:val="21"/>
          <w:szCs w:val="21"/>
        </w:rPr>
        <w:t>Jiang</w:t>
      </w:r>
      <w:r w:rsidRPr="00007DAA">
        <w:rPr>
          <w:rFonts w:ascii="Times New Roman" w:eastAsia="宋体" w:hAnsi="Times New Roman" w:cs="Times New Roman" w:hint="eastAsia"/>
          <w:sz w:val="21"/>
          <w:szCs w:val="21"/>
        </w:rPr>
        <w:t>等人提出了仿射粒子元胞法（</w:t>
      </w:r>
      <w:r w:rsidRPr="00007DAA">
        <w:rPr>
          <w:rFonts w:ascii="Times New Roman" w:eastAsia="宋体" w:hAnsi="Times New Roman" w:cs="Times New Roman"/>
          <w:sz w:val="21"/>
          <w:szCs w:val="21"/>
        </w:rPr>
        <w:t>Affine Particle-In-Cell, APIC</w:t>
      </w:r>
      <w:r w:rsidRPr="00007DAA">
        <w:rPr>
          <w:rFonts w:ascii="Times New Roman" w:eastAsia="宋体" w:hAnsi="Times New Roman" w:cs="Times New Roman" w:hint="eastAsia"/>
          <w:sz w:val="21"/>
          <w:szCs w:val="21"/>
        </w:rPr>
        <w:t>）</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"10.1145/2766996", "ISBN" : "0730-0301", "ISSN" : "07300301", "abstract" : "Hybrid Lagrangian/Eulerian simulation is commonplace in computer graphics for fluids and other materials undergoing large deformation. In these methods, particles are used to resolve transport and topological change, while a background Eulerian grid is used for computing mechanical forces and collision responses. Particlein-Cell (PIC) techniques, particularly the Fluid Implicit Particle (FLIP) variants have become the norm in computer graphics calculations. While these approaches have proven very powerful, they do suffer from some well known limitations. The original PIC is stable, but highly dissipative, while FLIP, designed to remove this dissipation, is more noisy and at times, unstable. We present a novel technique designed to retain the stability of the original PIC, without suffering from the noise and instability of FLIP. Our primary observation is that the dissipation in the original PIC results from a loss of information when transferring between grid and particle representations. We prevent this loss of information by augmenting each particle with a locally affine, rather than locally constant, description of the velocity. We show that this not only stably removes the dissipation of PIC, but that it also allows for exact conservation of angular momentum across the transfers between particles and grid.", "author" : [ { "dropping-particle" : "", "family" : "Jiang", "given" : "Chenfanfu", "non-dropping-particle" : "", "parse-names" : false, "suffix" : "" }, { "dropping-particle" : "", "family" : "Schroeder", "given" : "Craig", "non-dropping-particle" : "", "parse-names" : false, "suffix" : "" }, { "dropping-particle" : "", "family" : "Selle", "given" : "Andrew", "non-dropping-particle" : "", "parse-names" : false, "suffix" : "" }, { "dropping-particle" : "", "family" : "Teran", "given" : "Joseph", "non-dropping-particle" : "", "parse-names" : false, "suffix" : "" }, { "dropping-particle" : "", "family" : "Stomakhin", "given" : "Alexey", "non-dropping-particle" : "", "parse-names" : false, "suffix" : "" } ], "container-title" : "ACM Transactions on Graphics", "id" : "ITEM-1", "issue" : "4", "issued" : { "date-parts" : [ [ "2015", "7", "27" ] ] }, "page" : "51:1-51:10", "title" : "The affine particle-in-cell method", "type" : "article-journal", "volume" : "34" }, "uris" : [ "http://www.mendeley.com/documents/?uuid=59afbc4d-5ba6-381b-a458-2ce626fbbfed" ] } ], "mendeley" : { "formattedCitation" : "[13]", "plainTextFormattedCitation" : "[13]", "previouslyFormattedCitation" : "[13]"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[13]</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，其兼具了</w:t>
      </w:r>
      <w:r w:rsidRPr="00007DAA">
        <w:rPr>
          <w:rFonts w:ascii="Times New Roman" w:eastAsia="宋体" w:hAnsi="Times New Roman" w:cs="Times New Roman" w:hint="eastAsia"/>
          <w:sz w:val="21"/>
          <w:szCs w:val="21"/>
        </w:rPr>
        <w:t>P</w:t>
      </w:r>
      <w:r w:rsidRPr="00007DAA">
        <w:rPr>
          <w:rFonts w:ascii="Times New Roman" w:eastAsia="宋体" w:hAnsi="Times New Roman" w:cs="Times New Roman"/>
          <w:sz w:val="21"/>
          <w:szCs w:val="21"/>
        </w:rPr>
        <w:t>IC</w:t>
      </w:r>
      <w:r w:rsidRPr="00007DAA">
        <w:rPr>
          <w:rFonts w:ascii="Times New Roman" w:eastAsia="宋体" w:hAnsi="Times New Roman" w:cs="Times New Roman" w:hint="eastAsia"/>
          <w:sz w:val="21"/>
          <w:szCs w:val="21"/>
        </w:rPr>
        <w:t>的稳定性和</w:t>
      </w:r>
      <w:r w:rsidRPr="00007DAA">
        <w:rPr>
          <w:rFonts w:ascii="Times New Roman" w:eastAsia="宋体" w:hAnsi="Times New Roman" w:cs="Times New Roman" w:hint="eastAsia"/>
          <w:sz w:val="21"/>
          <w:szCs w:val="21"/>
        </w:rPr>
        <w:t>F</w:t>
      </w:r>
      <w:r w:rsidRPr="00007DAA">
        <w:rPr>
          <w:rFonts w:ascii="Times New Roman" w:eastAsia="宋体" w:hAnsi="Times New Roman" w:cs="Times New Roman"/>
          <w:sz w:val="21"/>
          <w:szCs w:val="21"/>
        </w:rPr>
        <w:t>LIP</w:t>
      </w:r>
      <w:r w:rsidRPr="00007DAA">
        <w:rPr>
          <w:rFonts w:ascii="Times New Roman" w:eastAsia="宋体" w:hAnsi="Times New Roman" w:cs="Times New Roman" w:hint="eastAsia"/>
          <w:sz w:val="21"/>
          <w:szCs w:val="21"/>
        </w:rPr>
        <w:t>低耗散的特点。其改进，</w:t>
      </w:r>
      <w:r w:rsidRPr="00007DAA">
        <w:rPr>
          <w:rFonts w:ascii="Times New Roman" w:eastAsia="宋体" w:hAnsi="Times New Roman" w:cs="Times New Roman" w:hint="eastAsia"/>
          <w:sz w:val="21"/>
          <w:szCs w:val="21"/>
        </w:rPr>
        <w:t>Fu</w:t>
      </w:r>
      <w:r w:rsidRPr="00007DAA">
        <w:rPr>
          <w:rFonts w:ascii="Times New Roman" w:eastAsia="宋体" w:hAnsi="Times New Roman" w:cs="Times New Roman" w:hint="eastAsia"/>
          <w:sz w:val="21"/>
          <w:szCs w:val="21"/>
        </w:rPr>
        <w:t>提出的多项式粒子元胞法（</w:t>
      </w:r>
      <w:r w:rsidRPr="00007DAA">
        <w:rPr>
          <w:rFonts w:ascii="Times New Roman" w:eastAsia="宋体" w:hAnsi="Times New Roman" w:cs="Times New Roman"/>
          <w:sz w:val="21"/>
          <w:szCs w:val="21"/>
        </w:rPr>
        <w:t>A polynomial particle-in-cell method</w:t>
      </w:r>
      <w:r w:rsidRPr="00007DAA">
        <w:rPr>
          <w:rFonts w:ascii="Times New Roman" w:eastAsia="宋体" w:hAnsi="Times New Roman" w:cs="Times New Roman" w:hint="eastAsia"/>
          <w:sz w:val="21"/>
          <w:szCs w:val="21"/>
        </w:rPr>
        <w:t>）</w:t>
      </w:r>
      <w:r w:rsidRPr="00007DAA">
        <w:rPr>
          <w:rFonts w:ascii="Times New Roman" w:eastAsia="宋体" w:hAnsi="Times New Roman" w:cs="Times New Roman"/>
          <w:sz w:val="21"/>
          <w:szCs w:val="21"/>
        </w:rPr>
        <w:fldChar w:fldCharType="begin" w:fldLock="1"/>
      </w:r>
      <w:r w:rsidR="002B773B">
        <w:rPr>
          <w:rFonts w:ascii="Times New Roman" w:eastAsia="宋体" w:hAnsi="Times New Roman" w:cs="Times New Roman"/>
          <w:sz w:val="21"/>
          <w:szCs w:val="21"/>
        </w:rPr>
        <w:instrText>ADDIN CSL_CITATION { "citationItems" : [ { "id" : "ITEM-1", "itemData" : { "DOI" : "10.1145/3130800.3130878", "ISSN" : "07300301", "abstract" : "\u00a9 2017 ACM. 0730-0301/2017/11-ART222 $15.00 Recently the Affine Particle-In-Cell (APIC) Method was proposed by Jiang et al.[2015; 2017b] to improve the accuracy of the transfers in Particle-In-Cell (PIC) [Harlow 1964] techniques by augmenting each particle with a locally affine, rather than locally constant description of the velocity. This reduced the dissipation of the original PIC without suffering from the noise present in the historic alternative, Fluid-Implicit-Particle (FLIP) [Brackbill and Ruppel 1986]. We present a generalization of APIC by augmenting each particle with a more general local function. By viewing the grid-to-particle transfer as a linear and angular momentum conserving projection of the particle-wise local grid velocities onto a reduced basis, we greatly improve the energy and vorticity conservation over the original APIC. Furthermore, we show that the cost of the generalized projection is negligible over APIC when using a particular class of local polynomial functions. Lastly, we note that our method retains the filtering property of APIC and PIC and thus has similar robustness to noise.", "author" : [ { "dropping-particle" : "", "family" : "Fu", "given" : "Chuyuan", "non-dropping-particle" : "", "parse-names" : false, "suffix" : "" }, { "dropping-particle" : "", "family" : "Guo", "given" : "Qi", "non-dropping-particle" : "", "parse-names" : false, "suffix" : "" }, { "dropping-particle" : "", "family" : "Gast", "given" : "Theodore", "non-dropping-particle" : "", "parse-names" : false, "suffix" : "" }, { "dropping-particle" : "", "family" : "Jiang", "given" : "Chenfanfu", "non-dropping-particle" : "", "parse-names" : false, "suffix" : "" }, { "dropping-particle" : "", "family" : "Teran", "given" : "Joseph", "non-dropping-particle" : "", "parse-names" : false, "suffix" : "" } ], "container-title" : "ACM Transactions on Graphics", "id" : "ITEM-1", "issue" : "6", "issued" : { "date-parts" : [ [ "2017", "11", "20" ] ] }, "page" : "1-12", "publisher" : "ACM", "title" : "A polynomial particle-in-cell method", "type" : "article-journal", "volume" : "36" }, "uris" : [ "http://www.mendeley.com/documents/?uuid=5c377d91-1800-3aef-95ff-fc11b4e45afc" ] } ], "mendeley" : { "formattedCitation" : "[14]", "plainTextFormattedCitation" : "[14]", "previouslyFormattedCitation" : "[14]"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B164A5" w:rsidRPr="00B164A5">
        <w:rPr>
          <w:rFonts w:ascii="Times New Roman" w:eastAsia="宋体" w:hAnsi="Times New Roman" w:cs="Times New Roman"/>
          <w:noProof/>
          <w:sz w:val="21"/>
          <w:szCs w:val="21"/>
        </w:rPr>
        <w:t>[14]</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，大幅减少了能量和旋量</w:t>
      </w:r>
      <w:r w:rsidRPr="00007DAA">
        <w:rPr>
          <w:rFonts w:ascii="Times New Roman" w:eastAsia="宋体" w:hAnsi="Times New Roman" w:cs="Times New Roman"/>
          <w:sz w:val="21"/>
          <w:szCs w:val="21"/>
        </w:rPr>
        <w:t>(vorticity)</w:t>
      </w:r>
      <w:r w:rsidRPr="00007DAA">
        <w:rPr>
          <w:rFonts w:ascii="Times New Roman" w:eastAsia="宋体" w:hAnsi="Times New Roman" w:cs="Times New Roman" w:hint="eastAsia"/>
          <w:sz w:val="21"/>
          <w:szCs w:val="21"/>
        </w:rPr>
        <w:t>在数值计算中的损失。</w:t>
      </w:r>
      <w:r w:rsidRPr="00007DAA">
        <w:rPr>
          <w:rFonts w:ascii="Times New Roman" w:eastAsia="宋体" w:hAnsi="Times New Roman" w:cs="Times New Roman" w:hint="eastAsia"/>
          <w:sz w:val="21"/>
          <w:szCs w:val="21"/>
        </w:rPr>
        <w:t>A</w:t>
      </w:r>
      <w:r w:rsidRPr="00007DAA">
        <w:rPr>
          <w:rFonts w:ascii="Times New Roman" w:eastAsia="宋体" w:hAnsi="Times New Roman" w:cs="Times New Roman"/>
          <w:sz w:val="21"/>
          <w:szCs w:val="21"/>
        </w:rPr>
        <w:t>PIC</w:t>
      </w:r>
      <w:r w:rsidR="002B773B">
        <w:rPr>
          <w:rFonts w:ascii="Times New Roman" w:eastAsia="宋体" w:hAnsi="Times New Roman" w:cs="Times New Roman" w:hint="eastAsia"/>
          <w:sz w:val="21"/>
          <w:szCs w:val="21"/>
        </w:rPr>
        <w:t>被</w:t>
      </w:r>
      <w:r w:rsidRPr="00007DAA">
        <w:rPr>
          <w:rFonts w:ascii="Times New Roman" w:eastAsia="宋体" w:hAnsi="Times New Roman" w:cs="Times New Roman" w:hint="eastAsia"/>
          <w:sz w:val="21"/>
          <w:szCs w:val="21"/>
        </w:rPr>
        <w:t>已经应用在迪士尼和皮克斯最新的电影</w:t>
      </w:r>
      <w:r w:rsidR="002B773B">
        <w:rPr>
          <w:rFonts w:ascii="Times New Roman" w:eastAsia="宋体" w:hAnsi="Times New Roman" w:cs="Times New Roman" w:hint="eastAsia"/>
          <w:sz w:val="21"/>
          <w:szCs w:val="21"/>
        </w:rPr>
        <w:t>中（如</w:t>
      </w:r>
      <w:r w:rsidRPr="00007DAA">
        <w:rPr>
          <w:rFonts w:ascii="Times New Roman" w:eastAsia="宋体" w:hAnsi="Times New Roman" w:cs="Times New Roman" w:hint="eastAsia"/>
          <w:sz w:val="21"/>
          <w:szCs w:val="21"/>
        </w:rPr>
        <w:t>《海洋奇缘》</w:t>
      </w:r>
      <w:r w:rsidR="002B773B">
        <w:rPr>
          <w:rFonts w:ascii="Times New Roman" w:eastAsia="宋体" w:hAnsi="Times New Roman" w:cs="Times New Roman" w:hint="eastAsia"/>
          <w:sz w:val="21"/>
          <w:szCs w:val="21"/>
        </w:rPr>
        <w:t>）</w:t>
      </w:r>
      <w:r w:rsidR="002B773B">
        <w:rPr>
          <w:rFonts w:ascii="Times New Roman" w:eastAsia="宋体" w:hAnsi="Times New Roman" w:cs="Times New Roman"/>
          <w:sz w:val="21"/>
          <w:szCs w:val="21"/>
        </w:rPr>
        <w:fldChar w:fldCharType="begin" w:fldLock="1"/>
      </w:r>
      <w:r w:rsidR="003B105C">
        <w:rPr>
          <w:rFonts w:ascii="Times New Roman" w:eastAsia="宋体" w:hAnsi="Times New Roman" w:cs="Times New Roman"/>
          <w:sz w:val="21"/>
          <w:szCs w:val="21"/>
        </w:rPr>
        <w:instrText>ADDIN CSL_CITATION { "citationItems" : [ { "id" : "ITEM-1", "itemData" : { "URL" : "http://newsroom.ucla.edu/stories/ucla-mathematicians-help-bring-the-ocean-to-life-for-disneys-hit-movie-moana", "accessed" : { "date-parts" : [ [ "2018", "3", "14" ] ] }, "author" : [ { "dropping-particle" : "", "family" : "Stuart Wolpert", "given" : "", "non-dropping-particle" : "", "parse-names" : false, "suffix" : "" } ], "id" : "ITEM-1", "issued" : { "date-parts" : [ [ "2017" ] ] }, "title" : "UCLA mathematicians bring ocean to life for Disney\u2019s \u2018Moana\u2019 | UCLA", "type" : "webpage" }, "uris" : [ "http://www.mendeley.com/documents/?uuid=db885325-978c-334f-9c1b-b50cd141ac75" ] } ], "mendeley" : { "formattedCitation" : "[15]", "plainTextFormattedCitation" : "[15]", "previouslyFormattedCitation" : "[15]" }, "properties" : { "noteIndex" : 0 }, "schema" : "https://github.com/citation-style-language/schema/raw/master/csl-citation.json" }</w:instrText>
      </w:r>
      <w:r w:rsidR="002B773B">
        <w:rPr>
          <w:rFonts w:ascii="Times New Roman" w:eastAsia="宋体" w:hAnsi="Times New Roman" w:cs="Times New Roman"/>
          <w:sz w:val="21"/>
          <w:szCs w:val="21"/>
        </w:rPr>
        <w:fldChar w:fldCharType="separate"/>
      </w:r>
      <w:r w:rsidR="002B773B" w:rsidRPr="002B773B">
        <w:rPr>
          <w:rFonts w:ascii="Times New Roman" w:eastAsia="宋体" w:hAnsi="Times New Roman" w:cs="Times New Roman"/>
          <w:noProof/>
          <w:sz w:val="21"/>
          <w:szCs w:val="21"/>
        </w:rPr>
        <w:t>[15]</w:t>
      </w:r>
      <w:r w:rsidR="002B773B">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w:t>
      </w:r>
    </w:p>
    <w:p w14:paraId="16DC171F" w14:textId="77777777" w:rsidR="00007DAA" w:rsidRPr="00007DAA" w:rsidRDefault="00007DAA" w:rsidP="00007DAA">
      <w:pPr>
        <w:pStyle w:val="NormalIndent"/>
        <w:rPr>
          <w:lang w:eastAsia="x-none"/>
        </w:rPr>
      </w:pPr>
    </w:p>
    <w:bookmarkStart w:id="9" w:name="本文所作工作"/>
    <w:p w14:paraId="1EA833FA" w14:textId="25F58A7D" w:rsidR="002668C9" w:rsidRPr="00007DAA" w:rsidRDefault="002668C9" w:rsidP="002668C9">
      <w:pPr>
        <w:pStyle w:val="Heading2"/>
        <w:spacing w:beforeLines="50" w:before="120" w:afterLines="50" w:after="120" w:line="360" w:lineRule="exact"/>
        <w:rPr>
          <w:rFonts w:eastAsia="黑体"/>
          <w:b w:val="0"/>
          <w:i w:val="0"/>
        </w:rPr>
      </w:pPr>
      <w:r w:rsidRPr="00007DAA">
        <w:rPr>
          <w:rFonts w:eastAsia="黑体"/>
          <w:b w:val="0"/>
          <w:i w:val="0"/>
        </w:rPr>
        <w:fldChar w:fldCharType="begin"/>
      </w:r>
      <w:r w:rsidRPr="00007DAA">
        <w:rPr>
          <w:rFonts w:eastAsia="黑体"/>
          <w:b w:val="0"/>
          <w:i w:val="0"/>
        </w:rPr>
        <w:instrText xml:space="preserve"> HYPERLINK \l "</w:instrText>
      </w:r>
      <w:r w:rsidRPr="00007DAA">
        <w:rPr>
          <w:rFonts w:eastAsia="黑体"/>
          <w:b w:val="0"/>
          <w:i w:val="0"/>
        </w:rPr>
        <w:instrText>生成函数法及其优势</w:instrText>
      </w:r>
      <w:r w:rsidRPr="00007DAA">
        <w:rPr>
          <w:rFonts w:eastAsia="黑体"/>
          <w:b w:val="0"/>
          <w:i w:val="0"/>
        </w:rPr>
        <w:instrText xml:space="preserve">" </w:instrText>
      </w:r>
      <w:r w:rsidRPr="00007DAA">
        <w:rPr>
          <w:rFonts w:eastAsia="黑体"/>
          <w:b w:val="0"/>
          <w:i w:val="0"/>
        </w:rPr>
        <w:fldChar w:fldCharType="separate"/>
      </w:r>
      <w:bookmarkStart w:id="10" w:name="_Toc402184264"/>
      <w:bookmarkStart w:id="11" w:name="_Toc261510873"/>
      <w:r w:rsidRPr="00007DAA">
        <w:rPr>
          <w:rFonts w:eastAsia="黑体"/>
          <w:b w:val="0"/>
          <w:i w:val="0"/>
        </w:rPr>
        <w:t xml:space="preserve">1.3 </w:t>
      </w:r>
      <w:bookmarkEnd w:id="10"/>
      <w:bookmarkEnd w:id="11"/>
      <w:proofErr w:type="spellStart"/>
      <w:r w:rsidR="00007DAA" w:rsidRPr="00007DAA">
        <w:rPr>
          <w:rFonts w:eastAsia="黑体" w:hint="eastAsia"/>
          <w:b w:val="0"/>
          <w:i w:val="0"/>
        </w:rPr>
        <w:t>流体渲染的研究现状与相关工作</w:t>
      </w:r>
      <w:proofErr w:type="spellEnd"/>
      <w:r w:rsidRPr="00007DAA">
        <w:rPr>
          <w:rFonts w:eastAsia="黑体"/>
          <w:b w:val="0"/>
          <w:i w:val="0"/>
        </w:rPr>
        <w:fldChar w:fldCharType="end"/>
      </w:r>
    </w:p>
    <w:p w14:paraId="4A6B7DD3"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12" w:name="_Toc402184265"/>
      <w:bookmarkStart w:id="13" w:name="_Toc261510874"/>
      <w:r>
        <w:rPr>
          <w:rFonts w:eastAsia="黑体"/>
          <w:b w:val="0"/>
          <w:i w:val="0"/>
        </w:rPr>
        <w:t>1.4</w:t>
      </w:r>
      <w:r>
        <w:rPr>
          <w:rFonts w:ascii="Arial" w:eastAsia="黑体" w:hAnsi="Arial" w:cs="Arial"/>
          <w:b w:val="0"/>
          <w:i w:val="0"/>
        </w:rPr>
        <w:t xml:space="preserve"> </w:t>
      </w:r>
      <w:proofErr w:type="spellStart"/>
      <w:r>
        <w:rPr>
          <w:rFonts w:ascii="Arial" w:eastAsia="黑体" w:hAnsi="Arial" w:cs="Arial" w:hint="eastAsia"/>
          <w:b w:val="0"/>
          <w:i w:val="0"/>
        </w:rPr>
        <w:t>本文所作的工作</w:t>
      </w:r>
      <w:bookmarkEnd w:id="12"/>
      <w:bookmarkEnd w:id="13"/>
      <w:proofErr w:type="spellEnd"/>
    </w:p>
    <w:bookmarkEnd w:id="9"/>
    <w:p w14:paraId="6B4267BF" w14:textId="7A543C74" w:rsidR="00620D79" w:rsidRPr="00007DAA" w:rsidRDefault="00620D79" w:rsidP="00620D79">
      <w:pPr>
        <w:widowControl w:val="0"/>
        <w:adjustRightInd w:val="0"/>
        <w:spacing w:after="0" w:line="360" w:lineRule="exact"/>
        <w:ind w:firstLineChars="200" w:firstLine="420"/>
        <w:jc w:val="both"/>
        <w:rPr>
          <w:rFonts w:ascii="Times New Roman" w:eastAsia="宋体" w:hAnsi="Times New Roman" w:cs="Times New Roman"/>
          <w:kern w:val="2"/>
          <w:sz w:val="21"/>
          <w:szCs w:val="21"/>
        </w:rPr>
      </w:pPr>
      <w:r w:rsidRPr="00007DAA">
        <w:rPr>
          <w:rFonts w:ascii="Times New Roman" w:eastAsia="宋体" w:hAnsi="Times New Roman" w:cs="Times New Roman" w:hint="eastAsia"/>
          <w:sz w:val="21"/>
          <w:szCs w:val="21"/>
        </w:rPr>
        <w:t>本文针对不可压流体，实现</w:t>
      </w:r>
      <w:r>
        <w:rPr>
          <w:rFonts w:ascii="Times New Roman" w:eastAsia="宋体" w:hAnsi="Times New Roman" w:cs="Times New Roman" w:hint="eastAsia"/>
          <w:sz w:val="21"/>
          <w:szCs w:val="21"/>
        </w:rPr>
        <w:t>了</w:t>
      </w:r>
      <w:r w:rsidRPr="00007DAA">
        <w:rPr>
          <w:rFonts w:ascii="Times New Roman" w:eastAsia="宋体" w:hAnsi="Times New Roman" w:cs="Times New Roman" w:hint="eastAsia"/>
          <w:sz w:val="21"/>
          <w:szCs w:val="21"/>
        </w:rPr>
        <w:t>一种新的拉式（</w:t>
      </w:r>
      <w:proofErr w:type="spellStart"/>
      <w:r w:rsidRPr="00007DAA">
        <w:rPr>
          <w:rFonts w:ascii="Times New Roman" w:eastAsia="宋体" w:hAnsi="Times New Roman" w:cs="Times New Roman" w:hint="eastAsia"/>
          <w:sz w:val="21"/>
          <w:szCs w:val="21"/>
        </w:rPr>
        <w:t>Lagrangian</w:t>
      </w:r>
      <w:proofErr w:type="spellEnd"/>
      <w:r w:rsidRPr="00007DAA">
        <w:rPr>
          <w:rFonts w:ascii="Times New Roman" w:eastAsia="宋体" w:hAnsi="Times New Roman" w:cs="Times New Roman" w:hint="eastAsia"/>
          <w:sz w:val="21"/>
          <w:szCs w:val="21"/>
        </w:rPr>
        <w:t>）实时模拟方法，称为基于位置的流体（</w:t>
      </w:r>
      <w:r w:rsidRPr="00007DAA">
        <w:rPr>
          <w:rFonts w:ascii="Times New Roman" w:eastAsia="宋体" w:hAnsi="Times New Roman" w:cs="Times New Roman" w:hint="eastAsia"/>
          <w:sz w:val="21"/>
          <w:szCs w:val="21"/>
        </w:rPr>
        <w:t>Positi</w:t>
      </w:r>
      <w:r w:rsidRPr="00007DAA">
        <w:rPr>
          <w:rFonts w:ascii="Times New Roman" w:eastAsia="宋体" w:hAnsi="Times New Roman" w:cs="Times New Roman"/>
          <w:sz w:val="21"/>
          <w:szCs w:val="21"/>
        </w:rPr>
        <w:t>on based fluids</w:t>
      </w:r>
      <w:r w:rsidRPr="00007DAA">
        <w:rPr>
          <w:rFonts w:ascii="Times New Roman" w:eastAsia="宋体" w:hAnsi="Times New Roman" w:cs="Times New Roman"/>
          <w:sz w:val="21"/>
          <w:szCs w:val="21"/>
        </w:rPr>
        <w:t>）</w:t>
      </w:r>
      <w:r w:rsidRPr="00007DAA">
        <w:rPr>
          <w:rFonts w:ascii="Times New Roman" w:eastAsia="宋体" w:hAnsi="Times New Roman" w:cs="Times New Roman" w:hint="eastAsia"/>
          <w:sz w:val="21"/>
          <w:szCs w:val="21"/>
        </w:rPr>
        <w:t>方法</w:t>
      </w:r>
      <w:r w:rsidRPr="00007DAA">
        <w:rPr>
          <w:rFonts w:ascii="Times New Roman" w:eastAsia="宋体" w:hAnsi="Times New Roman" w:cs="Times New Roman"/>
          <w:sz w:val="21"/>
          <w:szCs w:val="21"/>
        </w:rPr>
        <w:fldChar w:fldCharType="begin" w:fldLock="1"/>
      </w:r>
      <w:r w:rsidR="003B105C">
        <w:rPr>
          <w:rFonts w:ascii="Times New Roman" w:eastAsia="宋体" w:hAnsi="Times New Roman" w:cs="Times New Roman"/>
          <w:sz w:val="21"/>
          <w:szCs w:val="21"/>
        </w:rPr>
        <w:instrText>ADDIN CSL_CITATION { "citationItems" : [ { "id" : "ITEM-1", "itemData" : { "DOI" : "10.1145/2461912.2461984", "ISBN" : "0730-0301", "ISSN" : "07300301", "abstract" : "In fluid simulation, enforcing incompressibility is crucial for realism; it is also computationally expensive. Recent work has improved efficiency, but still requires time-steps that are impractical for real-time applications. In this work we present an iterative density solver integrated into the Position Based Dynamics framework (PBD). By formulating and solving a set of positional constraints that enforce constant density, our method allows similar incompressibility and convergence to modern smoothed particle hydro-dynamic (SPH) solvers, but inherits the stability of the geometric, position based dynamics method, allowing large time steps suitable for real-time applications. We incorporate an artificial pressure term that improves particle distribution, creates surface tension, and lowers the neighborhood requirements of traditional SPH. Finally, we address the issue of energy loss by applying vorticity confinement as a velocity post process.", "author" : [ { "dropping-particle" : "", "family" : "Macklin", "given" : "Miles", "non-dropping-particle" : "", "parse-names" : false, "suffix" : "" }, { "dropping-particle" : "", "family" : "M\u00fcller", "given" : "Matthias", "non-dropping-particle" : "", "parse-names" : false, "suffix" : "" } ], "container-title" : "ACM Transactions on Graphics", "id" : "ITEM-1", "issue" : "4", "issued" : { "date-parts" : [ [ "2013", "7", "1" ] ] }, "note" : "Improved PCISPH allowing a large enough time step for real-time simulation.", "page" : "1", "publisher" : "ACM", "title" : "Position based fluids", "type" : "article-journal", "volume" : "32" }, "uris" : [ "http://www.mendeley.com/documents/?uuid=d34f48df-2ab4-3ef8-8c97-7d58a0d1b1b5" ] } ], "mendeley" : { "formattedCitation" : "[16]", "plainTextFormattedCitation" : "[16]", "previouslyFormattedCitation" : "[16]" }, "properties" : { "noteIndex" : 0 }, "schema" : "https://github.com/citation-style-language/schema/raw/master/csl-citation.json" }</w:instrText>
      </w:r>
      <w:r w:rsidRPr="00007DAA">
        <w:rPr>
          <w:rFonts w:ascii="Times New Roman" w:eastAsia="宋体" w:hAnsi="Times New Roman" w:cs="Times New Roman"/>
          <w:sz w:val="21"/>
          <w:szCs w:val="21"/>
        </w:rPr>
        <w:fldChar w:fldCharType="separate"/>
      </w:r>
      <w:r w:rsidR="002B773B" w:rsidRPr="002B773B">
        <w:rPr>
          <w:rFonts w:ascii="Times New Roman" w:eastAsia="宋体" w:hAnsi="Times New Roman" w:cs="Times New Roman"/>
          <w:noProof/>
          <w:sz w:val="21"/>
          <w:szCs w:val="21"/>
        </w:rPr>
        <w:t>[16]</w:t>
      </w:r>
      <w:r w:rsidRPr="00007DAA">
        <w:rPr>
          <w:rFonts w:ascii="Times New Roman" w:eastAsia="宋体" w:hAnsi="Times New Roman" w:cs="Times New Roman"/>
          <w:sz w:val="21"/>
          <w:szCs w:val="21"/>
        </w:rPr>
        <w:fldChar w:fldCharType="end"/>
      </w:r>
      <w:r w:rsidRPr="00007DAA">
        <w:rPr>
          <w:rFonts w:ascii="Times New Roman" w:eastAsia="宋体" w:hAnsi="Times New Roman" w:cs="Times New Roman" w:hint="eastAsia"/>
          <w:sz w:val="21"/>
          <w:szCs w:val="21"/>
        </w:rPr>
        <w:t>。同时，</w:t>
      </w:r>
      <w:r>
        <w:rPr>
          <w:rFonts w:ascii="Times New Roman" w:eastAsia="宋体" w:hAnsi="Times New Roman" w:cs="Times New Roman" w:hint="eastAsia"/>
          <w:sz w:val="21"/>
          <w:szCs w:val="21"/>
        </w:rPr>
        <w:t>本文</w:t>
      </w:r>
      <w:r w:rsidRPr="00007DAA">
        <w:rPr>
          <w:rFonts w:ascii="Times New Roman" w:eastAsia="宋体" w:hAnsi="Times New Roman" w:cs="Times New Roman" w:hint="eastAsia"/>
          <w:sz w:val="21"/>
          <w:szCs w:val="21"/>
        </w:rPr>
        <w:t>实现</w:t>
      </w:r>
      <w:r>
        <w:rPr>
          <w:rFonts w:ascii="Times New Roman" w:eastAsia="宋体" w:hAnsi="Times New Roman" w:cs="Times New Roman" w:hint="eastAsia"/>
          <w:sz w:val="21"/>
          <w:szCs w:val="21"/>
        </w:rPr>
        <w:t>了</w:t>
      </w:r>
      <w:r w:rsidRPr="00007DAA">
        <w:rPr>
          <w:rFonts w:ascii="Times New Roman" w:eastAsia="宋体" w:hAnsi="Times New Roman" w:cs="Times New Roman" w:hint="eastAsia"/>
          <w:sz w:val="21"/>
          <w:szCs w:val="21"/>
        </w:rPr>
        <w:t>一种</w:t>
      </w:r>
      <w:r>
        <w:rPr>
          <w:rFonts w:ascii="Times New Roman" w:eastAsia="宋体" w:hAnsi="Times New Roman" w:cs="Times New Roman" w:hint="eastAsia"/>
          <w:sz w:val="21"/>
          <w:szCs w:val="21"/>
        </w:rPr>
        <w:t>屏幕空间的拉式流体渲染方法</w:t>
      </w:r>
      <w:r w:rsidRPr="00007DAA">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这种方法利用深度缓存（</w:t>
      </w:r>
      <w:r>
        <w:rPr>
          <w:rFonts w:ascii="Times New Roman" w:eastAsia="宋体" w:hAnsi="Times New Roman" w:cs="Times New Roman" w:hint="eastAsia"/>
          <w:sz w:val="21"/>
          <w:szCs w:val="21"/>
        </w:rPr>
        <w:t>Depth</w:t>
      </w:r>
      <w:r>
        <w:rPr>
          <w:rFonts w:ascii="Times New Roman" w:eastAsia="宋体" w:hAnsi="Times New Roman" w:cs="Times New Roman"/>
          <w:sz w:val="21"/>
          <w:szCs w:val="21"/>
        </w:rPr>
        <w:t xml:space="preserve"> buffer</w:t>
      </w:r>
      <w:r>
        <w:rPr>
          <w:rFonts w:ascii="Times New Roman" w:eastAsia="宋体" w:hAnsi="Times New Roman" w:cs="Times New Roman" w:hint="eastAsia"/>
          <w:sz w:val="21"/>
          <w:szCs w:val="21"/>
        </w:rPr>
        <w:t>）还原粒子化表示的液体</w:t>
      </w:r>
      <w:r w:rsidR="00B164A5">
        <w:rPr>
          <w:rFonts w:ascii="Times New Roman" w:eastAsia="宋体" w:hAnsi="Times New Roman" w:cs="Times New Roman"/>
          <w:sz w:val="21"/>
          <w:szCs w:val="21"/>
        </w:rPr>
        <w:fldChar w:fldCharType="begin" w:fldLock="1"/>
      </w:r>
      <w:r w:rsidR="003B105C">
        <w:rPr>
          <w:rFonts w:ascii="Times New Roman" w:eastAsia="宋体" w:hAnsi="Times New Roman" w:cs="Times New Roman"/>
          <w:sz w:val="21"/>
          <w:szCs w:val="21"/>
        </w:rPr>
        <w:instrText>ADDIN CSL_CITATION { "citationItems" : [ { "id" : "ITEM-1", "itemData" : { "DOI" : "10.1145/1507149.1507164", "ISBN" : "9781605584294", "abstract" : "We present an approach for rendering the surface of a particle-based fluid that is simple to implement, has real-time performance with a configurable speed/quality trade-off, and smoothes the surface to prevent the fluid from looking \"blobby\" or jelly-like. The method is not based on polygonization and as such circumvents the usual grid artifacts of marching cubes. It only renders the surface where it is visible, and has inherent view-dependent level-of-detail. We use Perlin noise to add detail to the surface of the fluid. All the processing, rendering and shading steps are directly implemented on graphics hardware.", "author" : [ { "dropping-particle" : "", "family" : "Laan", "given" : "Wladimir J.", "non-dropping-particle" : "van der", "parse-names" : false, "suffix" : "" }, { "dropping-particle" : "", "family" : "Green", "given" : "Simon", "non-dropping-particle" : "", "parse-names" : false, "suffix" : "" }, { "dropping-particle" : "", "family" : "Sainz", "given" : "Miguel", "non-dropping-particle" : "", "parse-names" : false, "suffix" : "" } ], "container-title" : "Proceedings of the 2009 symposium on Interactive 3D graphics and games - I3D '09", "id" : "ITEM-1", "issued" : { "date-parts" : [ [ "2009" ] ] }, "note" : "Surface reconstruction", "page" : "91", "publisher" : "ACM Press", "publisher-place" : "New York, New York, USA", "title" : "Screen space fluid rendering with curvature flow", "type" : "paper-conference" }, "uris" : [ "http://www.mendeley.com/documents/?uuid=fa87b0be-04fd-3a6b-964b-191572f17baf" ] } ], "mendeley" : { "formattedCitation" : "[17]", "plainTextFormattedCitation" : "[17]", "previouslyFormattedCitation" : "[17]" }, "properties" : { "noteIndex" : 0 }, "schema" : "https://github.com/citation-style-language/schema/raw/master/csl-citation.json" }</w:instrText>
      </w:r>
      <w:r w:rsidR="00B164A5">
        <w:rPr>
          <w:rFonts w:ascii="Times New Roman" w:eastAsia="宋体" w:hAnsi="Times New Roman" w:cs="Times New Roman"/>
          <w:sz w:val="21"/>
          <w:szCs w:val="21"/>
        </w:rPr>
        <w:fldChar w:fldCharType="separate"/>
      </w:r>
      <w:r w:rsidR="002B773B" w:rsidRPr="002B773B">
        <w:rPr>
          <w:rFonts w:ascii="Times New Roman" w:eastAsia="宋体" w:hAnsi="Times New Roman" w:cs="Times New Roman"/>
          <w:noProof/>
          <w:sz w:val="21"/>
          <w:szCs w:val="21"/>
        </w:rPr>
        <w:t>[17]</w:t>
      </w:r>
      <w:r w:rsidR="00B164A5">
        <w:rPr>
          <w:rFonts w:ascii="Times New Roman" w:eastAsia="宋体" w:hAnsi="Times New Roman" w:cs="Times New Roman"/>
          <w:sz w:val="21"/>
          <w:szCs w:val="21"/>
        </w:rPr>
        <w:fldChar w:fldCharType="end"/>
      </w:r>
      <w:r>
        <w:rPr>
          <w:rFonts w:ascii="Times New Roman" w:eastAsia="宋体" w:hAnsi="Times New Roman" w:cs="Times New Roman" w:hint="eastAsia"/>
          <w:sz w:val="21"/>
          <w:szCs w:val="21"/>
        </w:rPr>
        <w:t>，省去了传统方法中的重建步骤，表现出优秀的实时效果。</w:t>
      </w:r>
    </w:p>
    <w:p w14:paraId="277543C6" w14:textId="77777777" w:rsidR="002668C9" w:rsidRDefault="002668C9" w:rsidP="002668C9">
      <w:pPr>
        <w:spacing w:line="360" w:lineRule="exact"/>
        <w:rPr>
          <w:rFonts w:ascii="宋体" w:hAnsi="宋体"/>
        </w:rPr>
      </w:pPr>
    </w:p>
    <w:p w14:paraId="58B5BBE0" w14:textId="77777777" w:rsidR="002668C9" w:rsidRDefault="002668C9" w:rsidP="002668C9">
      <w:pPr>
        <w:spacing w:line="360" w:lineRule="exact"/>
      </w:pPr>
    </w:p>
    <w:p w14:paraId="4EF55C03" w14:textId="77777777" w:rsidR="002668C9" w:rsidRDefault="002668C9" w:rsidP="002668C9">
      <w:pPr>
        <w:spacing w:line="360" w:lineRule="exact"/>
      </w:pPr>
      <w:r>
        <w:br w:type="page"/>
      </w:r>
    </w:p>
    <w:p w14:paraId="35D7BE8D" w14:textId="180260FE" w:rsidR="002668C9" w:rsidRDefault="002668C9" w:rsidP="002668C9">
      <w:pPr>
        <w:pStyle w:val="Heading1"/>
        <w:spacing w:beforeLines="50" w:before="120" w:afterLines="50" w:after="120" w:line="360" w:lineRule="exact"/>
        <w:jc w:val="center"/>
        <w:rPr>
          <w:rFonts w:ascii="Arial" w:eastAsia="黑体" w:hAnsi="Arial" w:cs="Arial"/>
          <w:b w:val="0"/>
          <w:i w:val="0"/>
        </w:rPr>
      </w:pPr>
      <w:bookmarkStart w:id="14" w:name="_Toc261510875"/>
      <w:bookmarkStart w:id="15" w:name="_Toc402184266"/>
      <w:bookmarkStart w:id="16" w:name="理论部分"/>
      <w:r>
        <w:rPr>
          <w:rFonts w:eastAsia="黑体"/>
          <w:b w:val="0"/>
          <w:i w:val="0"/>
        </w:rPr>
        <w:lastRenderedPageBreak/>
        <w:t>2</w:t>
      </w:r>
      <w:r>
        <w:rPr>
          <w:rFonts w:ascii="Arial" w:eastAsia="黑体" w:hAnsi="Arial" w:cs="Arial"/>
          <w:b w:val="0"/>
          <w:i w:val="0"/>
        </w:rPr>
        <w:t xml:space="preserve">  </w:t>
      </w:r>
      <w:bookmarkEnd w:id="14"/>
      <w:bookmarkEnd w:id="15"/>
      <w:proofErr w:type="spellStart"/>
      <w:r w:rsidR="007B6DF6" w:rsidRPr="007B6DF6">
        <w:rPr>
          <w:rFonts w:ascii="Arial" w:eastAsia="黑体" w:hAnsi="Arial" w:cs="Arial" w:hint="eastAsia"/>
          <w:b w:val="0"/>
          <w:i w:val="0"/>
        </w:rPr>
        <w:t>流体的</w:t>
      </w:r>
      <w:r w:rsidR="007B6DF6" w:rsidRPr="007B6DF6">
        <w:rPr>
          <w:rFonts w:ascii="Arial" w:eastAsia="黑体" w:hAnsi="Arial" w:cs="Arial" w:hint="eastAsia"/>
          <w:b w:val="0"/>
          <w:i w:val="0"/>
        </w:rPr>
        <w:t>P</w:t>
      </w:r>
      <w:r w:rsidR="007B6DF6" w:rsidRPr="007B6DF6">
        <w:rPr>
          <w:rFonts w:ascii="Arial" w:eastAsia="黑体" w:hAnsi="Arial" w:cs="Arial"/>
          <w:b w:val="0"/>
          <w:i w:val="0"/>
        </w:rPr>
        <w:t>BF</w:t>
      </w:r>
      <w:r w:rsidR="007B6DF6" w:rsidRPr="007B6DF6">
        <w:rPr>
          <w:rFonts w:ascii="Arial" w:eastAsia="黑体" w:hAnsi="Arial" w:cs="Arial" w:hint="eastAsia"/>
          <w:b w:val="0"/>
          <w:i w:val="0"/>
        </w:rPr>
        <w:t>模拟方法</w:t>
      </w:r>
      <w:proofErr w:type="spellEnd"/>
    </w:p>
    <w:p w14:paraId="2E4FA21A" w14:textId="6401B695" w:rsidR="00FE3C8F" w:rsidRPr="00371FE9" w:rsidRDefault="00FE3C8F" w:rsidP="00371FE9">
      <w:pPr>
        <w:widowControl w:val="0"/>
        <w:adjustRightInd w:val="0"/>
        <w:spacing w:after="0" w:line="360" w:lineRule="exact"/>
        <w:ind w:firstLineChars="200" w:firstLine="420"/>
        <w:jc w:val="both"/>
        <w:rPr>
          <w:rFonts w:ascii="Times New Roman" w:eastAsia="宋体" w:hAnsi="Times New Roman" w:cs="Times New Roman"/>
          <w:sz w:val="21"/>
          <w:szCs w:val="21"/>
        </w:rPr>
      </w:pPr>
      <w:r w:rsidRPr="00371FE9">
        <w:rPr>
          <w:rFonts w:ascii="Times New Roman" w:eastAsia="宋体" w:hAnsi="Times New Roman" w:cs="Times New Roman" w:hint="eastAsia"/>
          <w:sz w:val="21"/>
          <w:szCs w:val="21"/>
        </w:rPr>
        <w:t>一切计算机物理模拟都是对描述物理现象的物理方程的有限近似和数值求解。本节首先从流体的物理性质出发，导出准确描述流体</w:t>
      </w:r>
      <w:r w:rsidR="00190658">
        <w:rPr>
          <w:rFonts w:ascii="Times New Roman" w:eastAsia="宋体" w:hAnsi="Times New Roman" w:cs="Times New Roman" w:hint="eastAsia"/>
          <w:sz w:val="21"/>
          <w:szCs w:val="21"/>
        </w:rPr>
        <w:t>运动</w:t>
      </w:r>
      <w:r w:rsidRPr="00371FE9">
        <w:rPr>
          <w:rFonts w:ascii="Times New Roman" w:eastAsia="宋体" w:hAnsi="Times New Roman" w:cs="Times New Roman" w:hint="eastAsia"/>
          <w:sz w:val="21"/>
          <w:szCs w:val="21"/>
        </w:rPr>
        <w:t>的</w:t>
      </w:r>
      <w:proofErr w:type="spellStart"/>
      <w:r w:rsidRPr="00371FE9">
        <w:rPr>
          <w:rFonts w:ascii="Times New Roman" w:eastAsia="宋体" w:hAnsi="Times New Roman" w:cs="Times New Roman" w:hint="eastAsia"/>
          <w:sz w:val="21"/>
          <w:szCs w:val="21"/>
        </w:rPr>
        <w:t>N</w:t>
      </w:r>
      <w:r w:rsidRPr="00371FE9">
        <w:rPr>
          <w:rFonts w:ascii="Times New Roman" w:eastAsia="宋体" w:hAnsi="Times New Roman" w:cs="Times New Roman"/>
          <w:sz w:val="21"/>
          <w:szCs w:val="21"/>
        </w:rPr>
        <w:t>avier</w:t>
      </w:r>
      <w:proofErr w:type="spellEnd"/>
      <w:r w:rsidRPr="00371FE9">
        <w:rPr>
          <w:rFonts w:ascii="Times New Roman" w:eastAsia="宋体" w:hAnsi="Times New Roman" w:cs="Times New Roman"/>
          <w:sz w:val="21"/>
          <w:szCs w:val="21"/>
        </w:rPr>
        <w:t>-Stokes</w:t>
      </w:r>
      <w:r w:rsidRPr="00371FE9">
        <w:rPr>
          <w:rFonts w:ascii="Times New Roman" w:eastAsia="宋体" w:hAnsi="Times New Roman" w:cs="Times New Roman" w:hint="eastAsia"/>
          <w:sz w:val="21"/>
          <w:szCs w:val="21"/>
        </w:rPr>
        <w:t>方程，然后介绍了本文使用的</w:t>
      </w:r>
      <w:r w:rsidR="0085313B" w:rsidRPr="00371FE9">
        <w:rPr>
          <w:rFonts w:ascii="Times New Roman" w:eastAsia="宋体" w:hAnsi="Times New Roman" w:cs="Times New Roman" w:hint="eastAsia"/>
          <w:sz w:val="21"/>
          <w:szCs w:val="21"/>
        </w:rPr>
        <w:t>空间</w:t>
      </w:r>
      <w:r w:rsidRPr="00371FE9">
        <w:rPr>
          <w:rFonts w:ascii="Times New Roman" w:eastAsia="宋体" w:hAnsi="Times New Roman" w:cs="Times New Roman" w:hint="eastAsia"/>
          <w:sz w:val="21"/>
          <w:szCs w:val="21"/>
        </w:rPr>
        <w:t>离散方法——平滑粒子动力学</w:t>
      </w:r>
      <w:r w:rsidR="00190658">
        <w:rPr>
          <w:rFonts w:ascii="Times New Roman" w:eastAsia="宋体" w:hAnsi="Times New Roman" w:cs="Times New Roman" w:hint="eastAsia"/>
          <w:sz w:val="21"/>
          <w:szCs w:val="21"/>
        </w:rPr>
        <w:t>（</w:t>
      </w:r>
      <w:r w:rsidR="00190658">
        <w:rPr>
          <w:rFonts w:ascii="Times New Roman" w:eastAsia="宋体" w:hAnsi="Times New Roman" w:cs="Times New Roman" w:hint="eastAsia"/>
          <w:sz w:val="21"/>
          <w:szCs w:val="21"/>
        </w:rPr>
        <w:t>S</w:t>
      </w:r>
      <w:r w:rsidR="00190658">
        <w:rPr>
          <w:rFonts w:ascii="Times New Roman" w:eastAsia="宋体" w:hAnsi="Times New Roman" w:cs="Times New Roman"/>
          <w:sz w:val="21"/>
          <w:szCs w:val="21"/>
        </w:rPr>
        <w:t>moothed Particle Hydrodynamics</w:t>
      </w:r>
      <w:r w:rsidR="00190658">
        <w:rPr>
          <w:rFonts w:ascii="Times New Roman" w:eastAsia="宋体" w:hAnsi="Times New Roman" w:cs="Times New Roman" w:hint="eastAsia"/>
          <w:sz w:val="21"/>
          <w:szCs w:val="21"/>
        </w:rPr>
        <w:t>，</w:t>
      </w:r>
      <w:r w:rsidR="00190658">
        <w:rPr>
          <w:rFonts w:ascii="Times New Roman" w:eastAsia="宋体" w:hAnsi="Times New Roman" w:cs="Times New Roman" w:hint="eastAsia"/>
          <w:sz w:val="21"/>
          <w:szCs w:val="21"/>
        </w:rPr>
        <w:t>SPH</w:t>
      </w:r>
      <w:r w:rsidR="00190658">
        <w:rPr>
          <w:rFonts w:ascii="Times New Roman" w:eastAsia="宋体" w:hAnsi="Times New Roman" w:cs="Times New Roman" w:hint="eastAsia"/>
          <w:sz w:val="21"/>
          <w:szCs w:val="21"/>
        </w:rPr>
        <w:t>）</w:t>
      </w:r>
      <w:r w:rsidRPr="00371FE9">
        <w:rPr>
          <w:rFonts w:ascii="Times New Roman" w:eastAsia="宋体" w:hAnsi="Times New Roman" w:cs="Times New Roman" w:hint="eastAsia"/>
          <w:sz w:val="21"/>
          <w:szCs w:val="21"/>
        </w:rPr>
        <w:t>模型。平滑粒子动力学模型是拉式模拟的一种典型实现方法，但它本身不描述流体的运动规律。本节接着引入</w:t>
      </w:r>
      <w:r w:rsidR="0085313B" w:rsidRPr="00371FE9">
        <w:rPr>
          <w:rFonts w:ascii="Times New Roman" w:eastAsia="宋体" w:hAnsi="Times New Roman" w:cs="Times New Roman" w:hint="eastAsia"/>
          <w:sz w:val="21"/>
          <w:szCs w:val="21"/>
        </w:rPr>
        <w:t>了</w:t>
      </w:r>
      <w:proofErr w:type="spellStart"/>
      <w:r w:rsidR="0085313B" w:rsidRPr="00371FE9">
        <w:rPr>
          <w:rFonts w:ascii="Times New Roman" w:eastAsia="宋体" w:hAnsi="Times New Roman" w:cs="Times New Roman" w:hint="eastAsia"/>
          <w:sz w:val="21"/>
          <w:szCs w:val="21"/>
        </w:rPr>
        <w:t>N</w:t>
      </w:r>
      <w:r w:rsidR="0085313B" w:rsidRPr="00371FE9">
        <w:rPr>
          <w:rFonts w:ascii="Times New Roman" w:eastAsia="宋体" w:hAnsi="Times New Roman" w:cs="Times New Roman"/>
          <w:sz w:val="21"/>
          <w:szCs w:val="21"/>
        </w:rPr>
        <w:t>avier</w:t>
      </w:r>
      <w:proofErr w:type="spellEnd"/>
      <w:r w:rsidR="0085313B" w:rsidRPr="00371FE9">
        <w:rPr>
          <w:rFonts w:ascii="Times New Roman" w:eastAsia="宋体" w:hAnsi="Times New Roman" w:cs="Times New Roman"/>
          <w:sz w:val="21"/>
          <w:szCs w:val="21"/>
        </w:rPr>
        <w:t>-Stokes</w:t>
      </w:r>
      <w:r w:rsidR="0085313B" w:rsidRPr="00371FE9">
        <w:rPr>
          <w:rFonts w:ascii="Times New Roman" w:eastAsia="宋体" w:hAnsi="Times New Roman" w:cs="Times New Roman" w:hint="eastAsia"/>
          <w:sz w:val="21"/>
          <w:szCs w:val="21"/>
        </w:rPr>
        <w:t>方程的时间离散方法——“</w:t>
      </w:r>
      <w:r w:rsidRPr="00371FE9">
        <w:rPr>
          <w:rFonts w:ascii="Times New Roman" w:eastAsia="宋体" w:hAnsi="Times New Roman" w:cs="Times New Roman" w:hint="eastAsia"/>
          <w:sz w:val="21"/>
          <w:szCs w:val="21"/>
        </w:rPr>
        <w:t>基于位置的</w:t>
      </w:r>
      <w:r w:rsidR="0085313B" w:rsidRPr="00371FE9">
        <w:rPr>
          <w:rFonts w:ascii="Times New Roman" w:eastAsia="宋体" w:hAnsi="Times New Roman" w:cs="Times New Roman" w:hint="eastAsia"/>
          <w:sz w:val="21"/>
          <w:szCs w:val="21"/>
        </w:rPr>
        <w:t>流体</w:t>
      </w:r>
      <w:r w:rsidR="00190658">
        <w:rPr>
          <w:rFonts w:ascii="Times New Roman" w:eastAsia="宋体" w:hAnsi="Times New Roman" w:cs="Times New Roman" w:hint="eastAsia"/>
          <w:sz w:val="21"/>
          <w:szCs w:val="21"/>
        </w:rPr>
        <w:t xml:space="preserve"> </w:t>
      </w:r>
      <w:r w:rsidR="0085313B" w:rsidRPr="00371FE9">
        <w:rPr>
          <w:rFonts w:ascii="Times New Roman" w:eastAsia="宋体" w:hAnsi="Times New Roman" w:cs="Times New Roman"/>
          <w:sz w:val="21"/>
          <w:szCs w:val="21"/>
        </w:rPr>
        <w:t>(Position Based Fluids, PBF</w:t>
      </w:r>
      <w:proofErr w:type="gramStart"/>
      <w:r w:rsidR="0085313B" w:rsidRPr="00371FE9">
        <w:rPr>
          <w:rFonts w:ascii="Times New Roman" w:eastAsia="宋体" w:hAnsi="Times New Roman" w:cs="Times New Roman"/>
          <w:sz w:val="21"/>
          <w:szCs w:val="21"/>
        </w:rPr>
        <w:t>)</w:t>
      </w:r>
      <w:r w:rsidR="0085313B" w:rsidRPr="00371FE9">
        <w:rPr>
          <w:rFonts w:ascii="Times New Roman" w:eastAsia="宋体" w:hAnsi="Times New Roman" w:cs="Times New Roman" w:hint="eastAsia"/>
          <w:sz w:val="21"/>
          <w:szCs w:val="21"/>
        </w:rPr>
        <w:t>”方法</w:t>
      </w:r>
      <w:proofErr w:type="gramEnd"/>
      <w:r w:rsidR="0085313B" w:rsidRPr="00371FE9">
        <w:rPr>
          <w:rFonts w:ascii="Times New Roman" w:eastAsia="宋体" w:hAnsi="Times New Roman" w:cs="Times New Roman" w:hint="eastAsia"/>
          <w:sz w:val="21"/>
          <w:szCs w:val="21"/>
        </w:rPr>
        <w:t>。</w:t>
      </w:r>
      <w:r w:rsidR="00D22FE2" w:rsidRPr="00371FE9">
        <w:rPr>
          <w:rFonts w:ascii="Times New Roman" w:eastAsia="宋体" w:hAnsi="Times New Roman" w:cs="Times New Roman" w:hint="eastAsia"/>
          <w:sz w:val="21"/>
          <w:szCs w:val="21"/>
        </w:rPr>
        <w:t>这种方法最突出贡献，是使用雅可比方法迭代修正不可压方程，从而以很小的代价、优越的强健性解决了流体不可压约束的问题。本节最后描述了使用</w:t>
      </w:r>
      <w:r w:rsidR="00D22FE2" w:rsidRPr="00371FE9">
        <w:rPr>
          <w:rFonts w:ascii="Times New Roman" w:eastAsia="宋体" w:hAnsi="Times New Roman" w:cs="Times New Roman" w:hint="eastAsia"/>
          <w:sz w:val="21"/>
          <w:szCs w:val="21"/>
        </w:rPr>
        <w:t>C</w:t>
      </w:r>
      <w:r w:rsidR="00D22FE2" w:rsidRPr="00371FE9">
        <w:rPr>
          <w:rFonts w:ascii="Times New Roman" w:eastAsia="宋体" w:hAnsi="Times New Roman" w:cs="Times New Roman"/>
          <w:sz w:val="21"/>
          <w:szCs w:val="21"/>
        </w:rPr>
        <w:t>UDA</w:t>
      </w:r>
      <w:r w:rsidR="00D22FE2" w:rsidRPr="00371FE9">
        <w:rPr>
          <w:rFonts w:ascii="Times New Roman" w:eastAsia="宋体" w:hAnsi="Times New Roman" w:cs="Times New Roman" w:hint="eastAsia"/>
          <w:sz w:val="21"/>
          <w:szCs w:val="21"/>
        </w:rPr>
        <w:t>的</w:t>
      </w:r>
      <w:r w:rsidR="00D22FE2" w:rsidRPr="00371FE9">
        <w:rPr>
          <w:rFonts w:ascii="Times New Roman" w:eastAsia="宋体" w:hAnsi="Times New Roman" w:cs="Times New Roman" w:hint="eastAsia"/>
          <w:sz w:val="21"/>
          <w:szCs w:val="21"/>
        </w:rPr>
        <w:t>P</w:t>
      </w:r>
      <w:r w:rsidR="00D22FE2" w:rsidRPr="00371FE9">
        <w:rPr>
          <w:rFonts w:ascii="Times New Roman" w:eastAsia="宋体" w:hAnsi="Times New Roman" w:cs="Times New Roman"/>
          <w:sz w:val="21"/>
          <w:szCs w:val="21"/>
        </w:rPr>
        <w:t>BF</w:t>
      </w:r>
      <w:r w:rsidR="00D22FE2" w:rsidRPr="00371FE9">
        <w:rPr>
          <w:rFonts w:ascii="Times New Roman" w:eastAsia="宋体" w:hAnsi="Times New Roman" w:cs="Times New Roman" w:hint="eastAsia"/>
          <w:sz w:val="21"/>
          <w:szCs w:val="21"/>
        </w:rPr>
        <w:t>方法并行实现。</w:t>
      </w:r>
    </w:p>
    <w:p w14:paraId="30B5EA6F" w14:textId="387A32AC" w:rsidR="002668C9" w:rsidRDefault="002668C9" w:rsidP="002668C9">
      <w:pPr>
        <w:pStyle w:val="Heading2"/>
        <w:spacing w:beforeLines="50" w:before="120" w:afterLines="50" w:after="120" w:line="360" w:lineRule="exact"/>
        <w:rPr>
          <w:rFonts w:ascii="Arial" w:eastAsia="黑体" w:hAnsi="Arial" w:cs="Arial"/>
          <w:b w:val="0"/>
          <w:i w:val="0"/>
        </w:rPr>
      </w:pPr>
      <w:bookmarkStart w:id="17" w:name="_Toc402184267"/>
      <w:bookmarkStart w:id="18" w:name="_Toc261510876"/>
      <w:bookmarkStart w:id="19" w:name="生成函数法测定稳定常数关系式的导出"/>
      <w:bookmarkEnd w:id="16"/>
      <w:r>
        <w:rPr>
          <w:rFonts w:eastAsia="黑体"/>
          <w:b w:val="0"/>
          <w:i w:val="0"/>
        </w:rPr>
        <w:t>2.1</w:t>
      </w:r>
      <w:r>
        <w:rPr>
          <w:rFonts w:ascii="Arial" w:eastAsia="黑体" w:hAnsi="Arial" w:cs="Arial"/>
          <w:b w:val="0"/>
          <w:i w:val="0"/>
        </w:rPr>
        <w:t xml:space="preserve"> </w:t>
      </w:r>
      <w:bookmarkStart w:id="20" w:name="_Hlk514699260"/>
      <w:bookmarkEnd w:id="17"/>
      <w:bookmarkEnd w:id="18"/>
      <w:proofErr w:type="spellStart"/>
      <w:r w:rsidR="007B6DF6" w:rsidRPr="007B6DF6">
        <w:rPr>
          <w:rFonts w:ascii="Arial" w:eastAsia="黑体" w:hAnsi="Arial" w:cs="Arial" w:hint="eastAsia"/>
          <w:b w:val="0"/>
          <w:i w:val="0"/>
        </w:rPr>
        <w:t>Na</w:t>
      </w:r>
      <w:r w:rsidR="007B6DF6" w:rsidRPr="007B6DF6">
        <w:rPr>
          <w:rFonts w:ascii="Arial" w:eastAsia="黑体" w:hAnsi="Arial" w:cs="Arial"/>
          <w:b w:val="0"/>
          <w:i w:val="0"/>
        </w:rPr>
        <w:t>vier-Stokes</w:t>
      </w:r>
      <w:r w:rsidR="007B6DF6" w:rsidRPr="007B6DF6">
        <w:rPr>
          <w:rFonts w:ascii="Arial" w:eastAsia="黑体" w:hAnsi="Arial" w:cs="Arial" w:hint="eastAsia"/>
          <w:b w:val="0"/>
          <w:i w:val="0"/>
        </w:rPr>
        <w:t>方程组</w:t>
      </w:r>
      <w:bookmarkEnd w:id="20"/>
      <w:proofErr w:type="spellEnd"/>
    </w:p>
    <w:p w14:paraId="42F6D4AA" w14:textId="05D93640" w:rsidR="00C036E8" w:rsidRPr="00332AC0" w:rsidRDefault="00C036E8" w:rsidP="00C036E8">
      <w:pPr>
        <w:pStyle w:val="NormalIndent"/>
        <w:rPr>
          <w:b/>
        </w:rPr>
      </w:pPr>
      <w:r w:rsidRPr="00332AC0">
        <w:rPr>
          <w:b/>
          <w:lang w:eastAsia="x-none"/>
        </w:rPr>
        <w:t xml:space="preserve">2.1.1 </w:t>
      </w:r>
      <w:r w:rsidRPr="00332AC0">
        <w:rPr>
          <w:rFonts w:hint="eastAsia"/>
          <w:b/>
        </w:rPr>
        <w:t>动量方程</w:t>
      </w:r>
    </w:p>
    <w:p w14:paraId="7D45CAC2" w14:textId="3CF9F29F" w:rsidR="00FE3C8F" w:rsidRPr="00371FE9" w:rsidRDefault="00D22FE2" w:rsidP="00371FE9">
      <w:pPr>
        <w:widowControl w:val="0"/>
        <w:adjustRightInd w:val="0"/>
        <w:spacing w:after="0" w:line="360" w:lineRule="exact"/>
        <w:ind w:firstLineChars="200" w:firstLine="420"/>
        <w:jc w:val="both"/>
        <w:rPr>
          <w:rFonts w:ascii="Times New Roman" w:eastAsia="宋体" w:hAnsi="Times New Roman" w:cs="Times New Roman"/>
          <w:sz w:val="21"/>
          <w:szCs w:val="21"/>
        </w:rPr>
      </w:pPr>
      <w:proofErr w:type="spellStart"/>
      <w:r w:rsidRPr="00371FE9">
        <w:rPr>
          <w:rFonts w:ascii="Times New Roman" w:eastAsia="宋体" w:hAnsi="Times New Roman" w:cs="Times New Roman" w:hint="eastAsia"/>
          <w:sz w:val="21"/>
          <w:szCs w:val="21"/>
        </w:rPr>
        <w:t>Na</w:t>
      </w:r>
      <w:r w:rsidRPr="00371FE9">
        <w:rPr>
          <w:rFonts w:ascii="Times New Roman" w:eastAsia="宋体" w:hAnsi="Times New Roman" w:cs="Times New Roman"/>
          <w:sz w:val="21"/>
          <w:szCs w:val="21"/>
        </w:rPr>
        <w:t>vier</w:t>
      </w:r>
      <w:proofErr w:type="spellEnd"/>
      <w:r w:rsidRPr="00371FE9">
        <w:rPr>
          <w:rFonts w:ascii="Times New Roman" w:eastAsia="宋体" w:hAnsi="Times New Roman" w:cs="Times New Roman"/>
          <w:sz w:val="21"/>
          <w:szCs w:val="21"/>
        </w:rPr>
        <w:t>-Stokes</w:t>
      </w:r>
      <w:r w:rsidRPr="00371FE9">
        <w:rPr>
          <w:rFonts w:ascii="Times New Roman" w:eastAsia="宋体" w:hAnsi="Times New Roman" w:cs="Times New Roman" w:hint="eastAsia"/>
          <w:sz w:val="21"/>
          <w:szCs w:val="21"/>
        </w:rPr>
        <w:t>方程组是描述流体运动规律的方程组。本文研究的</w:t>
      </w:r>
      <w:r w:rsidR="00FA4CFA" w:rsidRPr="00371FE9">
        <w:rPr>
          <w:rFonts w:ascii="Times New Roman" w:eastAsia="宋体" w:hAnsi="Times New Roman" w:cs="Times New Roman" w:hint="eastAsia"/>
          <w:sz w:val="21"/>
          <w:szCs w:val="21"/>
        </w:rPr>
        <w:t>流体</w:t>
      </w:r>
      <w:r w:rsidRPr="00371FE9">
        <w:rPr>
          <w:rFonts w:ascii="Times New Roman" w:eastAsia="宋体" w:hAnsi="Times New Roman" w:cs="Times New Roman" w:hint="eastAsia"/>
          <w:sz w:val="21"/>
          <w:szCs w:val="21"/>
        </w:rPr>
        <w:t>满足不可压条件和牛顿条件两个条件。</w:t>
      </w:r>
      <w:r w:rsidR="008927C2">
        <w:rPr>
          <w:rFonts w:ascii="Times New Roman" w:eastAsia="宋体" w:hAnsi="Times New Roman" w:cs="Times New Roman" w:hint="eastAsia"/>
          <w:sz w:val="21"/>
          <w:szCs w:val="21"/>
        </w:rPr>
        <w:t>后文将详细描述两个条件和它们的使用范围。</w:t>
      </w:r>
      <w:r w:rsidRPr="00371FE9">
        <w:rPr>
          <w:rFonts w:ascii="Times New Roman" w:eastAsia="宋体" w:hAnsi="Times New Roman" w:cs="Times New Roman" w:hint="eastAsia"/>
          <w:sz w:val="21"/>
          <w:szCs w:val="21"/>
        </w:rPr>
        <w:t>从这两个条件出发，本节导出</w:t>
      </w:r>
      <w:proofErr w:type="spellStart"/>
      <w:r w:rsidRPr="00371FE9">
        <w:rPr>
          <w:rFonts w:ascii="Times New Roman" w:eastAsia="宋体" w:hAnsi="Times New Roman" w:cs="Times New Roman" w:hint="eastAsia"/>
          <w:sz w:val="21"/>
          <w:szCs w:val="21"/>
        </w:rPr>
        <w:t>N</w:t>
      </w:r>
      <w:r w:rsidRPr="00371FE9">
        <w:rPr>
          <w:rFonts w:ascii="Times New Roman" w:eastAsia="宋体" w:hAnsi="Times New Roman" w:cs="Times New Roman"/>
          <w:sz w:val="21"/>
          <w:szCs w:val="21"/>
        </w:rPr>
        <w:t>avier</w:t>
      </w:r>
      <w:proofErr w:type="spellEnd"/>
      <w:r w:rsidRPr="00371FE9">
        <w:rPr>
          <w:rFonts w:ascii="Times New Roman" w:eastAsia="宋体" w:hAnsi="Times New Roman" w:cs="Times New Roman"/>
          <w:sz w:val="21"/>
          <w:szCs w:val="21"/>
        </w:rPr>
        <w:t>-Stokes</w:t>
      </w:r>
      <w:r w:rsidRPr="00371FE9">
        <w:rPr>
          <w:rFonts w:ascii="Times New Roman" w:eastAsia="宋体" w:hAnsi="Times New Roman" w:cs="Times New Roman" w:hint="eastAsia"/>
          <w:sz w:val="21"/>
          <w:szCs w:val="21"/>
        </w:rPr>
        <w:t>方程组的完整形式。</w:t>
      </w:r>
    </w:p>
    <w:p w14:paraId="02F153B0" w14:textId="54E19858" w:rsidR="00110DCF" w:rsidRPr="00371FE9" w:rsidRDefault="00110DCF" w:rsidP="00371FE9">
      <w:pPr>
        <w:widowControl w:val="0"/>
        <w:adjustRightInd w:val="0"/>
        <w:spacing w:after="0" w:line="360" w:lineRule="exact"/>
        <w:ind w:firstLineChars="200" w:firstLine="420"/>
        <w:jc w:val="both"/>
        <w:rPr>
          <w:rFonts w:ascii="Times New Roman" w:eastAsia="宋体" w:hAnsi="Times New Roman" w:cs="Times New Roman"/>
          <w:sz w:val="21"/>
          <w:szCs w:val="21"/>
        </w:rPr>
      </w:pPr>
      <w:r w:rsidRPr="00371FE9">
        <w:rPr>
          <w:rFonts w:ascii="Times New Roman" w:eastAsia="宋体" w:hAnsi="Times New Roman" w:cs="Times New Roman" w:hint="eastAsia"/>
          <w:sz w:val="21"/>
          <w:szCs w:val="21"/>
        </w:rPr>
        <w:t>（图</w:t>
      </w:r>
      <w:r w:rsidR="00BC5511">
        <w:rPr>
          <w:rFonts w:ascii="Times New Roman" w:eastAsia="宋体" w:hAnsi="Times New Roman" w:cs="Times New Roman" w:hint="eastAsia"/>
          <w:sz w:val="21"/>
          <w:szCs w:val="21"/>
        </w:rPr>
        <w:t>2-</w:t>
      </w:r>
      <w:r w:rsidRPr="00371FE9">
        <w:rPr>
          <w:rFonts w:ascii="Times New Roman" w:eastAsia="宋体" w:hAnsi="Times New Roman" w:cs="Times New Roman" w:hint="eastAsia"/>
          <w:sz w:val="21"/>
          <w:szCs w:val="21"/>
        </w:rPr>
        <w:t>1</w:t>
      </w:r>
      <w:r w:rsidRPr="00371FE9">
        <w:rPr>
          <w:rFonts w:ascii="Times New Roman" w:eastAsia="宋体" w:hAnsi="Times New Roman" w:cs="Times New Roman"/>
          <w:sz w:val="21"/>
          <w:szCs w:val="21"/>
        </w:rPr>
        <w:t xml:space="preserve">(a), </w:t>
      </w:r>
      <w:r w:rsidRPr="00371FE9">
        <w:rPr>
          <w:rFonts w:ascii="Times New Roman" w:eastAsia="宋体" w:hAnsi="Times New Roman" w:cs="Times New Roman" w:hint="eastAsia"/>
          <w:sz w:val="21"/>
          <w:szCs w:val="21"/>
        </w:rPr>
        <w:t>(</w:t>
      </w:r>
      <w:r w:rsidRPr="00371FE9">
        <w:rPr>
          <w:rFonts w:ascii="Times New Roman" w:eastAsia="宋体" w:hAnsi="Times New Roman" w:cs="Times New Roman"/>
          <w:sz w:val="21"/>
          <w:szCs w:val="21"/>
        </w:rPr>
        <w:t>b)</w:t>
      </w:r>
      <w:r w:rsidR="00A64D53">
        <w:rPr>
          <w:rFonts w:ascii="Times New Roman" w:eastAsia="宋体" w:hAnsi="Times New Roman" w:cs="Times New Roman" w:hint="eastAsia"/>
          <w:sz w:val="21"/>
          <w:szCs w:val="21"/>
        </w:rPr>
        <w:t>，体积</w:t>
      </w:r>
      <w:r w:rsidR="00A64D53">
        <w:rPr>
          <w:rFonts w:ascii="Times New Roman" w:eastAsia="宋体" w:hAnsi="Times New Roman" w:cs="Times New Roman" w:hint="eastAsia"/>
          <w:sz w:val="21"/>
          <w:szCs w:val="21"/>
        </w:rPr>
        <w:t>V</w:t>
      </w:r>
      <w:r w:rsidR="00A64D53">
        <w:rPr>
          <w:rFonts w:ascii="Times New Roman" w:eastAsia="宋体" w:hAnsi="Times New Roman" w:cs="Times New Roman" w:hint="eastAsia"/>
          <w:sz w:val="21"/>
          <w:szCs w:val="21"/>
        </w:rPr>
        <w:t>，</w:t>
      </w:r>
      <w:proofErr w:type="spellStart"/>
      <w:r w:rsidR="00A64D53">
        <w:rPr>
          <w:rFonts w:ascii="Times New Roman" w:eastAsia="宋体" w:hAnsi="Times New Roman" w:cs="Times New Roman"/>
          <w:sz w:val="21"/>
          <w:szCs w:val="21"/>
        </w:rPr>
        <w:t>dV</w:t>
      </w:r>
      <w:proofErr w:type="spellEnd"/>
      <w:r w:rsidRPr="00371FE9">
        <w:rPr>
          <w:rFonts w:ascii="Times New Roman" w:eastAsia="宋体" w:hAnsi="Times New Roman" w:cs="Times New Roman" w:hint="eastAsia"/>
          <w:sz w:val="21"/>
          <w:szCs w:val="21"/>
        </w:rPr>
        <w:t>）</w:t>
      </w:r>
    </w:p>
    <w:p w14:paraId="09796858" w14:textId="4D1D61A5" w:rsidR="00FE3C8F" w:rsidRPr="00371FE9" w:rsidRDefault="00FA4CFA" w:rsidP="00371FE9">
      <w:pPr>
        <w:widowControl w:val="0"/>
        <w:adjustRightInd w:val="0"/>
        <w:spacing w:after="0" w:line="360" w:lineRule="exact"/>
        <w:ind w:firstLineChars="200" w:firstLine="420"/>
        <w:jc w:val="both"/>
        <w:rPr>
          <w:rFonts w:ascii="Times New Roman" w:eastAsia="宋体" w:hAnsi="Times New Roman" w:cs="Times New Roman"/>
          <w:sz w:val="21"/>
          <w:szCs w:val="21"/>
        </w:rPr>
      </w:pPr>
      <w:r w:rsidRPr="00371FE9">
        <w:rPr>
          <w:rFonts w:ascii="Times New Roman" w:eastAsia="宋体" w:hAnsi="Times New Roman" w:cs="Times New Roman" w:hint="eastAsia"/>
          <w:sz w:val="21"/>
          <w:szCs w:val="21"/>
        </w:rPr>
        <w:t>首先我们考虑空间中的</w:t>
      </w:r>
      <w:r w:rsidR="00C46E44" w:rsidRPr="00371FE9">
        <w:rPr>
          <w:rFonts w:ascii="Times New Roman" w:eastAsia="宋体" w:hAnsi="Times New Roman" w:cs="Times New Roman" w:hint="eastAsia"/>
          <w:sz w:val="21"/>
          <w:szCs w:val="21"/>
        </w:rPr>
        <w:t>一块</w:t>
      </w:r>
      <w:r w:rsidRPr="00371FE9">
        <w:rPr>
          <w:rFonts w:ascii="Times New Roman" w:eastAsia="宋体" w:hAnsi="Times New Roman" w:cs="Times New Roman" w:hint="eastAsia"/>
          <w:sz w:val="21"/>
          <w:szCs w:val="21"/>
        </w:rPr>
        <w:t>流体区域</w:t>
      </w:r>
      <m:oMath>
        <m:r>
          <w:rPr>
            <w:rFonts w:ascii="Cambria Math" w:eastAsia="宋体" w:hAnsi="Cambria Math" w:cs="Times New Roman"/>
            <w:sz w:val="21"/>
            <w:szCs w:val="21"/>
          </w:rPr>
          <m:t>V</m:t>
        </m:r>
      </m:oMath>
      <w:r w:rsidRPr="00371FE9">
        <w:rPr>
          <w:rFonts w:ascii="Times New Roman" w:eastAsia="宋体" w:hAnsi="Times New Roman" w:cs="Times New Roman" w:hint="eastAsia"/>
          <w:sz w:val="21"/>
          <w:szCs w:val="21"/>
        </w:rPr>
        <w:t>，这块区域内的任意一点有密度</w:t>
      </w:r>
      <m:oMath>
        <m:r>
          <w:rPr>
            <w:rFonts w:ascii="Cambria Math" w:eastAsia="宋体" w:hAnsi="Cambria Math" w:cs="Times New Roman"/>
            <w:sz w:val="21"/>
            <w:szCs w:val="21"/>
          </w:rPr>
          <m:t>ρ</m:t>
        </m:r>
      </m:oMath>
      <w:r w:rsidRPr="00371FE9">
        <w:rPr>
          <w:rFonts w:ascii="Times New Roman" w:eastAsia="宋体" w:hAnsi="Times New Roman" w:cs="Times New Roman" w:hint="eastAsia"/>
          <w:sz w:val="21"/>
          <w:szCs w:val="21"/>
        </w:rPr>
        <w:t>、速度</w:t>
      </w:r>
      <m:oMath>
        <m:acc>
          <m:accPr>
            <m:chr m:val="⃗"/>
            <m:ctrlPr>
              <w:rPr>
                <w:rFonts w:ascii="Cambria Math" w:eastAsia="宋体" w:hAnsi="Cambria Math" w:cs="Times New Roman"/>
                <w:sz w:val="21"/>
                <w:szCs w:val="21"/>
              </w:rPr>
            </m:ctrlPr>
          </m:accPr>
          <m:e>
            <m:r>
              <w:rPr>
                <w:rFonts w:ascii="Cambria Math" w:eastAsia="宋体" w:hAnsi="Cambria Math" w:cs="Times New Roman"/>
                <w:sz w:val="21"/>
                <w:szCs w:val="21"/>
              </w:rPr>
              <m:t>v</m:t>
            </m:r>
          </m:e>
        </m:acc>
      </m:oMath>
      <w:r w:rsidRPr="00371FE9">
        <w:rPr>
          <w:rFonts w:ascii="Times New Roman" w:eastAsia="宋体" w:hAnsi="Times New Roman" w:cs="Times New Roman" w:hint="eastAsia"/>
          <w:sz w:val="21"/>
          <w:szCs w:val="21"/>
        </w:rPr>
        <w:t>等物理量</w:t>
      </w:r>
      <w:r w:rsidR="00C46E44" w:rsidRPr="00371FE9">
        <w:rPr>
          <w:rFonts w:ascii="Times New Roman" w:eastAsia="宋体" w:hAnsi="Times New Roman" w:cs="Times New Roman" w:hint="eastAsia"/>
          <w:sz w:val="21"/>
          <w:szCs w:val="21"/>
        </w:rPr>
        <w:t>。设外力为</w:t>
      </w:r>
      <m:oMath>
        <m:acc>
          <m:accPr>
            <m:chr m:val="⃗"/>
            <m:ctrlPr>
              <w:rPr>
                <w:rFonts w:ascii="Cambria Math" w:eastAsia="宋体" w:hAnsi="Cambria Math" w:cs="Times New Roman"/>
                <w:sz w:val="21"/>
                <w:szCs w:val="21"/>
              </w:rPr>
            </m:ctrlPr>
          </m:accPr>
          <m:e>
            <m:r>
              <w:rPr>
                <w:rFonts w:ascii="Cambria Math" w:eastAsia="宋体" w:hAnsi="Cambria Math" w:cs="Times New Roman"/>
                <w:sz w:val="21"/>
                <w:szCs w:val="21"/>
              </w:rPr>
              <m:t>F</m:t>
            </m:r>
          </m:e>
        </m:acc>
      </m:oMath>
      <w:r w:rsidR="00C46E44" w:rsidRPr="00371FE9">
        <w:rPr>
          <w:rFonts w:ascii="Times New Roman" w:eastAsia="宋体" w:hAnsi="Times New Roman" w:cs="Times New Roman" w:hint="eastAsia"/>
          <w:sz w:val="21"/>
          <w:szCs w:val="21"/>
        </w:rPr>
        <w:t>，对这一块流体区域应用</w:t>
      </w:r>
      <w:r w:rsidR="00C46E44" w:rsidRPr="008B526D">
        <w:rPr>
          <w:rFonts w:ascii="Times New Roman" w:eastAsia="宋体" w:hAnsi="Times New Roman" w:cs="Times New Roman" w:hint="eastAsia"/>
          <w:b/>
          <w:sz w:val="21"/>
          <w:szCs w:val="21"/>
        </w:rPr>
        <w:t>牛顿第二定律</w:t>
      </w:r>
      <w:r w:rsidR="00C46E44" w:rsidRPr="00371FE9">
        <w:rPr>
          <w:rFonts w:ascii="Times New Roman" w:eastAsia="宋体" w:hAnsi="Times New Roman" w:cs="Times New Roman" w:hint="eastAsia"/>
          <w:sz w:val="21"/>
          <w:szCs w:val="21"/>
        </w:rPr>
        <w:t>，</w:t>
      </w:r>
      <w:r w:rsidR="00110DCF" w:rsidRPr="00371FE9">
        <w:rPr>
          <w:rFonts w:ascii="Times New Roman" w:eastAsia="宋体" w:hAnsi="Times New Roman" w:cs="Times New Roman" w:hint="eastAsia"/>
          <w:sz w:val="21"/>
          <w:szCs w:val="21"/>
        </w:rPr>
        <w:t>有</w:t>
      </w:r>
    </w:p>
    <w:p w14:paraId="444CAF00" w14:textId="08CDD28E" w:rsidR="00C46E44" w:rsidRPr="00C46E44" w:rsidRDefault="00190658" w:rsidP="00110DCF">
      <w:pPr>
        <w:spacing w:before="240" w:line="240" w:lineRule="auto"/>
        <w:ind w:firstLineChars="200" w:firstLine="420"/>
        <w:rPr>
          <w:rFonts w:ascii="Times New Roman" w:eastAsia="宋体" w:hAnsi="Times New Roman" w:cs="Times New Roman"/>
          <w:sz w:val="21"/>
          <w:szCs w:val="21"/>
          <w:lang w:eastAsia="ja-JP"/>
        </w:rPr>
      </w:pPr>
      <m:oMathPara>
        <m:oMath>
          <m:eqArr>
            <m:eqArrPr>
              <m:maxDist m:val="1"/>
              <m:ctrlPr>
                <w:rPr>
                  <w:rFonts w:ascii="Cambria Math" w:hAnsi="Cambria Math" w:cs="Times New Roman"/>
                  <w:i/>
                  <w:sz w:val="21"/>
                  <w:szCs w:val="21"/>
                </w:rPr>
              </m:ctrlPr>
            </m:eqArrPr>
            <m:e>
              <m:f>
                <m:fPr>
                  <m:ctrlPr>
                    <w:rPr>
                      <w:rFonts w:ascii="Cambria Math" w:eastAsia="Yu Mincho" w:hAnsi="Cambria Math" w:cs="Times New Roman"/>
                      <w:i/>
                      <w:sz w:val="21"/>
                      <w:szCs w:val="21"/>
                      <w:lang w:eastAsia="ja-JP"/>
                    </w:rPr>
                  </m:ctrlPr>
                </m:fPr>
                <m:num>
                  <m:r>
                    <w:rPr>
                      <w:rFonts w:ascii="Cambria Math" w:eastAsia="Yu Mincho" w:hAnsi="Cambria Math" w:cs="Times New Roman"/>
                      <w:sz w:val="21"/>
                      <w:szCs w:val="21"/>
                      <w:lang w:eastAsia="ja-JP"/>
                    </w:rPr>
                    <m:t>d</m:t>
                  </m:r>
                </m:num>
                <m:den>
                  <m:r>
                    <w:rPr>
                      <w:rFonts w:ascii="Cambria Math" w:eastAsia="Yu Mincho" w:hAnsi="Cambria Math" w:cs="Times New Roman"/>
                      <w:sz w:val="21"/>
                      <w:szCs w:val="21"/>
                      <w:lang w:eastAsia="ja-JP"/>
                    </w:rPr>
                    <m:t>dt</m:t>
                  </m:r>
                </m:den>
              </m:f>
              <m:nary>
                <m:naryPr>
                  <m:limLoc m:val="undOvr"/>
                  <m:ctrlPr>
                    <w:rPr>
                      <w:rFonts w:ascii="Cambria Math" w:eastAsia="Yu Mincho" w:hAnsi="Cambria Math" w:cs="Times New Roman"/>
                      <w:i/>
                      <w:sz w:val="21"/>
                      <w:szCs w:val="21"/>
                      <w:lang w:eastAsia="ja-JP"/>
                    </w:rPr>
                  </m:ctrlPr>
                </m:naryPr>
                <m:sub>
                  <m:r>
                    <w:rPr>
                      <w:rFonts w:ascii="Cambria Math" w:eastAsia="Yu Mincho" w:hAnsi="Cambria Math" w:cs="Times New Roman"/>
                      <w:sz w:val="21"/>
                      <w:szCs w:val="21"/>
                      <w:lang w:eastAsia="ja-JP"/>
                    </w:rPr>
                    <m:t>V</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t</m:t>
                      </m:r>
                    </m:e>
                  </m:d>
                </m:sub>
                <m:sup/>
                <m:e>
                  <m:r>
                    <w:rPr>
                      <w:rFonts w:ascii="Cambria Math" w:eastAsia="Yu Mincho" w:hAnsi="Cambria Math" w:cs="Times New Roman"/>
                      <w:sz w:val="21"/>
                      <w:szCs w:val="21"/>
                      <w:lang w:eastAsia="ja-JP"/>
                    </w:rPr>
                    <m:t>ρ</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r>
                    <w:rPr>
                      <w:rFonts w:ascii="Cambria Math" w:eastAsia="Yu Mincho" w:hAnsi="Cambria Math" w:cs="Times New Roman"/>
                      <w:sz w:val="21"/>
                      <w:szCs w:val="21"/>
                      <w:lang w:eastAsia="ja-JP"/>
                    </w:rPr>
                    <m:t xml:space="preserve"> dV</m:t>
                  </m:r>
                </m:e>
              </m:nary>
              <m:r>
                <w:rPr>
                  <w:rFonts w:ascii="Cambria Math" w:eastAsia="Yu Mincho" w:hAnsi="Cambria Math" w:cs="Times New Roman"/>
                  <w:sz w:val="21"/>
                  <w:szCs w:val="21"/>
                  <w:lang w:eastAsia="ja-JP"/>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F</m:t>
                  </m:r>
                </m:e>
              </m:acc>
              <m:r>
                <w:rPr>
                  <w:rFonts w:ascii="Cambria Math" w:eastAsia="Yu Mincho" w:hAnsi="Cambria Math" w:cs="Times New Roman"/>
                  <w:sz w:val="21"/>
                  <w:szCs w:val="21"/>
                  <w:lang w:eastAsia="ja-JP"/>
                </w:rPr>
                <m:t>#</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1</m:t>
                  </m:r>
                </m:e>
              </m:d>
              <m:ctrlPr>
                <w:rPr>
                  <w:rFonts w:ascii="Cambria Math" w:eastAsia="Yu Mincho" w:hAnsi="Cambria Math" w:cs="Times New Roman"/>
                  <w:i/>
                  <w:sz w:val="21"/>
                  <w:szCs w:val="21"/>
                  <w:lang w:eastAsia="ja-JP"/>
                </w:rPr>
              </m:ctrlPr>
            </m:e>
          </m:eqArr>
        </m:oMath>
      </m:oMathPara>
    </w:p>
    <w:p w14:paraId="77A8377D" w14:textId="194AA69B" w:rsidR="00371FE9" w:rsidRPr="00371FE9" w:rsidRDefault="00110DCF" w:rsidP="00371FE9">
      <w:pPr>
        <w:widowControl w:val="0"/>
        <w:adjustRightInd w:val="0"/>
        <w:spacing w:after="0" w:line="360" w:lineRule="exact"/>
        <w:ind w:firstLineChars="200" w:firstLine="420"/>
        <w:jc w:val="both"/>
        <w:rPr>
          <w:rFonts w:ascii="Times New Roman" w:eastAsia="宋体" w:hAnsi="Times New Roman" w:cs="Times New Roman"/>
          <w:sz w:val="21"/>
          <w:szCs w:val="21"/>
        </w:rPr>
      </w:pPr>
      <w:r w:rsidRPr="00371FE9">
        <w:rPr>
          <w:rFonts w:ascii="Times New Roman" w:eastAsia="宋体" w:hAnsi="Times New Roman" w:cs="Times New Roman" w:hint="eastAsia"/>
          <w:sz w:val="21"/>
          <w:szCs w:val="21"/>
        </w:rPr>
        <w:t>注意（</w:t>
      </w:r>
      <w:r w:rsidRPr="00371FE9">
        <w:rPr>
          <w:rFonts w:ascii="Times New Roman" w:eastAsia="宋体" w:hAnsi="Times New Roman" w:cs="Times New Roman" w:hint="eastAsia"/>
          <w:sz w:val="21"/>
          <w:szCs w:val="21"/>
        </w:rPr>
        <w:t>1</w:t>
      </w:r>
      <w:r w:rsidRPr="00371FE9">
        <w:rPr>
          <w:rFonts w:ascii="Times New Roman" w:eastAsia="宋体" w:hAnsi="Times New Roman" w:cs="Times New Roman" w:hint="eastAsia"/>
          <w:sz w:val="21"/>
          <w:szCs w:val="21"/>
        </w:rPr>
        <w:t>）中研究的对象是一块固定的流体</w:t>
      </w:r>
      <w:r w:rsidR="008927C2">
        <w:rPr>
          <w:rFonts w:ascii="Times New Roman" w:eastAsia="宋体" w:hAnsi="Times New Roman" w:cs="Times New Roman" w:hint="eastAsia"/>
          <w:sz w:val="21"/>
          <w:szCs w:val="21"/>
        </w:rPr>
        <w:t>，含有固定的一些分子。由于流体会流动</w:t>
      </w:r>
      <w:r w:rsidRPr="00371FE9">
        <w:rPr>
          <w:rFonts w:ascii="Times New Roman" w:eastAsia="宋体" w:hAnsi="Times New Roman" w:cs="Times New Roman" w:hint="eastAsia"/>
          <w:sz w:val="21"/>
          <w:szCs w:val="21"/>
        </w:rPr>
        <w:t>，区域</w:t>
      </w:r>
      <m:oMath>
        <m:r>
          <w:rPr>
            <w:rFonts w:ascii="Cambria Math" w:eastAsia="宋体" w:hAnsi="Cambria Math" w:cs="Times New Roman"/>
            <w:sz w:val="21"/>
            <w:szCs w:val="21"/>
          </w:rPr>
          <m:t>V</m:t>
        </m:r>
        <m:r>
          <m:rPr>
            <m:sty m:val="p"/>
          </m:rPr>
          <w:rPr>
            <w:rFonts w:ascii="Cambria Math" w:eastAsia="宋体" w:hAnsi="Cambria Math" w:cs="Times New Roman"/>
            <w:sz w:val="21"/>
            <w:szCs w:val="21"/>
          </w:rPr>
          <m:t>(</m:t>
        </m:r>
        <m:r>
          <w:rPr>
            <w:rFonts w:ascii="Cambria Math" w:eastAsia="宋体" w:hAnsi="Cambria Math" w:cs="Times New Roman"/>
            <w:sz w:val="21"/>
            <w:szCs w:val="21"/>
          </w:rPr>
          <m:t>t</m:t>
        </m:r>
        <m:r>
          <m:rPr>
            <m:sty m:val="p"/>
          </m:rPr>
          <w:rPr>
            <w:rFonts w:ascii="Cambria Math" w:eastAsia="宋体" w:hAnsi="Cambria Math" w:cs="Times New Roman"/>
            <w:sz w:val="21"/>
            <w:szCs w:val="21"/>
          </w:rPr>
          <m:t>)</m:t>
        </m:r>
      </m:oMath>
      <w:r w:rsidRPr="00371FE9">
        <w:rPr>
          <w:rFonts w:ascii="Times New Roman" w:eastAsia="宋体" w:hAnsi="Times New Roman" w:cs="Times New Roman" w:hint="eastAsia"/>
          <w:sz w:val="21"/>
          <w:szCs w:val="21"/>
        </w:rPr>
        <w:t>是随时间变化的量。（</w:t>
      </w:r>
      <w:r w:rsidRPr="00371FE9">
        <w:rPr>
          <w:rFonts w:ascii="Times New Roman" w:eastAsia="宋体" w:hAnsi="Times New Roman" w:cs="Times New Roman" w:hint="eastAsia"/>
          <w:sz w:val="21"/>
          <w:szCs w:val="21"/>
        </w:rPr>
        <w:t>1</w:t>
      </w:r>
      <w:r w:rsidRPr="00371FE9">
        <w:rPr>
          <w:rFonts w:ascii="Times New Roman" w:eastAsia="宋体" w:hAnsi="Times New Roman" w:cs="Times New Roman" w:hint="eastAsia"/>
          <w:sz w:val="21"/>
          <w:szCs w:val="21"/>
        </w:rPr>
        <w:t>）式的左侧可以用</w:t>
      </w:r>
      <w:r w:rsidRPr="008927C2">
        <w:rPr>
          <w:rFonts w:ascii="Times New Roman" w:eastAsia="宋体" w:hAnsi="Times New Roman" w:cs="Times New Roman" w:hint="eastAsia"/>
          <w:b/>
          <w:sz w:val="21"/>
          <w:szCs w:val="21"/>
        </w:rPr>
        <w:t>莱布尼茨法则</w:t>
      </w:r>
      <w:r w:rsidRPr="00371FE9">
        <w:rPr>
          <w:rFonts w:ascii="Times New Roman" w:eastAsia="宋体" w:hAnsi="Times New Roman" w:cs="Times New Roman" w:hint="eastAsia"/>
          <w:sz w:val="21"/>
          <w:szCs w:val="21"/>
        </w:rPr>
        <w:t>展开。莱布尼茨法能够将对积分的导数转化成对导数的积分，如下所示，</w:t>
      </w:r>
      <m:oMath>
        <m:r>
          <w:rPr>
            <w:rFonts w:ascii="Cambria Math" w:eastAsia="宋体" w:hAnsi="Cambria Math" w:cs="Times New Roman"/>
            <w:sz w:val="21"/>
            <w:szCs w:val="21"/>
          </w:rPr>
          <m:t>f</m:t>
        </m:r>
      </m:oMath>
      <w:r w:rsidRPr="00371FE9">
        <w:rPr>
          <w:rFonts w:ascii="Times New Roman" w:eastAsia="宋体" w:hAnsi="Times New Roman" w:cs="Times New Roman" w:hint="eastAsia"/>
          <w:sz w:val="21"/>
          <w:szCs w:val="21"/>
        </w:rPr>
        <w:t>是液体的任意一个物理量</w:t>
      </w:r>
      <w:r w:rsidR="00371FE9" w:rsidRPr="00371FE9">
        <w:rPr>
          <w:rFonts w:ascii="Times New Roman" w:eastAsia="宋体" w:hAnsi="Times New Roman" w:cs="Times New Roman" w:hint="eastAsia"/>
          <w:sz w:val="21"/>
          <w:szCs w:val="21"/>
        </w:rPr>
        <w:t>，</w:t>
      </w:r>
      <m:oMath>
        <m:r>
          <w:rPr>
            <w:rFonts w:ascii="Cambria Math" w:eastAsia="宋体" w:hAnsi="Cambria Math" w:cs="Times New Roman"/>
            <w:sz w:val="21"/>
            <w:szCs w:val="21"/>
          </w:rPr>
          <m:t>S</m:t>
        </m:r>
      </m:oMath>
      <w:r w:rsidR="00371FE9" w:rsidRPr="00371FE9">
        <w:rPr>
          <w:rFonts w:ascii="Times New Roman" w:eastAsia="宋体" w:hAnsi="Times New Roman" w:cs="Times New Roman" w:hint="eastAsia"/>
          <w:sz w:val="21"/>
          <w:szCs w:val="21"/>
        </w:rPr>
        <w:t>是区域</w:t>
      </w:r>
      <m:oMath>
        <m:r>
          <w:rPr>
            <w:rFonts w:ascii="Cambria Math" w:eastAsia="宋体" w:hAnsi="Cambria Math" w:cs="Times New Roman"/>
            <w:sz w:val="21"/>
            <w:szCs w:val="21"/>
          </w:rPr>
          <m:t>V</m:t>
        </m:r>
      </m:oMath>
      <w:r w:rsidR="00371FE9" w:rsidRPr="00371FE9">
        <w:rPr>
          <w:rFonts w:ascii="Times New Roman" w:eastAsia="宋体" w:hAnsi="Times New Roman" w:cs="Times New Roman" w:hint="eastAsia"/>
          <w:sz w:val="21"/>
          <w:szCs w:val="21"/>
        </w:rPr>
        <w:t>的边界</w:t>
      </w:r>
      <w:r w:rsidRPr="00371FE9">
        <w:rPr>
          <w:rFonts w:ascii="Times New Roman" w:eastAsia="宋体" w:hAnsi="Times New Roman" w:cs="Times New Roman" w:hint="eastAsia"/>
          <w:sz w:val="21"/>
          <w:szCs w:val="21"/>
        </w:rPr>
        <w:t>，有</w:t>
      </w:r>
    </w:p>
    <w:p w14:paraId="1B72E0E6" w14:textId="0EA83AEC" w:rsidR="00371FE9" w:rsidRDefault="00190658" w:rsidP="00371FE9">
      <w:pPr>
        <w:pStyle w:val="NormalIndent"/>
        <w:spacing w:before="240" w:after="240"/>
      </w:pPr>
      <m:oMathPara>
        <m:oMath>
          <m:eqArr>
            <m:eqArrPr>
              <m:maxDist m:val="1"/>
              <m:ctrlPr>
                <w:rPr>
                  <w:rFonts w:ascii="Cambria Math" w:eastAsia="Yu Mincho" w:hAnsi="Cambria Math"/>
                  <w:i/>
                  <w:kern w:val="0"/>
                  <w:lang w:eastAsia="ja-JP"/>
                </w:rPr>
              </m:ctrlPr>
            </m:eqArrPr>
            <m:e>
              <m:f>
                <m:fPr>
                  <m:ctrlPr>
                    <w:rPr>
                      <w:rFonts w:ascii="Cambria Math" w:eastAsia="Yu Mincho" w:hAnsi="Cambria Math"/>
                      <w:i/>
                      <w:lang w:eastAsia="ja-JP"/>
                    </w:rPr>
                  </m:ctrlPr>
                </m:fPr>
                <m:num>
                  <m:r>
                    <w:rPr>
                      <w:rFonts w:ascii="Cambria Math" w:eastAsia="Yu Mincho" w:hAnsi="Cambria Math"/>
                      <w:lang w:eastAsia="ja-JP"/>
                    </w:rPr>
                    <m:t>d</m:t>
                  </m:r>
                </m:num>
                <m:den>
                  <m:r>
                    <w:rPr>
                      <w:rFonts w:ascii="Cambria Math" w:eastAsia="Yu Mincho" w:hAnsi="Cambria Math"/>
                      <w:lang w:eastAsia="ja-JP"/>
                    </w:rPr>
                    <m:t>dt</m:t>
                  </m:r>
                </m:den>
              </m:f>
              <m:nary>
                <m:naryPr>
                  <m:limLoc m:val="undOvr"/>
                  <m:ctrlPr>
                    <w:rPr>
                      <w:rFonts w:ascii="Cambria Math" w:eastAsia="Yu Mincho" w:hAnsi="Cambria Math"/>
                      <w:i/>
                      <w:kern w:val="0"/>
                      <w:lang w:eastAsia="ja-JP"/>
                    </w:rPr>
                  </m:ctrlPr>
                </m:naryPr>
                <m:sub>
                  <m:r>
                    <w:rPr>
                      <w:rFonts w:ascii="Cambria Math" w:eastAsia="Yu Mincho" w:hAnsi="Cambria Math"/>
                      <w:lang w:eastAsia="ja-JP"/>
                    </w:rPr>
                    <m:t>V</m:t>
                  </m:r>
                  <m:d>
                    <m:dPr>
                      <m:ctrlPr>
                        <w:rPr>
                          <w:rFonts w:ascii="Cambria Math" w:eastAsia="Yu Mincho" w:hAnsi="Cambria Math"/>
                          <w:i/>
                          <w:lang w:eastAsia="ja-JP"/>
                        </w:rPr>
                      </m:ctrlPr>
                    </m:dPr>
                    <m:e>
                      <m:r>
                        <w:rPr>
                          <w:rFonts w:ascii="Cambria Math" w:eastAsia="Yu Mincho" w:hAnsi="Cambria Math"/>
                          <w:lang w:eastAsia="ja-JP"/>
                        </w:rPr>
                        <m:t>t</m:t>
                      </m:r>
                    </m:e>
                  </m:d>
                </m:sub>
                <m:sup/>
                <m:e>
                  <m:r>
                    <w:rPr>
                      <w:rFonts w:ascii="Cambria Math" w:eastAsia="Yu Mincho" w:hAnsi="Cambria Math"/>
                      <w:lang w:eastAsia="ja-JP"/>
                    </w:rPr>
                    <m:t>f dV</m:t>
                  </m:r>
                </m:e>
              </m:nary>
              <m:r>
                <m:rPr>
                  <m:aln/>
                </m:rPr>
                <w:rPr>
                  <w:rFonts w:ascii="Cambria Math" w:eastAsia="Yu Mincho" w:hAnsi="Cambria Math"/>
                  <w:kern w:val="0"/>
                  <w:lang w:eastAsia="ja-JP"/>
                </w:rPr>
                <m:t>=</m:t>
              </m:r>
              <m:nary>
                <m:naryPr>
                  <m:limLoc m:val="undOvr"/>
                  <m:ctrlPr>
                    <w:rPr>
                      <w:rFonts w:ascii="Cambria Math" w:eastAsia="Yu Mincho" w:hAnsi="Cambria Math"/>
                      <w:i/>
                      <w:kern w:val="0"/>
                      <w:lang w:eastAsia="ja-JP"/>
                    </w:rPr>
                  </m:ctrlPr>
                </m:naryPr>
                <m:sub>
                  <m:r>
                    <w:rPr>
                      <w:rFonts w:ascii="Cambria Math" w:eastAsia="Yu Mincho" w:hAnsi="Cambria Math"/>
                      <w:lang w:eastAsia="ja-JP"/>
                    </w:rPr>
                    <m:t>V</m:t>
                  </m:r>
                  <m:d>
                    <m:dPr>
                      <m:ctrlPr>
                        <w:rPr>
                          <w:rFonts w:ascii="Cambria Math" w:eastAsia="Yu Mincho" w:hAnsi="Cambria Math"/>
                          <w:i/>
                          <w:lang w:eastAsia="ja-JP"/>
                        </w:rPr>
                      </m:ctrlPr>
                    </m:dPr>
                    <m:e>
                      <m:r>
                        <w:rPr>
                          <w:rFonts w:ascii="Cambria Math" w:eastAsia="Yu Mincho" w:hAnsi="Cambria Math"/>
                          <w:lang w:eastAsia="ja-JP"/>
                        </w:rPr>
                        <m:t>t</m:t>
                      </m:r>
                    </m:e>
                  </m:d>
                </m:sub>
                <m:sup/>
                <m:e>
                  <m:f>
                    <m:fPr>
                      <m:ctrlPr>
                        <w:rPr>
                          <w:rFonts w:ascii="Cambria Math" w:eastAsia="Yu Mincho" w:hAnsi="Cambria Math"/>
                          <w:i/>
                          <w:lang w:eastAsia="ja-JP"/>
                        </w:rPr>
                      </m:ctrlPr>
                    </m:fPr>
                    <m:num>
                      <m:r>
                        <w:rPr>
                          <w:rFonts w:ascii="Cambria Math" w:eastAsia="Yu Mincho" w:hAnsi="Cambria Math"/>
                          <w:lang w:eastAsia="ja-JP"/>
                        </w:rPr>
                        <m:t>df</m:t>
                      </m:r>
                    </m:num>
                    <m:den>
                      <m:r>
                        <w:rPr>
                          <w:rFonts w:ascii="Cambria Math" w:eastAsia="Yu Mincho" w:hAnsi="Cambria Math"/>
                          <w:lang w:eastAsia="ja-JP"/>
                        </w:rPr>
                        <m:t>dt</m:t>
                      </m:r>
                    </m:den>
                  </m:f>
                  <m:r>
                    <w:rPr>
                      <w:rFonts w:ascii="Cambria Math" w:eastAsia="Yu Mincho" w:hAnsi="Cambria Math"/>
                      <w:lang w:eastAsia="ja-JP"/>
                    </w:rPr>
                    <m:t xml:space="preserve"> dV</m:t>
                  </m:r>
                </m:e>
              </m:nary>
              <m:r>
                <w:rPr>
                  <w:rFonts w:ascii="Cambria Math" w:eastAsia="Yu Mincho" w:hAnsi="Cambria Math"/>
                  <w:kern w:val="0"/>
                  <w:lang w:eastAsia="ja-JP"/>
                </w:rPr>
                <m:t>+</m:t>
              </m:r>
              <m:nary>
                <m:naryPr>
                  <m:limLoc m:val="undOvr"/>
                  <m:ctrlPr>
                    <w:rPr>
                      <w:rFonts w:ascii="Cambria Math" w:eastAsia="Yu Mincho" w:hAnsi="Cambria Math"/>
                      <w:i/>
                      <w:kern w:val="0"/>
                      <w:lang w:eastAsia="ja-JP"/>
                    </w:rPr>
                  </m:ctrlPr>
                </m:naryPr>
                <m:sub>
                  <m:r>
                    <w:rPr>
                      <w:rFonts w:ascii="Cambria Math" w:eastAsia="Yu Mincho" w:hAnsi="Cambria Math"/>
                      <w:lang w:eastAsia="ja-JP"/>
                    </w:rPr>
                    <m:t>d</m:t>
                  </m:r>
                  <m:r>
                    <w:rPr>
                      <w:rFonts w:ascii="Cambria Math" w:eastAsiaTheme="minorEastAsia" w:hAnsi="Cambria Math"/>
                    </w:rPr>
                    <m:t>V</m:t>
                  </m:r>
                  <m:d>
                    <m:dPr>
                      <m:ctrlPr>
                        <w:rPr>
                          <w:rFonts w:ascii="Cambria Math" w:eastAsia="Yu Mincho" w:hAnsi="Cambria Math"/>
                          <w:i/>
                          <w:lang w:eastAsia="ja-JP"/>
                        </w:rPr>
                      </m:ctrlPr>
                    </m:dPr>
                    <m:e>
                      <m:r>
                        <w:rPr>
                          <w:rFonts w:ascii="Cambria Math" w:eastAsia="Yu Mincho" w:hAnsi="Cambria Math"/>
                          <w:lang w:eastAsia="ja-JP"/>
                        </w:rPr>
                        <m:t>t</m:t>
                      </m:r>
                    </m:e>
                  </m:d>
                </m:sub>
                <m:sup/>
                <m:e>
                  <m:r>
                    <w:rPr>
                      <w:rFonts w:ascii="Cambria Math" w:eastAsia="Yu Mincho" w:hAnsi="Cambria Math"/>
                      <w:lang w:eastAsia="ja-JP"/>
                    </w:rPr>
                    <m:t>f dV</m:t>
                  </m:r>
                </m:e>
              </m:nary>
              <m:r>
                <w:rPr>
                  <w:rFonts w:ascii="Cambria Math" w:eastAsia="Yu Mincho" w:hAnsi="Cambria Math"/>
                  <w:lang w:eastAsia="ja-JP"/>
                </w:rPr>
                <m:t>#</m:t>
              </m:r>
              <m:d>
                <m:dPr>
                  <m:ctrlPr>
                    <w:rPr>
                      <w:rFonts w:ascii="Cambria Math" w:eastAsia="Yu Mincho" w:hAnsi="Cambria Math"/>
                      <w:i/>
                      <w:kern w:val="0"/>
                      <w:lang w:eastAsia="ja-JP"/>
                    </w:rPr>
                  </m:ctrlPr>
                </m:dPr>
                <m:e>
                  <m:r>
                    <w:rPr>
                      <w:rFonts w:ascii="Cambria Math" w:eastAsia="Yu Mincho" w:hAnsi="Cambria Math"/>
                      <w:kern w:val="0"/>
                      <w:lang w:eastAsia="ja-JP"/>
                    </w:rPr>
                    <m:t>2</m:t>
                  </m:r>
                </m:e>
              </m:d>
              <m:ctrlPr>
                <w:rPr>
                  <w:rFonts w:ascii="Cambria Math" w:eastAsia="Yu Mincho" w:hAnsi="Cambria Math"/>
                  <w:i/>
                  <w:lang w:eastAsia="ja-JP"/>
                </w:rPr>
              </m:ctrlPr>
            </m:e>
          </m:eqArr>
          <m:r>
            <m:rPr>
              <m:sty m:val="p"/>
            </m:rPr>
            <w:br/>
          </m:r>
        </m:oMath>
        <m:oMath>
          <m:r>
            <m:rPr>
              <m:aln/>
            </m:rPr>
            <w:rPr>
              <w:rFonts w:ascii="Cambria Math" w:eastAsiaTheme="minorEastAsia" w:hAnsi="Cambria Math" w:cs="Cambria Math" w:hint="eastAsia"/>
            </w:rPr>
            <m:t>=</m:t>
          </m:r>
          <m:nary>
            <m:naryPr>
              <m:limLoc m:val="undOvr"/>
              <m:ctrlPr>
                <w:rPr>
                  <w:rFonts w:ascii="Cambria Math" w:eastAsia="Yu Mincho" w:hAnsi="Cambria Math"/>
                  <w:i/>
                  <w:kern w:val="0"/>
                  <w:lang w:eastAsia="ja-JP"/>
                </w:rPr>
              </m:ctrlPr>
            </m:naryPr>
            <m:sub>
              <m:r>
                <w:rPr>
                  <w:rFonts w:ascii="Cambria Math" w:eastAsia="Yu Mincho" w:hAnsi="Cambria Math"/>
                  <w:lang w:eastAsia="ja-JP"/>
                </w:rPr>
                <m:t>V</m:t>
              </m:r>
              <m:d>
                <m:dPr>
                  <m:ctrlPr>
                    <w:rPr>
                      <w:rFonts w:ascii="Cambria Math" w:eastAsia="Yu Mincho" w:hAnsi="Cambria Math"/>
                      <w:i/>
                      <w:lang w:eastAsia="ja-JP"/>
                    </w:rPr>
                  </m:ctrlPr>
                </m:dPr>
                <m:e>
                  <m:r>
                    <w:rPr>
                      <w:rFonts w:ascii="Cambria Math" w:eastAsia="Yu Mincho" w:hAnsi="Cambria Math"/>
                      <w:lang w:eastAsia="ja-JP"/>
                    </w:rPr>
                    <m:t>t</m:t>
                  </m:r>
                </m:e>
              </m:d>
            </m:sub>
            <m:sup/>
            <m:e>
              <m:f>
                <m:fPr>
                  <m:ctrlPr>
                    <w:rPr>
                      <w:rFonts w:ascii="Cambria Math" w:eastAsia="Yu Mincho" w:hAnsi="Cambria Math"/>
                      <w:i/>
                      <w:lang w:eastAsia="ja-JP"/>
                    </w:rPr>
                  </m:ctrlPr>
                </m:fPr>
                <m:num>
                  <m:r>
                    <w:rPr>
                      <w:rFonts w:ascii="Cambria Math" w:eastAsia="Yu Mincho" w:hAnsi="Cambria Math"/>
                      <w:lang w:eastAsia="ja-JP"/>
                    </w:rPr>
                    <m:t>df</m:t>
                  </m:r>
                </m:num>
                <m:den>
                  <m:r>
                    <w:rPr>
                      <w:rFonts w:ascii="Cambria Math" w:eastAsia="Yu Mincho" w:hAnsi="Cambria Math"/>
                      <w:lang w:eastAsia="ja-JP"/>
                    </w:rPr>
                    <m:t>dt</m:t>
                  </m:r>
                </m:den>
              </m:f>
              <m:r>
                <w:rPr>
                  <w:rFonts w:ascii="Cambria Math" w:eastAsia="Yu Mincho" w:hAnsi="Cambria Math"/>
                  <w:lang w:eastAsia="ja-JP"/>
                </w:rPr>
                <m:t xml:space="preserve"> dV</m:t>
              </m:r>
            </m:e>
          </m:nary>
          <m:r>
            <w:rPr>
              <w:rFonts w:ascii="Cambria Math" w:eastAsia="Yu Mincho" w:hAnsi="Cambria Math"/>
              <w:kern w:val="0"/>
              <w:lang w:eastAsia="ja-JP"/>
            </w:rPr>
            <m:t>+</m:t>
          </m:r>
          <m:nary>
            <m:naryPr>
              <m:limLoc m:val="undOvr"/>
              <m:ctrlPr>
                <w:rPr>
                  <w:rFonts w:ascii="Cambria Math" w:eastAsia="Yu Mincho" w:hAnsi="Cambria Math"/>
                  <w:i/>
                  <w:kern w:val="0"/>
                  <w:lang w:eastAsia="ja-JP"/>
                </w:rPr>
              </m:ctrlPr>
            </m:naryPr>
            <m:sub>
              <m:r>
                <w:rPr>
                  <w:rFonts w:ascii="Cambria Math" w:eastAsiaTheme="minorEastAsia" w:hAnsi="Cambria Math" w:hint="eastAsia"/>
                </w:rPr>
                <m:t>S</m:t>
              </m:r>
              <m:d>
                <m:dPr>
                  <m:ctrlPr>
                    <w:rPr>
                      <w:rFonts w:ascii="Cambria Math" w:eastAsia="Yu Mincho" w:hAnsi="Cambria Math"/>
                      <w:i/>
                      <w:lang w:eastAsia="ja-JP"/>
                    </w:rPr>
                  </m:ctrlPr>
                </m:dPr>
                <m:e>
                  <m:r>
                    <w:rPr>
                      <w:rFonts w:ascii="Cambria Math" w:eastAsia="Yu Mincho" w:hAnsi="Cambria Math"/>
                      <w:lang w:eastAsia="ja-JP"/>
                    </w:rPr>
                    <m:t>t</m:t>
                  </m:r>
                </m:e>
              </m:d>
            </m:sub>
            <m:sup/>
            <m:e>
              <m:r>
                <w:rPr>
                  <w:rFonts w:ascii="Cambria Math" w:eastAsia="Yu Mincho" w:hAnsi="Cambria Math"/>
                  <w:lang w:eastAsia="ja-JP"/>
                </w:rPr>
                <m:t>f</m:t>
              </m:r>
              <m:acc>
                <m:accPr>
                  <m:chr m:val="⃗"/>
                  <m:ctrlPr>
                    <w:rPr>
                      <w:rFonts w:ascii="Cambria Math" w:eastAsia="Yu Mincho" w:hAnsi="Cambria Math"/>
                      <w:i/>
                      <w:lang w:eastAsia="ja-JP"/>
                    </w:rPr>
                  </m:ctrlPr>
                </m:accPr>
                <m:e>
                  <m:r>
                    <w:rPr>
                      <w:rFonts w:ascii="Cambria Math" w:eastAsia="Yu Mincho" w:hAnsi="Cambria Math"/>
                      <w:lang w:eastAsia="ja-JP"/>
                    </w:rPr>
                    <m:t>v</m:t>
                  </m:r>
                </m:e>
              </m:acc>
              <m:r>
                <w:rPr>
                  <w:rFonts w:ascii="Cambria Math" w:eastAsia="Yu Mincho" w:hAnsi="Cambria Math"/>
                  <w:lang w:eastAsia="ja-JP"/>
                </w:rPr>
                <m:t>⋅</m:t>
              </m:r>
              <m:acc>
                <m:accPr>
                  <m:chr m:val="⃗"/>
                  <m:ctrlPr>
                    <w:rPr>
                      <w:rFonts w:ascii="Cambria Math" w:eastAsia="Yu Mincho" w:hAnsi="Cambria Math"/>
                      <w:i/>
                      <w:lang w:eastAsia="ja-JP"/>
                    </w:rPr>
                  </m:ctrlPr>
                </m:accPr>
                <m:e>
                  <m:r>
                    <w:rPr>
                      <w:rFonts w:ascii="Cambria Math" w:eastAsia="Yu Mincho" w:hAnsi="Cambria Math"/>
                      <w:lang w:eastAsia="ja-JP"/>
                    </w:rPr>
                    <m:t>n</m:t>
                  </m:r>
                </m:e>
              </m:acc>
              <m:r>
                <w:rPr>
                  <w:rFonts w:ascii="Cambria Math" w:eastAsia="Yu Mincho" w:hAnsi="Cambria Math"/>
                  <w:lang w:eastAsia="ja-JP"/>
                </w:rPr>
                <m:t xml:space="preserve"> dS</m:t>
              </m:r>
            </m:e>
          </m:nary>
        </m:oMath>
      </m:oMathPara>
    </w:p>
    <w:p w14:paraId="72504A02" w14:textId="70409C20" w:rsidR="00503266" w:rsidRDefault="00503266" w:rsidP="00503266">
      <w:pPr>
        <w:widowControl w:val="0"/>
        <w:adjustRightInd w:val="0"/>
        <w:spacing w:after="0" w:line="240" w:lineRule="auto"/>
        <w:ind w:firstLineChars="200" w:firstLine="420"/>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其中方程右侧</w:t>
      </w:r>
      <w:r>
        <w:rPr>
          <w:rFonts w:ascii="Times New Roman" w:eastAsia="宋体" w:hAnsi="Times New Roman" w:cs="Times New Roman"/>
          <w:sz w:val="21"/>
          <w:szCs w:val="21"/>
        </w:rPr>
        <w:t xml:space="preserve"> </w:t>
      </w:r>
      <m:oMath>
        <m:nary>
          <m:naryPr>
            <m:supHide m:val="1"/>
            <m:ctrlPr>
              <w:rPr>
                <w:rFonts w:ascii="Cambria Math" w:hAnsi="Cambria Math" w:cs="Times New Roman"/>
                <w:i/>
                <w:sz w:val="21"/>
                <w:szCs w:val="21"/>
              </w:rPr>
            </m:ctrlPr>
          </m:naryPr>
          <m:sub>
            <m:r>
              <w:rPr>
                <w:rFonts w:ascii="Cambria Math" w:hAnsi="Cambria Math" w:cs="Times New Roman"/>
                <w:sz w:val="21"/>
                <w:szCs w:val="21"/>
              </w:rPr>
              <m:t>dV</m:t>
            </m:r>
            <m:d>
              <m:dPr>
                <m:ctrlPr>
                  <w:rPr>
                    <w:rFonts w:ascii="Cambria Math" w:hAnsi="Cambria Math" w:cs="Times New Roman"/>
                    <w:i/>
                    <w:sz w:val="21"/>
                    <w:szCs w:val="21"/>
                  </w:rPr>
                </m:ctrlPr>
              </m:dPr>
              <m:e>
                <m:r>
                  <w:rPr>
                    <w:rFonts w:ascii="Cambria Math" w:hAnsi="Cambria Math" w:cs="Times New Roman"/>
                    <w:sz w:val="21"/>
                    <w:szCs w:val="21"/>
                  </w:rPr>
                  <m:t>t</m:t>
                </m:r>
              </m:e>
            </m:d>
          </m:sub>
          <m:sup/>
          <m:e>
            <m:r>
              <w:rPr>
                <w:rFonts w:ascii="Cambria Math" w:eastAsia="Yu Mincho" w:hAnsi="Cambria Math"/>
              </w:rPr>
              <m:t>f</m:t>
            </m:r>
            <m:r>
              <w:rPr>
                <w:rFonts w:ascii="Cambria Math" w:eastAsia="Yu Mincho" w:hAnsi="Cambria Math" w:cs="Times New Roman"/>
                <w:sz w:val="21"/>
                <w:szCs w:val="21"/>
              </w:rPr>
              <m:t xml:space="preserve"> d</m:t>
            </m:r>
            <m:r>
              <w:rPr>
                <w:rFonts w:ascii="Cambria Math" w:eastAsia="Yu Mincho" w:hAnsi="Cambria Math"/>
              </w:rPr>
              <m:t>V</m:t>
            </m:r>
          </m:e>
        </m:nary>
        <m:r>
          <w:rPr>
            <w:rFonts w:ascii="Cambria Math" w:hAnsi="Cambria Math" w:cs="Times New Roman" w:hint="eastAsia"/>
            <w:sz w:val="21"/>
            <w:szCs w:val="21"/>
          </w:rPr>
          <m:t>=</m:t>
        </m:r>
        <m:nary>
          <m:naryPr>
            <m:supHide m:val="1"/>
            <m:ctrlPr>
              <w:rPr>
                <w:rFonts w:ascii="Cambria Math" w:eastAsia="Yu Mincho" w:hAnsi="Cambria Math" w:cs="Times New Roman"/>
                <w:i/>
                <w:sz w:val="21"/>
                <w:szCs w:val="21"/>
                <w:lang w:eastAsia="ja-JP"/>
              </w:rPr>
            </m:ctrlPr>
          </m:naryPr>
          <m:sub>
            <m:r>
              <w:rPr>
                <w:rFonts w:ascii="Cambria Math" w:eastAsia="Yu Mincho" w:hAnsi="Cambria Math" w:cs="Times New Roman"/>
                <w:sz w:val="21"/>
                <w:szCs w:val="21"/>
              </w:rPr>
              <m:t>S</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rPr>
                  <m:t>t</m:t>
                </m:r>
              </m:e>
            </m:d>
          </m:sub>
          <m:sup/>
          <m:e>
            <m:r>
              <w:rPr>
                <w:rFonts w:ascii="Cambria Math" w:eastAsia="Yu Mincho" w:hAnsi="Cambria Math"/>
              </w:rPr>
              <m:t>f</m:t>
            </m:r>
            <m:acc>
              <m:accPr>
                <m:chr m:val="⃗"/>
                <m:ctrlPr>
                  <w:rPr>
                    <w:rFonts w:ascii="Cambria Math" w:eastAsia="Yu Mincho" w:hAnsi="Cambria Math"/>
                    <w:i/>
                    <w:lang w:eastAsia="ja-JP"/>
                  </w:rPr>
                </m:ctrlPr>
              </m:accPr>
              <m:e>
                <m:r>
                  <w:rPr>
                    <w:rFonts w:ascii="Cambria Math" w:eastAsia="Yu Mincho" w:hAnsi="Cambria Math"/>
                  </w:rPr>
                  <m:t>v</m:t>
                </m:r>
              </m:e>
            </m:acc>
            <m:r>
              <w:rPr>
                <w:rFonts w:ascii="Cambria Math" w:eastAsia="Yu Mincho" w:hAnsi="Cambria Math"/>
              </w:rPr>
              <m:t>⋅</m:t>
            </m:r>
            <m:acc>
              <m:accPr>
                <m:chr m:val="⃗"/>
                <m:ctrlPr>
                  <w:rPr>
                    <w:rFonts w:ascii="Cambria Math" w:eastAsia="Yu Mincho" w:hAnsi="Cambria Math"/>
                    <w:i/>
                    <w:lang w:eastAsia="ja-JP"/>
                  </w:rPr>
                </m:ctrlPr>
              </m:accPr>
              <m:e>
                <m:r>
                  <w:rPr>
                    <w:rFonts w:ascii="Cambria Math" w:eastAsia="Yu Mincho" w:hAnsi="Cambria Math"/>
                  </w:rPr>
                  <m:t>n</m:t>
                </m:r>
              </m:e>
            </m:acc>
            <m:r>
              <w:rPr>
                <w:rFonts w:ascii="Cambria Math" w:eastAsia="Yu Mincho" w:hAnsi="Cambria Math" w:cs="Times New Roman"/>
                <w:sz w:val="21"/>
                <w:szCs w:val="21"/>
              </w:rPr>
              <m:t xml:space="preserve"> d</m:t>
            </m:r>
            <m:r>
              <w:rPr>
                <w:rFonts w:ascii="Cambria Math" w:eastAsia="Yu Mincho" w:hAnsi="Cambria Math"/>
              </w:rPr>
              <m:t>S</m:t>
            </m:r>
          </m:e>
        </m:nary>
        <m:r>
          <w:rPr>
            <w:rFonts w:ascii="Cambria Math" w:eastAsia="Yu Mincho" w:hAnsi="Cambria Math" w:cs="Times New Roman"/>
            <w:sz w:val="21"/>
            <w:szCs w:val="21"/>
          </w:rPr>
          <m:t xml:space="preserve"> </m:t>
        </m:r>
      </m:oMath>
      <w:r>
        <w:rPr>
          <w:rFonts w:ascii="Times New Roman" w:eastAsia="宋体" w:hAnsi="Times New Roman" w:cs="Times New Roman" w:hint="eastAsia"/>
          <w:sz w:val="21"/>
          <w:szCs w:val="21"/>
        </w:rPr>
        <w:t>是应用了三维空间中的散度定理</w:t>
      </w:r>
      <w:r w:rsidR="00332AC0">
        <w:rPr>
          <w:rFonts w:ascii="Times New Roman" w:eastAsia="宋体" w:hAnsi="Times New Roman" w:cs="Times New Roman" w:hint="eastAsia"/>
          <w:sz w:val="21"/>
          <w:szCs w:val="21"/>
        </w:rPr>
        <w:t>（高斯定律）</w:t>
      </w:r>
      <w:r>
        <w:rPr>
          <w:rFonts w:ascii="Times New Roman" w:eastAsia="宋体" w:hAnsi="Times New Roman" w:cs="Times New Roman" w:hint="eastAsia"/>
          <w:sz w:val="21"/>
          <w:szCs w:val="21"/>
        </w:rPr>
        <w:t>。</w:t>
      </w:r>
    </w:p>
    <w:p w14:paraId="43D611A6" w14:textId="173C60B5" w:rsidR="00110DCF" w:rsidRPr="00371FE9" w:rsidRDefault="00110DCF" w:rsidP="00371FE9">
      <w:pPr>
        <w:widowControl w:val="0"/>
        <w:adjustRightInd w:val="0"/>
        <w:spacing w:after="0" w:line="360" w:lineRule="exact"/>
        <w:ind w:firstLineChars="200" w:firstLine="420"/>
        <w:jc w:val="both"/>
        <w:rPr>
          <w:rFonts w:ascii="Times New Roman" w:eastAsia="宋体" w:hAnsi="Times New Roman" w:cs="Times New Roman"/>
          <w:sz w:val="21"/>
          <w:szCs w:val="21"/>
        </w:rPr>
      </w:pPr>
      <w:r w:rsidRPr="00371FE9">
        <w:rPr>
          <w:rFonts w:ascii="Times New Roman" w:eastAsia="宋体" w:hAnsi="Times New Roman" w:cs="Times New Roman" w:hint="eastAsia"/>
          <w:sz w:val="21"/>
          <w:szCs w:val="21"/>
        </w:rPr>
        <w:t>莱布尼茨法则有一个显著的物理意义。</w:t>
      </w:r>
      <w:r w:rsidR="00371FE9" w:rsidRPr="00371FE9">
        <w:rPr>
          <w:rFonts w:ascii="Times New Roman" w:eastAsia="宋体" w:hAnsi="Times New Roman" w:cs="Times New Roman" w:hint="eastAsia"/>
          <w:sz w:val="21"/>
          <w:szCs w:val="21"/>
        </w:rPr>
        <w:t>方程左侧物理量</w:t>
      </w:r>
      <m:oMath>
        <m:r>
          <w:rPr>
            <w:rFonts w:ascii="Cambria Math" w:eastAsia="宋体" w:hAnsi="Cambria Math" w:cs="Times New Roman"/>
            <w:sz w:val="21"/>
            <w:szCs w:val="21"/>
          </w:rPr>
          <m:t>f</m:t>
        </m:r>
      </m:oMath>
      <w:r w:rsidR="00371FE9" w:rsidRPr="00371FE9">
        <w:rPr>
          <w:rFonts w:ascii="Times New Roman" w:eastAsia="宋体" w:hAnsi="Times New Roman" w:cs="Times New Roman" w:hint="eastAsia"/>
          <w:sz w:val="21"/>
          <w:szCs w:val="21"/>
        </w:rPr>
        <w:t>在整块区域的变化，是右侧第一项区域内</w:t>
      </w:r>
      <m:oMath>
        <m:r>
          <w:rPr>
            <w:rFonts w:ascii="Cambria Math" w:eastAsia="宋体" w:hAnsi="Cambria Math" w:cs="Times New Roman"/>
            <w:sz w:val="21"/>
            <w:szCs w:val="21"/>
          </w:rPr>
          <m:t>f</m:t>
        </m:r>
      </m:oMath>
      <w:r w:rsidR="00371FE9" w:rsidRPr="00371FE9">
        <w:rPr>
          <w:rFonts w:ascii="Times New Roman" w:eastAsia="宋体" w:hAnsi="Times New Roman" w:cs="Times New Roman" w:hint="eastAsia"/>
          <w:sz w:val="21"/>
          <w:szCs w:val="21"/>
        </w:rPr>
        <w:t>随时间变化，</w:t>
      </w:r>
      <w:r w:rsidR="005F02F6">
        <w:rPr>
          <w:rFonts w:ascii="Times New Roman" w:eastAsia="宋体" w:hAnsi="Times New Roman" w:cs="Times New Roman" w:hint="eastAsia"/>
          <w:sz w:val="21"/>
          <w:szCs w:val="21"/>
        </w:rPr>
        <w:t>与</w:t>
      </w:r>
      <w:r w:rsidR="00371FE9" w:rsidRPr="00371FE9">
        <w:rPr>
          <w:rFonts w:ascii="Times New Roman" w:eastAsia="宋体" w:hAnsi="Times New Roman" w:cs="Times New Roman" w:hint="eastAsia"/>
          <w:sz w:val="21"/>
          <w:szCs w:val="21"/>
        </w:rPr>
        <w:t>右侧第二项体积变化</w:t>
      </w:r>
      <w:r w:rsidR="005F02F6">
        <w:rPr>
          <w:rFonts w:ascii="Times New Roman" w:eastAsia="宋体" w:hAnsi="Times New Roman" w:cs="Times New Roman" w:hint="eastAsia"/>
          <w:sz w:val="21"/>
          <w:szCs w:val="21"/>
        </w:rPr>
        <w:t>叠加的</w:t>
      </w:r>
      <w:r w:rsidR="00371FE9" w:rsidRPr="00371FE9">
        <w:rPr>
          <w:rFonts w:ascii="Times New Roman" w:eastAsia="宋体" w:hAnsi="Times New Roman" w:cs="Times New Roman" w:hint="eastAsia"/>
          <w:sz w:val="21"/>
          <w:szCs w:val="21"/>
        </w:rPr>
        <w:t>结果。</w:t>
      </w:r>
    </w:p>
    <w:p w14:paraId="3BBB4A90" w14:textId="482D26F7" w:rsidR="005C1608" w:rsidRPr="005C1608" w:rsidRDefault="00371FE9" w:rsidP="005C1608">
      <w:pPr>
        <w:widowControl w:val="0"/>
        <w:adjustRightInd w:val="0"/>
        <w:spacing w:after="0" w:line="360" w:lineRule="exact"/>
        <w:ind w:firstLineChars="200" w:firstLine="420"/>
        <w:jc w:val="both"/>
        <w:rPr>
          <w:rFonts w:ascii="Times New Roman" w:eastAsia="宋体" w:hAnsi="Times New Roman" w:cs="Times New Roman"/>
          <w:sz w:val="21"/>
          <w:szCs w:val="21"/>
        </w:rPr>
      </w:pPr>
      <w:r w:rsidRPr="00371FE9">
        <w:rPr>
          <w:rFonts w:ascii="Times New Roman" w:eastAsia="宋体" w:hAnsi="Times New Roman" w:cs="Times New Roman" w:hint="eastAsia"/>
          <w:sz w:val="21"/>
          <w:szCs w:val="21"/>
        </w:rPr>
        <w:t>将莱布尼茨法则应用到（</w:t>
      </w:r>
      <w:r w:rsidRPr="00371FE9">
        <w:rPr>
          <w:rFonts w:ascii="Times New Roman" w:eastAsia="宋体" w:hAnsi="Times New Roman" w:cs="Times New Roman" w:hint="eastAsia"/>
          <w:sz w:val="21"/>
          <w:szCs w:val="21"/>
        </w:rPr>
        <w:t>1</w:t>
      </w:r>
      <w:r w:rsidRPr="00371FE9">
        <w:rPr>
          <w:rFonts w:ascii="Times New Roman" w:eastAsia="宋体" w:hAnsi="Times New Roman" w:cs="Times New Roman" w:hint="eastAsia"/>
          <w:sz w:val="21"/>
          <w:szCs w:val="21"/>
        </w:rPr>
        <w:t>）</w:t>
      </w:r>
      <w:r w:rsidR="008B526D">
        <w:rPr>
          <w:rFonts w:ascii="Times New Roman" w:eastAsia="宋体" w:hAnsi="Times New Roman" w:cs="Times New Roman" w:hint="eastAsia"/>
          <w:sz w:val="21"/>
          <w:szCs w:val="21"/>
        </w:rPr>
        <w:t>左侧</w:t>
      </w:r>
      <w:r w:rsidRPr="00371FE9">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可以</w:t>
      </w:r>
      <w:r w:rsidRPr="00371FE9">
        <w:rPr>
          <w:rFonts w:ascii="Times New Roman" w:eastAsia="宋体" w:hAnsi="Times New Roman" w:cs="Times New Roman" w:hint="eastAsia"/>
          <w:sz w:val="21"/>
          <w:szCs w:val="21"/>
        </w:rPr>
        <w:t>得到</w:t>
      </w:r>
    </w:p>
    <w:p w14:paraId="203ABF37" w14:textId="4AC84E48" w:rsidR="00C46E44" w:rsidRPr="008B526D" w:rsidRDefault="00190658" w:rsidP="008B526D">
      <w:pPr>
        <w:spacing w:line="240" w:lineRule="auto"/>
        <w:ind w:firstLineChars="200" w:firstLine="420"/>
        <w:rPr>
          <w:rFonts w:ascii="Times New Roman" w:eastAsia="宋体" w:hAnsi="Times New Roman" w:cs="Times New Roman"/>
          <w:sz w:val="21"/>
          <w:szCs w:val="21"/>
          <w:lang w:eastAsia="ja-JP"/>
        </w:rPr>
      </w:pPr>
      <m:oMathPara>
        <m:oMath>
          <m:eqArr>
            <m:eqArrPr>
              <m:maxDist m:val="1"/>
              <m:ctrlPr>
                <w:rPr>
                  <w:rFonts w:ascii="Cambria Math" w:eastAsia="Yu Mincho" w:hAnsi="Cambria Math" w:cs="Times New Roman"/>
                  <w:i/>
                  <w:sz w:val="21"/>
                  <w:szCs w:val="21"/>
                  <w:lang w:eastAsia="ja-JP"/>
                </w:rPr>
              </m:ctrlPr>
            </m:eqArrPr>
            <m:e>
              <m:f>
                <m:fPr>
                  <m:ctrlPr>
                    <w:rPr>
                      <w:rFonts w:ascii="Cambria Math" w:eastAsia="Yu Mincho" w:hAnsi="Cambria Math" w:cs="Times New Roman"/>
                      <w:i/>
                      <w:sz w:val="21"/>
                      <w:szCs w:val="21"/>
                      <w:lang w:eastAsia="ja-JP"/>
                    </w:rPr>
                  </m:ctrlPr>
                </m:fPr>
                <m:num>
                  <m:r>
                    <w:rPr>
                      <w:rFonts w:ascii="Cambria Math" w:eastAsia="Yu Mincho" w:hAnsi="Cambria Math" w:cs="Times New Roman"/>
                      <w:sz w:val="21"/>
                      <w:szCs w:val="21"/>
                      <w:lang w:eastAsia="ja-JP"/>
                    </w:rPr>
                    <m:t>d</m:t>
                  </m:r>
                </m:num>
                <m:den>
                  <m:r>
                    <w:rPr>
                      <w:rFonts w:ascii="Cambria Math" w:eastAsia="Yu Mincho" w:hAnsi="Cambria Math" w:cs="Times New Roman"/>
                      <w:sz w:val="21"/>
                      <w:szCs w:val="21"/>
                      <w:lang w:eastAsia="ja-JP"/>
                    </w:rPr>
                    <m:t>dt</m:t>
                  </m:r>
                </m:den>
              </m:f>
              <m:nary>
                <m:naryPr>
                  <m:limLoc m:val="undOvr"/>
                  <m:ctrlPr>
                    <w:rPr>
                      <w:rFonts w:ascii="Cambria Math" w:eastAsia="Yu Mincho" w:hAnsi="Cambria Math" w:cs="Times New Roman"/>
                      <w:i/>
                      <w:sz w:val="21"/>
                      <w:szCs w:val="21"/>
                      <w:lang w:eastAsia="ja-JP"/>
                    </w:rPr>
                  </m:ctrlPr>
                </m:naryPr>
                <m:sub>
                  <m:r>
                    <w:rPr>
                      <w:rFonts w:ascii="Cambria Math" w:eastAsia="Yu Mincho" w:hAnsi="Cambria Math" w:cs="Times New Roman"/>
                      <w:sz w:val="21"/>
                      <w:szCs w:val="21"/>
                      <w:lang w:eastAsia="ja-JP"/>
                    </w:rPr>
                    <m:t>V</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t</m:t>
                      </m:r>
                    </m:e>
                  </m:d>
                </m:sub>
                <m:sup/>
                <m:e>
                  <m:r>
                    <w:rPr>
                      <w:rFonts w:ascii="Cambria Math" w:hAnsi="Cambria Math"/>
                    </w:rPr>
                    <m:t>ρ</m:t>
                  </m:r>
                  <m:acc>
                    <m:accPr>
                      <m:chr m:val="⃗"/>
                      <m:ctrlPr>
                        <w:rPr>
                          <w:rFonts w:ascii="Cambria Math" w:hAnsi="Cambria Math"/>
                          <w:i/>
                        </w:rPr>
                      </m:ctrlPr>
                    </m:accPr>
                    <m:e>
                      <m:r>
                        <w:rPr>
                          <w:rFonts w:ascii="Cambria Math" w:hAnsi="Cambria Math"/>
                        </w:rPr>
                        <m:t>v</m:t>
                      </m:r>
                    </m:e>
                  </m:acc>
                  <m:r>
                    <w:rPr>
                      <w:rFonts w:ascii="Cambria Math" w:eastAsia="Yu Mincho" w:hAnsi="Cambria Math" w:cs="Times New Roman"/>
                      <w:sz w:val="21"/>
                      <w:szCs w:val="21"/>
                      <w:lang w:eastAsia="ja-JP"/>
                    </w:rPr>
                    <m:t xml:space="preserve"> dV</m:t>
                  </m:r>
                </m:e>
              </m:nary>
              <m:r>
                <w:rPr>
                  <w:rFonts w:ascii="Cambria Math" w:hAnsi="Cambria Math" w:cs="Times New Roman" w:hint="eastAsia"/>
                  <w:sz w:val="21"/>
                  <w:szCs w:val="21"/>
                </w:rPr>
                <m:t>=</m:t>
              </m:r>
              <m:nary>
                <m:naryPr>
                  <m:limLoc m:val="undOvr"/>
                  <m:ctrlPr>
                    <w:rPr>
                      <w:rFonts w:ascii="Cambria Math" w:eastAsia="Yu Mincho" w:hAnsi="Cambria Math" w:cs="Times New Roman"/>
                      <w:i/>
                      <w:sz w:val="21"/>
                      <w:szCs w:val="21"/>
                      <w:lang w:eastAsia="ja-JP"/>
                    </w:rPr>
                  </m:ctrlPr>
                </m:naryPr>
                <m:sub>
                  <m:r>
                    <w:rPr>
                      <w:rFonts w:ascii="Cambria Math" w:eastAsia="Yu Mincho" w:hAnsi="Cambria Math" w:cs="Times New Roman"/>
                      <w:sz w:val="21"/>
                      <w:szCs w:val="21"/>
                      <w:lang w:eastAsia="ja-JP"/>
                    </w:rPr>
                    <m:t>V</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t</m:t>
                      </m:r>
                    </m:e>
                  </m:d>
                </m:sub>
                <m:sup/>
                <m:e>
                  <m:d>
                    <m:dPr>
                      <m:begChr m:val="["/>
                      <m:endChr m:val="]"/>
                      <m:ctrlPr>
                        <w:rPr>
                          <w:rFonts w:ascii="Cambria Math" w:eastAsia="Yu Mincho" w:hAnsi="Cambria Math"/>
                          <w:i/>
                          <w:lang w:eastAsia="ja-JP"/>
                        </w:rPr>
                      </m:ctrlPr>
                    </m:dPr>
                    <m:e>
                      <m:acc>
                        <m:accPr>
                          <m:chr m:val="⃗"/>
                          <m:ctrlPr>
                            <w:rPr>
                              <w:rFonts w:ascii="Cambria Math" w:eastAsia="Yu Mincho" w:hAnsi="Cambria Math"/>
                              <w:i/>
                              <w:lang w:eastAsia="ja-JP"/>
                            </w:rPr>
                          </m:ctrlPr>
                        </m:accPr>
                        <m:e>
                          <m:r>
                            <w:rPr>
                              <w:rFonts w:ascii="Cambria Math" w:eastAsia="Yu Mincho" w:hAnsi="Cambria Math"/>
                              <w:lang w:eastAsia="ja-JP"/>
                            </w:rPr>
                            <m:t>v</m:t>
                          </m:r>
                        </m:e>
                      </m:acc>
                      <m:d>
                        <m:dPr>
                          <m:ctrlPr>
                            <w:rPr>
                              <w:rFonts w:ascii="Cambria Math" w:eastAsia="Yu Mincho" w:hAnsi="Cambria Math" w:cs="Times New Roman"/>
                              <w:i/>
                              <w:sz w:val="21"/>
                              <w:szCs w:val="21"/>
                              <w:lang w:eastAsia="ja-JP"/>
                            </w:rPr>
                          </m:ctrlPr>
                        </m:dPr>
                        <m:e>
                          <m:f>
                            <m:fPr>
                              <m:ctrlPr>
                                <w:rPr>
                                  <w:rFonts w:ascii="Cambria Math" w:eastAsia="Yu Mincho" w:hAnsi="Cambria Math" w:cs="Times New Roman"/>
                                  <w:i/>
                                  <w:sz w:val="21"/>
                                  <w:szCs w:val="21"/>
                                  <w:lang w:eastAsia="ja-JP"/>
                                </w:rPr>
                              </m:ctrlPr>
                            </m:fPr>
                            <m:num>
                              <m:r>
                                <w:rPr>
                                  <w:rFonts w:ascii="Cambria Math" w:eastAsia="Yu Mincho" w:hAnsi="Cambria Math" w:cs="Times New Roman"/>
                                  <w:sz w:val="21"/>
                                  <w:szCs w:val="21"/>
                                  <w:lang w:eastAsia="ja-JP"/>
                                </w:rPr>
                                <m:t>∂ρ</m:t>
                              </m:r>
                            </m:num>
                            <m:den>
                              <m:r>
                                <w:rPr>
                                  <w:rFonts w:ascii="Cambria Math" w:eastAsia="Yu Mincho" w:hAnsi="Cambria Math" w:cs="Times New Roman"/>
                                  <w:sz w:val="21"/>
                                  <w:szCs w:val="21"/>
                                  <w:lang w:eastAsia="ja-JP"/>
                                </w:rPr>
                                <m:t>∂t</m:t>
                              </m:r>
                            </m:den>
                          </m:f>
                          <m:r>
                            <w:rPr>
                              <w:rFonts w:ascii="Cambria Math" w:eastAsia="Yu Mincho" w:hAnsi="Cambria Math" w:cs="Times New Roman"/>
                              <w:sz w:val="21"/>
                              <w:szCs w:val="21"/>
                              <w:lang w:eastAsia="ja-JP"/>
                            </w:rPr>
                            <m:t>+</m:t>
                          </m:r>
                          <m:r>
                            <m:rPr>
                              <m:sty m:val="p"/>
                            </m:rPr>
                            <w:rPr>
                              <w:rFonts w:ascii="Cambria Math" w:eastAsia="Yu Mincho" w:hAnsi="Cambria Math" w:cs="Times New Roman"/>
                              <w:sz w:val="21"/>
                              <w:szCs w:val="21"/>
                              <w:lang w:eastAsia="ja-JP"/>
                            </w:rPr>
                            <m:t>∇</m:t>
                          </m:r>
                          <m:r>
                            <w:rPr>
                              <w:rFonts w:ascii="Cambria Math" w:eastAsia="Yu Mincho" w:hAnsi="Cambria Math" w:cs="Times New Roman"/>
                              <w:sz w:val="21"/>
                              <w:szCs w:val="21"/>
                              <w:lang w:eastAsia="ja-JP"/>
                            </w:rPr>
                            <m:t>⋅</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ρ</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e>
                          </m:d>
                        </m:e>
                      </m:d>
                      <m:r>
                        <w:rPr>
                          <w:rFonts w:ascii="Cambria Math" w:eastAsia="Yu Mincho" w:hAnsi="Cambria Math" w:cs="Times New Roman"/>
                          <w:sz w:val="21"/>
                          <w:szCs w:val="21"/>
                          <w:lang w:eastAsia="ja-JP"/>
                        </w:rPr>
                        <m:t>+ρ</m:t>
                      </m:r>
                      <m:d>
                        <m:dPr>
                          <m:ctrlPr>
                            <w:rPr>
                              <w:rFonts w:ascii="Cambria Math" w:eastAsia="Yu Mincho" w:hAnsi="Cambria Math" w:cs="Times New Roman"/>
                              <w:i/>
                              <w:sz w:val="21"/>
                              <w:szCs w:val="21"/>
                              <w:lang w:eastAsia="ja-JP"/>
                            </w:rPr>
                          </m:ctrlPr>
                        </m:dPr>
                        <m:e>
                          <m:f>
                            <m:fPr>
                              <m:ctrlPr>
                                <w:rPr>
                                  <w:rFonts w:ascii="Cambria Math" w:eastAsia="Yu Mincho" w:hAnsi="Cambria Math" w:cs="Times New Roman"/>
                                  <w:i/>
                                  <w:sz w:val="21"/>
                                  <w:szCs w:val="21"/>
                                  <w:lang w:eastAsia="ja-JP"/>
                                </w:rPr>
                              </m:ctrlPr>
                            </m:fPr>
                            <m:num>
                              <m:r>
                                <w:rPr>
                                  <w:rFonts w:ascii="Cambria Math" w:eastAsia="Yu Mincho" w:hAnsi="Cambria Math" w:cs="Times New Roman"/>
                                  <w:sz w:val="21"/>
                                  <w:szCs w:val="21"/>
                                  <w:lang w:eastAsia="ja-JP"/>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num>
                            <m:den>
                              <m:r>
                                <w:rPr>
                                  <w:rFonts w:ascii="Cambria Math" w:eastAsia="Yu Mincho" w:hAnsi="Cambria Math" w:cs="Times New Roman"/>
                                  <w:sz w:val="21"/>
                                  <w:szCs w:val="21"/>
                                  <w:lang w:eastAsia="ja-JP"/>
                                </w:rPr>
                                <m:t>∂t</m:t>
                              </m:r>
                            </m:den>
                          </m:f>
                          <m:r>
                            <w:rPr>
                              <w:rFonts w:ascii="Cambria Math" w:eastAsia="Yu Mincho" w:hAnsi="Cambria Math" w:cs="Times New Roman"/>
                              <w:sz w:val="21"/>
                              <w:szCs w:val="21"/>
                              <w:lang w:eastAsia="ja-JP"/>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r>
                            <w:rPr>
                              <w:rFonts w:ascii="Cambria Math" w:eastAsia="Yu Mincho" w:hAnsi="Cambria Math" w:cs="Times New Roman"/>
                              <w:sz w:val="21"/>
                              <w:szCs w:val="21"/>
                              <w:lang w:eastAsia="ja-JP"/>
                            </w:rPr>
                            <m:t>⋅</m:t>
                          </m:r>
                          <m:r>
                            <m:rPr>
                              <m:sty m:val="p"/>
                            </m:rPr>
                            <w:rPr>
                              <w:rFonts w:ascii="Cambria Math" w:eastAsia="Yu Mincho" w:hAnsi="Cambria Math" w:cs="Times New Roman"/>
                              <w:sz w:val="21"/>
                              <w:szCs w:val="21"/>
                              <w:lang w:eastAsia="ja-JP"/>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e>
                      </m:d>
                    </m:e>
                  </m:d>
                  <m:r>
                    <w:rPr>
                      <w:rFonts w:ascii="Cambria Math" w:eastAsia="Yu Mincho" w:hAnsi="Cambria Math" w:cs="Times New Roman"/>
                      <w:sz w:val="21"/>
                      <w:szCs w:val="21"/>
                      <w:lang w:eastAsia="ja-JP"/>
                    </w:rPr>
                    <m:t xml:space="preserve"> dV</m:t>
                  </m:r>
                </m:e>
              </m:nary>
              <m:r>
                <w:rPr>
                  <w:rFonts w:ascii="Cambria Math" w:eastAsia="Yu Mincho" w:hAnsi="Cambria Math" w:cs="Times New Roman"/>
                  <w:sz w:val="21"/>
                  <w:szCs w:val="21"/>
                  <w:lang w:eastAsia="ja-JP"/>
                </w:rPr>
                <m:t>#</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3</m:t>
                  </m:r>
                </m:e>
              </m:d>
            </m:e>
          </m:eqArr>
        </m:oMath>
      </m:oMathPara>
    </w:p>
    <w:p w14:paraId="5BA9C15D" w14:textId="2D9262BE" w:rsidR="008B526D" w:rsidRDefault="008B526D" w:rsidP="008B526D">
      <w:pPr>
        <w:spacing w:line="240" w:lineRule="auto"/>
        <w:ind w:firstLineChars="200" w:firstLine="420"/>
        <w:rPr>
          <w:rFonts w:ascii="Times New Roman" w:eastAsia="Yu Mincho" w:hAnsi="Times New Roman" w:cs="Times New Roman"/>
          <w:sz w:val="21"/>
          <w:szCs w:val="21"/>
          <w:lang w:eastAsia="ja-JP"/>
        </w:rPr>
      </w:pPr>
      <w:r>
        <w:rPr>
          <w:rFonts w:ascii="Times New Roman" w:eastAsia="宋体" w:hAnsi="Times New Roman" w:cs="Times New Roman" w:hint="eastAsia"/>
          <w:sz w:val="21"/>
          <w:szCs w:val="21"/>
        </w:rPr>
        <w:t>上式比较复杂，但实际上，我们可以利用质量守恒定律做简化。空间</w:t>
      </w:r>
      <m:oMath>
        <m:r>
          <w:rPr>
            <w:rFonts w:ascii="Cambria Math" w:eastAsia="宋体" w:hAnsi="Cambria Math" w:cs="Times New Roman"/>
            <w:sz w:val="21"/>
            <w:szCs w:val="21"/>
          </w:rPr>
          <m:t>V</m:t>
        </m:r>
      </m:oMath>
      <w:r>
        <w:rPr>
          <w:rFonts w:ascii="Times New Roman" w:eastAsia="宋体" w:hAnsi="Times New Roman" w:cs="Times New Roman" w:hint="eastAsia"/>
          <w:sz w:val="21"/>
          <w:szCs w:val="21"/>
        </w:rPr>
        <w:t>虽然会随时间发生变动，但我们考虑的其中的流体既不会增加也不会减少，因此有</w:t>
      </w:r>
      <w:r w:rsidRPr="008B526D">
        <w:rPr>
          <w:rFonts w:ascii="Times New Roman" w:eastAsia="宋体" w:hAnsi="Times New Roman" w:cs="Times New Roman" w:hint="eastAsia"/>
          <w:b/>
          <w:sz w:val="21"/>
          <w:szCs w:val="21"/>
        </w:rPr>
        <w:t>质量守恒定律</w:t>
      </w:r>
    </w:p>
    <w:p w14:paraId="63E2E96A" w14:textId="4E3E94F5" w:rsidR="008B526D" w:rsidRPr="008B526D" w:rsidRDefault="00190658" w:rsidP="008B526D">
      <w:pPr>
        <w:spacing w:line="240" w:lineRule="auto"/>
        <w:ind w:firstLineChars="200" w:firstLine="420"/>
        <w:rPr>
          <w:rFonts w:ascii="Times New Roman" w:eastAsia="Yu Mincho" w:hAnsi="Times New Roman" w:cs="Times New Roman"/>
          <w:sz w:val="21"/>
          <w:szCs w:val="21"/>
          <w:lang w:eastAsia="ja-JP"/>
        </w:rPr>
      </w:pPr>
      <m:oMathPara>
        <m:oMath>
          <m:eqArr>
            <m:eqArrPr>
              <m:maxDist m:val="1"/>
              <m:ctrlPr>
                <w:rPr>
                  <w:rFonts w:ascii="Cambria Math" w:eastAsia="Yu Mincho" w:hAnsi="Cambria Math" w:cs="Times New Roman"/>
                  <w:i/>
                  <w:sz w:val="21"/>
                  <w:szCs w:val="21"/>
                  <w:lang w:eastAsia="ja-JP"/>
                </w:rPr>
              </m:ctrlPr>
            </m:eqArrPr>
            <m:e>
              <m:f>
                <m:fPr>
                  <m:ctrlPr>
                    <w:rPr>
                      <w:rFonts w:ascii="Cambria Math" w:eastAsia="Yu Mincho" w:hAnsi="Cambria Math" w:cs="Times New Roman"/>
                      <w:i/>
                      <w:sz w:val="21"/>
                      <w:szCs w:val="21"/>
                      <w:lang w:eastAsia="ja-JP"/>
                    </w:rPr>
                  </m:ctrlPr>
                </m:fPr>
                <m:num>
                  <m:r>
                    <w:rPr>
                      <w:rFonts w:ascii="Cambria Math" w:eastAsia="Yu Mincho" w:hAnsi="Cambria Math" w:cs="Times New Roman"/>
                      <w:sz w:val="21"/>
                      <w:szCs w:val="21"/>
                      <w:lang w:eastAsia="ja-JP"/>
                    </w:rPr>
                    <m:t>d</m:t>
                  </m:r>
                </m:num>
                <m:den>
                  <m:r>
                    <w:rPr>
                      <w:rFonts w:ascii="Cambria Math" w:eastAsia="Yu Mincho" w:hAnsi="Cambria Math" w:cs="Times New Roman"/>
                      <w:sz w:val="21"/>
                      <w:szCs w:val="21"/>
                      <w:lang w:eastAsia="ja-JP"/>
                    </w:rPr>
                    <m:t>dt</m:t>
                  </m:r>
                </m:den>
              </m:f>
              <m:nary>
                <m:naryPr>
                  <m:limLoc m:val="undOvr"/>
                  <m:ctrlPr>
                    <w:rPr>
                      <w:rFonts w:ascii="Cambria Math" w:eastAsia="Yu Mincho" w:hAnsi="Cambria Math" w:cs="Times New Roman"/>
                      <w:i/>
                      <w:sz w:val="21"/>
                      <w:szCs w:val="21"/>
                      <w:lang w:eastAsia="ja-JP"/>
                    </w:rPr>
                  </m:ctrlPr>
                </m:naryPr>
                <m:sub>
                  <m:r>
                    <w:rPr>
                      <w:rFonts w:ascii="Cambria Math" w:eastAsia="Yu Mincho" w:hAnsi="Cambria Math" w:cs="Times New Roman"/>
                      <w:sz w:val="21"/>
                      <w:szCs w:val="21"/>
                      <w:lang w:eastAsia="ja-JP"/>
                    </w:rPr>
                    <m:t>V</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t</m:t>
                      </m:r>
                    </m:e>
                  </m:d>
                </m:sub>
                <m:sup/>
                <m:e>
                  <m:r>
                    <w:rPr>
                      <w:rFonts w:ascii="Cambria Math" w:eastAsia="Yu Mincho" w:hAnsi="Cambria Math" w:cs="Times New Roman"/>
                      <w:sz w:val="21"/>
                      <w:szCs w:val="21"/>
                      <w:lang w:eastAsia="ja-JP"/>
                    </w:rPr>
                    <m:t>ρdV</m:t>
                  </m:r>
                </m:e>
              </m:nary>
              <m:r>
                <w:rPr>
                  <w:rFonts w:ascii="Cambria Math" w:eastAsia="Yu Mincho" w:hAnsi="Cambria Math" w:cs="Times New Roman"/>
                  <w:sz w:val="21"/>
                  <w:szCs w:val="21"/>
                  <w:lang w:eastAsia="ja-JP"/>
                </w:rPr>
                <m:t>=0#</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4</m:t>
                  </m:r>
                </m:e>
              </m:d>
            </m:e>
          </m:eqArr>
        </m:oMath>
      </m:oMathPara>
    </w:p>
    <w:p w14:paraId="51E55F1B" w14:textId="1C857282" w:rsidR="008B526D" w:rsidRDefault="008B526D" w:rsidP="008B526D">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对质量守恒定律应用莱布尼茨法则，有</w:t>
      </w:r>
    </w:p>
    <w:p w14:paraId="4686A84A" w14:textId="25DE9839" w:rsidR="008B526D" w:rsidRPr="00503266" w:rsidRDefault="00190658" w:rsidP="008B526D">
      <w:pPr>
        <w:spacing w:line="240" w:lineRule="auto"/>
        <w:ind w:firstLineChars="200" w:firstLine="420"/>
        <w:rPr>
          <w:rFonts w:ascii="Times New Roman" w:hAnsi="Times New Roman" w:cs="Times New Roman"/>
          <w:sz w:val="21"/>
          <w:szCs w:val="21"/>
          <w:lang w:eastAsia="ja-JP"/>
        </w:rPr>
      </w:pPr>
      <m:oMathPara>
        <m:oMath>
          <m:f>
            <m:fPr>
              <m:ctrlPr>
                <w:rPr>
                  <w:rFonts w:ascii="Cambria Math" w:eastAsia="Yu Mincho" w:hAnsi="Cambria Math" w:cs="Times New Roman"/>
                  <w:i/>
                  <w:sz w:val="21"/>
                  <w:szCs w:val="21"/>
                  <w:lang w:eastAsia="ja-JP"/>
                </w:rPr>
              </m:ctrlPr>
            </m:fPr>
            <m:num>
              <m:r>
                <w:rPr>
                  <w:rFonts w:ascii="Cambria Math" w:eastAsia="Yu Mincho" w:hAnsi="Cambria Math" w:cs="Times New Roman"/>
                  <w:sz w:val="21"/>
                  <w:szCs w:val="21"/>
                  <w:lang w:eastAsia="ja-JP"/>
                </w:rPr>
                <m:t>d</m:t>
              </m:r>
            </m:num>
            <m:den>
              <m:r>
                <w:rPr>
                  <w:rFonts w:ascii="Cambria Math" w:eastAsia="Yu Mincho" w:hAnsi="Cambria Math" w:cs="Times New Roman"/>
                  <w:sz w:val="21"/>
                  <w:szCs w:val="21"/>
                  <w:lang w:eastAsia="ja-JP"/>
                </w:rPr>
                <m:t>dt</m:t>
              </m:r>
            </m:den>
          </m:f>
          <m:nary>
            <m:naryPr>
              <m:limLoc m:val="undOvr"/>
              <m:ctrlPr>
                <w:rPr>
                  <w:rFonts w:ascii="Cambria Math" w:eastAsia="Yu Mincho" w:hAnsi="Cambria Math" w:cs="Times New Roman"/>
                  <w:i/>
                  <w:sz w:val="21"/>
                  <w:szCs w:val="21"/>
                  <w:lang w:eastAsia="ja-JP"/>
                </w:rPr>
              </m:ctrlPr>
            </m:naryPr>
            <m:sub>
              <m:r>
                <w:rPr>
                  <w:rFonts w:ascii="Cambria Math" w:eastAsia="Yu Mincho" w:hAnsi="Cambria Math" w:cs="Times New Roman"/>
                  <w:sz w:val="21"/>
                  <w:szCs w:val="21"/>
                  <w:lang w:eastAsia="ja-JP"/>
                </w:rPr>
                <m:t>V</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t</m:t>
                  </m:r>
                </m:e>
              </m:d>
            </m:sub>
            <m:sup/>
            <m:e>
              <m:r>
                <w:rPr>
                  <w:rFonts w:ascii="Cambria Math" w:eastAsia="Yu Mincho" w:hAnsi="Cambria Math" w:cs="Times New Roman"/>
                  <w:sz w:val="21"/>
                  <w:szCs w:val="21"/>
                  <w:lang w:eastAsia="ja-JP"/>
                </w:rPr>
                <m:t>ρdV</m:t>
              </m:r>
            </m:e>
          </m:nary>
          <m:r>
            <w:rPr>
              <w:rFonts w:ascii="Cambria Math" w:eastAsia="Yu Mincho" w:hAnsi="Cambria Math" w:cs="Times New Roman"/>
              <w:sz w:val="21"/>
              <w:szCs w:val="21"/>
              <w:lang w:eastAsia="ja-JP"/>
            </w:rPr>
            <m:t>=</m:t>
          </m:r>
          <m:nary>
            <m:naryPr>
              <m:limLoc m:val="undOvr"/>
              <m:ctrlPr>
                <w:rPr>
                  <w:rFonts w:ascii="Cambria Math" w:eastAsia="Yu Mincho" w:hAnsi="Cambria Math" w:cs="Times New Roman"/>
                  <w:i/>
                  <w:sz w:val="21"/>
                  <w:szCs w:val="21"/>
                  <w:lang w:eastAsia="ja-JP"/>
                </w:rPr>
              </m:ctrlPr>
            </m:naryPr>
            <m:sub>
              <m:r>
                <w:rPr>
                  <w:rFonts w:ascii="Cambria Math" w:eastAsia="Yu Mincho" w:hAnsi="Cambria Math" w:cs="Times New Roman"/>
                  <w:sz w:val="21"/>
                  <w:szCs w:val="21"/>
                  <w:lang w:eastAsia="ja-JP"/>
                </w:rPr>
                <m:t>V</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t</m:t>
                  </m:r>
                </m:e>
              </m:d>
            </m:sub>
            <m:sup/>
            <m:e>
              <m:d>
                <m:dPr>
                  <m:begChr m:val="["/>
                  <m:endChr m:val="]"/>
                  <m:ctrlPr>
                    <w:rPr>
                      <w:rFonts w:ascii="Cambria Math" w:eastAsia="Yu Mincho" w:hAnsi="Cambria Math" w:cs="Times New Roman"/>
                      <w:i/>
                      <w:sz w:val="21"/>
                      <w:szCs w:val="21"/>
                      <w:lang w:eastAsia="ja-JP"/>
                    </w:rPr>
                  </m:ctrlPr>
                </m:dPr>
                <m:e>
                  <m:f>
                    <m:fPr>
                      <m:ctrlPr>
                        <w:rPr>
                          <w:rFonts w:ascii="Cambria Math" w:hAnsi="Cambria Math" w:cs="Times New Roman"/>
                          <w:i/>
                          <w:sz w:val="21"/>
                          <w:szCs w:val="21"/>
                        </w:rPr>
                      </m:ctrlPr>
                    </m:fPr>
                    <m:num>
                      <m:r>
                        <w:rPr>
                          <w:rFonts w:ascii="Cambria Math" w:hAnsi="Cambria Math" w:cs="Times New Roman"/>
                          <w:sz w:val="21"/>
                          <w:szCs w:val="21"/>
                        </w:rPr>
                        <m:t>∂ρ</m:t>
                      </m:r>
                    </m:num>
                    <m:den>
                      <m:r>
                        <w:rPr>
                          <w:rFonts w:ascii="Cambria Math" w:hAnsi="Cambria Math" w:cs="Times New Roman"/>
                          <w:sz w:val="21"/>
                          <w:szCs w:val="21"/>
                        </w:rPr>
                        <m:t>∂t</m:t>
                      </m:r>
                    </m:den>
                  </m:f>
                  <m:r>
                    <w:rPr>
                      <w:rFonts w:ascii="Cambria Math" w:eastAsia="Yu Mincho" w:hAnsi="Cambria Math" w:cs="Times New Roman"/>
                      <w:sz w:val="21"/>
                      <w:szCs w:val="21"/>
                      <w:lang w:eastAsia="ja-JP"/>
                    </w:rPr>
                    <m:t>+</m:t>
                  </m:r>
                  <m:r>
                    <m:rPr>
                      <m:sty m:val="p"/>
                    </m:rPr>
                    <w:rPr>
                      <w:rFonts w:ascii="Cambria Math" w:eastAsia="Yu Mincho" w:hAnsi="Cambria Math" w:cs="Times New Roman"/>
                      <w:sz w:val="21"/>
                      <w:szCs w:val="21"/>
                      <w:lang w:eastAsia="ja-JP"/>
                    </w:rPr>
                    <m:t>∇</m:t>
                  </m:r>
                  <m:r>
                    <w:rPr>
                      <w:rFonts w:ascii="Cambria Math" w:eastAsia="Yu Mincho" w:hAnsi="Cambria Math" w:cs="Times New Roman"/>
                      <w:sz w:val="21"/>
                      <w:szCs w:val="21"/>
                      <w:lang w:eastAsia="ja-JP"/>
                    </w:rPr>
                    <m:t>⋅</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ρ</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e>
                  </m:d>
                </m:e>
              </m:d>
              <m:r>
                <w:rPr>
                  <w:rFonts w:ascii="Cambria Math" w:eastAsia="Yu Mincho" w:hAnsi="Cambria Math" w:cs="Times New Roman"/>
                  <w:sz w:val="21"/>
                  <w:szCs w:val="21"/>
                  <w:lang w:eastAsia="ja-JP"/>
                </w:rPr>
                <m:t>dV</m:t>
              </m:r>
            </m:e>
          </m:nary>
          <m:r>
            <w:rPr>
              <w:rFonts w:ascii="Cambria Math" w:eastAsia="Yu Mincho" w:hAnsi="Cambria Math" w:cs="Times New Roman"/>
              <w:sz w:val="21"/>
              <w:szCs w:val="21"/>
              <w:lang w:eastAsia="ja-JP"/>
            </w:rPr>
            <m:t>=0</m:t>
          </m:r>
        </m:oMath>
      </m:oMathPara>
    </w:p>
    <w:p w14:paraId="2F8C3623" w14:textId="120E4A0C" w:rsidR="00503266" w:rsidRDefault="00503266" w:rsidP="008B526D">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因为对任意的</w:t>
      </w:r>
      <m:oMath>
        <m:r>
          <w:rPr>
            <w:rFonts w:ascii="Cambria Math" w:hAnsi="Cambria Math" w:cs="Times New Roman"/>
            <w:sz w:val="21"/>
            <w:szCs w:val="21"/>
          </w:rPr>
          <m:t>V</m:t>
        </m:r>
      </m:oMath>
      <w:r>
        <w:rPr>
          <w:rFonts w:ascii="Times New Roman" w:hAnsi="Times New Roman" w:cs="Times New Roman" w:hint="eastAsia"/>
          <w:sz w:val="21"/>
          <w:szCs w:val="21"/>
        </w:rPr>
        <w:t>上面的等式都成立，必有</w:t>
      </w:r>
      <m:oMath>
        <m:f>
          <m:fPr>
            <m:ctrlPr>
              <w:rPr>
                <w:rFonts w:ascii="Cambria Math" w:hAnsi="Cambria Math" w:cs="Times New Roman"/>
                <w:i/>
                <w:sz w:val="21"/>
                <w:szCs w:val="21"/>
              </w:rPr>
            </m:ctrlPr>
          </m:fPr>
          <m:num>
            <m:r>
              <w:rPr>
                <w:rFonts w:ascii="Cambria Math" w:hAnsi="Cambria Math" w:cs="Times New Roman"/>
                <w:sz w:val="21"/>
                <w:szCs w:val="21"/>
              </w:rPr>
              <m:t>∂ρ</m:t>
            </m:r>
          </m:num>
          <m:den>
            <m:r>
              <w:rPr>
                <w:rFonts w:ascii="Cambria Math" w:hAnsi="Cambria Math" w:cs="Times New Roman"/>
                <w:sz w:val="21"/>
                <w:szCs w:val="21"/>
              </w:rPr>
              <m:t>∂t</m:t>
            </m:r>
          </m:den>
        </m:f>
        <m:r>
          <w:rPr>
            <w:rFonts w:ascii="Cambria Math" w:eastAsia="Yu Mincho" w:hAnsi="Cambria Math" w:cs="Times New Roman"/>
            <w:sz w:val="21"/>
            <w:szCs w:val="21"/>
          </w:rPr>
          <m:t>+</m:t>
        </m:r>
        <m:r>
          <m:rPr>
            <m:sty m:val="p"/>
          </m:rPr>
          <w:rPr>
            <w:rFonts w:ascii="Cambria Math" w:eastAsia="Yu Mincho" w:hAnsi="Cambria Math" w:cs="Times New Roman"/>
            <w:sz w:val="21"/>
            <w:szCs w:val="21"/>
          </w:rPr>
          <m:t>∇</m:t>
        </m:r>
        <m:r>
          <w:rPr>
            <w:rFonts w:ascii="Cambria Math" w:eastAsia="Yu Mincho" w:hAnsi="Cambria Math" w:cs="Times New Roman"/>
            <w:sz w:val="21"/>
            <w:szCs w:val="21"/>
          </w:rPr>
          <m:t>⋅</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rPr>
              <m:t>ρ</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rPr>
                  <m:t>v</m:t>
                </m:r>
              </m:e>
            </m:acc>
          </m:e>
        </m:d>
        <m:r>
          <w:rPr>
            <w:rFonts w:ascii="Cambria Math" w:hAnsi="Cambria Math" w:cs="Times New Roman" w:hint="eastAsia"/>
            <w:sz w:val="21"/>
            <w:szCs w:val="21"/>
          </w:rPr>
          <m:t>=0</m:t>
        </m:r>
      </m:oMath>
      <w:r>
        <w:rPr>
          <w:rFonts w:ascii="Times New Roman" w:hAnsi="Times New Roman" w:cs="Times New Roman" w:hint="eastAsia"/>
          <w:sz w:val="21"/>
          <w:szCs w:val="21"/>
        </w:rPr>
        <w:t>，而这一项恰好出现在（</w:t>
      </w:r>
      <w:r>
        <w:rPr>
          <w:rFonts w:ascii="Times New Roman" w:hAnsi="Times New Roman" w:cs="Times New Roman" w:hint="eastAsia"/>
          <w:sz w:val="21"/>
          <w:szCs w:val="21"/>
        </w:rPr>
        <w:t>3</w:t>
      </w:r>
      <w:r>
        <w:rPr>
          <w:rFonts w:ascii="Times New Roman" w:hAnsi="Times New Roman" w:cs="Times New Roman" w:hint="eastAsia"/>
          <w:sz w:val="21"/>
          <w:szCs w:val="21"/>
        </w:rPr>
        <w:t>）中，</w:t>
      </w:r>
      <w:r w:rsidR="009B655D">
        <w:rPr>
          <w:rFonts w:ascii="Times New Roman" w:hAnsi="Times New Roman" w:cs="Times New Roman" w:hint="eastAsia"/>
          <w:sz w:val="21"/>
          <w:szCs w:val="21"/>
        </w:rPr>
        <w:t>因此</w:t>
      </w:r>
      <w:r>
        <w:rPr>
          <w:rFonts w:ascii="Times New Roman" w:hAnsi="Times New Roman" w:cs="Times New Roman" w:hint="eastAsia"/>
          <w:sz w:val="21"/>
          <w:szCs w:val="21"/>
        </w:rPr>
        <w:t>可将（</w:t>
      </w:r>
      <w:r>
        <w:rPr>
          <w:rFonts w:ascii="Times New Roman" w:hAnsi="Times New Roman" w:cs="Times New Roman" w:hint="eastAsia"/>
          <w:sz w:val="21"/>
          <w:szCs w:val="21"/>
        </w:rPr>
        <w:t>3</w:t>
      </w:r>
      <w:r>
        <w:rPr>
          <w:rFonts w:ascii="Times New Roman" w:hAnsi="Times New Roman" w:cs="Times New Roman" w:hint="eastAsia"/>
          <w:sz w:val="21"/>
          <w:szCs w:val="21"/>
        </w:rPr>
        <w:t>）简化。将简化的（</w:t>
      </w:r>
      <w:r>
        <w:rPr>
          <w:rFonts w:ascii="Times New Roman" w:hAnsi="Times New Roman" w:cs="Times New Roman" w:hint="eastAsia"/>
          <w:sz w:val="21"/>
          <w:szCs w:val="21"/>
        </w:rPr>
        <w:t>3</w:t>
      </w:r>
      <w:r>
        <w:rPr>
          <w:rFonts w:ascii="Times New Roman" w:hAnsi="Times New Roman" w:cs="Times New Roman" w:hint="eastAsia"/>
          <w:sz w:val="21"/>
          <w:szCs w:val="21"/>
        </w:rPr>
        <w:t>）带回（</w:t>
      </w:r>
      <w:r>
        <w:rPr>
          <w:rFonts w:ascii="Times New Roman" w:hAnsi="Times New Roman" w:cs="Times New Roman" w:hint="eastAsia"/>
          <w:sz w:val="21"/>
          <w:szCs w:val="21"/>
        </w:rPr>
        <w:t>1</w:t>
      </w:r>
      <w:r>
        <w:rPr>
          <w:rFonts w:ascii="Times New Roman" w:hAnsi="Times New Roman" w:cs="Times New Roman" w:hint="eastAsia"/>
          <w:sz w:val="21"/>
          <w:szCs w:val="21"/>
        </w:rPr>
        <w:t>），得到牛顿定律导出的最终方程，文献中常称之为</w:t>
      </w:r>
      <w:r w:rsidRPr="00503266">
        <w:rPr>
          <w:rFonts w:ascii="Times New Roman" w:hAnsi="Times New Roman" w:cs="Times New Roman" w:hint="eastAsia"/>
          <w:b/>
          <w:sz w:val="21"/>
          <w:szCs w:val="21"/>
        </w:rPr>
        <w:t>动量方程</w:t>
      </w:r>
      <w:r>
        <w:rPr>
          <w:rFonts w:ascii="Times New Roman" w:hAnsi="Times New Roman" w:cs="Times New Roman" w:hint="eastAsia"/>
          <w:sz w:val="21"/>
          <w:szCs w:val="21"/>
        </w:rPr>
        <w:t>。</w:t>
      </w:r>
    </w:p>
    <w:p w14:paraId="7EF5CD72" w14:textId="242A431F" w:rsidR="00503266" w:rsidRPr="00503266" w:rsidRDefault="00190658" w:rsidP="008B526D">
      <w:pPr>
        <w:spacing w:line="240" w:lineRule="auto"/>
        <w:ind w:firstLineChars="200" w:firstLine="420"/>
        <w:rPr>
          <w:rFonts w:ascii="Times New Roman" w:hAnsi="Times New Roman" w:cs="Times New Roman"/>
          <w:sz w:val="21"/>
          <w:szCs w:val="21"/>
          <w:lang w:eastAsia="ja-JP"/>
        </w:rPr>
      </w:pPr>
      <m:oMathPara>
        <m:oMath>
          <m:eqArr>
            <m:eqArrPr>
              <m:maxDist m:val="1"/>
              <m:ctrlPr>
                <w:rPr>
                  <w:rFonts w:ascii="Cambria Math" w:eastAsia="Yu Mincho" w:hAnsi="Cambria Math" w:cs="Times New Roman"/>
                  <w:i/>
                  <w:sz w:val="21"/>
                  <w:szCs w:val="21"/>
                  <w:lang w:eastAsia="ja-JP"/>
                </w:rPr>
              </m:ctrlPr>
            </m:eqArrPr>
            <m:e>
              <m:nary>
                <m:naryPr>
                  <m:limLoc m:val="undOvr"/>
                  <m:ctrlPr>
                    <w:rPr>
                      <w:rFonts w:ascii="Cambria Math" w:eastAsia="Yu Mincho" w:hAnsi="Cambria Math" w:cs="Times New Roman"/>
                      <w:i/>
                      <w:sz w:val="21"/>
                      <w:szCs w:val="21"/>
                      <w:lang w:eastAsia="ja-JP"/>
                    </w:rPr>
                  </m:ctrlPr>
                </m:naryPr>
                <m:sub>
                  <m:r>
                    <w:rPr>
                      <w:rFonts w:ascii="Cambria Math" w:eastAsia="Yu Mincho" w:hAnsi="Cambria Math" w:cs="Times New Roman"/>
                      <w:sz w:val="21"/>
                      <w:szCs w:val="21"/>
                      <w:lang w:eastAsia="ja-JP"/>
                    </w:rPr>
                    <m:t>V</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t</m:t>
                      </m:r>
                    </m:e>
                  </m:d>
                </m:sub>
                <m:sup/>
                <m:e>
                  <m:r>
                    <w:rPr>
                      <w:rFonts w:ascii="Cambria Math" w:eastAsia="Yu Mincho" w:hAnsi="Cambria Math" w:cs="Times New Roman"/>
                      <w:sz w:val="21"/>
                      <w:szCs w:val="21"/>
                      <w:lang w:eastAsia="ja-JP"/>
                    </w:rPr>
                    <m:t>ρ</m:t>
                  </m:r>
                  <m:d>
                    <m:dPr>
                      <m:ctrlPr>
                        <w:rPr>
                          <w:rFonts w:ascii="Cambria Math" w:eastAsia="Yu Mincho" w:hAnsi="Cambria Math" w:cs="Times New Roman"/>
                          <w:i/>
                          <w:sz w:val="21"/>
                          <w:szCs w:val="21"/>
                          <w:lang w:eastAsia="ja-JP"/>
                        </w:rPr>
                      </m:ctrlPr>
                    </m:dPr>
                    <m:e>
                      <m:f>
                        <m:fPr>
                          <m:ctrlPr>
                            <w:rPr>
                              <w:rFonts w:ascii="Cambria Math" w:eastAsia="Yu Mincho" w:hAnsi="Cambria Math" w:cs="Times New Roman"/>
                              <w:i/>
                              <w:sz w:val="21"/>
                              <w:szCs w:val="21"/>
                              <w:lang w:eastAsia="ja-JP"/>
                            </w:rPr>
                          </m:ctrlPr>
                        </m:fPr>
                        <m:num>
                          <m:r>
                            <w:rPr>
                              <w:rFonts w:ascii="Cambria Math" w:eastAsia="Yu Mincho" w:hAnsi="Cambria Math" w:cs="Times New Roman"/>
                              <w:sz w:val="21"/>
                              <w:szCs w:val="21"/>
                              <w:lang w:eastAsia="ja-JP"/>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num>
                        <m:den>
                          <m:r>
                            <w:rPr>
                              <w:rFonts w:ascii="Cambria Math" w:eastAsia="Yu Mincho" w:hAnsi="Cambria Math" w:cs="Times New Roman"/>
                              <w:sz w:val="21"/>
                              <w:szCs w:val="21"/>
                              <w:lang w:eastAsia="ja-JP"/>
                            </w:rPr>
                            <m:t>∂t</m:t>
                          </m:r>
                        </m:den>
                      </m:f>
                      <m:r>
                        <w:rPr>
                          <w:rFonts w:ascii="Cambria Math" w:eastAsia="Yu Mincho" w:hAnsi="Cambria Math" w:cs="Times New Roman"/>
                          <w:sz w:val="21"/>
                          <w:szCs w:val="21"/>
                          <w:lang w:eastAsia="ja-JP"/>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r>
                        <w:rPr>
                          <w:rFonts w:ascii="Cambria Math" w:eastAsia="Yu Mincho" w:hAnsi="Cambria Math" w:cs="Times New Roman"/>
                          <w:sz w:val="21"/>
                          <w:szCs w:val="21"/>
                          <w:lang w:eastAsia="ja-JP"/>
                        </w:rPr>
                        <m:t>⋅</m:t>
                      </m:r>
                      <m:r>
                        <m:rPr>
                          <m:sty m:val="p"/>
                        </m:rPr>
                        <w:rPr>
                          <w:rFonts w:ascii="Cambria Math" w:eastAsia="Yu Mincho" w:hAnsi="Cambria Math" w:cs="Times New Roman"/>
                          <w:sz w:val="21"/>
                          <w:szCs w:val="21"/>
                          <w:lang w:eastAsia="ja-JP"/>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e>
                  </m:d>
                  <m:r>
                    <w:rPr>
                      <w:rFonts w:ascii="Cambria Math" w:eastAsia="Yu Mincho" w:hAnsi="Cambria Math" w:cs="Times New Roman"/>
                      <w:sz w:val="21"/>
                      <w:szCs w:val="21"/>
                      <w:lang w:eastAsia="ja-JP"/>
                    </w:rPr>
                    <m:t>dV</m:t>
                  </m:r>
                </m:e>
              </m:nary>
              <m:r>
                <w:rPr>
                  <w:rFonts w:ascii="Cambria Math" w:hAnsi="Cambria Math" w:cs="Times New Roman" w:hint="eastAsia"/>
                  <w:sz w:val="21"/>
                  <w:szCs w:val="21"/>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F</m:t>
                  </m:r>
                </m:e>
              </m:acc>
              <m:r>
                <w:rPr>
                  <w:rFonts w:ascii="Cambria Math" w:eastAsia="Yu Mincho" w:hAnsi="Cambria Math" w:cs="Times New Roman"/>
                  <w:sz w:val="21"/>
                  <w:szCs w:val="21"/>
                  <w:lang w:eastAsia="ja-JP"/>
                </w:rPr>
                <m:t>#</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5</m:t>
                  </m:r>
                </m:e>
              </m:d>
            </m:e>
          </m:eqArr>
        </m:oMath>
      </m:oMathPara>
    </w:p>
    <w:p w14:paraId="6601F7C3" w14:textId="77777777" w:rsidR="008927C2" w:rsidRDefault="00752CA7" w:rsidP="008B526D">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如果将（</w:t>
      </w:r>
      <w:r>
        <w:rPr>
          <w:rFonts w:ascii="Times New Roman" w:hAnsi="Times New Roman" w:cs="Times New Roman" w:hint="eastAsia"/>
          <w:sz w:val="21"/>
          <w:szCs w:val="21"/>
        </w:rPr>
        <w:t>5</w:t>
      </w:r>
      <w:r>
        <w:rPr>
          <w:rFonts w:ascii="Times New Roman" w:hAnsi="Times New Roman" w:cs="Times New Roman" w:hint="eastAsia"/>
          <w:sz w:val="21"/>
          <w:szCs w:val="21"/>
        </w:rPr>
        <w:t>）与牛顿第二定律方程的基本形式</w:t>
      </w:r>
      <m:oMath>
        <m:r>
          <w:rPr>
            <w:rFonts w:ascii="Cambria Math" w:hAnsi="Cambria Math" w:cs="Times New Roman"/>
            <w:sz w:val="21"/>
            <w:szCs w:val="21"/>
          </w:rPr>
          <m:t>m</m:t>
        </m:r>
        <m:acc>
          <m:accPr>
            <m:chr m:val="⃗"/>
            <m:ctrlPr>
              <w:rPr>
                <w:rFonts w:ascii="Cambria Math" w:hAnsi="Cambria Math" w:cs="Times New Roman"/>
                <w:i/>
                <w:sz w:val="21"/>
                <w:szCs w:val="21"/>
              </w:rPr>
            </m:ctrlPr>
          </m:accPr>
          <m:e>
            <m:r>
              <w:rPr>
                <w:rFonts w:ascii="Cambria Math" w:hAnsi="Cambria Math" w:cs="Times New Roman"/>
                <w:sz w:val="21"/>
                <w:szCs w:val="21"/>
              </w:rPr>
              <m:t>a</m:t>
            </m:r>
          </m:e>
        </m:acc>
        <m:r>
          <w:rPr>
            <w:rFonts w:ascii="Cambria Math" w:hAnsi="Cambria Math" w:cs="Times New Roman"/>
            <w:sz w:val="21"/>
            <w:szCs w:val="21"/>
          </w:rPr>
          <m:t>=</m:t>
        </m:r>
        <m:acc>
          <m:accPr>
            <m:chr m:val="⃗"/>
            <m:ctrlPr>
              <w:rPr>
                <w:rFonts w:ascii="Cambria Math" w:hAnsi="Cambria Math" w:cs="Times New Roman"/>
                <w:i/>
                <w:sz w:val="21"/>
                <w:szCs w:val="21"/>
              </w:rPr>
            </m:ctrlPr>
          </m:accPr>
          <m:e>
            <m:r>
              <w:rPr>
                <w:rFonts w:ascii="Cambria Math" w:hAnsi="Cambria Math" w:cs="Times New Roman"/>
                <w:sz w:val="21"/>
                <w:szCs w:val="21"/>
              </w:rPr>
              <m:t>F</m:t>
            </m:r>
          </m:e>
        </m:acc>
      </m:oMath>
      <w:r>
        <w:rPr>
          <w:rFonts w:ascii="Times New Roman" w:hAnsi="Times New Roman" w:cs="Times New Roman" w:hint="eastAsia"/>
          <w:sz w:val="21"/>
          <w:szCs w:val="21"/>
        </w:rPr>
        <w:t>相比较，能够发现两者之间形式上的相似性：</w:t>
      </w:r>
      <m:oMath>
        <m:r>
          <w:rPr>
            <w:rFonts w:ascii="Cambria Math" w:hAnsi="Cambria Math" w:cs="Times New Roman"/>
            <w:sz w:val="21"/>
            <w:szCs w:val="21"/>
          </w:rPr>
          <m:t>ρ</m:t>
        </m:r>
      </m:oMath>
      <w:r>
        <w:rPr>
          <w:rFonts w:ascii="Times New Roman" w:hAnsi="Times New Roman" w:cs="Times New Roman" w:hint="eastAsia"/>
          <w:sz w:val="21"/>
          <w:szCs w:val="21"/>
        </w:rPr>
        <w:t>对应</w:t>
      </w:r>
      <m:oMath>
        <m:r>
          <w:rPr>
            <w:rFonts w:ascii="Cambria Math" w:hAnsi="Cambria Math" w:cs="Times New Roman"/>
            <w:sz w:val="21"/>
            <w:szCs w:val="21"/>
          </w:rPr>
          <m:t>m</m:t>
        </m:r>
      </m:oMath>
      <w:r>
        <w:rPr>
          <w:rFonts w:ascii="Times New Roman" w:hAnsi="Times New Roman" w:cs="Times New Roman" w:hint="eastAsia"/>
          <w:sz w:val="21"/>
          <w:szCs w:val="21"/>
        </w:rPr>
        <w:t>，</w:t>
      </w:r>
      <w:r w:rsidR="009B655D">
        <w:rPr>
          <w:rFonts w:ascii="Times New Roman" w:hAnsi="Times New Roman" w:cs="Times New Roman" w:hint="eastAsia"/>
          <w:sz w:val="21"/>
          <w:szCs w:val="21"/>
        </w:rPr>
        <w:t>同时</w:t>
      </w:r>
      <m:oMath>
        <m:f>
          <m:fPr>
            <m:ctrlPr>
              <w:rPr>
                <w:rFonts w:ascii="Cambria Math" w:eastAsia="Yu Mincho" w:hAnsi="Cambria Math" w:cs="Times New Roman"/>
                <w:i/>
                <w:sz w:val="21"/>
                <w:szCs w:val="21"/>
                <w:lang w:eastAsia="ja-JP"/>
              </w:rPr>
            </m:ctrlPr>
          </m:fPr>
          <m:num>
            <m:r>
              <w:rPr>
                <w:rFonts w:ascii="Cambria Math" w:eastAsia="Yu Mincho" w:hAnsi="Cambria Math" w:cs="Times New Roman"/>
                <w:sz w:val="21"/>
                <w:szCs w:val="21"/>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rPr>
                  <m:t>v</m:t>
                </m:r>
              </m:e>
            </m:acc>
          </m:num>
          <m:den>
            <m:r>
              <w:rPr>
                <w:rFonts w:ascii="Cambria Math" w:eastAsia="Yu Mincho" w:hAnsi="Cambria Math" w:cs="Times New Roman"/>
                <w:sz w:val="21"/>
                <w:szCs w:val="21"/>
              </w:rPr>
              <m:t>∂t</m:t>
            </m:r>
          </m:den>
        </m:f>
        <m:r>
          <w:rPr>
            <w:rFonts w:ascii="Cambria Math" w:eastAsia="Yu Mincho" w:hAnsi="Cambria Math" w:cs="Times New Roman"/>
            <w:sz w:val="21"/>
            <w:szCs w:val="21"/>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rPr>
              <m:t>v</m:t>
            </m:r>
          </m:e>
        </m:acc>
        <m:r>
          <w:rPr>
            <w:rFonts w:ascii="Cambria Math" w:eastAsia="Yu Mincho" w:hAnsi="Cambria Math" w:cs="Times New Roman"/>
            <w:sz w:val="21"/>
            <w:szCs w:val="21"/>
          </w:rPr>
          <m:t>⋅</m:t>
        </m:r>
        <m:r>
          <m:rPr>
            <m:sty m:val="p"/>
          </m:rPr>
          <w:rPr>
            <w:rFonts w:ascii="Cambria Math" w:eastAsia="Yu Mincho" w:hAnsi="Cambria Math" w:cs="Times New Roman"/>
            <w:sz w:val="21"/>
            <w:szCs w:val="21"/>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rPr>
              <m:t>v</m:t>
            </m:r>
          </m:e>
        </m:acc>
      </m:oMath>
      <w:r>
        <w:rPr>
          <w:rFonts w:ascii="Times New Roman" w:hAnsi="Times New Roman" w:cs="Times New Roman" w:hint="eastAsia"/>
          <w:sz w:val="21"/>
          <w:szCs w:val="21"/>
        </w:rPr>
        <w:t>中的</w:t>
      </w:r>
      <m:oMath>
        <m:f>
          <m:fPr>
            <m:ctrlPr>
              <w:rPr>
                <w:rFonts w:ascii="Cambria Math" w:eastAsia="Yu Mincho" w:hAnsi="Cambria Math" w:cs="Times New Roman"/>
                <w:i/>
                <w:sz w:val="21"/>
                <w:szCs w:val="21"/>
                <w:lang w:eastAsia="ja-JP"/>
              </w:rPr>
            </m:ctrlPr>
          </m:fPr>
          <m:num>
            <m:r>
              <w:rPr>
                <w:rFonts w:ascii="Cambria Math" w:eastAsia="Yu Mincho" w:hAnsi="Cambria Math" w:cs="Times New Roman"/>
                <w:sz w:val="21"/>
                <w:szCs w:val="21"/>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rPr>
                  <m:t>v</m:t>
                </m:r>
              </m:e>
            </m:acc>
          </m:num>
          <m:den>
            <m:r>
              <w:rPr>
                <w:rFonts w:ascii="Cambria Math" w:eastAsia="Yu Mincho" w:hAnsi="Cambria Math" w:cs="Times New Roman"/>
                <w:sz w:val="21"/>
                <w:szCs w:val="21"/>
              </w:rPr>
              <m:t>∂t</m:t>
            </m:r>
          </m:den>
        </m:f>
      </m:oMath>
      <w:r>
        <w:rPr>
          <w:rFonts w:ascii="Times New Roman" w:hAnsi="Times New Roman" w:cs="Times New Roman" w:hint="eastAsia"/>
          <w:sz w:val="21"/>
          <w:szCs w:val="21"/>
        </w:rPr>
        <w:t>正好是加速度的定义，而多出来的一项</w:t>
      </w:r>
      <m:oMath>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rPr>
              <m:t>v</m:t>
            </m:r>
          </m:e>
        </m:acc>
        <m:r>
          <w:rPr>
            <w:rFonts w:ascii="Cambria Math" w:eastAsia="Yu Mincho" w:hAnsi="Cambria Math" w:cs="Times New Roman"/>
            <w:sz w:val="21"/>
            <w:szCs w:val="21"/>
          </w:rPr>
          <m:t>⋅</m:t>
        </m:r>
        <m:r>
          <m:rPr>
            <m:sty m:val="p"/>
          </m:rPr>
          <w:rPr>
            <w:rFonts w:ascii="Cambria Math" w:eastAsia="Yu Mincho" w:hAnsi="Cambria Math" w:cs="Times New Roman"/>
            <w:sz w:val="21"/>
            <w:szCs w:val="21"/>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rPr>
              <m:t>v</m:t>
            </m:r>
          </m:e>
        </m:acc>
      </m:oMath>
      <w:r>
        <w:rPr>
          <w:rFonts w:ascii="Times New Roman" w:hAnsi="Times New Roman" w:cs="Times New Roman" w:hint="eastAsia"/>
          <w:sz w:val="21"/>
          <w:szCs w:val="21"/>
        </w:rPr>
        <w:t>是</w:t>
      </w:r>
      <w:r w:rsidR="009B655D">
        <w:rPr>
          <w:rFonts w:ascii="Times New Roman" w:hAnsi="Times New Roman" w:cs="Times New Roman" w:hint="eastAsia"/>
          <w:sz w:val="21"/>
          <w:szCs w:val="21"/>
        </w:rPr>
        <w:t>“</w:t>
      </w:r>
      <w:r>
        <w:rPr>
          <w:rFonts w:ascii="Times New Roman" w:hAnsi="Times New Roman" w:cs="Times New Roman" w:hint="eastAsia"/>
          <w:sz w:val="21"/>
          <w:szCs w:val="21"/>
        </w:rPr>
        <w:t>漂移</w:t>
      </w:r>
      <w:r w:rsidR="009B655D">
        <w:rPr>
          <w:rFonts w:ascii="Times New Roman" w:hAnsi="Times New Roman" w:cs="Times New Roman" w:hint="eastAsia"/>
          <w:sz w:val="21"/>
          <w:szCs w:val="21"/>
        </w:rPr>
        <w:t>“产生</w:t>
      </w:r>
      <w:r>
        <w:rPr>
          <w:rFonts w:ascii="Times New Roman" w:hAnsi="Times New Roman" w:cs="Times New Roman" w:hint="eastAsia"/>
          <w:sz w:val="21"/>
          <w:szCs w:val="21"/>
        </w:rPr>
        <w:t>加速度。为了便于理解，考虑一个</w:t>
      </w:r>
      <w:r w:rsidR="008927C2">
        <w:rPr>
          <w:rFonts w:ascii="Times New Roman" w:hAnsi="Times New Roman" w:cs="Times New Roman" w:hint="eastAsia"/>
          <w:sz w:val="21"/>
          <w:szCs w:val="21"/>
        </w:rPr>
        <w:t>具体</w:t>
      </w:r>
      <w:r>
        <w:rPr>
          <w:rFonts w:ascii="Times New Roman" w:hAnsi="Times New Roman" w:cs="Times New Roman" w:hint="eastAsia"/>
          <w:sz w:val="21"/>
          <w:szCs w:val="21"/>
        </w:rPr>
        <w:t>的例子</w:t>
      </w:r>
      <w:r w:rsidR="009B655D">
        <w:rPr>
          <w:rFonts w:ascii="Times New Roman" w:hAnsi="Times New Roman" w:cs="Times New Roman" w:hint="eastAsia"/>
          <w:sz w:val="21"/>
          <w:szCs w:val="21"/>
        </w:rPr>
        <w:t>：</w:t>
      </w:r>
      <w:r w:rsidR="008927C2">
        <w:rPr>
          <w:rFonts w:ascii="Times New Roman" w:hAnsi="Times New Roman" w:cs="Times New Roman" w:hint="eastAsia"/>
          <w:sz w:val="21"/>
          <w:szCs w:val="21"/>
        </w:rPr>
        <w:t>假设</w:t>
      </w:r>
      <w:r w:rsidR="009B655D">
        <w:rPr>
          <w:rFonts w:ascii="Times New Roman" w:hAnsi="Times New Roman" w:cs="Times New Roman" w:hint="eastAsia"/>
          <w:sz w:val="21"/>
          <w:szCs w:val="21"/>
        </w:rPr>
        <w:t>有</w:t>
      </w:r>
      <w:r>
        <w:rPr>
          <w:rFonts w:ascii="Times New Roman" w:hAnsi="Times New Roman" w:cs="Times New Roman" w:hint="eastAsia"/>
          <w:sz w:val="21"/>
          <w:szCs w:val="21"/>
        </w:rPr>
        <w:t>一条河流</w:t>
      </w:r>
      <w:r w:rsidR="009B655D">
        <w:rPr>
          <w:rFonts w:ascii="Times New Roman" w:hAnsi="Times New Roman" w:cs="Times New Roman" w:hint="eastAsia"/>
          <w:sz w:val="21"/>
          <w:szCs w:val="21"/>
        </w:rPr>
        <w:t>，</w:t>
      </w:r>
      <w:r>
        <w:rPr>
          <w:rFonts w:ascii="Times New Roman" w:hAnsi="Times New Roman" w:cs="Times New Roman" w:hint="eastAsia"/>
          <w:sz w:val="21"/>
          <w:szCs w:val="21"/>
        </w:rPr>
        <w:t>河面</w:t>
      </w:r>
      <w:r w:rsidR="009B655D">
        <w:rPr>
          <w:rFonts w:ascii="Times New Roman" w:hAnsi="Times New Roman" w:cs="Times New Roman" w:hint="eastAsia"/>
          <w:sz w:val="21"/>
          <w:szCs w:val="21"/>
        </w:rPr>
        <w:t>上每个</w:t>
      </w:r>
      <w:r>
        <w:rPr>
          <w:rFonts w:ascii="Times New Roman" w:hAnsi="Times New Roman" w:cs="Times New Roman" w:hint="eastAsia"/>
          <w:sz w:val="21"/>
          <w:szCs w:val="21"/>
        </w:rPr>
        <w:t>位置的水流速度是固定的，但是不同位置的速度是</w:t>
      </w:r>
      <w:r w:rsidR="009B655D">
        <w:rPr>
          <w:rFonts w:ascii="Times New Roman" w:hAnsi="Times New Roman" w:cs="Times New Roman" w:hint="eastAsia"/>
          <w:sz w:val="21"/>
          <w:szCs w:val="21"/>
        </w:rPr>
        <w:t>不同</w:t>
      </w:r>
      <w:r>
        <w:rPr>
          <w:rFonts w:ascii="Times New Roman" w:hAnsi="Times New Roman" w:cs="Times New Roman" w:hint="eastAsia"/>
          <w:sz w:val="21"/>
          <w:szCs w:val="21"/>
        </w:rPr>
        <w:t>的。</w:t>
      </w:r>
      <w:r w:rsidR="009B655D">
        <w:rPr>
          <w:rFonts w:ascii="Times New Roman" w:hAnsi="Times New Roman" w:cs="Times New Roman" w:hint="eastAsia"/>
          <w:sz w:val="21"/>
          <w:szCs w:val="21"/>
        </w:rPr>
        <w:t>当</w:t>
      </w:r>
      <w:r>
        <w:rPr>
          <w:rFonts w:ascii="Times New Roman" w:hAnsi="Times New Roman" w:cs="Times New Roman" w:hint="eastAsia"/>
          <w:sz w:val="21"/>
          <w:szCs w:val="21"/>
        </w:rPr>
        <w:t>一个人泛舟而下</w:t>
      </w:r>
      <w:r w:rsidR="009B655D">
        <w:rPr>
          <w:rFonts w:ascii="Times New Roman" w:hAnsi="Times New Roman" w:cs="Times New Roman" w:hint="eastAsia"/>
          <w:sz w:val="21"/>
          <w:szCs w:val="21"/>
        </w:rPr>
        <w:t>时</w:t>
      </w:r>
      <w:r>
        <w:rPr>
          <w:rFonts w:ascii="Times New Roman" w:hAnsi="Times New Roman" w:cs="Times New Roman" w:hint="eastAsia"/>
          <w:sz w:val="21"/>
          <w:szCs w:val="21"/>
        </w:rPr>
        <w:t>，</w:t>
      </w:r>
      <w:r w:rsidR="009B655D">
        <w:rPr>
          <w:rFonts w:ascii="Times New Roman" w:hAnsi="Times New Roman" w:cs="Times New Roman" w:hint="eastAsia"/>
          <w:sz w:val="21"/>
          <w:szCs w:val="21"/>
        </w:rPr>
        <w:t>假设</w:t>
      </w:r>
      <w:r>
        <w:rPr>
          <w:rFonts w:ascii="Times New Roman" w:hAnsi="Times New Roman" w:cs="Times New Roman" w:hint="eastAsia"/>
          <w:sz w:val="21"/>
          <w:szCs w:val="21"/>
        </w:rPr>
        <w:t>船速与水流速度相等，他</w:t>
      </w:r>
      <w:r w:rsidR="009B655D">
        <w:rPr>
          <w:rFonts w:ascii="Times New Roman" w:hAnsi="Times New Roman" w:cs="Times New Roman" w:hint="eastAsia"/>
          <w:sz w:val="21"/>
          <w:szCs w:val="21"/>
        </w:rPr>
        <w:t>将会</w:t>
      </w:r>
      <w:r>
        <w:rPr>
          <w:rFonts w:ascii="Times New Roman" w:hAnsi="Times New Roman" w:cs="Times New Roman" w:hint="eastAsia"/>
          <w:sz w:val="21"/>
          <w:szCs w:val="21"/>
        </w:rPr>
        <w:t>感受到</w:t>
      </w:r>
      <w:r w:rsidR="008927C2">
        <w:rPr>
          <w:rFonts w:ascii="Times New Roman" w:hAnsi="Times New Roman" w:cs="Times New Roman" w:hint="eastAsia"/>
          <w:sz w:val="21"/>
          <w:szCs w:val="21"/>
        </w:rPr>
        <w:t>船的</w:t>
      </w:r>
      <w:r>
        <w:rPr>
          <w:rFonts w:ascii="Times New Roman" w:hAnsi="Times New Roman" w:cs="Times New Roman" w:hint="eastAsia"/>
          <w:sz w:val="21"/>
          <w:szCs w:val="21"/>
        </w:rPr>
        <w:t>加速度</w:t>
      </w:r>
      <w:r w:rsidR="009B655D">
        <w:rPr>
          <w:rFonts w:ascii="Times New Roman" w:hAnsi="Times New Roman" w:cs="Times New Roman" w:hint="eastAsia"/>
          <w:sz w:val="21"/>
          <w:szCs w:val="21"/>
        </w:rPr>
        <w:t>，这个加速度</w:t>
      </w:r>
      <w:r>
        <w:rPr>
          <w:rFonts w:ascii="Times New Roman" w:hAnsi="Times New Roman" w:cs="Times New Roman" w:hint="eastAsia"/>
          <w:sz w:val="21"/>
          <w:szCs w:val="21"/>
        </w:rPr>
        <w:t>是</w:t>
      </w:r>
      <w:r w:rsidR="009B655D">
        <w:rPr>
          <w:rFonts w:ascii="Times New Roman" w:hAnsi="Times New Roman" w:cs="Times New Roman" w:hint="eastAsia"/>
          <w:sz w:val="21"/>
          <w:szCs w:val="21"/>
        </w:rPr>
        <w:t>因为船经过了速度不同的区域</w:t>
      </w:r>
      <w:r>
        <w:rPr>
          <w:rFonts w:ascii="Times New Roman" w:hAnsi="Times New Roman" w:cs="Times New Roman" w:hint="eastAsia"/>
          <w:sz w:val="21"/>
          <w:szCs w:val="21"/>
        </w:rPr>
        <w:t>。</w:t>
      </w:r>
      <m:oMath>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rPr>
              <m:t>v</m:t>
            </m:r>
          </m:e>
        </m:acc>
        <m:r>
          <w:rPr>
            <w:rFonts w:ascii="Cambria Math" w:eastAsia="Yu Mincho" w:hAnsi="Cambria Math" w:cs="Times New Roman"/>
            <w:sz w:val="21"/>
            <w:szCs w:val="21"/>
          </w:rPr>
          <m:t>⋅</m:t>
        </m:r>
        <m:r>
          <m:rPr>
            <m:sty m:val="p"/>
          </m:rPr>
          <w:rPr>
            <w:rFonts w:ascii="Cambria Math" w:eastAsia="Yu Mincho" w:hAnsi="Cambria Math" w:cs="Times New Roman"/>
            <w:sz w:val="21"/>
            <w:szCs w:val="21"/>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rPr>
              <m:t>v</m:t>
            </m:r>
          </m:e>
        </m:acc>
      </m:oMath>
      <w:r w:rsidR="009B655D">
        <w:rPr>
          <w:rFonts w:ascii="Times New Roman" w:hAnsi="Times New Roman" w:cs="Times New Roman" w:hint="eastAsia"/>
          <w:sz w:val="21"/>
          <w:szCs w:val="21"/>
        </w:rPr>
        <w:t>中</w:t>
      </w:r>
      <m:oMath>
        <m:r>
          <m:rPr>
            <m:sty m:val="p"/>
          </m:rPr>
          <w:rPr>
            <w:rFonts w:ascii="Cambria Math" w:hAnsi="Cambria Math" w:cs="Times New Roman"/>
            <w:sz w:val="21"/>
            <w:szCs w:val="21"/>
          </w:rPr>
          <m:t>∇</m:t>
        </m:r>
        <m:acc>
          <m:accPr>
            <m:chr m:val="⃗"/>
            <m:ctrlPr>
              <w:rPr>
                <w:rFonts w:ascii="Cambria Math" w:hAnsi="Cambria Math" w:cs="Times New Roman"/>
                <w:i/>
                <w:sz w:val="21"/>
                <w:szCs w:val="21"/>
              </w:rPr>
            </m:ctrlPr>
          </m:accPr>
          <m:e>
            <m:r>
              <w:rPr>
                <w:rFonts w:ascii="Cambria Math" w:hAnsi="Cambria Math" w:cs="Times New Roman"/>
                <w:sz w:val="21"/>
                <w:szCs w:val="21"/>
              </w:rPr>
              <m:t>v</m:t>
            </m:r>
          </m:e>
        </m:acc>
      </m:oMath>
      <w:r w:rsidR="009B655D">
        <w:rPr>
          <w:rFonts w:ascii="Times New Roman" w:hAnsi="Times New Roman" w:cs="Times New Roman" w:hint="eastAsia"/>
          <w:sz w:val="21"/>
          <w:szCs w:val="21"/>
        </w:rPr>
        <w:t>表征了速度变化的方向，而</w:t>
      </w:r>
      <m:oMath>
        <m:acc>
          <m:accPr>
            <m:chr m:val="⃗"/>
            <m:ctrlPr>
              <w:rPr>
                <w:rFonts w:ascii="Cambria Math" w:hAnsi="Cambria Math" w:cs="Times New Roman"/>
                <w:i/>
                <w:sz w:val="21"/>
                <w:szCs w:val="21"/>
              </w:rPr>
            </m:ctrlPr>
          </m:accPr>
          <m:e>
            <m:r>
              <w:rPr>
                <w:rFonts w:ascii="Cambria Math" w:hAnsi="Cambria Math" w:cs="Times New Roman"/>
                <w:sz w:val="21"/>
                <w:szCs w:val="21"/>
              </w:rPr>
              <m:t>v</m:t>
            </m:r>
          </m:e>
        </m:acc>
        <m:r>
          <w:rPr>
            <w:rFonts w:ascii="Cambria Math" w:hAnsi="Cambria Math" w:cs="Times New Roman"/>
            <w:sz w:val="21"/>
            <w:szCs w:val="21"/>
          </w:rPr>
          <m:t>⋅⨀</m:t>
        </m:r>
      </m:oMath>
      <w:r w:rsidR="009B655D">
        <w:rPr>
          <w:rFonts w:ascii="Times New Roman" w:hAnsi="Times New Roman" w:cs="Times New Roman" w:hint="eastAsia"/>
          <w:sz w:val="21"/>
          <w:szCs w:val="21"/>
        </w:rPr>
        <w:t>则表征了漂移的方向。</w:t>
      </w:r>
    </w:p>
    <w:p w14:paraId="045DCFA9" w14:textId="2BE75DB0" w:rsidR="00503266" w:rsidRDefault="009B655D" w:rsidP="008B526D">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为了简化表示，定义</w:t>
      </w:r>
      <w:r w:rsidRPr="008927C2">
        <w:rPr>
          <w:rFonts w:ascii="Times New Roman" w:hAnsi="Times New Roman" w:cs="Times New Roman" w:hint="eastAsia"/>
          <w:b/>
          <w:sz w:val="21"/>
          <w:szCs w:val="21"/>
        </w:rPr>
        <w:t>材料微分</w:t>
      </w:r>
      <w:r>
        <w:rPr>
          <w:rFonts w:ascii="Times New Roman" w:hAnsi="Times New Roman" w:cs="Times New Roman" w:hint="eastAsia"/>
          <w:sz w:val="21"/>
          <w:szCs w:val="21"/>
        </w:rPr>
        <w:t>运算符</w:t>
      </w:r>
      <m:oMath>
        <m:f>
          <m:fPr>
            <m:ctrlPr>
              <w:rPr>
                <w:rFonts w:ascii="Cambria Math" w:hAnsi="Cambria Math" w:cs="Times New Roman"/>
                <w:i/>
                <w:sz w:val="21"/>
                <w:szCs w:val="21"/>
              </w:rPr>
            </m:ctrlPr>
          </m:fPr>
          <m:num>
            <m:r>
              <w:rPr>
                <w:rFonts w:ascii="Cambria Math" w:hAnsi="Cambria Math" w:cs="Times New Roman"/>
                <w:sz w:val="21"/>
                <w:szCs w:val="21"/>
              </w:rPr>
              <m:t>D</m:t>
            </m:r>
          </m:num>
          <m:den>
            <m:r>
              <w:rPr>
                <w:rFonts w:ascii="Cambria Math" w:hAnsi="Cambria Math" w:cs="Times New Roman"/>
                <w:sz w:val="21"/>
                <w:szCs w:val="21"/>
              </w:rPr>
              <m:t>Dt</m:t>
            </m:r>
          </m:den>
        </m:f>
      </m:oMath>
    </w:p>
    <w:p w14:paraId="141937B6" w14:textId="10BBF744" w:rsidR="009B655D" w:rsidRPr="009B655D" w:rsidRDefault="00190658" w:rsidP="008B526D">
      <w:pPr>
        <w:spacing w:line="240" w:lineRule="auto"/>
        <w:ind w:firstLineChars="200" w:firstLine="420"/>
        <w:rPr>
          <w:rFonts w:ascii="Times New Roman" w:hAnsi="Times New Roman" w:cs="Times New Roman"/>
          <w:sz w:val="21"/>
          <w:szCs w:val="21"/>
        </w:rPr>
      </w:pPr>
      <m:oMathPara>
        <m:oMath>
          <m:eqArr>
            <m:eqArrPr>
              <m:maxDist m:val="1"/>
              <m:ctrlPr>
                <w:rPr>
                  <w:rFonts w:ascii="Cambria Math" w:eastAsia="Yu Mincho" w:hAnsi="Cambria Math" w:cs="Times New Roman"/>
                  <w:i/>
                  <w:sz w:val="21"/>
                  <w:szCs w:val="21"/>
                </w:rPr>
              </m:ctrlPr>
            </m:eqArrPr>
            <m:e>
              <m:f>
                <m:fPr>
                  <m:ctrlPr>
                    <w:rPr>
                      <w:rFonts w:ascii="Cambria Math" w:eastAsia="Yu Mincho" w:hAnsi="Cambria Math" w:cs="Times New Roman"/>
                      <w:i/>
                      <w:sz w:val="21"/>
                      <w:szCs w:val="21"/>
                    </w:rPr>
                  </m:ctrlPr>
                </m:fPr>
                <m:num>
                  <m:r>
                    <w:rPr>
                      <w:rFonts w:ascii="Cambria Math" w:eastAsia="Yu Mincho" w:hAnsi="Cambria Math" w:cs="Times New Roman"/>
                      <w:sz w:val="21"/>
                      <w:szCs w:val="21"/>
                    </w:rPr>
                    <m:t>D</m:t>
                  </m:r>
                </m:num>
                <m:den>
                  <m:r>
                    <w:rPr>
                      <w:rFonts w:ascii="Cambria Math" w:eastAsia="Yu Mincho" w:hAnsi="Cambria Math" w:cs="Times New Roman"/>
                      <w:sz w:val="21"/>
                      <w:szCs w:val="21"/>
                    </w:rPr>
                    <m:t>Dt</m:t>
                  </m:r>
                </m:den>
              </m:f>
              <m:r>
                <w:rPr>
                  <w:rFonts w:ascii="Cambria Math" w:eastAsia="Yu Mincho" w:hAnsi="Cambria Math" w:cs="Times New Roman"/>
                  <w:sz w:val="21"/>
                  <w:szCs w:val="21"/>
                </w:rPr>
                <m:t>=</m:t>
              </m:r>
              <m:f>
                <m:fPr>
                  <m:ctrlPr>
                    <w:rPr>
                      <w:rFonts w:ascii="Cambria Math" w:eastAsia="Yu Mincho" w:hAnsi="Cambria Math" w:cs="Times New Roman"/>
                      <w:i/>
                      <w:sz w:val="21"/>
                      <w:szCs w:val="21"/>
                    </w:rPr>
                  </m:ctrlPr>
                </m:fPr>
                <m:num>
                  <m:r>
                    <w:rPr>
                      <w:rFonts w:ascii="Cambria Math" w:eastAsia="Yu Mincho" w:hAnsi="Cambria Math" w:cs="Times New Roman"/>
                      <w:sz w:val="21"/>
                      <w:szCs w:val="21"/>
                    </w:rPr>
                    <m:t>∂</m:t>
                  </m:r>
                </m:num>
                <m:den>
                  <m:r>
                    <w:rPr>
                      <w:rFonts w:ascii="Cambria Math" w:eastAsia="Yu Mincho" w:hAnsi="Cambria Math" w:cs="Times New Roman"/>
                      <w:sz w:val="21"/>
                      <w:szCs w:val="21"/>
                    </w:rPr>
                    <m:t>∂t</m:t>
                  </m:r>
                </m:den>
              </m:f>
              <m:r>
                <w:rPr>
                  <w:rFonts w:ascii="Cambria Math" w:eastAsia="Yu Mincho" w:hAnsi="Cambria Math" w:cs="Times New Roman"/>
                  <w:sz w:val="21"/>
                  <w:szCs w:val="21"/>
                </w:rPr>
                <m:t>+</m:t>
              </m:r>
              <m:acc>
                <m:accPr>
                  <m:chr m:val="⃗"/>
                  <m:ctrlPr>
                    <w:rPr>
                      <w:rFonts w:ascii="Cambria Math" w:eastAsia="Yu Mincho" w:hAnsi="Cambria Math" w:cs="Times New Roman"/>
                      <w:i/>
                      <w:sz w:val="21"/>
                      <w:szCs w:val="21"/>
                    </w:rPr>
                  </m:ctrlPr>
                </m:accPr>
                <m:e>
                  <m:r>
                    <w:rPr>
                      <w:rFonts w:ascii="Cambria Math" w:eastAsia="Yu Mincho" w:hAnsi="Cambria Math" w:cs="Times New Roman"/>
                      <w:sz w:val="21"/>
                      <w:szCs w:val="21"/>
                    </w:rPr>
                    <m:t>v</m:t>
                  </m:r>
                </m:e>
              </m:acc>
              <m:r>
                <w:rPr>
                  <w:rFonts w:ascii="Cambria Math" w:eastAsia="Yu Mincho" w:hAnsi="Cambria Math" w:cs="Times New Roman"/>
                  <w:sz w:val="21"/>
                  <w:szCs w:val="21"/>
                </w:rPr>
                <m:t>⋅</m:t>
              </m:r>
              <m:r>
                <m:rPr>
                  <m:sty m:val="p"/>
                </m:rPr>
                <w:rPr>
                  <w:rFonts w:ascii="Cambria Math" w:eastAsia="Yu Mincho" w:hAnsi="Cambria Math" w:cs="Times New Roman"/>
                  <w:sz w:val="21"/>
                  <w:szCs w:val="21"/>
                </w:rPr>
                <m:t>∇</m:t>
              </m:r>
              <m:r>
                <w:rPr>
                  <w:rFonts w:ascii="Cambria Math" w:eastAsia="Yu Mincho" w:hAnsi="Cambria Math" w:cs="Times New Roman"/>
                  <w:sz w:val="21"/>
                  <w:szCs w:val="21"/>
                </w:rPr>
                <m:t>#</m:t>
              </m:r>
              <m:d>
                <m:dPr>
                  <m:ctrlPr>
                    <w:rPr>
                      <w:rFonts w:ascii="Cambria Math" w:eastAsia="Yu Mincho" w:hAnsi="Cambria Math" w:cs="Times New Roman"/>
                      <w:i/>
                      <w:sz w:val="21"/>
                      <w:szCs w:val="21"/>
                    </w:rPr>
                  </m:ctrlPr>
                </m:dPr>
                <m:e>
                  <m:r>
                    <w:rPr>
                      <w:rFonts w:ascii="Cambria Math" w:eastAsia="Yu Mincho" w:hAnsi="Cambria Math" w:cs="Times New Roman"/>
                      <w:sz w:val="21"/>
                      <w:szCs w:val="21"/>
                    </w:rPr>
                    <m:t>6</m:t>
                  </m:r>
                </m:e>
              </m:d>
            </m:e>
          </m:eqArr>
        </m:oMath>
      </m:oMathPara>
    </w:p>
    <w:p w14:paraId="1609A70D" w14:textId="2C5527E5" w:rsidR="009B655D" w:rsidRDefault="00547C37" w:rsidP="008B526D">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利用（</w:t>
      </w:r>
      <w:r>
        <w:rPr>
          <w:rFonts w:ascii="Times New Roman" w:hAnsi="Times New Roman" w:cs="Times New Roman" w:hint="eastAsia"/>
          <w:sz w:val="21"/>
          <w:szCs w:val="21"/>
        </w:rPr>
        <w:t>6</w:t>
      </w:r>
      <w:r>
        <w:rPr>
          <w:rFonts w:ascii="Times New Roman" w:hAnsi="Times New Roman" w:cs="Times New Roman" w:hint="eastAsia"/>
          <w:sz w:val="21"/>
          <w:szCs w:val="21"/>
        </w:rPr>
        <w:t>）将（</w:t>
      </w:r>
      <w:r>
        <w:rPr>
          <w:rFonts w:ascii="Times New Roman" w:hAnsi="Times New Roman" w:cs="Times New Roman" w:hint="eastAsia"/>
          <w:sz w:val="21"/>
          <w:szCs w:val="21"/>
        </w:rPr>
        <w:t>5</w:t>
      </w:r>
      <w:r>
        <w:rPr>
          <w:rFonts w:ascii="Times New Roman" w:hAnsi="Times New Roman" w:cs="Times New Roman" w:hint="eastAsia"/>
          <w:sz w:val="21"/>
          <w:szCs w:val="21"/>
        </w:rPr>
        <w:t>）重写为（</w:t>
      </w:r>
      <w:r>
        <w:rPr>
          <w:rFonts w:ascii="Times New Roman" w:hAnsi="Times New Roman" w:cs="Times New Roman" w:hint="eastAsia"/>
          <w:sz w:val="21"/>
          <w:szCs w:val="21"/>
        </w:rPr>
        <w:t>7</w:t>
      </w:r>
      <w:r>
        <w:rPr>
          <w:rFonts w:ascii="Times New Roman" w:hAnsi="Times New Roman" w:cs="Times New Roman" w:hint="eastAsia"/>
          <w:sz w:val="21"/>
          <w:szCs w:val="21"/>
        </w:rPr>
        <w:t>）</w:t>
      </w:r>
    </w:p>
    <w:p w14:paraId="59E85461" w14:textId="3DDC44E3" w:rsidR="00547C37" w:rsidRPr="00547C37" w:rsidRDefault="00190658" w:rsidP="008B526D">
      <w:pPr>
        <w:spacing w:line="240" w:lineRule="auto"/>
        <w:ind w:firstLineChars="200" w:firstLine="420"/>
        <w:rPr>
          <w:rFonts w:ascii="Times New Roman" w:hAnsi="Times New Roman" w:cs="Times New Roman"/>
          <w:sz w:val="21"/>
          <w:szCs w:val="21"/>
          <w:lang w:eastAsia="ja-JP"/>
        </w:rPr>
      </w:pPr>
      <m:oMathPara>
        <m:oMath>
          <m:eqArr>
            <m:eqArrPr>
              <m:maxDist m:val="1"/>
              <m:ctrlPr>
                <w:rPr>
                  <w:rFonts w:ascii="Cambria Math" w:hAnsi="Cambria Math" w:cs="Times New Roman"/>
                  <w:i/>
                  <w:sz w:val="21"/>
                  <w:szCs w:val="21"/>
                  <w:lang w:eastAsia="ja-JP"/>
                </w:rPr>
              </m:ctrlPr>
            </m:eqArrPr>
            <m:e>
              <m:nary>
                <m:naryPr>
                  <m:limLoc m:val="undOvr"/>
                  <m:ctrlPr>
                    <w:rPr>
                      <w:rFonts w:ascii="Cambria Math" w:eastAsia="Yu Mincho" w:hAnsi="Cambria Math" w:cs="Times New Roman"/>
                      <w:i/>
                      <w:sz w:val="21"/>
                      <w:szCs w:val="21"/>
                      <w:lang w:eastAsia="ja-JP"/>
                    </w:rPr>
                  </m:ctrlPr>
                </m:naryPr>
                <m:sub>
                  <m:r>
                    <w:rPr>
                      <w:rFonts w:ascii="Cambria Math" w:eastAsia="Yu Mincho" w:hAnsi="Cambria Math" w:cs="Times New Roman"/>
                      <w:sz w:val="21"/>
                      <w:szCs w:val="21"/>
                      <w:lang w:eastAsia="ja-JP"/>
                    </w:rPr>
                    <m:t>V</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t</m:t>
                      </m:r>
                    </m:e>
                  </m:d>
                </m:sub>
                <m:sup/>
                <m:e>
                  <m:r>
                    <w:rPr>
                      <w:rFonts w:ascii="Cambria Math" w:eastAsia="Yu Mincho" w:hAnsi="Cambria Math" w:cs="Times New Roman"/>
                      <w:sz w:val="21"/>
                      <w:szCs w:val="21"/>
                      <w:lang w:eastAsia="ja-JP"/>
                    </w:rPr>
                    <m:t>ρ</m:t>
                  </m:r>
                  <m:f>
                    <m:fPr>
                      <m:ctrlPr>
                        <w:rPr>
                          <w:rFonts w:ascii="Cambria Math" w:eastAsia="Yu Mincho" w:hAnsi="Cambria Math" w:cs="Times New Roman"/>
                          <w:i/>
                          <w:sz w:val="21"/>
                          <w:szCs w:val="21"/>
                          <w:lang w:eastAsia="ja-JP"/>
                        </w:rPr>
                      </m:ctrlPr>
                    </m:fPr>
                    <m:num>
                      <m:r>
                        <w:rPr>
                          <w:rFonts w:ascii="Cambria Math" w:hAnsi="Cambria Math" w:cs="Times New Roman"/>
                          <w:sz w:val="21"/>
                          <w:szCs w:val="21"/>
                        </w:rPr>
                        <m:t>D</m:t>
                      </m:r>
                      <m:acc>
                        <m:accPr>
                          <m:chr m:val="⃗"/>
                          <m:ctrlPr>
                            <w:rPr>
                              <w:rFonts w:ascii="Cambria Math" w:hAnsi="Cambria Math" w:cs="Times New Roman"/>
                              <w:i/>
                              <w:sz w:val="21"/>
                              <w:szCs w:val="21"/>
                            </w:rPr>
                          </m:ctrlPr>
                        </m:accPr>
                        <m:e>
                          <m:r>
                            <w:rPr>
                              <w:rFonts w:ascii="Cambria Math" w:hAnsi="Cambria Math" w:cs="Times New Roman"/>
                              <w:sz w:val="21"/>
                              <w:szCs w:val="21"/>
                            </w:rPr>
                            <m:t>v</m:t>
                          </m:r>
                          <m:ctrlPr>
                            <w:rPr>
                              <w:rFonts w:ascii="Cambria Math" w:eastAsia="Yu Mincho" w:hAnsi="Cambria Math" w:cs="Times New Roman"/>
                              <w:i/>
                              <w:sz w:val="21"/>
                              <w:szCs w:val="21"/>
                              <w:lang w:eastAsia="ja-JP"/>
                            </w:rPr>
                          </m:ctrlPr>
                        </m:e>
                      </m:acc>
                    </m:num>
                    <m:den>
                      <m:r>
                        <w:rPr>
                          <w:rFonts w:ascii="Cambria Math" w:eastAsia="Yu Mincho" w:hAnsi="Cambria Math" w:cs="Times New Roman"/>
                          <w:sz w:val="21"/>
                          <w:szCs w:val="21"/>
                          <w:lang w:eastAsia="ja-JP"/>
                        </w:rPr>
                        <m:t>Dt</m:t>
                      </m:r>
                    </m:den>
                  </m:f>
                  <m:r>
                    <w:rPr>
                      <w:rFonts w:ascii="Cambria Math" w:eastAsia="Yu Mincho" w:hAnsi="Cambria Math" w:cs="Times New Roman"/>
                      <w:sz w:val="21"/>
                      <w:szCs w:val="21"/>
                      <w:lang w:eastAsia="ja-JP"/>
                    </w:rPr>
                    <m:t xml:space="preserve"> dV</m:t>
                  </m:r>
                </m:e>
              </m:nary>
              <m:r>
                <w:rPr>
                  <w:rFonts w:ascii="Cambria Math" w:hAnsi="Cambria Math" w:cs="Times New Roman" w:hint="eastAsia"/>
                  <w:sz w:val="21"/>
                  <w:szCs w:val="21"/>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F</m:t>
                  </m:r>
                </m:e>
              </m:acc>
              <m:r>
                <w:rPr>
                  <w:rFonts w:ascii="Cambria Math" w:eastAsia="Yu Mincho" w:hAnsi="Cambria Math" w:cs="Times New Roman"/>
                  <w:sz w:val="21"/>
                  <w:szCs w:val="21"/>
                  <w:lang w:eastAsia="ja-JP"/>
                </w:rPr>
                <m:t>#</m:t>
              </m:r>
              <m:d>
                <m:dPr>
                  <m:ctrlPr>
                    <w:rPr>
                      <w:rFonts w:ascii="Cambria Math" w:hAnsi="Cambria Math" w:cs="Times New Roman"/>
                      <w:i/>
                      <w:sz w:val="21"/>
                      <w:szCs w:val="21"/>
                      <w:lang w:eastAsia="ja-JP"/>
                    </w:rPr>
                  </m:ctrlPr>
                </m:dPr>
                <m:e>
                  <m:r>
                    <w:rPr>
                      <w:rFonts w:ascii="Cambria Math" w:hAnsi="Cambria Math" w:cs="Times New Roman"/>
                      <w:sz w:val="21"/>
                      <w:szCs w:val="21"/>
                      <w:lang w:eastAsia="ja-JP"/>
                    </w:rPr>
                    <m:t>7</m:t>
                  </m:r>
                </m:e>
              </m:d>
              <m:ctrlPr>
                <w:rPr>
                  <w:rFonts w:ascii="Cambria Math" w:eastAsia="Yu Mincho" w:hAnsi="Cambria Math" w:cs="Times New Roman"/>
                  <w:i/>
                  <w:sz w:val="21"/>
                  <w:szCs w:val="21"/>
                  <w:lang w:eastAsia="ja-JP"/>
                </w:rPr>
              </m:ctrlPr>
            </m:e>
          </m:eqArr>
        </m:oMath>
      </m:oMathPara>
    </w:p>
    <w:p w14:paraId="5598A8CA" w14:textId="713BCD6F" w:rsidR="00547C37" w:rsidRDefault="00547C37" w:rsidP="00547C37">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现在考虑作用在体积</w:t>
      </w:r>
      <m:oMath>
        <m:r>
          <w:rPr>
            <w:rFonts w:ascii="Cambria Math" w:hAnsi="Cambria Math" w:cs="Times New Roman"/>
            <w:sz w:val="21"/>
            <w:szCs w:val="21"/>
          </w:rPr>
          <m:t>V</m:t>
        </m:r>
      </m:oMath>
      <w:r>
        <w:rPr>
          <w:rFonts w:ascii="Times New Roman" w:hAnsi="Times New Roman" w:cs="Times New Roman" w:hint="eastAsia"/>
          <w:sz w:val="21"/>
          <w:szCs w:val="21"/>
        </w:rPr>
        <w:t>上的外力</w:t>
      </w:r>
      <m:oMath>
        <m:acc>
          <m:accPr>
            <m:chr m:val="⃗"/>
            <m:ctrlPr>
              <w:rPr>
                <w:rFonts w:ascii="Cambria Math" w:hAnsi="Cambria Math" w:cs="Times New Roman"/>
                <w:i/>
                <w:sz w:val="21"/>
                <w:szCs w:val="21"/>
              </w:rPr>
            </m:ctrlPr>
          </m:accPr>
          <m:e>
            <m:r>
              <w:rPr>
                <w:rFonts w:ascii="Cambria Math" w:hAnsi="Cambria Math" w:cs="Times New Roman"/>
                <w:sz w:val="21"/>
                <w:szCs w:val="21"/>
              </w:rPr>
              <m:t>F</m:t>
            </m:r>
          </m:e>
        </m:acc>
        <m:r>
          <w:rPr>
            <w:rFonts w:ascii="Cambria Math" w:hAnsi="Cambria Math" w:cs="Times New Roman"/>
            <w:sz w:val="21"/>
            <w:szCs w:val="21"/>
          </w:rPr>
          <m:t xml:space="preserve"> </m:t>
        </m:r>
      </m:oMath>
      <w:r w:rsidR="008927C2">
        <w:rPr>
          <w:rFonts w:ascii="Times New Roman" w:hAnsi="Times New Roman" w:cs="Times New Roman" w:hint="eastAsia"/>
          <w:sz w:val="21"/>
          <w:szCs w:val="21"/>
        </w:rPr>
        <w:t>，它们的存在使得液体的速度发生改变。首先容易想到，</w:t>
      </w:r>
      <m:oMath>
        <m:acc>
          <m:accPr>
            <m:chr m:val="⃗"/>
            <m:ctrlPr>
              <w:rPr>
                <w:rFonts w:ascii="Cambria Math" w:hAnsi="Cambria Math" w:cs="Times New Roman"/>
                <w:i/>
                <w:sz w:val="21"/>
                <w:szCs w:val="21"/>
              </w:rPr>
            </m:ctrlPr>
          </m:accPr>
          <m:e>
            <m:r>
              <w:rPr>
                <w:rFonts w:ascii="Cambria Math" w:hAnsi="Cambria Math" w:cs="Times New Roman"/>
                <w:sz w:val="21"/>
                <w:szCs w:val="21"/>
              </w:rPr>
              <m:t>F</m:t>
            </m:r>
          </m:e>
        </m:acc>
      </m:oMath>
      <w:r>
        <w:rPr>
          <w:rFonts w:ascii="Times New Roman" w:hAnsi="Times New Roman" w:cs="Times New Roman" w:hint="eastAsia"/>
          <w:sz w:val="21"/>
          <w:szCs w:val="21"/>
        </w:rPr>
        <w:t>应包含有重力</w:t>
      </w:r>
      <m:oMath>
        <m:sSub>
          <m:sSubPr>
            <m:ctrlPr>
              <w:rPr>
                <w:rFonts w:ascii="Cambria Math" w:hAnsi="Cambria Math" w:cs="Times New Roman"/>
                <w:i/>
                <w:sz w:val="21"/>
                <w:szCs w:val="21"/>
              </w:rPr>
            </m:ctrlPr>
          </m:sSubPr>
          <m:e>
            <m:acc>
              <m:accPr>
                <m:chr m:val="⃗"/>
                <m:ctrlPr>
                  <w:rPr>
                    <w:rFonts w:ascii="Cambria Math" w:hAnsi="Cambria Math" w:cs="Times New Roman"/>
                    <w:i/>
                    <w:sz w:val="21"/>
                    <w:szCs w:val="21"/>
                  </w:rPr>
                </m:ctrlPr>
              </m:accPr>
              <m:e>
                <m:r>
                  <w:rPr>
                    <w:rFonts w:ascii="Cambria Math" w:hAnsi="Cambria Math" w:cs="Times New Roman"/>
                    <w:sz w:val="21"/>
                    <w:szCs w:val="21"/>
                  </w:rPr>
                  <m:t>F</m:t>
                </m:r>
              </m:e>
            </m:acc>
          </m:e>
          <m:sub>
            <m:r>
              <w:rPr>
                <w:rFonts w:ascii="Cambria Math" w:hAnsi="Cambria Math" w:cs="Times New Roman"/>
                <w:sz w:val="21"/>
                <w:szCs w:val="21"/>
              </w:rPr>
              <m:t>g</m:t>
            </m:r>
          </m:sub>
        </m:sSub>
        <m:r>
          <w:rPr>
            <w:rFonts w:ascii="Cambria Math" w:hAnsi="Cambria Math" w:cs="Times New Roman"/>
            <w:sz w:val="21"/>
            <w:szCs w:val="21"/>
          </w:rPr>
          <m:t>=</m:t>
        </m:r>
        <m:nary>
          <m:naryPr>
            <m:supHide m:val="1"/>
            <m:ctrlPr>
              <w:rPr>
                <w:rFonts w:ascii="Cambria Math" w:hAnsi="Cambria Math" w:cs="Times New Roman"/>
                <w:i/>
                <w:sz w:val="21"/>
                <w:szCs w:val="21"/>
              </w:rPr>
            </m:ctrlPr>
          </m:naryPr>
          <m:sub>
            <m:r>
              <w:rPr>
                <w:rFonts w:ascii="Cambria Math" w:hAnsi="Cambria Math" w:cs="Times New Roman"/>
                <w:sz w:val="21"/>
                <w:szCs w:val="21"/>
              </w:rPr>
              <m:t>V</m:t>
            </m:r>
          </m:sub>
          <m:sup/>
          <m:e>
            <m:acc>
              <m:accPr>
                <m:chr m:val="⃗"/>
                <m:ctrlPr>
                  <w:rPr>
                    <w:rFonts w:ascii="Cambria Math" w:hAnsi="Cambria Math" w:cs="Times New Roman"/>
                    <w:i/>
                    <w:sz w:val="21"/>
                    <w:szCs w:val="21"/>
                  </w:rPr>
                </m:ctrlPr>
              </m:accPr>
              <m:e>
                <m:r>
                  <w:rPr>
                    <w:rFonts w:ascii="Cambria Math" w:hAnsi="Cambria Math" w:cs="Times New Roman"/>
                    <w:sz w:val="21"/>
                    <w:szCs w:val="21"/>
                  </w:rPr>
                  <m:t>g</m:t>
                </m:r>
              </m:e>
            </m:acc>
            <m:r>
              <w:rPr>
                <w:rFonts w:ascii="Cambria Math" w:hAnsi="Cambria Math" w:cs="Times New Roman"/>
                <w:sz w:val="21"/>
                <w:szCs w:val="21"/>
              </w:rPr>
              <m:t>ρdV</m:t>
            </m:r>
          </m:e>
        </m:nary>
      </m:oMath>
      <w:r>
        <w:rPr>
          <w:rFonts w:ascii="Times New Roman" w:hAnsi="Times New Roman" w:cs="Times New Roman" w:hint="eastAsia"/>
          <w:sz w:val="21"/>
          <w:szCs w:val="21"/>
        </w:rPr>
        <w:t>，其中</w:t>
      </w:r>
      <m:oMath>
        <m:acc>
          <m:accPr>
            <m:chr m:val="⃗"/>
            <m:ctrlPr>
              <w:rPr>
                <w:rFonts w:ascii="Cambria Math" w:hAnsi="Cambria Math" w:cs="Times New Roman"/>
                <w:i/>
                <w:sz w:val="21"/>
                <w:szCs w:val="21"/>
              </w:rPr>
            </m:ctrlPr>
          </m:accPr>
          <m:e>
            <m:r>
              <w:rPr>
                <w:rFonts w:ascii="Cambria Math" w:hAnsi="Cambria Math" w:cs="Times New Roman"/>
                <w:sz w:val="21"/>
                <w:szCs w:val="21"/>
              </w:rPr>
              <m:t>g</m:t>
            </m:r>
          </m:e>
        </m:acc>
      </m:oMath>
      <w:r>
        <w:rPr>
          <w:rFonts w:ascii="Times New Roman" w:hAnsi="Times New Roman" w:cs="Times New Roman" w:hint="eastAsia"/>
          <w:sz w:val="21"/>
          <w:szCs w:val="21"/>
        </w:rPr>
        <w:t>是重力常数。除此之外，流体</w:t>
      </w:r>
      <w:r w:rsidR="00C55E5D">
        <w:rPr>
          <w:rFonts w:ascii="Times New Roman" w:hAnsi="Times New Roman" w:cs="Times New Roman" w:hint="eastAsia"/>
          <w:sz w:val="21"/>
          <w:szCs w:val="21"/>
        </w:rPr>
        <w:t>会</w:t>
      </w:r>
      <w:r>
        <w:rPr>
          <w:rFonts w:ascii="Times New Roman" w:hAnsi="Times New Roman" w:cs="Times New Roman" w:hint="eastAsia"/>
          <w:sz w:val="21"/>
          <w:szCs w:val="21"/>
        </w:rPr>
        <w:t>还受到周围流体</w:t>
      </w:r>
      <w:r w:rsidR="00C55E5D">
        <w:rPr>
          <w:rFonts w:ascii="Times New Roman" w:hAnsi="Times New Roman" w:cs="Times New Roman" w:hint="eastAsia"/>
          <w:sz w:val="21"/>
          <w:szCs w:val="21"/>
        </w:rPr>
        <w:t>的挤压，产生压强力</w:t>
      </w:r>
      <m:oMath>
        <m:sSub>
          <m:sSubPr>
            <m:ctrlPr>
              <w:rPr>
                <w:rFonts w:ascii="Cambria Math" w:hAnsi="Cambria Math" w:cs="Times New Roman"/>
                <w:i/>
                <w:sz w:val="21"/>
                <w:szCs w:val="21"/>
              </w:rPr>
            </m:ctrlPr>
          </m:sSubPr>
          <m:e>
            <m:acc>
              <m:accPr>
                <m:chr m:val="⃗"/>
                <m:ctrlPr>
                  <w:rPr>
                    <w:rFonts w:ascii="Cambria Math" w:hAnsi="Cambria Math" w:cs="Times New Roman"/>
                    <w:i/>
                    <w:sz w:val="21"/>
                    <w:szCs w:val="21"/>
                  </w:rPr>
                </m:ctrlPr>
              </m:accPr>
              <m:e>
                <m:r>
                  <w:rPr>
                    <w:rFonts w:ascii="Cambria Math" w:hAnsi="Cambria Math" w:cs="Times New Roman"/>
                    <w:sz w:val="21"/>
                    <w:szCs w:val="21"/>
                  </w:rPr>
                  <m:t>F</m:t>
                </m:r>
              </m:e>
            </m:acc>
          </m:e>
          <m:sub>
            <m:r>
              <w:rPr>
                <w:rFonts w:ascii="Cambria Math" w:hAnsi="Cambria Math" w:cs="Times New Roman"/>
                <w:sz w:val="21"/>
                <w:szCs w:val="21"/>
              </w:rPr>
              <m:t>p</m:t>
            </m:r>
          </m:sub>
        </m:sSub>
      </m:oMath>
      <w:r w:rsidR="00C55E5D">
        <w:rPr>
          <w:rFonts w:ascii="Times New Roman" w:hAnsi="Times New Roman" w:cs="Times New Roman" w:hint="eastAsia"/>
          <w:sz w:val="21"/>
          <w:szCs w:val="21"/>
        </w:rPr>
        <w:t>。对于有粘性的流体，还会因为与周围流体有流速差异受到粘性力</w:t>
      </w:r>
      <m:oMath>
        <m:sSub>
          <m:sSubPr>
            <m:ctrlPr>
              <w:rPr>
                <w:rFonts w:ascii="Cambria Math" w:hAnsi="Cambria Math" w:cs="Times New Roman"/>
                <w:i/>
                <w:sz w:val="21"/>
                <w:szCs w:val="21"/>
              </w:rPr>
            </m:ctrlPr>
          </m:sSubPr>
          <m:e>
            <m:acc>
              <m:accPr>
                <m:chr m:val="⃗"/>
                <m:ctrlPr>
                  <w:rPr>
                    <w:rFonts w:ascii="Cambria Math" w:hAnsi="Cambria Math" w:cs="Times New Roman"/>
                    <w:i/>
                    <w:sz w:val="21"/>
                    <w:szCs w:val="21"/>
                  </w:rPr>
                </m:ctrlPr>
              </m:accPr>
              <m:e>
                <m:r>
                  <w:rPr>
                    <w:rFonts w:ascii="Cambria Math" w:hAnsi="Cambria Math" w:cs="Times New Roman"/>
                    <w:sz w:val="21"/>
                    <w:szCs w:val="21"/>
                  </w:rPr>
                  <m:t>F</m:t>
                </m:r>
              </m:e>
            </m:acc>
          </m:e>
          <m:sub>
            <m:r>
              <w:rPr>
                <w:rFonts w:ascii="Cambria Math" w:hAnsi="Cambria Math" w:cs="Times New Roman"/>
                <w:sz w:val="21"/>
                <w:szCs w:val="21"/>
              </w:rPr>
              <m:t>v</m:t>
            </m:r>
          </m:sub>
        </m:sSub>
      </m:oMath>
      <w:r w:rsidR="00C55E5D">
        <w:rPr>
          <w:rFonts w:ascii="Times New Roman" w:hAnsi="Times New Roman" w:cs="Times New Roman" w:hint="eastAsia"/>
          <w:sz w:val="21"/>
          <w:szCs w:val="21"/>
        </w:rPr>
        <w:t>。下面我们将逐项分析。</w:t>
      </w:r>
    </w:p>
    <w:p w14:paraId="1DC2AB22" w14:textId="48B44197" w:rsidR="00C55E5D" w:rsidRDefault="00C55E5D" w:rsidP="00547C37">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lastRenderedPageBreak/>
        <w:t>首先考虑压强力</w:t>
      </w:r>
      <m:oMath>
        <m:sSub>
          <m:sSubPr>
            <m:ctrlPr>
              <w:rPr>
                <w:rFonts w:ascii="Cambria Math" w:hAnsi="Cambria Math" w:cs="Times New Roman"/>
                <w:i/>
                <w:sz w:val="21"/>
                <w:szCs w:val="21"/>
              </w:rPr>
            </m:ctrlPr>
          </m:sSubPr>
          <m:e>
            <m:acc>
              <m:accPr>
                <m:chr m:val="⃗"/>
                <m:ctrlPr>
                  <w:rPr>
                    <w:rFonts w:ascii="Cambria Math" w:hAnsi="Cambria Math" w:cs="Times New Roman"/>
                    <w:i/>
                    <w:sz w:val="21"/>
                    <w:szCs w:val="21"/>
                  </w:rPr>
                </m:ctrlPr>
              </m:accPr>
              <m:e>
                <m:r>
                  <w:rPr>
                    <w:rFonts w:ascii="Cambria Math" w:hAnsi="Cambria Math" w:cs="Times New Roman"/>
                    <w:sz w:val="21"/>
                    <w:szCs w:val="21"/>
                  </w:rPr>
                  <m:t>F</m:t>
                </m:r>
              </m:e>
            </m:acc>
          </m:e>
          <m:sub>
            <m:r>
              <w:rPr>
                <w:rFonts w:ascii="Cambria Math" w:hAnsi="Cambria Math" w:cs="Times New Roman"/>
                <w:sz w:val="21"/>
                <w:szCs w:val="21"/>
              </w:rPr>
              <m:t>p</m:t>
            </m:r>
          </m:sub>
        </m:sSub>
      </m:oMath>
      <w:r>
        <w:rPr>
          <w:rFonts w:ascii="Times New Roman" w:hAnsi="Times New Roman" w:cs="Times New Roman" w:hint="eastAsia"/>
          <w:sz w:val="21"/>
          <w:szCs w:val="21"/>
        </w:rPr>
        <w:t>。压强仅在体积</w:t>
      </w:r>
      <m:oMath>
        <m:r>
          <w:rPr>
            <w:rFonts w:ascii="Cambria Math" w:hAnsi="Cambria Math" w:cs="Times New Roman"/>
            <w:sz w:val="21"/>
            <w:szCs w:val="21"/>
          </w:rPr>
          <m:t>V</m:t>
        </m:r>
      </m:oMath>
      <w:r>
        <w:rPr>
          <w:rFonts w:ascii="Times New Roman" w:hAnsi="Times New Roman" w:cs="Times New Roman" w:hint="eastAsia"/>
          <w:sz w:val="21"/>
          <w:szCs w:val="21"/>
        </w:rPr>
        <w:t>的表面</w:t>
      </w:r>
      <m:oMath>
        <m:r>
          <w:rPr>
            <w:rFonts w:ascii="Cambria Math" w:hAnsi="Cambria Math" w:cs="Times New Roman"/>
            <w:sz w:val="21"/>
            <w:szCs w:val="21"/>
          </w:rPr>
          <m:t>S</m:t>
        </m:r>
      </m:oMath>
      <w:r>
        <w:rPr>
          <w:rFonts w:ascii="Times New Roman" w:hAnsi="Times New Roman" w:cs="Times New Roman" w:hint="eastAsia"/>
          <w:sz w:val="21"/>
          <w:szCs w:val="21"/>
        </w:rPr>
        <w:t>对</w:t>
      </w:r>
      <m:oMath>
        <m:sSub>
          <m:sSubPr>
            <m:ctrlPr>
              <w:rPr>
                <w:rFonts w:ascii="Cambria Math" w:hAnsi="Cambria Math" w:cs="Times New Roman"/>
                <w:i/>
                <w:sz w:val="21"/>
                <w:szCs w:val="21"/>
              </w:rPr>
            </m:ctrlPr>
          </m:sSubPr>
          <m:e>
            <m:acc>
              <m:accPr>
                <m:chr m:val="⃗"/>
                <m:ctrlPr>
                  <w:rPr>
                    <w:rFonts w:ascii="Cambria Math" w:hAnsi="Cambria Math" w:cs="Times New Roman"/>
                    <w:i/>
                    <w:sz w:val="21"/>
                    <w:szCs w:val="21"/>
                  </w:rPr>
                </m:ctrlPr>
              </m:accPr>
              <m:e>
                <m:r>
                  <w:rPr>
                    <w:rFonts w:ascii="Cambria Math" w:hAnsi="Cambria Math" w:cs="Times New Roman"/>
                    <w:sz w:val="21"/>
                    <w:szCs w:val="21"/>
                  </w:rPr>
                  <m:t>F</m:t>
                </m:r>
              </m:e>
            </m:acc>
          </m:e>
          <m:sub>
            <m:r>
              <w:rPr>
                <w:rFonts w:ascii="Cambria Math" w:hAnsi="Cambria Math" w:cs="Times New Roman"/>
                <w:sz w:val="21"/>
                <w:szCs w:val="21"/>
              </w:rPr>
              <m:t>p</m:t>
            </m:r>
          </m:sub>
        </m:sSub>
      </m:oMath>
      <w:r>
        <w:rPr>
          <w:rFonts w:ascii="Times New Roman" w:hAnsi="Times New Roman" w:cs="Times New Roman" w:hint="eastAsia"/>
          <w:sz w:val="21"/>
          <w:szCs w:val="21"/>
        </w:rPr>
        <w:t>有贡献，因为内部的压强力将会互相抵消。对于流体，通常可以认为压强是各向同性的，</w:t>
      </w:r>
      <w:r w:rsidR="000C286B">
        <w:rPr>
          <w:rFonts w:ascii="Times New Roman" w:hAnsi="Times New Roman" w:cs="Times New Roman" w:hint="eastAsia"/>
          <w:sz w:val="21"/>
          <w:szCs w:val="21"/>
        </w:rPr>
        <w:t>即一点处的压强对四周任意方向施加的压强力大小是相同的，</w:t>
      </w:r>
      <w:r>
        <w:rPr>
          <w:rFonts w:ascii="Times New Roman" w:hAnsi="Times New Roman" w:cs="Times New Roman" w:hint="eastAsia"/>
          <w:sz w:val="21"/>
          <w:szCs w:val="21"/>
        </w:rPr>
        <w:t>因此压强是一个标量。</w:t>
      </w:r>
    </w:p>
    <w:p w14:paraId="46452256" w14:textId="3A3A9AE2" w:rsidR="001E0D03" w:rsidRDefault="001E0D03" w:rsidP="00547C37">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（图</w:t>
      </w:r>
      <w:r>
        <w:rPr>
          <w:rFonts w:ascii="Times New Roman" w:hAnsi="Times New Roman" w:cs="Times New Roman" w:hint="eastAsia"/>
          <w:sz w:val="21"/>
          <w:szCs w:val="21"/>
        </w:rPr>
        <w:t>1</w:t>
      </w:r>
      <w:r>
        <w:rPr>
          <w:rFonts w:ascii="Times New Roman" w:hAnsi="Times New Roman" w:cs="Times New Roman"/>
          <w:sz w:val="21"/>
          <w:szCs w:val="21"/>
        </w:rPr>
        <w:t>.(c)</w:t>
      </w:r>
      <w:r w:rsidR="00A64D53">
        <w:rPr>
          <w:rFonts w:ascii="Times New Roman" w:hAnsi="Times New Roman" w:cs="Times New Roman" w:hint="eastAsia"/>
          <w:sz w:val="21"/>
          <w:szCs w:val="21"/>
        </w:rPr>
        <w:t>，片元压强</w:t>
      </w:r>
      <w:r>
        <w:rPr>
          <w:rFonts w:ascii="Times New Roman" w:hAnsi="Times New Roman" w:cs="Times New Roman" w:hint="eastAsia"/>
          <w:sz w:val="21"/>
          <w:szCs w:val="21"/>
        </w:rPr>
        <w:t>）</w:t>
      </w:r>
    </w:p>
    <w:p w14:paraId="33FBC731" w14:textId="692D1342" w:rsidR="00C55E5D" w:rsidRDefault="00680683" w:rsidP="00547C37">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对于表面</w:t>
      </w:r>
      <m:oMath>
        <m:r>
          <w:rPr>
            <w:rFonts w:ascii="Cambria Math" w:hAnsi="Cambria Math" w:cs="Times New Roman"/>
            <w:sz w:val="21"/>
            <w:szCs w:val="21"/>
          </w:rPr>
          <m:t>S</m:t>
        </m:r>
      </m:oMath>
      <w:r>
        <w:rPr>
          <w:rFonts w:ascii="Times New Roman" w:hAnsi="Times New Roman" w:cs="Times New Roman" w:hint="eastAsia"/>
          <w:sz w:val="21"/>
          <w:szCs w:val="21"/>
        </w:rPr>
        <w:t>上的任意一块小片元</w:t>
      </w:r>
      <m:oMath>
        <m:r>
          <w:rPr>
            <w:rFonts w:ascii="Cambria Math" w:hAnsi="Cambria Math" w:cs="Times New Roman"/>
            <w:sz w:val="21"/>
            <w:szCs w:val="21"/>
          </w:rPr>
          <m:t>dS</m:t>
        </m:r>
      </m:oMath>
      <w:r w:rsidR="006968F0">
        <w:rPr>
          <w:rFonts w:ascii="Times New Roman" w:hAnsi="Times New Roman" w:cs="Times New Roman" w:hint="eastAsia"/>
          <w:sz w:val="21"/>
          <w:szCs w:val="21"/>
        </w:rPr>
        <w:t>，设此处压强为</w:t>
      </w:r>
      <m:oMath>
        <m:r>
          <w:rPr>
            <w:rFonts w:ascii="Cambria Math" w:hAnsi="Cambria Math" w:cs="Times New Roman"/>
            <w:sz w:val="21"/>
            <w:szCs w:val="21"/>
          </w:rPr>
          <m:t>p</m:t>
        </m:r>
      </m:oMath>
      <w:r w:rsidR="006968F0">
        <w:rPr>
          <w:rFonts w:ascii="Times New Roman" w:hAnsi="Times New Roman" w:cs="Times New Roman" w:hint="eastAsia"/>
          <w:sz w:val="21"/>
          <w:szCs w:val="21"/>
        </w:rPr>
        <w:t>，表面法向量为</w:t>
      </w:r>
      <m:oMath>
        <m:acc>
          <m:accPr>
            <m:chr m:val="⃗"/>
            <m:ctrlPr>
              <w:rPr>
                <w:rFonts w:ascii="Cambria Math" w:hAnsi="Cambria Math" w:cs="Times New Roman"/>
                <w:i/>
                <w:sz w:val="21"/>
                <w:szCs w:val="21"/>
              </w:rPr>
            </m:ctrlPr>
          </m:accPr>
          <m:e>
            <m:r>
              <w:rPr>
                <w:rFonts w:ascii="Cambria Math" w:hAnsi="Cambria Math" w:cs="Times New Roman"/>
                <w:sz w:val="21"/>
                <w:szCs w:val="21"/>
              </w:rPr>
              <m:t>n</m:t>
            </m:r>
          </m:e>
        </m:acc>
      </m:oMath>
      <w:r>
        <w:rPr>
          <w:rFonts w:ascii="Times New Roman" w:hAnsi="Times New Roman" w:cs="Times New Roman" w:hint="eastAsia"/>
          <w:sz w:val="21"/>
          <w:szCs w:val="21"/>
        </w:rPr>
        <w:t>，由压强的定义容易知道</w:t>
      </w:r>
      <m:oMath>
        <m:r>
          <w:rPr>
            <w:rFonts w:ascii="Cambria Math" w:hAnsi="Cambria Math" w:cs="Times New Roman"/>
            <w:sz w:val="21"/>
            <w:szCs w:val="21"/>
          </w:rPr>
          <m:t>d</m:t>
        </m:r>
        <m:acc>
          <m:accPr>
            <m:chr m:val="⃗"/>
            <m:ctrlPr>
              <w:rPr>
                <w:rFonts w:ascii="Cambria Math" w:hAnsi="Cambria Math" w:cs="Times New Roman"/>
                <w:i/>
                <w:sz w:val="21"/>
                <w:szCs w:val="21"/>
              </w:rPr>
            </m:ctrlPr>
          </m:accPr>
          <m:e>
            <m:sSub>
              <m:sSubPr>
                <m:ctrlPr>
                  <w:rPr>
                    <w:rFonts w:ascii="Cambria Math" w:hAnsi="Cambria Math" w:cs="Times New Roman"/>
                    <w:i/>
                    <w:sz w:val="21"/>
                    <w:szCs w:val="21"/>
                  </w:rPr>
                </m:ctrlPr>
              </m:sSubPr>
              <m:e>
                <m:r>
                  <w:rPr>
                    <w:rFonts w:ascii="Cambria Math" w:hAnsi="Cambria Math" w:cs="Times New Roman"/>
                    <w:sz w:val="21"/>
                    <w:szCs w:val="21"/>
                  </w:rPr>
                  <m:t>F</m:t>
                </m:r>
              </m:e>
              <m:sub>
                <m:r>
                  <w:rPr>
                    <w:rFonts w:ascii="Cambria Math" w:hAnsi="Cambria Math" w:cs="Times New Roman"/>
                    <w:sz w:val="21"/>
                    <w:szCs w:val="21"/>
                  </w:rPr>
                  <m:t>p</m:t>
                </m:r>
              </m:sub>
            </m:sSub>
          </m:e>
        </m:acc>
        <m:r>
          <w:rPr>
            <w:rFonts w:ascii="Cambria Math" w:hAnsi="Cambria Math" w:cs="Times New Roman"/>
            <w:sz w:val="21"/>
            <w:szCs w:val="21"/>
          </w:rPr>
          <m:t>=p</m:t>
        </m:r>
        <m:acc>
          <m:accPr>
            <m:chr m:val="⃗"/>
            <m:ctrlPr>
              <w:rPr>
                <w:rFonts w:ascii="Cambria Math" w:hAnsi="Cambria Math" w:cs="Times New Roman"/>
                <w:i/>
                <w:sz w:val="21"/>
                <w:szCs w:val="21"/>
              </w:rPr>
            </m:ctrlPr>
          </m:accPr>
          <m:e>
            <m:r>
              <w:rPr>
                <w:rFonts w:ascii="Cambria Math" w:hAnsi="Cambria Math" w:cs="Times New Roman"/>
                <w:sz w:val="21"/>
                <w:szCs w:val="21"/>
              </w:rPr>
              <m:t>n</m:t>
            </m:r>
          </m:e>
        </m:acc>
        <m:r>
          <w:rPr>
            <w:rFonts w:ascii="Cambria Math" w:hAnsi="Cambria Math" w:cs="Times New Roman"/>
            <w:sz w:val="21"/>
            <w:szCs w:val="21"/>
          </w:rPr>
          <m:t>dS</m:t>
        </m:r>
      </m:oMath>
      <w:r w:rsidR="006968F0">
        <w:rPr>
          <w:rFonts w:ascii="Times New Roman" w:hAnsi="Times New Roman" w:cs="Times New Roman" w:hint="eastAsia"/>
          <w:sz w:val="21"/>
          <w:szCs w:val="21"/>
        </w:rPr>
        <w:t>。因此作用在整块体积上的压强力为</w:t>
      </w:r>
    </w:p>
    <w:p w14:paraId="49256D99" w14:textId="0D2CF7F6" w:rsidR="006968F0" w:rsidRPr="006968F0" w:rsidRDefault="00190658" w:rsidP="00547C37">
      <w:pPr>
        <w:spacing w:line="240" w:lineRule="auto"/>
        <w:ind w:firstLineChars="200" w:firstLine="420"/>
        <w:rPr>
          <w:rFonts w:ascii="Times New Roman" w:hAnsi="Times New Roman" w:cs="Times New Roman"/>
          <w:i/>
          <w:sz w:val="21"/>
          <w:szCs w:val="21"/>
        </w:rPr>
      </w:pPr>
      <m:oMathPara>
        <m:oMath>
          <m:eqArr>
            <m:eqArrPr>
              <m:maxDist m:val="1"/>
              <m:ctrlPr>
                <w:rPr>
                  <w:rFonts w:ascii="Cambria Math" w:hAnsi="Cambria Math" w:cs="Times New Roman"/>
                  <w:i/>
                  <w:sz w:val="21"/>
                  <w:szCs w:val="21"/>
                </w:rPr>
              </m:ctrlPr>
            </m:eqArrPr>
            <m:e>
              <m:acc>
                <m:accPr>
                  <m:chr m:val="⃗"/>
                  <m:ctrlPr>
                    <w:rPr>
                      <w:rFonts w:ascii="Cambria Math" w:hAnsi="Cambria Math" w:cs="Times New Roman"/>
                      <w:i/>
                      <w:sz w:val="21"/>
                      <w:szCs w:val="21"/>
                    </w:rPr>
                  </m:ctrlPr>
                </m:accPr>
                <m:e>
                  <m:sSub>
                    <m:sSubPr>
                      <m:ctrlPr>
                        <w:rPr>
                          <w:rFonts w:ascii="Cambria Math" w:hAnsi="Cambria Math" w:cs="Times New Roman"/>
                          <w:i/>
                          <w:sz w:val="21"/>
                          <w:szCs w:val="21"/>
                        </w:rPr>
                      </m:ctrlPr>
                    </m:sSubPr>
                    <m:e>
                      <m:r>
                        <w:rPr>
                          <w:rFonts w:ascii="Cambria Math" w:hAnsi="Cambria Math" w:cs="Times New Roman"/>
                          <w:sz w:val="21"/>
                          <w:szCs w:val="21"/>
                        </w:rPr>
                        <m:t>F</m:t>
                      </m:r>
                    </m:e>
                    <m:sub>
                      <m:r>
                        <w:rPr>
                          <w:rFonts w:ascii="Cambria Math" w:hAnsi="Cambria Math" w:cs="Times New Roman"/>
                          <w:sz w:val="21"/>
                          <w:szCs w:val="21"/>
                        </w:rPr>
                        <m:t>p</m:t>
                      </m:r>
                    </m:sub>
                  </m:sSub>
                </m:e>
              </m:acc>
              <m:r>
                <m:rPr>
                  <m:aln/>
                </m:rPr>
                <w:rPr>
                  <w:rFonts w:ascii="Cambria Math" w:hAnsi="Cambria Math" w:cs="Times New Roman"/>
                  <w:sz w:val="21"/>
                  <w:szCs w:val="21"/>
                </w:rPr>
                <m:t>=</m:t>
              </m:r>
              <m:nary>
                <m:naryPr>
                  <m:limLoc m:val="undOvr"/>
                  <m:ctrlPr>
                    <w:rPr>
                      <w:rFonts w:ascii="Cambria Math" w:hAnsi="Cambria Math" w:cs="Times New Roman"/>
                      <w:i/>
                      <w:sz w:val="21"/>
                      <w:szCs w:val="21"/>
                    </w:rPr>
                  </m:ctrlPr>
                </m:naryPr>
                <m:sub>
                  <m:r>
                    <w:rPr>
                      <w:rFonts w:ascii="Cambria Math" w:hAnsi="Cambria Math" w:cs="Times New Roman"/>
                      <w:sz w:val="21"/>
                      <w:szCs w:val="21"/>
                    </w:rPr>
                    <m:t>S</m:t>
                  </m:r>
                </m:sub>
                <m:sup/>
                <m:e>
                  <m:r>
                    <w:rPr>
                      <w:rFonts w:ascii="MS Mincho" w:eastAsia="MS Mincho" w:hAnsi="MS Mincho" w:cs="MS Mincho" w:hint="eastAsia"/>
                      <w:sz w:val="21"/>
                      <w:szCs w:val="21"/>
                    </w:rPr>
                    <m:t>-</m:t>
                  </m:r>
                  <m:r>
                    <w:rPr>
                      <w:rFonts w:ascii="Cambria Math" w:hAnsi="Cambria Math" w:cs="Times New Roman"/>
                      <w:sz w:val="21"/>
                      <w:szCs w:val="21"/>
                    </w:rPr>
                    <m:t>p</m:t>
                  </m:r>
                  <m:acc>
                    <m:accPr>
                      <m:chr m:val="⃗"/>
                      <m:ctrlPr>
                        <w:rPr>
                          <w:rFonts w:ascii="Cambria Math" w:hAnsi="Cambria Math" w:cs="Times New Roman"/>
                          <w:i/>
                          <w:sz w:val="21"/>
                          <w:szCs w:val="21"/>
                        </w:rPr>
                      </m:ctrlPr>
                    </m:accPr>
                    <m:e>
                      <m:r>
                        <w:rPr>
                          <w:rFonts w:ascii="Cambria Math" w:hAnsi="Cambria Math" w:cs="Times New Roman"/>
                          <w:sz w:val="21"/>
                          <w:szCs w:val="21"/>
                        </w:rPr>
                        <m:t>n</m:t>
                      </m:r>
                    </m:e>
                  </m:acc>
                  <m:r>
                    <w:rPr>
                      <w:rFonts w:ascii="Cambria Math" w:hAnsi="Cambria Math" w:cs="Times New Roman"/>
                      <w:sz w:val="21"/>
                      <w:szCs w:val="21"/>
                    </w:rPr>
                    <m:t>dS</m:t>
                  </m:r>
                </m:e>
              </m:nary>
              <m:r>
                <w:rPr>
                  <w:rFonts w:ascii="Cambria Math" w:hAnsi="Cambria Math" w:cs="Times New Roman"/>
                  <w:sz w:val="21"/>
                  <w:szCs w:val="21"/>
                </w:rPr>
                <m:t>#</m:t>
              </m:r>
              <m:d>
                <m:dPr>
                  <m:ctrlPr>
                    <w:rPr>
                      <w:rFonts w:ascii="Cambria Math" w:hAnsi="Cambria Math" w:cs="Times New Roman"/>
                      <w:i/>
                      <w:sz w:val="21"/>
                      <w:szCs w:val="21"/>
                    </w:rPr>
                  </m:ctrlPr>
                </m:dPr>
                <m:e>
                  <m:r>
                    <w:rPr>
                      <w:rFonts w:ascii="Cambria Math" w:hAnsi="Cambria Math" w:cs="Times New Roman"/>
                      <w:sz w:val="21"/>
                      <w:szCs w:val="21"/>
                    </w:rPr>
                    <m:t>8</m:t>
                  </m:r>
                </m:e>
              </m:d>
            </m:e>
          </m:eqArr>
          <m:r>
            <m:rPr>
              <m:sty m:val="p"/>
            </m:rPr>
            <w:rPr>
              <w:rFonts w:ascii="Times New Roman" w:hAnsi="Times New Roman" w:cs="Times New Roman"/>
              <w:sz w:val="21"/>
              <w:szCs w:val="21"/>
            </w:rPr>
            <w:br/>
          </m:r>
        </m:oMath>
        <m:oMath>
          <m:r>
            <m:rPr>
              <m:sty m:val="p"/>
              <m:aln/>
            </m:rPr>
            <w:rPr>
              <w:rFonts w:ascii="Cambria Math" w:hAnsi="Cambria Math" w:cs="Times New Roman" w:hint="eastAsia"/>
              <w:sz w:val="21"/>
              <w:szCs w:val="21"/>
            </w:rPr>
            <m:t>=</m:t>
          </m:r>
          <m:nary>
            <m:naryPr>
              <m:limLoc m:val="undOvr"/>
              <m:ctrlPr>
                <w:rPr>
                  <w:rFonts w:ascii="Cambria Math" w:hAnsi="Cambria Math" w:cs="Times New Roman"/>
                  <w:i/>
                  <w:sz w:val="21"/>
                  <w:szCs w:val="21"/>
                </w:rPr>
              </m:ctrlPr>
            </m:naryPr>
            <m:sub>
              <m:r>
                <w:rPr>
                  <w:rFonts w:ascii="Cambria Math" w:hAnsi="Cambria Math" w:cs="Times New Roman" w:hint="eastAsia"/>
                  <w:sz w:val="21"/>
                  <w:szCs w:val="21"/>
                </w:rPr>
                <m:t>V</m:t>
              </m:r>
            </m:sub>
            <m:sup/>
            <m:e>
              <m:r>
                <m:rPr>
                  <m:sty m:val="p"/>
                </m:rPr>
                <w:rPr>
                  <w:rFonts w:ascii="MS Mincho" w:eastAsia="MS Mincho" w:hAnsi="MS Mincho" w:cs="MS Mincho" w:hint="eastAsia"/>
                  <w:sz w:val="21"/>
                  <w:szCs w:val="21"/>
                </w:rPr>
                <m:t>-</m:t>
              </m:r>
              <m:r>
                <m:rPr>
                  <m:sty m:val="p"/>
                </m:rPr>
                <w:rPr>
                  <w:rFonts w:ascii="Cambria Math" w:hAnsi="Cambria Math" w:cs="Times New Roman"/>
                  <w:sz w:val="21"/>
                  <w:szCs w:val="21"/>
                </w:rPr>
                <m:t>∇</m:t>
              </m:r>
              <m:r>
                <w:rPr>
                  <w:rFonts w:ascii="Cambria Math" w:hAnsi="Cambria Math" w:cs="Times New Roman"/>
                  <w:sz w:val="21"/>
                  <w:szCs w:val="21"/>
                </w:rPr>
                <m:t>p dS</m:t>
              </m:r>
            </m:e>
          </m:nary>
        </m:oMath>
      </m:oMathPara>
    </w:p>
    <w:p w14:paraId="4D29E200" w14:textId="473A3248" w:rsidR="006968F0" w:rsidRDefault="006968F0" w:rsidP="00547C37">
      <w:pPr>
        <w:spacing w:line="240" w:lineRule="auto"/>
        <w:ind w:firstLineChars="200" w:firstLine="420"/>
        <w:rPr>
          <w:rFonts w:ascii="Times New Roman" w:hAnsi="Times New Roman" w:cs="Times New Roman"/>
          <w:sz w:val="21"/>
          <w:szCs w:val="21"/>
        </w:rPr>
      </w:pPr>
      <w:r w:rsidRPr="006968F0">
        <w:rPr>
          <w:rFonts w:ascii="Times New Roman" w:hAnsi="Times New Roman" w:cs="Times New Roman" w:hint="eastAsia"/>
          <w:sz w:val="21"/>
          <w:szCs w:val="21"/>
        </w:rPr>
        <w:t>上式</w:t>
      </w:r>
      <w:r>
        <w:rPr>
          <w:rFonts w:ascii="Times New Roman" w:hAnsi="Times New Roman" w:cs="Times New Roman" w:hint="eastAsia"/>
          <w:sz w:val="21"/>
          <w:szCs w:val="21"/>
        </w:rPr>
        <w:t>中的</w:t>
      </w:r>
      <w:r w:rsidRPr="006968F0">
        <w:rPr>
          <w:rFonts w:ascii="Times New Roman" w:hAnsi="Times New Roman" w:cs="Times New Roman" w:hint="eastAsia"/>
          <w:sz w:val="21"/>
          <w:szCs w:val="21"/>
        </w:rPr>
        <w:t>第二个等号</w:t>
      </w:r>
      <w:r>
        <w:rPr>
          <w:rFonts w:ascii="Times New Roman" w:hAnsi="Times New Roman" w:cs="Times New Roman" w:hint="eastAsia"/>
          <w:sz w:val="21"/>
          <w:szCs w:val="21"/>
        </w:rPr>
        <w:t>应用了散度定理。</w:t>
      </w:r>
    </w:p>
    <w:p w14:paraId="1EA7C874" w14:textId="20BFE105" w:rsidR="00C414EE" w:rsidRDefault="00C414EE" w:rsidP="00547C37">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最后我们来考虑粘性力</w:t>
      </w:r>
      <m:oMath>
        <m:acc>
          <m:accPr>
            <m:chr m:val="⃗"/>
            <m:ctrlPr>
              <w:rPr>
                <w:rFonts w:ascii="Cambria Math" w:hAnsi="Cambria Math" w:cs="Times New Roman"/>
                <w:i/>
                <w:sz w:val="21"/>
                <w:szCs w:val="21"/>
              </w:rPr>
            </m:ctrlPr>
          </m:accPr>
          <m:e>
            <m:sSub>
              <m:sSubPr>
                <m:ctrlPr>
                  <w:rPr>
                    <w:rFonts w:ascii="Cambria Math" w:hAnsi="Cambria Math" w:cs="Times New Roman"/>
                    <w:i/>
                    <w:sz w:val="21"/>
                    <w:szCs w:val="21"/>
                  </w:rPr>
                </m:ctrlPr>
              </m:sSubPr>
              <m:e>
                <m:r>
                  <w:rPr>
                    <w:rFonts w:ascii="Cambria Math" w:hAnsi="Cambria Math" w:cs="Times New Roman"/>
                    <w:sz w:val="21"/>
                    <w:szCs w:val="21"/>
                  </w:rPr>
                  <m:t>F</m:t>
                </m:r>
              </m:e>
              <m:sub>
                <m:r>
                  <w:rPr>
                    <w:rFonts w:ascii="Cambria Math" w:hAnsi="Cambria Math" w:cs="Times New Roman"/>
                    <w:sz w:val="21"/>
                    <w:szCs w:val="21"/>
                  </w:rPr>
                  <m:t>v</m:t>
                </m:r>
              </m:sub>
            </m:sSub>
          </m:e>
        </m:acc>
      </m:oMath>
      <w:r>
        <w:rPr>
          <w:rFonts w:ascii="Times New Roman" w:hAnsi="Times New Roman" w:cs="Times New Roman" w:hint="eastAsia"/>
          <w:sz w:val="21"/>
          <w:szCs w:val="21"/>
        </w:rPr>
        <w:t>。</w:t>
      </w:r>
      <w:r w:rsidR="003B105C">
        <w:rPr>
          <w:rFonts w:ascii="Times New Roman" w:hAnsi="Times New Roman" w:cs="Times New Roman" w:hint="eastAsia"/>
          <w:sz w:val="21"/>
          <w:szCs w:val="21"/>
        </w:rPr>
        <w:t>理想的无粘性、不可压的液体被称为</w:t>
      </w:r>
      <w:r w:rsidR="003B105C" w:rsidRPr="003B105C">
        <w:rPr>
          <w:rFonts w:ascii="Times New Roman" w:hAnsi="Times New Roman" w:cs="Times New Roman" w:hint="eastAsia"/>
          <w:b/>
          <w:sz w:val="21"/>
          <w:szCs w:val="21"/>
        </w:rPr>
        <w:t>欧拉液体</w:t>
      </w:r>
      <w:r w:rsidR="003B105C">
        <w:rPr>
          <w:rFonts w:ascii="Times New Roman" w:hAnsi="Times New Roman" w:cs="Times New Roman" w:hint="eastAsia"/>
          <w:b/>
          <w:sz w:val="21"/>
          <w:szCs w:val="21"/>
        </w:rPr>
        <w:t>，</w:t>
      </w:r>
      <w:r w:rsidR="003B105C" w:rsidRPr="003B105C">
        <w:rPr>
          <w:rFonts w:ascii="Times New Roman" w:hAnsi="Times New Roman" w:cs="Times New Roman" w:hint="eastAsia"/>
          <w:sz w:val="21"/>
          <w:szCs w:val="21"/>
        </w:rPr>
        <w:t>又称为超流体</w:t>
      </w:r>
      <w:r w:rsidR="003B105C">
        <w:rPr>
          <w:rFonts w:ascii="Times New Roman" w:hAnsi="Times New Roman" w:cs="Times New Roman" w:hint="eastAsia"/>
          <w:sz w:val="21"/>
          <w:szCs w:val="21"/>
        </w:rPr>
        <w:t>。这种液体没有粘性力，在没有外力扰动的情况下，它的动能和旋度将始终保持不变——其中的液体漩涡一旦生成，永远也不会消失。超流体是真实存在的，已知的超流体包括超低温状态下的氦</w:t>
      </w:r>
      <w:r w:rsidR="003B105C">
        <w:rPr>
          <w:rFonts w:ascii="Times New Roman" w:hAnsi="Times New Roman" w:cs="Times New Roman" w:hint="eastAsia"/>
          <w:sz w:val="21"/>
          <w:szCs w:val="21"/>
        </w:rPr>
        <w:t>-3</w:t>
      </w:r>
      <w:r w:rsidR="003B105C">
        <w:rPr>
          <w:rFonts w:ascii="Times New Roman" w:hAnsi="Times New Roman" w:cs="Times New Roman" w:hint="eastAsia"/>
          <w:sz w:val="21"/>
          <w:szCs w:val="21"/>
        </w:rPr>
        <w:t>和氦</w:t>
      </w:r>
      <w:r w:rsidR="003B105C">
        <w:rPr>
          <w:rFonts w:ascii="Times New Roman" w:hAnsi="Times New Roman" w:cs="Times New Roman" w:hint="eastAsia"/>
          <w:sz w:val="21"/>
          <w:szCs w:val="21"/>
        </w:rPr>
        <w:t>-4</w:t>
      </w:r>
      <w:r w:rsidR="003B105C">
        <w:rPr>
          <w:rFonts w:ascii="Times New Roman" w:hAnsi="Times New Roman" w:cs="Times New Roman" w:hint="eastAsia"/>
          <w:sz w:val="21"/>
          <w:szCs w:val="21"/>
        </w:rPr>
        <w:t>液体</w:t>
      </w:r>
      <w:r w:rsidR="003B105C">
        <w:rPr>
          <w:rFonts w:ascii="Times New Roman" w:hAnsi="Times New Roman" w:cs="Times New Roman"/>
          <w:sz w:val="21"/>
          <w:szCs w:val="21"/>
        </w:rPr>
        <w:fldChar w:fldCharType="begin" w:fldLock="1"/>
      </w:r>
      <w:r w:rsidR="003B105C">
        <w:rPr>
          <w:rFonts w:ascii="Times New Roman" w:hAnsi="Times New Roman" w:cs="Times New Roman"/>
          <w:sz w:val="21"/>
          <w:szCs w:val="21"/>
        </w:rPr>
        <w:instrText>ADDIN CSL_CITATION { "citationItems" : [ { "id" : "ITEM-1", "itemData" : { "DOI" : "10.1017/CBO9781107415324.004", "ISBN" : "0198507569", "ISSN" : "16130073", "PMID" : "25246403", "abstract" : "The book provides a basic introduction to one of the most innovative areas in condensed matter physics today. This book includes ample tutorial material, including illustrations, chapter summaries, graded problem sets, and concise examples. This book is part of the Oxford Master Series in Condensed Matter Physics.", "author" : [ { "dropping-particle" : "", "family" : "Annett", "given" : "James F.", "non-dropping-particle" : "", "parse-names" : false, "suffix" : "" } ], "container-title" : "Oxford Master Series", "id" : "ITEM-1", "issue" : "May", "issued" : { "date-parts" : [ [ "2004" ] ] }, "page" : "140", "title" : "Superconductivity, Superfluids and Condensates", "type" : "article-journal" }, "uris" : [ "http://www.mendeley.com/documents/?uuid=650f7509-fe12-4178-90fb-9388a2053f2c" ] } ], "mendeley" : { "formattedCitation" : "[18]", "plainTextFormattedCitation" : "[18]", "previouslyFormattedCitation" : "[18]" }, "properties" : { "noteIndex" : 0 }, "schema" : "https://github.com/citation-style-language/schema/raw/master/csl-citation.json" }</w:instrText>
      </w:r>
      <w:r w:rsidR="003B105C">
        <w:rPr>
          <w:rFonts w:ascii="Times New Roman" w:hAnsi="Times New Roman" w:cs="Times New Roman"/>
          <w:sz w:val="21"/>
          <w:szCs w:val="21"/>
        </w:rPr>
        <w:fldChar w:fldCharType="separate"/>
      </w:r>
      <w:r w:rsidR="003B105C" w:rsidRPr="003B105C">
        <w:rPr>
          <w:rFonts w:ascii="Times New Roman" w:hAnsi="Times New Roman" w:cs="Times New Roman"/>
          <w:noProof/>
          <w:sz w:val="21"/>
          <w:szCs w:val="21"/>
        </w:rPr>
        <w:t>[18]</w:t>
      </w:r>
      <w:r w:rsidR="003B105C">
        <w:rPr>
          <w:rFonts w:ascii="Times New Roman" w:hAnsi="Times New Roman" w:cs="Times New Roman"/>
          <w:sz w:val="21"/>
          <w:szCs w:val="21"/>
        </w:rPr>
        <w:fldChar w:fldCharType="end"/>
      </w:r>
      <w:r w:rsidR="003B105C">
        <w:rPr>
          <w:rFonts w:ascii="Times New Roman" w:hAnsi="Times New Roman" w:cs="Times New Roman" w:hint="eastAsia"/>
          <w:sz w:val="21"/>
          <w:szCs w:val="21"/>
        </w:rPr>
        <w:t>。在天体物理和高能物理中也有关于超流状态的物质的理论</w:t>
      </w:r>
      <w:r w:rsidR="003B105C">
        <w:rPr>
          <w:rFonts w:ascii="Times New Roman" w:hAnsi="Times New Roman" w:cs="Times New Roman"/>
          <w:sz w:val="21"/>
          <w:szCs w:val="21"/>
        </w:rPr>
        <w:fldChar w:fldCharType="begin" w:fldLock="1"/>
      </w:r>
      <w:r w:rsidR="00AF258F">
        <w:rPr>
          <w:rFonts w:ascii="Times New Roman" w:hAnsi="Times New Roman" w:cs="Times New Roman"/>
          <w:sz w:val="21"/>
          <w:szCs w:val="21"/>
        </w:rPr>
        <w:instrText>ADDIN CSL_CITATION { "citationItems" : [ { "id" : "ITEM-1", "itemData" : { "DOI" : "10.1103/RevModPhys.73.307", "ISSN" : "0034-6861", "abstract" : "1. Bose-Einstein Condensation At the beginning of the twentieth century, the quantum nature of thermal electromagnetic radiation was a subject of intense interest. This was sparked by Max Planck's discovery that the spectral distribution of light emerging from a thermal body could be explained only if the radiators emitting the energy occurred in discrete energy states. This induced Albert Einstein to conclude in 1905 that it was the radiation itself that was created and converted in bursts of energy; these bursts are light quanta. They were later to be called photons. The vision of such discrete energy packets travelling through space suggested to Einstein several physical consequences. In addition to rederiving Planck's result, Einstein discussed: frequency conversion (later related to the Raman effect), ionisation of atoms by light, and the emission of electrons from illuminated metal surfaces. The last discussion gives the theoretical description of the photoelectric effect, for which Einstein was in 1922 awarded the 1921 Nobel Prize. In 1924 the physicist S. N. Bose from Dacca University in India sent Einstein a paper, in which the Planck distribution law for photons was derived by entirely statistical arguments [1] without resort to results from classical electrodynamics. Einstein realized the importance of the paper, translated it into German and submitted it for publication in Zeitschrift f\u00fcr Physik. He immediately started to work on the problem himself, and published two papers in 1924 and 1925 [2], developing the full picture of the quantum theory of bosonic particles. So fast did the development of physics proceed even in those days. The concept of particles obeying Bose-Einstein statistics was born, and today we know that all entities with an integer spin value will display the total symmetry characterizing this statistics.", "author" : [ { "dropping-particle" : "", "family" : "Prize", "given" : "Nobel", "non-dropping-particle" : "", "parse-names" : false, "suffix" : "" }, { "dropping-particle" : "", "family" : "Prize", "given" : "Nobel", "non-dropping-particle" : "", "parse-names" : false, "suffix" : "" } ], "container-title" : "Physics", "id" : "ITEM-1", "issued" : { "date-parts" : [ [ "2001" ] ] }, "page" : "1-14", "title" : "Bose-Einstein Condensation in Alkali Gases 1.", "type" : "article-journal" }, "uris" : [ "http://www.mendeley.com/documents/?uuid=2e3f821f-bc75-44f4-9834-d11038e28722" ] } ], "mendeley" : { "formattedCitation" : "[19]", "plainTextFormattedCitation" : "[19]", "previouslyFormattedCitation" : "[19]" }, "properties" : { "noteIndex" : 0 }, "schema" : "https://github.com/citation-style-language/schema/raw/master/csl-citation.json" }</w:instrText>
      </w:r>
      <w:r w:rsidR="003B105C">
        <w:rPr>
          <w:rFonts w:ascii="Times New Roman" w:hAnsi="Times New Roman" w:cs="Times New Roman"/>
          <w:sz w:val="21"/>
          <w:szCs w:val="21"/>
        </w:rPr>
        <w:fldChar w:fldCharType="separate"/>
      </w:r>
      <w:r w:rsidR="003B105C" w:rsidRPr="003B105C">
        <w:rPr>
          <w:rFonts w:ascii="Times New Roman" w:hAnsi="Times New Roman" w:cs="Times New Roman"/>
          <w:noProof/>
          <w:sz w:val="21"/>
          <w:szCs w:val="21"/>
        </w:rPr>
        <w:t>[19]</w:t>
      </w:r>
      <w:r w:rsidR="003B105C">
        <w:rPr>
          <w:rFonts w:ascii="Times New Roman" w:hAnsi="Times New Roman" w:cs="Times New Roman"/>
          <w:sz w:val="21"/>
          <w:szCs w:val="21"/>
        </w:rPr>
        <w:fldChar w:fldCharType="end"/>
      </w:r>
      <w:r w:rsidR="003B105C">
        <w:rPr>
          <w:rFonts w:ascii="Times New Roman" w:hAnsi="Times New Roman" w:cs="Times New Roman" w:hint="eastAsia"/>
          <w:sz w:val="21"/>
          <w:szCs w:val="21"/>
        </w:rPr>
        <w:t>。</w:t>
      </w:r>
    </w:p>
    <w:p w14:paraId="4E8BBE18" w14:textId="11665DCF" w:rsidR="003B105C" w:rsidRDefault="003B105C" w:rsidP="00547C37">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最常见的流体，例如水和烟尘，</w:t>
      </w:r>
      <w:r w:rsidR="0040704F">
        <w:rPr>
          <w:rFonts w:ascii="Times New Roman" w:hAnsi="Times New Roman" w:cs="Times New Roman" w:hint="eastAsia"/>
          <w:sz w:val="21"/>
          <w:szCs w:val="21"/>
        </w:rPr>
        <w:t>都</w:t>
      </w:r>
      <w:r w:rsidR="00755477">
        <w:rPr>
          <w:rFonts w:ascii="Times New Roman" w:hAnsi="Times New Roman" w:cs="Times New Roman" w:hint="eastAsia"/>
          <w:sz w:val="21"/>
          <w:szCs w:val="21"/>
        </w:rPr>
        <w:t>可被认为</w:t>
      </w:r>
      <w:r w:rsidR="0040704F">
        <w:rPr>
          <w:rFonts w:ascii="Times New Roman" w:hAnsi="Times New Roman" w:cs="Times New Roman" w:hint="eastAsia"/>
          <w:sz w:val="21"/>
          <w:szCs w:val="21"/>
        </w:rPr>
        <w:t>属于</w:t>
      </w:r>
      <w:r w:rsidR="000C35DC" w:rsidRPr="000C35DC">
        <w:rPr>
          <w:rFonts w:ascii="Times New Roman" w:hAnsi="Times New Roman" w:cs="Times New Roman" w:hint="eastAsia"/>
          <w:b/>
          <w:sz w:val="21"/>
          <w:szCs w:val="21"/>
        </w:rPr>
        <w:t>牛</w:t>
      </w:r>
      <w:r w:rsidRPr="003B105C">
        <w:rPr>
          <w:rFonts w:ascii="Times New Roman" w:hAnsi="Times New Roman" w:cs="Times New Roman" w:hint="eastAsia"/>
          <w:b/>
          <w:sz w:val="21"/>
          <w:szCs w:val="21"/>
        </w:rPr>
        <w:t>顿流体</w:t>
      </w:r>
      <w:r w:rsidRPr="003B105C">
        <w:rPr>
          <w:rFonts w:ascii="Times New Roman" w:hAnsi="Times New Roman" w:cs="Times New Roman" w:hint="eastAsia"/>
          <w:sz w:val="21"/>
          <w:szCs w:val="21"/>
        </w:rPr>
        <w:t>。</w:t>
      </w:r>
      <w:r w:rsidR="00A64D53">
        <w:rPr>
          <w:rFonts w:ascii="Times New Roman" w:hAnsi="Times New Roman" w:cs="Times New Roman" w:hint="eastAsia"/>
          <w:sz w:val="21"/>
          <w:szCs w:val="21"/>
        </w:rPr>
        <w:t>通俗的讲，</w:t>
      </w:r>
      <w:r>
        <w:rPr>
          <w:rFonts w:ascii="Times New Roman" w:hAnsi="Times New Roman" w:cs="Times New Roman" w:hint="eastAsia"/>
          <w:sz w:val="21"/>
          <w:szCs w:val="21"/>
        </w:rPr>
        <w:t>牛顿流体的特征是其粘性力正比于流速的</w:t>
      </w:r>
      <w:r w:rsidR="00A64D53">
        <w:rPr>
          <w:rFonts w:ascii="Times New Roman" w:hAnsi="Times New Roman" w:cs="Times New Roman" w:hint="eastAsia"/>
          <w:sz w:val="21"/>
          <w:szCs w:val="21"/>
        </w:rPr>
        <w:t>变化速率</w:t>
      </w:r>
      <w:r>
        <w:rPr>
          <w:rFonts w:ascii="Times New Roman" w:hAnsi="Times New Roman" w:cs="Times New Roman" w:hint="eastAsia"/>
          <w:sz w:val="21"/>
          <w:szCs w:val="21"/>
        </w:rPr>
        <w:t>。</w:t>
      </w:r>
      <w:r w:rsidR="00A64D53">
        <w:rPr>
          <w:rFonts w:ascii="Times New Roman" w:hAnsi="Times New Roman" w:cs="Times New Roman" w:hint="eastAsia"/>
          <w:sz w:val="21"/>
          <w:szCs w:val="21"/>
        </w:rPr>
        <w:t>如下图所示，在流体的一个断层两端有不同的流速，则快的一端将会对慢的一端施加拖拽力</w:t>
      </w:r>
      <w:r w:rsidR="0040704F">
        <w:rPr>
          <w:rFonts w:ascii="Times New Roman" w:hAnsi="Times New Roman" w:cs="Times New Roman" w:hint="eastAsia"/>
          <w:sz w:val="21"/>
          <w:szCs w:val="21"/>
        </w:rPr>
        <w:t>。牛顿流体的这种性质使得不同位置的</w:t>
      </w:r>
      <w:r w:rsidR="00A64D53">
        <w:rPr>
          <w:rFonts w:ascii="Times New Roman" w:hAnsi="Times New Roman" w:cs="Times New Roman" w:hint="eastAsia"/>
          <w:sz w:val="21"/>
          <w:szCs w:val="21"/>
        </w:rPr>
        <w:t>速度</w:t>
      </w:r>
      <w:r w:rsidR="0040704F">
        <w:rPr>
          <w:rFonts w:ascii="Times New Roman" w:hAnsi="Times New Roman" w:cs="Times New Roman" w:hint="eastAsia"/>
          <w:sz w:val="21"/>
          <w:szCs w:val="21"/>
        </w:rPr>
        <w:t>趋于相等，同时液体的能量发生损耗，最终达到静态平衡状态</w:t>
      </w:r>
      <w:r w:rsidR="00A64D53">
        <w:rPr>
          <w:rFonts w:ascii="Times New Roman" w:hAnsi="Times New Roman" w:cs="Times New Roman" w:hint="eastAsia"/>
          <w:sz w:val="21"/>
          <w:szCs w:val="21"/>
        </w:rPr>
        <w:t>。</w:t>
      </w:r>
    </w:p>
    <w:p w14:paraId="74F5354C" w14:textId="0681B835" w:rsidR="00A64D53" w:rsidRDefault="00A64D53" w:rsidP="00547C37">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（图</w:t>
      </w:r>
      <w:r w:rsidR="00BC5511">
        <w:rPr>
          <w:rFonts w:ascii="Times New Roman" w:hAnsi="Times New Roman" w:cs="Times New Roman" w:hint="eastAsia"/>
          <w:sz w:val="21"/>
          <w:szCs w:val="21"/>
        </w:rPr>
        <w:t>2-</w:t>
      </w:r>
      <w:r>
        <w:rPr>
          <w:rFonts w:ascii="Times New Roman" w:hAnsi="Times New Roman" w:cs="Times New Roman" w:hint="eastAsia"/>
          <w:sz w:val="21"/>
          <w:szCs w:val="21"/>
        </w:rPr>
        <w:t>2.</w:t>
      </w:r>
      <w:r>
        <w:rPr>
          <w:rFonts w:ascii="Times New Roman" w:hAnsi="Times New Roman" w:cs="Times New Roman"/>
          <w:sz w:val="21"/>
          <w:szCs w:val="21"/>
        </w:rPr>
        <w:t xml:space="preserve"> </w:t>
      </w:r>
      <w:r>
        <w:rPr>
          <w:rFonts w:ascii="Times New Roman" w:hAnsi="Times New Roman" w:cs="Times New Roman" w:hint="eastAsia"/>
          <w:sz w:val="21"/>
          <w:szCs w:val="21"/>
        </w:rPr>
        <w:t>断层上的粘性力）</w:t>
      </w:r>
    </w:p>
    <w:p w14:paraId="19F1AFF8" w14:textId="049DB009" w:rsidR="00755477" w:rsidRDefault="0040704F" w:rsidP="00547C37">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流体速度的梯度</w:t>
      </w:r>
      <m:oMath>
        <m:r>
          <m:rPr>
            <m:sty m:val="p"/>
          </m:rPr>
          <w:rPr>
            <w:rFonts w:ascii="Cambria Math" w:hAnsi="Cambria Math" w:cs="Times New Roman"/>
            <w:sz w:val="21"/>
            <w:szCs w:val="21"/>
          </w:rPr>
          <m:t>∇</m:t>
        </m:r>
        <m:acc>
          <m:accPr>
            <m:chr m:val="⃗"/>
            <m:ctrlPr>
              <w:rPr>
                <w:rFonts w:ascii="Cambria Math" w:hAnsi="Cambria Math" w:cs="Times New Roman"/>
                <w:i/>
                <w:sz w:val="21"/>
                <w:szCs w:val="21"/>
              </w:rPr>
            </m:ctrlPr>
          </m:accPr>
          <m:e>
            <m:r>
              <w:rPr>
                <w:rFonts w:ascii="Cambria Math" w:hAnsi="Cambria Math" w:cs="Times New Roman"/>
                <w:sz w:val="21"/>
                <w:szCs w:val="21"/>
              </w:rPr>
              <m:t>v</m:t>
            </m:r>
          </m:e>
        </m:acc>
      </m:oMath>
      <w:r w:rsidR="000C35DC">
        <w:rPr>
          <w:rFonts w:ascii="Times New Roman" w:hAnsi="Times New Roman" w:cs="Times New Roman" w:hint="eastAsia"/>
          <w:sz w:val="21"/>
          <w:szCs w:val="21"/>
        </w:rPr>
        <w:t>表征空间不同方向上流速变化的强度和方向。在区域边界</w:t>
      </w:r>
      <m:oMath>
        <m:r>
          <w:rPr>
            <w:rFonts w:ascii="Cambria Math" w:hAnsi="Cambria Math" w:cs="Times New Roman"/>
            <w:sz w:val="21"/>
            <w:szCs w:val="21"/>
          </w:rPr>
          <m:t>S</m:t>
        </m:r>
      </m:oMath>
      <w:r>
        <w:rPr>
          <w:rFonts w:ascii="Times New Roman" w:hAnsi="Times New Roman" w:cs="Times New Roman" w:hint="eastAsia"/>
          <w:sz w:val="21"/>
          <w:szCs w:val="21"/>
        </w:rPr>
        <w:t>上任意一处</w:t>
      </w:r>
      <w:r w:rsidR="000C35DC">
        <w:rPr>
          <w:rFonts w:ascii="Times New Roman" w:hAnsi="Times New Roman" w:cs="Times New Roman" w:hint="eastAsia"/>
          <w:sz w:val="21"/>
          <w:szCs w:val="21"/>
        </w:rPr>
        <w:t>片元</w:t>
      </w:r>
      <m:oMath>
        <m:r>
          <w:rPr>
            <w:rFonts w:ascii="Cambria Math" w:hAnsi="Cambria Math" w:cs="Times New Roman"/>
            <w:sz w:val="21"/>
            <w:szCs w:val="21"/>
          </w:rPr>
          <m:t>dS</m:t>
        </m:r>
      </m:oMath>
      <w:r>
        <w:rPr>
          <w:rFonts w:ascii="Times New Roman" w:hAnsi="Times New Roman" w:cs="Times New Roman" w:hint="eastAsia"/>
          <w:sz w:val="21"/>
          <w:szCs w:val="21"/>
        </w:rPr>
        <w:t>，我们考虑粘性力</w:t>
      </w:r>
      <m:oMath>
        <m:r>
          <w:rPr>
            <w:rFonts w:ascii="Cambria Math" w:hAnsi="Cambria Math" w:cs="Times New Roman"/>
            <w:sz w:val="21"/>
            <w:szCs w:val="21"/>
          </w:rPr>
          <m:t>d</m:t>
        </m:r>
        <m:acc>
          <m:accPr>
            <m:chr m:val="⃗"/>
            <m:ctrlPr>
              <w:rPr>
                <w:rFonts w:ascii="Cambria Math" w:hAnsi="Cambria Math" w:cs="Times New Roman"/>
                <w:i/>
                <w:sz w:val="21"/>
                <w:szCs w:val="21"/>
              </w:rPr>
            </m:ctrlPr>
          </m:accPr>
          <m:e>
            <m:sSub>
              <m:sSubPr>
                <m:ctrlPr>
                  <w:rPr>
                    <w:rFonts w:ascii="Cambria Math" w:hAnsi="Cambria Math" w:cs="Times New Roman"/>
                    <w:i/>
                    <w:sz w:val="21"/>
                    <w:szCs w:val="21"/>
                  </w:rPr>
                </m:ctrlPr>
              </m:sSubPr>
              <m:e>
                <m:r>
                  <w:rPr>
                    <w:rFonts w:ascii="Cambria Math" w:hAnsi="Cambria Math" w:cs="Times New Roman"/>
                    <w:sz w:val="21"/>
                    <w:szCs w:val="21"/>
                  </w:rPr>
                  <m:t>F</m:t>
                </m:r>
              </m:e>
              <m:sub>
                <m:r>
                  <w:rPr>
                    <w:rFonts w:ascii="Cambria Math" w:hAnsi="Cambria Math" w:cs="Times New Roman"/>
                    <w:sz w:val="21"/>
                    <w:szCs w:val="21"/>
                  </w:rPr>
                  <m:t>v</m:t>
                </m:r>
              </m:sub>
            </m:sSub>
          </m:e>
        </m:acc>
      </m:oMath>
      <w:r>
        <w:rPr>
          <w:rFonts w:ascii="Times New Roman" w:hAnsi="Times New Roman" w:cs="Times New Roman" w:hint="eastAsia"/>
          <w:sz w:val="21"/>
          <w:szCs w:val="21"/>
        </w:rPr>
        <w:t>对体积</w:t>
      </w:r>
      <m:oMath>
        <m:r>
          <w:rPr>
            <w:rFonts w:ascii="Cambria Math" w:hAnsi="Cambria Math" w:cs="Times New Roman"/>
            <w:sz w:val="21"/>
            <w:szCs w:val="21"/>
          </w:rPr>
          <m:t>V</m:t>
        </m:r>
      </m:oMath>
      <w:r>
        <w:rPr>
          <w:rFonts w:ascii="Times New Roman" w:hAnsi="Times New Roman" w:cs="Times New Roman" w:hint="eastAsia"/>
          <w:sz w:val="21"/>
          <w:szCs w:val="21"/>
        </w:rPr>
        <w:t>的作用。对垂直边界法向方向上的速度分量，</w:t>
      </w:r>
      <w:r w:rsidR="000C35DC">
        <w:rPr>
          <w:rFonts w:ascii="Times New Roman" w:hAnsi="Times New Roman" w:cs="Times New Roman" w:hint="eastAsia"/>
          <w:sz w:val="21"/>
          <w:szCs w:val="21"/>
        </w:rPr>
        <w:t>根据牛顿第</w:t>
      </w:r>
      <w:r w:rsidR="004F0B0E">
        <w:rPr>
          <w:rFonts w:ascii="Times New Roman" w:hAnsi="Times New Roman" w:cs="Times New Roman" w:hint="eastAsia"/>
          <w:sz w:val="21"/>
          <w:szCs w:val="21"/>
        </w:rPr>
        <w:t>三</w:t>
      </w:r>
      <w:r w:rsidR="000C35DC">
        <w:rPr>
          <w:rFonts w:ascii="Times New Roman" w:hAnsi="Times New Roman" w:cs="Times New Roman" w:hint="eastAsia"/>
          <w:sz w:val="21"/>
          <w:szCs w:val="21"/>
        </w:rPr>
        <w:t>定律，它受到的粘性力必有一等大反向的粘性力作用在另一片元上。而由于此方向上的速度必定是沿着平行</w:t>
      </w:r>
      <m:oMath>
        <m:r>
          <w:rPr>
            <w:rFonts w:ascii="Cambria Math" w:hAnsi="Cambria Math" w:cs="Times New Roman"/>
            <w:sz w:val="21"/>
            <w:szCs w:val="21"/>
          </w:rPr>
          <m:t>dS</m:t>
        </m:r>
      </m:oMath>
      <w:r w:rsidR="000C35DC">
        <w:rPr>
          <w:rFonts w:ascii="Times New Roman" w:hAnsi="Times New Roman" w:cs="Times New Roman" w:hint="eastAsia"/>
          <w:sz w:val="21"/>
          <w:szCs w:val="21"/>
        </w:rPr>
        <w:t>方向变化，此反作用力没有离开表面</w:t>
      </w:r>
      <m:oMath>
        <m:r>
          <w:rPr>
            <w:rFonts w:ascii="Cambria Math" w:hAnsi="Cambria Math" w:cs="Times New Roman"/>
            <w:sz w:val="21"/>
            <w:szCs w:val="21"/>
          </w:rPr>
          <m:t>S</m:t>
        </m:r>
      </m:oMath>
      <w:r w:rsidR="000C35DC">
        <w:rPr>
          <w:rFonts w:ascii="Times New Roman" w:hAnsi="Times New Roman" w:cs="Times New Roman" w:hint="eastAsia"/>
          <w:sz w:val="21"/>
          <w:szCs w:val="21"/>
        </w:rPr>
        <w:t>，因此此力与其反作用力对体积</w:t>
      </w:r>
      <m:oMath>
        <m:r>
          <w:rPr>
            <w:rFonts w:ascii="Cambria Math" w:hAnsi="Cambria Math" w:cs="Times New Roman"/>
            <w:sz w:val="21"/>
            <w:szCs w:val="21"/>
          </w:rPr>
          <m:t>V</m:t>
        </m:r>
      </m:oMath>
      <w:r w:rsidR="000C35DC">
        <w:rPr>
          <w:rFonts w:ascii="Times New Roman" w:hAnsi="Times New Roman" w:cs="Times New Roman" w:hint="eastAsia"/>
          <w:sz w:val="21"/>
          <w:szCs w:val="21"/>
        </w:rPr>
        <w:t>没有影响。由此推理，对体积</w:t>
      </w:r>
      <m:oMath>
        <m:r>
          <w:rPr>
            <w:rFonts w:ascii="Cambria Math" w:hAnsi="Cambria Math" w:cs="Times New Roman"/>
            <w:sz w:val="21"/>
            <w:szCs w:val="21"/>
          </w:rPr>
          <m:t>V</m:t>
        </m:r>
      </m:oMath>
      <w:r w:rsidR="000C35DC">
        <w:rPr>
          <w:rFonts w:ascii="Times New Roman" w:hAnsi="Times New Roman" w:cs="Times New Roman" w:hint="eastAsia"/>
          <w:sz w:val="21"/>
          <w:szCs w:val="21"/>
        </w:rPr>
        <w:t>有影响的是切向流向的速度在法向方向变化产生的粘性力，因此此力正比于</w:t>
      </w:r>
      <m:oMath>
        <m:acc>
          <m:accPr>
            <m:chr m:val="⃗"/>
            <m:ctrlPr>
              <w:rPr>
                <w:rFonts w:ascii="Cambria Math" w:hAnsi="Cambria Math" w:cs="Times New Roman"/>
                <w:i/>
                <w:sz w:val="21"/>
                <w:szCs w:val="21"/>
              </w:rPr>
            </m:ctrlPr>
          </m:accPr>
          <m:e>
            <m:r>
              <w:rPr>
                <w:rFonts w:ascii="Cambria Math" w:hAnsi="Cambria Math" w:cs="Times New Roman"/>
                <w:sz w:val="21"/>
                <w:szCs w:val="21"/>
              </w:rPr>
              <m:t>n</m:t>
            </m:r>
          </m:e>
        </m:acc>
        <m:r>
          <w:rPr>
            <w:rFonts w:ascii="Cambria Math" w:hAnsi="Cambria Math" w:cs="Times New Roman"/>
            <w:sz w:val="21"/>
            <w:szCs w:val="21"/>
          </w:rPr>
          <m:t>⋅</m:t>
        </m:r>
        <m:r>
          <m:rPr>
            <m:sty m:val="p"/>
          </m:rPr>
          <w:rPr>
            <w:rFonts w:ascii="Cambria Math" w:hAnsi="Cambria Math" w:cs="Times New Roman"/>
            <w:sz w:val="21"/>
            <w:szCs w:val="21"/>
          </w:rPr>
          <m:t>∇</m:t>
        </m:r>
        <m:acc>
          <m:accPr>
            <m:chr m:val="⃗"/>
            <m:ctrlPr>
              <w:rPr>
                <w:rFonts w:ascii="Cambria Math" w:hAnsi="Cambria Math" w:cs="Times New Roman"/>
                <w:i/>
                <w:sz w:val="21"/>
                <w:szCs w:val="21"/>
              </w:rPr>
            </m:ctrlPr>
          </m:accPr>
          <m:e>
            <m:r>
              <w:rPr>
                <w:rFonts w:ascii="Cambria Math" w:hAnsi="Cambria Math" w:cs="Times New Roman"/>
                <w:sz w:val="21"/>
                <w:szCs w:val="21"/>
              </w:rPr>
              <m:t>v</m:t>
            </m:r>
          </m:e>
        </m:acc>
      </m:oMath>
      <w:r w:rsidR="000C35DC">
        <w:rPr>
          <w:rFonts w:ascii="Times New Roman" w:hAnsi="Times New Roman" w:cs="Times New Roman" w:hint="eastAsia"/>
          <w:sz w:val="21"/>
          <w:szCs w:val="21"/>
        </w:rPr>
        <w:t>。应当注意到，在三维空间中，</w:t>
      </w:r>
      <w:bookmarkStart w:id="21" w:name="MTToggleStart"/>
      <w:bookmarkStart w:id="22" w:name="MTToggleEnd"/>
      <w:bookmarkEnd w:id="21"/>
      <w:bookmarkEnd w:id="22"/>
      <m:oMath>
        <m:r>
          <m:rPr>
            <m:sty m:val="p"/>
          </m:rPr>
          <w:rPr>
            <w:rFonts w:ascii="Cambria Math" w:hAnsi="Cambria Math" w:cs="Times New Roman"/>
            <w:sz w:val="21"/>
            <w:szCs w:val="21"/>
          </w:rPr>
          <m:t>∇</m:t>
        </m:r>
        <m:acc>
          <m:accPr>
            <m:chr m:val="⃗"/>
            <m:ctrlPr>
              <w:rPr>
                <w:rFonts w:ascii="Cambria Math" w:hAnsi="Cambria Math" w:cs="Times New Roman"/>
                <w:i/>
                <w:sz w:val="21"/>
                <w:szCs w:val="21"/>
              </w:rPr>
            </m:ctrlPr>
          </m:accPr>
          <m:e>
            <m:r>
              <w:rPr>
                <w:rFonts w:ascii="Cambria Math" w:hAnsi="Cambria Math" w:cs="Times New Roman"/>
                <w:sz w:val="21"/>
                <w:szCs w:val="21"/>
              </w:rPr>
              <m:t>v</m:t>
            </m:r>
          </m:e>
        </m:acc>
      </m:oMath>
      <w:r w:rsidR="000C35DC">
        <w:rPr>
          <w:rFonts w:ascii="Times New Roman" w:hAnsi="Times New Roman" w:cs="Times New Roman" w:hint="eastAsia"/>
          <w:sz w:val="21"/>
          <w:szCs w:val="21"/>
        </w:rPr>
        <w:t>是一个</w:t>
      </w:r>
      <w:r w:rsidR="000C35DC">
        <w:rPr>
          <w:rFonts w:ascii="Times New Roman" w:hAnsi="Times New Roman" w:cs="Times New Roman"/>
          <w:sz w:val="21"/>
          <w:szCs w:val="21"/>
        </w:rPr>
        <w:t>3x3</w:t>
      </w:r>
      <w:r w:rsidR="000C35DC">
        <w:rPr>
          <w:rFonts w:ascii="Times New Roman" w:hAnsi="Times New Roman" w:cs="Times New Roman" w:hint="eastAsia"/>
          <w:sz w:val="21"/>
          <w:szCs w:val="21"/>
        </w:rPr>
        <w:t>张量，</w:t>
      </w:r>
      <m:oMath>
        <m:acc>
          <m:accPr>
            <m:chr m:val="⃗"/>
            <m:ctrlPr>
              <w:rPr>
                <w:rFonts w:ascii="Cambria Math" w:hAnsi="Cambria Math" w:cs="Times New Roman"/>
                <w:i/>
                <w:sz w:val="21"/>
                <w:szCs w:val="21"/>
              </w:rPr>
            </m:ctrlPr>
          </m:accPr>
          <m:e>
            <m:r>
              <w:rPr>
                <w:rFonts w:ascii="Cambria Math" w:hAnsi="Cambria Math" w:cs="Times New Roman"/>
                <w:sz w:val="21"/>
                <w:szCs w:val="21"/>
              </w:rPr>
              <m:t>n</m:t>
            </m:r>
          </m:e>
        </m:acc>
        <m:r>
          <w:rPr>
            <w:rFonts w:ascii="Cambria Math" w:hAnsi="Cambria Math" w:cs="Times New Roman"/>
            <w:sz w:val="21"/>
            <w:szCs w:val="21"/>
          </w:rPr>
          <m:t>⋅</m:t>
        </m:r>
        <m:r>
          <m:rPr>
            <m:sty m:val="p"/>
          </m:rPr>
          <w:rPr>
            <w:rFonts w:ascii="Cambria Math" w:hAnsi="Cambria Math" w:cs="Times New Roman"/>
            <w:sz w:val="21"/>
            <w:szCs w:val="21"/>
          </w:rPr>
          <m:t>∇</m:t>
        </m:r>
        <m:acc>
          <m:accPr>
            <m:chr m:val="⃗"/>
            <m:ctrlPr>
              <w:rPr>
                <w:rFonts w:ascii="Cambria Math" w:hAnsi="Cambria Math" w:cs="Times New Roman"/>
                <w:i/>
                <w:sz w:val="21"/>
                <w:szCs w:val="21"/>
              </w:rPr>
            </m:ctrlPr>
          </m:accPr>
          <m:e>
            <m:r>
              <w:rPr>
                <w:rFonts w:ascii="Cambria Math" w:hAnsi="Cambria Math" w:cs="Times New Roman"/>
                <w:sz w:val="21"/>
                <w:szCs w:val="21"/>
              </w:rPr>
              <m:t>v</m:t>
            </m:r>
          </m:e>
        </m:acc>
      </m:oMath>
      <w:r w:rsidR="000C35DC">
        <w:rPr>
          <w:rFonts w:ascii="Times New Roman" w:hAnsi="Times New Roman" w:cs="Times New Roman" w:hint="eastAsia"/>
          <w:sz w:val="21"/>
          <w:szCs w:val="21"/>
        </w:rPr>
        <w:t>则得到一个</w:t>
      </w:r>
      <w:r w:rsidR="000C35DC">
        <w:rPr>
          <w:rFonts w:ascii="Times New Roman" w:hAnsi="Times New Roman" w:cs="Times New Roman" w:hint="eastAsia"/>
          <w:sz w:val="21"/>
          <w:szCs w:val="21"/>
        </w:rPr>
        <w:t>3</w:t>
      </w:r>
      <w:r w:rsidR="000C35DC">
        <w:rPr>
          <w:rFonts w:ascii="Times New Roman" w:hAnsi="Times New Roman" w:cs="Times New Roman" w:hint="eastAsia"/>
          <w:sz w:val="21"/>
          <w:szCs w:val="21"/>
        </w:rPr>
        <w:t>维向量。</w:t>
      </w:r>
      <w:r w:rsidR="00755477">
        <w:rPr>
          <w:rFonts w:ascii="Times New Roman" w:hAnsi="Times New Roman" w:cs="Times New Roman" w:hint="eastAsia"/>
          <w:sz w:val="21"/>
          <w:szCs w:val="21"/>
        </w:rPr>
        <w:t>在表面上对这个式子积分时，散度定理依然适用。因篇幅原因此处不做赘述</w:t>
      </w:r>
      <w:r w:rsidR="000C35DC">
        <w:rPr>
          <w:rFonts w:ascii="Times New Roman" w:hAnsi="Times New Roman" w:cs="Times New Roman" w:hint="eastAsia"/>
          <w:sz w:val="21"/>
          <w:szCs w:val="21"/>
        </w:rPr>
        <w:t>。</w:t>
      </w:r>
    </w:p>
    <w:p w14:paraId="7DBA1E88" w14:textId="23B02085" w:rsidR="0040704F" w:rsidRDefault="00755477" w:rsidP="00547C37">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在表面</w:t>
      </w:r>
      <m:oMath>
        <m:r>
          <w:rPr>
            <w:rFonts w:ascii="Cambria Math" w:hAnsi="Cambria Math" w:cs="Times New Roman"/>
            <w:sz w:val="21"/>
            <w:szCs w:val="21"/>
          </w:rPr>
          <m:t>S</m:t>
        </m:r>
      </m:oMath>
      <w:r>
        <w:rPr>
          <w:rFonts w:ascii="Times New Roman" w:hAnsi="Times New Roman" w:cs="Times New Roman" w:hint="eastAsia"/>
          <w:sz w:val="21"/>
          <w:szCs w:val="21"/>
        </w:rPr>
        <w:t>上对粘性力积分就得到了作用在</w:t>
      </w:r>
      <w:r w:rsidR="000C35DC">
        <w:rPr>
          <w:rFonts w:ascii="Times New Roman" w:hAnsi="Times New Roman" w:cs="Times New Roman" w:hint="eastAsia"/>
          <w:sz w:val="21"/>
          <w:szCs w:val="21"/>
        </w:rPr>
        <w:t>整个体积</w:t>
      </w:r>
      <m:oMath>
        <m:r>
          <w:rPr>
            <w:rFonts w:ascii="Cambria Math" w:hAnsi="Cambria Math" w:cs="Times New Roman"/>
            <w:sz w:val="21"/>
            <w:szCs w:val="21"/>
          </w:rPr>
          <m:t>V</m:t>
        </m:r>
      </m:oMath>
      <w:r>
        <w:rPr>
          <w:rFonts w:ascii="Times New Roman" w:hAnsi="Times New Roman" w:cs="Times New Roman" w:hint="eastAsia"/>
          <w:sz w:val="21"/>
          <w:szCs w:val="21"/>
        </w:rPr>
        <w:t>上的粘性力，由如下公式给出</w:t>
      </w:r>
    </w:p>
    <w:p w14:paraId="5128FF89" w14:textId="77B18F2F" w:rsidR="000C35DC" w:rsidRPr="00755477" w:rsidRDefault="00190658" w:rsidP="00547C37">
      <w:pPr>
        <w:spacing w:line="240" w:lineRule="auto"/>
        <w:ind w:firstLineChars="200" w:firstLine="420"/>
        <w:rPr>
          <w:rFonts w:ascii="Times New Roman" w:hAnsi="Times New Roman" w:cs="Times New Roman"/>
          <w:sz w:val="21"/>
          <w:szCs w:val="21"/>
        </w:rPr>
      </w:pPr>
      <m:oMathPara>
        <m:oMath>
          <m:eqArr>
            <m:eqArrPr>
              <m:maxDist m:val="1"/>
              <m:ctrlPr>
                <w:rPr>
                  <w:rFonts w:ascii="Cambria Math" w:hAnsi="Cambria Math" w:cs="Times New Roman"/>
                  <w:i/>
                  <w:sz w:val="21"/>
                  <w:szCs w:val="21"/>
                </w:rPr>
              </m:ctrlPr>
            </m:eqArrPr>
            <m:e>
              <m:acc>
                <m:accPr>
                  <m:chr m:val="⃗"/>
                  <m:ctrlPr>
                    <w:rPr>
                      <w:rFonts w:ascii="Cambria Math" w:hAnsi="Cambria Math" w:cs="Times New Roman"/>
                      <w:i/>
                      <w:sz w:val="21"/>
                      <w:szCs w:val="21"/>
                    </w:rPr>
                  </m:ctrlPr>
                </m:accPr>
                <m:e>
                  <m:sSub>
                    <m:sSubPr>
                      <m:ctrlPr>
                        <w:rPr>
                          <w:rFonts w:ascii="Cambria Math" w:hAnsi="Cambria Math" w:cs="Times New Roman"/>
                          <w:i/>
                          <w:sz w:val="21"/>
                          <w:szCs w:val="21"/>
                        </w:rPr>
                      </m:ctrlPr>
                    </m:sSubPr>
                    <m:e>
                      <m:r>
                        <w:rPr>
                          <w:rFonts w:ascii="Cambria Math" w:hAnsi="Cambria Math" w:cs="Times New Roman"/>
                          <w:sz w:val="21"/>
                          <w:szCs w:val="21"/>
                        </w:rPr>
                        <m:t>F</m:t>
                      </m:r>
                    </m:e>
                    <m:sub>
                      <m:r>
                        <w:rPr>
                          <w:rFonts w:ascii="Cambria Math" w:hAnsi="Cambria Math" w:cs="Times New Roman"/>
                          <w:sz w:val="21"/>
                          <w:szCs w:val="21"/>
                        </w:rPr>
                        <m:t>v</m:t>
                      </m:r>
                    </m:sub>
                  </m:sSub>
                </m:e>
              </m:acc>
              <m:r>
                <w:rPr>
                  <w:rFonts w:ascii="Cambria Math" w:hAnsi="Cambria Math" w:cs="Times New Roman"/>
                  <w:sz w:val="21"/>
                  <w:szCs w:val="21"/>
                </w:rPr>
                <m:t>=</m:t>
              </m:r>
              <m:nary>
                <m:naryPr>
                  <m:limLoc m:val="undOvr"/>
                  <m:ctrlPr>
                    <w:rPr>
                      <w:rFonts w:ascii="Cambria Math" w:hAnsi="Cambria Math" w:cs="Times New Roman"/>
                      <w:i/>
                      <w:sz w:val="21"/>
                      <w:szCs w:val="21"/>
                    </w:rPr>
                  </m:ctrlPr>
                </m:naryPr>
                <m:sub>
                  <m:r>
                    <w:rPr>
                      <w:rFonts w:ascii="Cambria Math" w:hAnsi="Cambria Math" w:cs="Times New Roman"/>
                      <w:sz w:val="21"/>
                      <w:szCs w:val="21"/>
                    </w:rPr>
                    <m:t>S</m:t>
                  </m:r>
                </m:sub>
                <m:sup/>
                <m:e>
                  <m:r>
                    <w:rPr>
                      <w:rFonts w:ascii="Cambria Math" w:hAnsi="Cambria Math" w:cs="Times New Roman"/>
                      <w:sz w:val="21"/>
                      <w:szCs w:val="21"/>
                    </w:rPr>
                    <m:t>μ</m:t>
                  </m:r>
                  <m:acc>
                    <m:accPr>
                      <m:chr m:val="⃗"/>
                      <m:ctrlPr>
                        <w:rPr>
                          <w:rFonts w:ascii="Cambria Math" w:hAnsi="Cambria Math" w:cs="Times New Roman"/>
                          <w:i/>
                          <w:sz w:val="21"/>
                          <w:szCs w:val="21"/>
                        </w:rPr>
                      </m:ctrlPr>
                    </m:accPr>
                    <m:e>
                      <m:r>
                        <w:rPr>
                          <w:rFonts w:ascii="Cambria Math" w:hAnsi="Cambria Math" w:cs="Times New Roman"/>
                          <w:sz w:val="21"/>
                          <w:szCs w:val="21"/>
                        </w:rPr>
                        <m:t>n</m:t>
                      </m:r>
                    </m:e>
                  </m:acc>
                  <m:r>
                    <w:rPr>
                      <w:rFonts w:ascii="Cambria Math" w:hAnsi="Cambria Math" w:cs="Times New Roman"/>
                      <w:sz w:val="21"/>
                      <w:szCs w:val="21"/>
                    </w:rPr>
                    <m:t>⋅</m:t>
                  </m:r>
                  <m:r>
                    <m:rPr>
                      <m:sty m:val="p"/>
                    </m:rPr>
                    <w:rPr>
                      <w:rFonts w:ascii="Cambria Math" w:hAnsi="Cambria Math" w:cs="Times New Roman"/>
                      <w:sz w:val="21"/>
                      <w:szCs w:val="21"/>
                    </w:rPr>
                    <m:t>∇</m:t>
                  </m:r>
                  <m:acc>
                    <m:accPr>
                      <m:chr m:val="⃗"/>
                      <m:ctrlPr>
                        <w:rPr>
                          <w:rFonts w:ascii="Cambria Math" w:hAnsi="Cambria Math" w:cs="Times New Roman"/>
                          <w:i/>
                          <w:sz w:val="21"/>
                          <w:szCs w:val="21"/>
                        </w:rPr>
                      </m:ctrlPr>
                    </m:accPr>
                    <m:e>
                      <m:r>
                        <w:rPr>
                          <w:rFonts w:ascii="Cambria Math" w:hAnsi="Cambria Math" w:cs="Times New Roman"/>
                          <w:sz w:val="21"/>
                          <w:szCs w:val="21"/>
                        </w:rPr>
                        <m:t>v</m:t>
                      </m:r>
                    </m:e>
                  </m:acc>
                  <m:r>
                    <w:rPr>
                      <w:rFonts w:ascii="Cambria Math" w:hAnsi="Cambria Math" w:cs="Times New Roman"/>
                      <w:sz w:val="21"/>
                      <w:szCs w:val="21"/>
                    </w:rPr>
                    <m:t xml:space="preserve"> dV</m:t>
                  </m:r>
                </m:e>
              </m:nary>
              <m:r>
                <m:rPr>
                  <m:sty m:val="p"/>
                </m:rPr>
                <w:rPr>
                  <w:rFonts w:ascii="Cambria Math" w:hAnsi="Cambria Math" w:cs="Times New Roman" w:hint="eastAsia"/>
                  <w:sz w:val="21"/>
                  <w:szCs w:val="21"/>
                </w:rPr>
                <m:t>=</m:t>
              </m:r>
              <m:nary>
                <m:naryPr>
                  <m:limLoc m:val="undOvr"/>
                  <m:ctrlPr>
                    <w:rPr>
                      <w:rFonts w:ascii="Cambria Math" w:hAnsi="Cambria Math" w:cs="Times New Roman"/>
                      <w:sz w:val="21"/>
                      <w:szCs w:val="21"/>
                    </w:rPr>
                  </m:ctrlPr>
                </m:naryPr>
                <m:sub>
                  <m:r>
                    <w:rPr>
                      <w:rFonts w:ascii="Cambria Math" w:hAnsi="Cambria Math" w:cs="Times New Roman" w:hint="eastAsia"/>
                      <w:sz w:val="21"/>
                      <w:szCs w:val="21"/>
                    </w:rPr>
                    <m:t>V</m:t>
                  </m:r>
                </m:sub>
                <m:sup/>
                <m:e>
                  <m:r>
                    <w:rPr>
                      <w:rFonts w:ascii="Cambria Math" w:hAnsi="Cambria Math" w:cs="Times New Roman"/>
                      <w:sz w:val="21"/>
                      <w:szCs w:val="21"/>
                    </w:rPr>
                    <m:t>μ</m:t>
                  </m:r>
                  <m:sSup>
                    <m:sSupPr>
                      <m:ctrlPr>
                        <w:rPr>
                          <w:rFonts w:ascii="Cambria Math" w:hAnsi="Cambria Math" w:cs="Times New Roman"/>
                          <w:i/>
                          <w:sz w:val="21"/>
                          <w:szCs w:val="21"/>
                        </w:rPr>
                      </m:ctrlPr>
                    </m:sSupPr>
                    <m:e>
                      <m:r>
                        <m:rPr>
                          <m:sty m:val="p"/>
                        </m:rPr>
                        <w:rPr>
                          <w:rFonts w:ascii="Cambria Math" w:hAnsi="Cambria Math" w:cs="Times New Roman"/>
                          <w:sz w:val="21"/>
                          <w:szCs w:val="21"/>
                        </w:rPr>
                        <m:t>∇</m:t>
                      </m:r>
                      <m:ctrlPr>
                        <w:rPr>
                          <w:rFonts w:ascii="Cambria Math" w:hAnsi="Cambria Math" w:cs="Times New Roman"/>
                          <w:sz w:val="21"/>
                          <w:szCs w:val="21"/>
                        </w:rPr>
                      </m:ctrlPr>
                    </m:e>
                    <m:sup>
                      <m:r>
                        <w:rPr>
                          <w:rFonts w:ascii="Cambria Math" w:hAnsi="Cambria Math" w:cs="Times New Roman"/>
                          <w:sz w:val="21"/>
                          <w:szCs w:val="21"/>
                        </w:rPr>
                        <m:t>2</m:t>
                      </m:r>
                    </m:sup>
                  </m:sSup>
                  <m:acc>
                    <m:accPr>
                      <m:chr m:val="⃗"/>
                      <m:ctrlPr>
                        <w:rPr>
                          <w:rFonts w:ascii="Cambria Math" w:hAnsi="Cambria Math" w:cs="Times New Roman"/>
                          <w:i/>
                          <w:sz w:val="21"/>
                          <w:szCs w:val="21"/>
                        </w:rPr>
                      </m:ctrlPr>
                    </m:accPr>
                    <m:e>
                      <m:r>
                        <w:rPr>
                          <w:rFonts w:ascii="Cambria Math" w:hAnsi="Cambria Math" w:cs="Times New Roman"/>
                          <w:sz w:val="21"/>
                          <w:szCs w:val="21"/>
                        </w:rPr>
                        <m:t>v</m:t>
                      </m:r>
                    </m:e>
                  </m:acc>
                  <m:r>
                    <w:rPr>
                      <w:rFonts w:ascii="Cambria Math" w:hAnsi="Cambria Math" w:cs="Times New Roman"/>
                      <w:sz w:val="21"/>
                      <w:szCs w:val="21"/>
                    </w:rPr>
                    <m:t xml:space="preserve"> dV</m:t>
                  </m:r>
                </m:e>
              </m:nary>
              <m:r>
                <w:rPr>
                  <w:rFonts w:ascii="Cambria Math" w:hAnsi="Cambria Math" w:cs="Times New Roman"/>
                  <w:sz w:val="21"/>
                  <w:szCs w:val="21"/>
                </w:rPr>
                <m:t>#</m:t>
              </m:r>
              <m:d>
                <m:dPr>
                  <m:ctrlPr>
                    <w:rPr>
                      <w:rFonts w:ascii="Cambria Math" w:hAnsi="Cambria Math" w:cs="Times New Roman"/>
                      <w:i/>
                      <w:sz w:val="21"/>
                      <w:szCs w:val="21"/>
                    </w:rPr>
                  </m:ctrlPr>
                </m:dPr>
                <m:e>
                  <m:r>
                    <w:rPr>
                      <w:rFonts w:ascii="Cambria Math" w:hAnsi="Cambria Math" w:cs="Times New Roman"/>
                      <w:sz w:val="21"/>
                      <w:szCs w:val="21"/>
                    </w:rPr>
                    <m:t>9</m:t>
                  </m:r>
                </m:e>
              </m:d>
            </m:e>
          </m:eqArr>
        </m:oMath>
      </m:oMathPara>
    </w:p>
    <w:p w14:paraId="71CEF55B" w14:textId="35F8D3E9" w:rsidR="00755477" w:rsidRDefault="00755477" w:rsidP="00547C37">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其中</w:t>
      </w:r>
      <m:oMath>
        <m:r>
          <w:rPr>
            <w:rFonts w:ascii="Cambria Math" w:hAnsi="Cambria Math" w:cs="Times New Roman"/>
            <w:sz w:val="21"/>
            <w:szCs w:val="21"/>
          </w:rPr>
          <m:t>μ</m:t>
        </m:r>
      </m:oMath>
      <w:r>
        <w:rPr>
          <w:rFonts w:ascii="Times New Roman" w:hAnsi="Times New Roman" w:cs="Times New Roman" w:hint="eastAsia"/>
          <w:sz w:val="21"/>
          <w:szCs w:val="21"/>
        </w:rPr>
        <w:t>是</w:t>
      </w:r>
      <w:r w:rsidRPr="00755477">
        <w:rPr>
          <w:rFonts w:ascii="Times New Roman" w:hAnsi="Times New Roman" w:cs="Times New Roman" w:hint="eastAsia"/>
          <w:b/>
          <w:sz w:val="21"/>
          <w:szCs w:val="21"/>
        </w:rPr>
        <w:t>粘度因子</w:t>
      </w:r>
      <w:r w:rsidRPr="00755477">
        <w:rPr>
          <w:rFonts w:ascii="Times New Roman" w:hAnsi="Times New Roman" w:cs="Times New Roman" w:hint="eastAsia"/>
          <w:sz w:val="21"/>
          <w:szCs w:val="21"/>
        </w:rPr>
        <w:t>，或称</w:t>
      </w:r>
      <w:r w:rsidRPr="00755477">
        <w:rPr>
          <w:rFonts w:ascii="Times New Roman" w:hAnsi="Times New Roman" w:cs="Times New Roman" w:hint="eastAsia"/>
          <w:b/>
          <w:sz w:val="21"/>
          <w:szCs w:val="21"/>
        </w:rPr>
        <w:t>动态粘度</w:t>
      </w:r>
      <w:r>
        <w:rPr>
          <w:rFonts w:ascii="Times New Roman" w:hAnsi="Times New Roman" w:cs="Times New Roman" w:hint="eastAsia"/>
          <w:b/>
          <w:sz w:val="21"/>
          <w:szCs w:val="21"/>
        </w:rPr>
        <w:t>（</w:t>
      </w:r>
      <w:r>
        <w:rPr>
          <w:rFonts w:ascii="Times New Roman" w:hAnsi="Times New Roman" w:cs="Times New Roman" w:hint="eastAsia"/>
          <w:b/>
          <w:sz w:val="21"/>
          <w:szCs w:val="21"/>
        </w:rPr>
        <w:t>Dyna</w:t>
      </w:r>
      <w:r>
        <w:rPr>
          <w:rFonts w:ascii="Times New Roman" w:hAnsi="Times New Roman" w:cs="Times New Roman"/>
          <w:b/>
          <w:sz w:val="21"/>
          <w:szCs w:val="21"/>
        </w:rPr>
        <w:t>mic viscosity</w:t>
      </w:r>
      <w:r>
        <w:rPr>
          <w:rFonts w:ascii="Times New Roman" w:hAnsi="Times New Roman" w:cs="Times New Roman" w:hint="eastAsia"/>
          <w:b/>
          <w:sz w:val="21"/>
          <w:szCs w:val="21"/>
        </w:rPr>
        <w:t>）</w:t>
      </w:r>
      <w:r w:rsidRPr="00755477">
        <w:rPr>
          <w:rFonts w:ascii="Times New Roman" w:hAnsi="Times New Roman" w:cs="Times New Roman" w:hint="eastAsia"/>
          <w:sz w:val="21"/>
          <w:szCs w:val="21"/>
        </w:rPr>
        <w:t>。</w:t>
      </w:r>
      <w:r>
        <w:rPr>
          <w:rFonts w:ascii="Times New Roman" w:hAnsi="Times New Roman" w:cs="Times New Roman" w:hint="eastAsia"/>
          <w:sz w:val="21"/>
          <w:szCs w:val="21"/>
        </w:rPr>
        <w:t>通常假设牛顿液体的动态粘度是固定的。在实际情况下，动态粘度会随着压强</w:t>
      </w:r>
      <w:r w:rsidR="0003098A">
        <w:rPr>
          <w:rFonts w:ascii="Times New Roman" w:hAnsi="Times New Roman" w:cs="Times New Roman" w:hint="eastAsia"/>
          <w:sz w:val="21"/>
          <w:szCs w:val="21"/>
        </w:rPr>
        <w:t>、</w:t>
      </w:r>
      <w:r>
        <w:rPr>
          <w:rFonts w:ascii="Times New Roman" w:hAnsi="Times New Roman" w:cs="Times New Roman" w:hint="eastAsia"/>
          <w:sz w:val="21"/>
          <w:szCs w:val="21"/>
        </w:rPr>
        <w:t>温度</w:t>
      </w:r>
      <w:r w:rsidR="0003098A">
        <w:rPr>
          <w:rFonts w:ascii="Times New Roman" w:hAnsi="Times New Roman" w:cs="Times New Roman" w:hint="eastAsia"/>
          <w:sz w:val="21"/>
          <w:szCs w:val="21"/>
        </w:rPr>
        <w:t>甚至磁场发生变化</w:t>
      </w:r>
      <w:r>
        <w:rPr>
          <w:rFonts w:ascii="Times New Roman" w:hAnsi="Times New Roman" w:cs="Times New Roman" w:hint="eastAsia"/>
          <w:sz w:val="21"/>
          <w:szCs w:val="21"/>
        </w:rPr>
        <w:t>。</w:t>
      </w:r>
      <w:r w:rsidR="0003098A">
        <w:rPr>
          <w:rFonts w:ascii="Times New Roman" w:hAnsi="Times New Roman" w:cs="Times New Roman" w:hint="eastAsia"/>
          <w:sz w:val="21"/>
          <w:szCs w:val="21"/>
        </w:rPr>
        <w:t>例如，低温状态下的蜂蜜比高温状态下的蜂蜜拥有大得多的粘度。然而，这不是本文研究的重点，因此我们假设一种流体的粘度始终是一个常数。</w:t>
      </w:r>
    </w:p>
    <w:p w14:paraId="25E670BB" w14:textId="6304DE30" w:rsidR="0003098A" w:rsidRDefault="0003098A" w:rsidP="00547C37">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lastRenderedPageBreak/>
        <w:t>综合重力</w:t>
      </w:r>
      <m:oMath>
        <m:acc>
          <m:accPr>
            <m:chr m:val="⃗"/>
            <m:ctrlPr>
              <w:rPr>
                <w:rFonts w:ascii="Cambria Math" w:hAnsi="Cambria Math" w:cs="Times New Roman"/>
                <w:i/>
                <w:sz w:val="21"/>
                <w:szCs w:val="21"/>
              </w:rPr>
            </m:ctrlPr>
          </m:accPr>
          <m:e>
            <m:sSub>
              <m:sSubPr>
                <m:ctrlPr>
                  <w:rPr>
                    <w:rFonts w:ascii="Cambria Math" w:hAnsi="Cambria Math" w:cs="Times New Roman"/>
                    <w:i/>
                    <w:sz w:val="21"/>
                    <w:szCs w:val="21"/>
                  </w:rPr>
                </m:ctrlPr>
              </m:sSubPr>
              <m:e>
                <m:r>
                  <w:rPr>
                    <w:rFonts w:ascii="Cambria Math" w:hAnsi="Cambria Math" w:cs="Times New Roman"/>
                    <w:sz w:val="21"/>
                    <w:szCs w:val="21"/>
                  </w:rPr>
                  <m:t>F</m:t>
                </m:r>
              </m:e>
              <m:sub>
                <m:r>
                  <w:rPr>
                    <w:rFonts w:ascii="Cambria Math" w:hAnsi="Cambria Math" w:cs="Times New Roman"/>
                    <w:sz w:val="21"/>
                    <w:szCs w:val="21"/>
                  </w:rPr>
                  <m:t>g</m:t>
                </m:r>
              </m:sub>
            </m:sSub>
          </m:e>
        </m:acc>
      </m:oMath>
      <w:r>
        <w:rPr>
          <w:rFonts w:ascii="Times New Roman" w:hAnsi="Times New Roman" w:cs="Times New Roman" w:hint="eastAsia"/>
          <w:sz w:val="21"/>
          <w:szCs w:val="21"/>
        </w:rPr>
        <w:t>，压强力</w:t>
      </w:r>
      <m:oMath>
        <m:acc>
          <m:accPr>
            <m:chr m:val="⃗"/>
            <m:ctrlPr>
              <w:rPr>
                <w:rFonts w:ascii="Cambria Math" w:hAnsi="Cambria Math" w:cs="Times New Roman"/>
                <w:i/>
                <w:sz w:val="21"/>
                <w:szCs w:val="21"/>
              </w:rPr>
            </m:ctrlPr>
          </m:accPr>
          <m:e>
            <m:sSub>
              <m:sSubPr>
                <m:ctrlPr>
                  <w:rPr>
                    <w:rFonts w:ascii="Cambria Math" w:hAnsi="Cambria Math" w:cs="Times New Roman"/>
                    <w:i/>
                    <w:sz w:val="21"/>
                    <w:szCs w:val="21"/>
                  </w:rPr>
                </m:ctrlPr>
              </m:sSubPr>
              <m:e>
                <m:r>
                  <w:rPr>
                    <w:rFonts w:ascii="Cambria Math" w:hAnsi="Cambria Math" w:cs="Times New Roman"/>
                    <w:sz w:val="21"/>
                    <w:szCs w:val="21"/>
                  </w:rPr>
                  <m:t>F</m:t>
                </m:r>
              </m:e>
              <m:sub>
                <m:r>
                  <w:rPr>
                    <w:rFonts w:ascii="Cambria Math" w:hAnsi="Cambria Math" w:cs="Times New Roman"/>
                    <w:sz w:val="21"/>
                    <w:szCs w:val="21"/>
                  </w:rPr>
                  <m:t>p</m:t>
                </m:r>
              </m:sub>
            </m:sSub>
          </m:e>
        </m:acc>
      </m:oMath>
      <w:r>
        <w:rPr>
          <w:rFonts w:ascii="Times New Roman" w:hAnsi="Times New Roman" w:cs="Times New Roman" w:hint="eastAsia"/>
          <w:sz w:val="21"/>
          <w:szCs w:val="21"/>
        </w:rPr>
        <w:t>和粘性力</w:t>
      </w:r>
      <m:oMath>
        <m:acc>
          <m:accPr>
            <m:chr m:val="⃗"/>
            <m:ctrlPr>
              <w:rPr>
                <w:rFonts w:ascii="Cambria Math" w:hAnsi="Cambria Math" w:cs="Times New Roman"/>
                <w:i/>
                <w:sz w:val="21"/>
                <w:szCs w:val="21"/>
              </w:rPr>
            </m:ctrlPr>
          </m:accPr>
          <m:e>
            <m:sSub>
              <m:sSubPr>
                <m:ctrlPr>
                  <w:rPr>
                    <w:rFonts w:ascii="Cambria Math" w:hAnsi="Cambria Math" w:cs="Times New Roman"/>
                    <w:i/>
                    <w:sz w:val="21"/>
                    <w:szCs w:val="21"/>
                  </w:rPr>
                </m:ctrlPr>
              </m:sSubPr>
              <m:e>
                <m:r>
                  <w:rPr>
                    <w:rFonts w:ascii="Cambria Math" w:hAnsi="Cambria Math" w:cs="Times New Roman"/>
                    <w:sz w:val="21"/>
                    <w:szCs w:val="21"/>
                  </w:rPr>
                  <m:t>F</m:t>
                </m:r>
              </m:e>
              <m:sub>
                <m:r>
                  <w:rPr>
                    <w:rFonts w:ascii="Cambria Math" w:hAnsi="Cambria Math" w:cs="Times New Roman"/>
                    <w:sz w:val="21"/>
                    <w:szCs w:val="21"/>
                  </w:rPr>
                  <m:t>v</m:t>
                </m:r>
              </m:sub>
            </m:sSub>
          </m:e>
        </m:acc>
      </m:oMath>
      <w:r>
        <w:rPr>
          <w:rFonts w:ascii="Times New Roman" w:hAnsi="Times New Roman" w:cs="Times New Roman" w:hint="eastAsia"/>
          <w:sz w:val="21"/>
          <w:szCs w:val="21"/>
        </w:rPr>
        <w:t>，带入动量方程（</w:t>
      </w:r>
      <w:r>
        <w:rPr>
          <w:rFonts w:ascii="Times New Roman" w:hAnsi="Times New Roman" w:cs="Times New Roman" w:hint="eastAsia"/>
          <w:sz w:val="21"/>
          <w:szCs w:val="21"/>
        </w:rPr>
        <w:t>5</w:t>
      </w:r>
      <w:r>
        <w:rPr>
          <w:rFonts w:ascii="Times New Roman" w:hAnsi="Times New Roman" w:cs="Times New Roman" w:hint="eastAsia"/>
          <w:sz w:val="21"/>
          <w:szCs w:val="21"/>
        </w:rPr>
        <w:t>）中，我们导出完整的动量方程的积分形式和微分形式。模拟算法是作用在离散模型上的算法，更贴合方程的微分形式。我们将在</w:t>
      </w:r>
      <w:r>
        <w:rPr>
          <w:rFonts w:ascii="Times New Roman" w:hAnsi="Times New Roman" w:cs="Times New Roman" w:hint="eastAsia"/>
          <w:sz w:val="21"/>
          <w:szCs w:val="21"/>
        </w:rPr>
        <w:t>2.3</w:t>
      </w:r>
      <w:r>
        <w:rPr>
          <w:rFonts w:ascii="Times New Roman" w:hAnsi="Times New Roman" w:cs="Times New Roman" w:hint="eastAsia"/>
          <w:sz w:val="21"/>
          <w:szCs w:val="21"/>
        </w:rPr>
        <w:t>节中展开利用动量方程微分形式更行平滑粒子状态的方法。</w:t>
      </w:r>
    </w:p>
    <w:p w14:paraId="6BAA4AE1" w14:textId="1E6C82C9" w:rsidR="0003098A" w:rsidRPr="0003098A" w:rsidRDefault="00190658" w:rsidP="0003098A">
      <w:pPr>
        <w:spacing w:line="240" w:lineRule="auto"/>
        <w:ind w:firstLineChars="200" w:firstLine="420"/>
        <w:rPr>
          <w:rFonts w:ascii="Times New Roman" w:hAnsi="Times New Roman" w:cs="Times New Roman"/>
          <w:sz w:val="21"/>
          <w:szCs w:val="21"/>
          <w:lang w:eastAsia="ja-JP"/>
        </w:rPr>
      </w:pPr>
      <m:oMathPara>
        <m:oMath>
          <m:eqArr>
            <m:eqArrPr>
              <m:maxDist m:val="1"/>
              <m:ctrlPr>
                <w:rPr>
                  <w:rFonts w:ascii="Cambria Math" w:hAnsi="Cambria Math" w:cs="Times New Roman"/>
                  <w:i/>
                  <w:sz w:val="21"/>
                  <w:szCs w:val="21"/>
                </w:rPr>
              </m:ctrlPr>
            </m:eqArrPr>
            <m:e>
              <m:nary>
                <m:naryPr>
                  <m:limLoc m:val="undOvr"/>
                  <m:ctrlPr>
                    <w:rPr>
                      <w:rFonts w:ascii="Cambria Math" w:eastAsia="Yu Mincho" w:hAnsi="Cambria Math" w:cs="Times New Roman"/>
                      <w:i/>
                      <w:sz w:val="21"/>
                      <w:szCs w:val="21"/>
                      <w:lang w:eastAsia="ja-JP"/>
                    </w:rPr>
                  </m:ctrlPr>
                </m:naryPr>
                <m:sub>
                  <m:r>
                    <w:rPr>
                      <w:rFonts w:ascii="Cambria Math" w:eastAsia="Yu Mincho" w:hAnsi="Cambria Math" w:cs="Times New Roman"/>
                      <w:sz w:val="21"/>
                      <w:szCs w:val="21"/>
                      <w:lang w:eastAsia="ja-JP"/>
                    </w:rPr>
                    <m:t>V</m:t>
                  </m:r>
                  <m:d>
                    <m:dPr>
                      <m:ctrlPr>
                        <w:rPr>
                          <w:rFonts w:ascii="Cambria Math" w:eastAsia="Yu Mincho" w:hAnsi="Cambria Math" w:cs="Times New Roman"/>
                          <w:i/>
                          <w:sz w:val="21"/>
                          <w:szCs w:val="21"/>
                          <w:lang w:eastAsia="ja-JP"/>
                        </w:rPr>
                      </m:ctrlPr>
                    </m:dPr>
                    <m:e>
                      <m:r>
                        <w:rPr>
                          <w:rFonts w:ascii="Cambria Math" w:eastAsia="Yu Mincho" w:hAnsi="Cambria Math" w:cs="Times New Roman"/>
                          <w:sz w:val="21"/>
                          <w:szCs w:val="21"/>
                          <w:lang w:eastAsia="ja-JP"/>
                        </w:rPr>
                        <m:t>t</m:t>
                      </m:r>
                    </m:e>
                  </m:d>
                </m:sub>
                <m:sup/>
                <m:e>
                  <m:r>
                    <w:rPr>
                      <w:rFonts w:ascii="Cambria Math" w:eastAsia="Yu Mincho" w:hAnsi="Cambria Math" w:cs="Times New Roman"/>
                      <w:sz w:val="21"/>
                      <w:szCs w:val="21"/>
                      <w:lang w:eastAsia="ja-JP"/>
                    </w:rPr>
                    <m:t>ρ</m:t>
                  </m:r>
                  <m:d>
                    <m:dPr>
                      <m:ctrlPr>
                        <w:rPr>
                          <w:rFonts w:ascii="Cambria Math" w:eastAsia="Yu Mincho" w:hAnsi="Cambria Math" w:cs="Times New Roman"/>
                          <w:i/>
                          <w:sz w:val="21"/>
                          <w:szCs w:val="21"/>
                          <w:lang w:eastAsia="ja-JP"/>
                        </w:rPr>
                      </m:ctrlPr>
                    </m:dPr>
                    <m:e>
                      <m:f>
                        <m:fPr>
                          <m:ctrlPr>
                            <w:rPr>
                              <w:rFonts w:ascii="Cambria Math" w:eastAsia="Yu Mincho" w:hAnsi="Cambria Math" w:cs="Times New Roman"/>
                              <w:i/>
                              <w:sz w:val="21"/>
                              <w:szCs w:val="21"/>
                              <w:lang w:eastAsia="ja-JP"/>
                            </w:rPr>
                          </m:ctrlPr>
                        </m:fPr>
                        <m:num>
                          <m:r>
                            <w:rPr>
                              <w:rFonts w:ascii="Cambria Math" w:eastAsia="Yu Mincho" w:hAnsi="Cambria Math" w:cs="Times New Roman"/>
                              <w:sz w:val="21"/>
                              <w:szCs w:val="21"/>
                              <w:lang w:eastAsia="ja-JP"/>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num>
                        <m:den>
                          <m:r>
                            <w:rPr>
                              <w:rFonts w:ascii="Cambria Math" w:eastAsia="Yu Mincho" w:hAnsi="Cambria Math" w:cs="Times New Roman"/>
                              <w:sz w:val="21"/>
                              <w:szCs w:val="21"/>
                              <w:lang w:eastAsia="ja-JP"/>
                            </w:rPr>
                            <m:t>∂t</m:t>
                          </m:r>
                        </m:den>
                      </m:f>
                      <m:r>
                        <w:rPr>
                          <w:rFonts w:ascii="Cambria Math" w:eastAsia="Yu Mincho" w:hAnsi="Cambria Math" w:cs="Times New Roman"/>
                          <w:sz w:val="21"/>
                          <w:szCs w:val="21"/>
                          <w:lang w:eastAsia="ja-JP"/>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r>
                        <w:rPr>
                          <w:rFonts w:ascii="Cambria Math" w:eastAsia="Yu Mincho" w:hAnsi="Cambria Math" w:cs="Times New Roman"/>
                          <w:sz w:val="21"/>
                          <w:szCs w:val="21"/>
                          <w:lang w:eastAsia="ja-JP"/>
                        </w:rPr>
                        <m:t>⋅</m:t>
                      </m:r>
                      <m:r>
                        <m:rPr>
                          <m:sty m:val="p"/>
                        </m:rPr>
                        <w:rPr>
                          <w:rFonts w:ascii="Cambria Math" w:eastAsia="Yu Mincho" w:hAnsi="Cambria Math" w:cs="Times New Roman"/>
                          <w:sz w:val="21"/>
                          <w:szCs w:val="21"/>
                          <w:lang w:eastAsia="ja-JP"/>
                        </w:rPr>
                        <m:t>∇</m:t>
                      </m:r>
                      <m:acc>
                        <m:accPr>
                          <m:chr m:val="⃗"/>
                          <m:ctrlPr>
                            <w:rPr>
                              <w:rFonts w:ascii="Cambria Math" w:eastAsia="Yu Mincho" w:hAnsi="Cambria Math" w:cs="Times New Roman"/>
                              <w:i/>
                              <w:sz w:val="21"/>
                              <w:szCs w:val="21"/>
                              <w:lang w:eastAsia="ja-JP"/>
                            </w:rPr>
                          </m:ctrlPr>
                        </m:accPr>
                        <m:e>
                          <m:r>
                            <w:rPr>
                              <w:rFonts w:ascii="Cambria Math" w:eastAsia="Yu Mincho" w:hAnsi="Cambria Math" w:cs="Times New Roman"/>
                              <w:sz w:val="21"/>
                              <w:szCs w:val="21"/>
                              <w:lang w:eastAsia="ja-JP"/>
                            </w:rPr>
                            <m:t>v</m:t>
                          </m:r>
                        </m:e>
                      </m:acc>
                    </m:e>
                  </m:d>
                  <m:r>
                    <w:rPr>
                      <w:rFonts w:ascii="Cambria Math" w:eastAsia="Yu Mincho" w:hAnsi="Cambria Math" w:cs="Times New Roman"/>
                      <w:sz w:val="21"/>
                      <w:szCs w:val="21"/>
                      <w:lang w:eastAsia="ja-JP"/>
                    </w:rPr>
                    <m:t>dV</m:t>
                  </m:r>
                </m:e>
              </m:nary>
              <m:r>
                <m:rPr>
                  <m:sty m:val="p"/>
                </m:rPr>
                <w:rPr>
                  <w:rFonts w:ascii="Cambria Math" w:hAnsi="Cambria Math" w:cs="Times New Roman" w:hint="eastAsia"/>
                  <w:sz w:val="21"/>
                  <w:szCs w:val="21"/>
                </w:rPr>
                <m:t>=</m:t>
              </m:r>
              <m:nary>
                <m:naryPr>
                  <m:limLoc m:val="undOvr"/>
                  <m:ctrlPr>
                    <w:rPr>
                      <w:rFonts w:ascii="Cambria Math" w:hAnsi="Cambria Math" w:cs="Times New Roman"/>
                      <w:i/>
                      <w:sz w:val="21"/>
                      <w:szCs w:val="21"/>
                    </w:rPr>
                  </m:ctrlPr>
                </m:naryPr>
                <m:sub>
                  <m:r>
                    <w:rPr>
                      <w:rFonts w:ascii="Cambria Math" w:hAnsi="Cambria Math" w:cs="Times New Roman" w:hint="eastAsia"/>
                      <w:sz w:val="21"/>
                      <w:szCs w:val="21"/>
                    </w:rPr>
                    <m:t>V</m:t>
                  </m:r>
                </m:sub>
                <m:sup/>
                <m:e>
                  <m:acc>
                    <m:accPr>
                      <m:chr m:val="⃗"/>
                      <m:ctrlPr>
                        <w:rPr>
                          <w:rFonts w:ascii="Cambria Math" w:hAnsi="Cambria Math" w:cs="Times New Roman"/>
                          <w:i/>
                          <w:sz w:val="21"/>
                          <w:szCs w:val="21"/>
                        </w:rPr>
                      </m:ctrlPr>
                    </m:accPr>
                    <m:e>
                      <m:r>
                        <w:rPr>
                          <w:rFonts w:ascii="Cambria Math" w:hAnsi="Cambria Math" w:cs="Times New Roman"/>
                          <w:sz w:val="21"/>
                          <w:szCs w:val="21"/>
                        </w:rPr>
                        <m:t>g</m:t>
                      </m:r>
                    </m:e>
                  </m:acc>
                  <m:r>
                    <w:rPr>
                      <w:rFonts w:ascii="Cambria Math" w:hAnsi="Cambria Math" w:cs="Times New Roman"/>
                      <w:sz w:val="21"/>
                      <w:szCs w:val="21"/>
                    </w:rPr>
                    <m:t>ρdV</m:t>
                  </m:r>
                </m:e>
              </m:nary>
              <m:r>
                <w:rPr>
                  <w:rFonts w:ascii="Cambria Math" w:hAnsi="Cambria Math" w:cs="Times New Roman" w:hint="eastAsia"/>
                  <w:sz w:val="21"/>
                  <w:szCs w:val="21"/>
                </w:rPr>
                <m:t>+</m:t>
              </m:r>
              <m:nary>
                <m:naryPr>
                  <m:limLoc m:val="undOvr"/>
                  <m:ctrlPr>
                    <w:rPr>
                      <w:rFonts w:ascii="Cambria Math" w:hAnsi="Cambria Math" w:cs="Times New Roman"/>
                      <w:i/>
                      <w:sz w:val="21"/>
                      <w:szCs w:val="21"/>
                    </w:rPr>
                  </m:ctrlPr>
                </m:naryPr>
                <m:sub>
                  <m:r>
                    <w:rPr>
                      <w:rFonts w:ascii="Cambria Math" w:hAnsi="Cambria Math" w:cs="Times New Roman" w:hint="eastAsia"/>
                      <w:sz w:val="21"/>
                      <w:szCs w:val="21"/>
                    </w:rPr>
                    <m:t>V</m:t>
                  </m:r>
                </m:sub>
                <m:sup/>
                <m:e>
                  <m:r>
                    <m:rPr>
                      <m:sty m:val="p"/>
                    </m:rPr>
                    <w:rPr>
                      <w:rFonts w:ascii="MS Mincho" w:eastAsia="MS Mincho" w:hAnsi="MS Mincho" w:cs="MS Mincho" w:hint="eastAsia"/>
                      <w:sz w:val="21"/>
                      <w:szCs w:val="21"/>
                    </w:rPr>
                    <m:t>-</m:t>
                  </m:r>
                  <m:r>
                    <m:rPr>
                      <m:sty m:val="p"/>
                    </m:rPr>
                    <w:rPr>
                      <w:rFonts w:ascii="Cambria Math" w:hAnsi="Cambria Math" w:cs="Times New Roman"/>
                      <w:sz w:val="21"/>
                      <w:szCs w:val="21"/>
                    </w:rPr>
                    <m:t>∇</m:t>
                  </m:r>
                  <m:r>
                    <w:rPr>
                      <w:rFonts w:ascii="Cambria Math" w:hAnsi="Cambria Math" w:cs="Times New Roman"/>
                      <w:sz w:val="21"/>
                      <w:szCs w:val="21"/>
                    </w:rPr>
                    <m:t>p dS</m:t>
                  </m:r>
                </m:e>
              </m:nary>
              <m:r>
                <w:rPr>
                  <w:rFonts w:ascii="Cambria Math" w:hAnsi="Cambria Math" w:cs="Times New Roman" w:hint="eastAsia"/>
                  <w:sz w:val="21"/>
                  <w:szCs w:val="21"/>
                </w:rPr>
                <m:t>+</m:t>
              </m:r>
              <m:nary>
                <m:naryPr>
                  <m:limLoc m:val="undOvr"/>
                  <m:ctrlPr>
                    <w:rPr>
                      <w:rFonts w:ascii="Cambria Math" w:hAnsi="Cambria Math" w:cs="Times New Roman"/>
                      <w:sz w:val="21"/>
                      <w:szCs w:val="21"/>
                    </w:rPr>
                  </m:ctrlPr>
                </m:naryPr>
                <m:sub>
                  <m:r>
                    <w:rPr>
                      <w:rFonts w:ascii="Cambria Math" w:hAnsi="Cambria Math" w:cs="Times New Roman" w:hint="eastAsia"/>
                      <w:sz w:val="21"/>
                      <w:szCs w:val="21"/>
                    </w:rPr>
                    <m:t>V</m:t>
                  </m:r>
                </m:sub>
                <m:sup/>
                <m:e>
                  <m:r>
                    <w:rPr>
                      <w:rFonts w:ascii="Cambria Math" w:hAnsi="Cambria Math" w:cs="Times New Roman"/>
                      <w:sz w:val="21"/>
                      <w:szCs w:val="21"/>
                    </w:rPr>
                    <m:t>μ</m:t>
                  </m:r>
                  <m:sSup>
                    <m:sSupPr>
                      <m:ctrlPr>
                        <w:rPr>
                          <w:rFonts w:ascii="Cambria Math" w:hAnsi="Cambria Math" w:cs="Times New Roman"/>
                          <w:i/>
                          <w:sz w:val="21"/>
                          <w:szCs w:val="21"/>
                        </w:rPr>
                      </m:ctrlPr>
                    </m:sSupPr>
                    <m:e>
                      <m:r>
                        <m:rPr>
                          <m:sty m:val="p"/>
                        </m:rPr>
                        <w:rPr>
                          <w:rFonts w:ascii="Cambria Math" w:hAnsi="Cambria Math" w:cs="Times New Roman"/>
                          <w:sz w:val="21"/>
                          <w:szCs w:val="21"/>
                        </w:rPr>
                        <m:t>∇</m:t>
                      </m:r>
                      <m:ctrlPr>
                        <w:rPr>
                          <w:rFonts w:ascii="Cambria Math" w:hAnsi="Cambria Math" w:cs="Times New Roman"/>
                          <w:sz w:val="21"/>
                          <w:szCs w:val="21"/>
                        </w:rPr>
                      </m:ctrlPr>
                    </m:e>
                    <m:sup>
                      <m:r>
                        <w:rPr>
                          <w:rFonts w:ascii="Cambria Math" w:hAnsi="Cambria Math" w:cs="Times New Roman"/>
                          <w:sz w:val="21"/>
                          <w:szCs w:val="21"/>
                        </w:rPr>
                        <m:t>2</m:t>
                      </m:r>
                    </m:sup>
                  </m:sSup>
                  <m:acc>
                    <m:accPr>
                      <m:chr m:val="⃗"/>
                      <m:ctrlPr>
                        <w:rPr>
                          <w:rFonts w:ascii="Cambria Math" w:hAnsi="Cambria Math" w:cs="Times New Roman"/>
                          <w:i/>
                          <w:sz w:val="21"/>
                          <w:szCs w:val="21"/>
                        </w:rPr>
                      </m:ctrlPr>
                    </m:accPr>
                    <m:e>
                      <m:r>
                        <w:rPr>
                          <w:rFonts w:ascii="Cambria Math" w:hAnsi="Cambria Math" w:cs="Times New Roman"/>
                          <w:sz w:val="21"/>
                          <w:szCs w:val="21"/>
                        </w:rPr>
                        <m:t>v</m:t>
                      </m:r>
                    </m:e>
                  </m:acc>
                  <m:r>
                    <w:rPr>
                      <w:rFonts w:ascii="Cambria Math" w:hAnsi="Cambria Math" w:cs="Times New Roman"/>
                      <w:sz w:val="21"/>
                      <w:szCs w:val="21"/>
                    </w:rPr>
                    <m:t xml:space="preserve"> dV</m:t>
                  </m:r>
                </m:e>
              </m:nary>
              <m:r>
                <w:rPr>
                  <w:rFonts w:ascii="Cambria Math" w:eastAsia="Yu Mincho" w:hAnsi="Cambria Math" w:cs="Times New Roman"/>
                  <w:sz w:val="21"/>
                  <w:szCs w:val="21"/>
                  <w:lang w:eastAsia="ja-JP"/>
                </w:rPr>
                <m:t>#</m:t>
              </m:r>
              <m:d>
                <m:dPr>
                  <m:ctrlPr>
                    <w:rPr>
                      <w:rFonts w:ascii="Cambria Math" w:hAnsi="Cambria Math" w:cs="Times New Roman"/>
                      <w:i/>
                      <w:sz w:val="21"/>
                      <w:szCs w:val="21"/>
                    </w:rPr>
                  </m:ctrlPr>
                </m:dPr>
                <m:e>
                  <m:r>
                    <w:rPr>
                      <w:rFonts w:ascii="Cambria Math" w:hAnsi="Cambria Math" w:cs="Times New Roman"/>
                      <w:sz w:val="21"/>
                      <w:szCs w:val="21"/>
                    </w:rPr>
                    <m:t>10</m:t>
                  </m:r>
                </m:e>
              </m:d>
              <m:ctrlPr>
                <w:rPr>
                  <w:rFonts w:ascii="Cambria Math" w:eastAsia="Yu Mincho" w:hAnsi="Cambria Math" w:cs="Times New Roman"/>
                  <w:i/>
                  <w:sz w:val="21"/>
                  <w:szCs w:val="21"/>
                  <w:lang w:eastAsia="ja-JP"/>
                </w:rPr>
              </m:ctrlPr>
            </m:e>
          </m:eqArr>
        </m:oMath>
      </m:oMathPara>
    </w:p>
    <w:p w14:paraId="43E220A7" w14:textId="3A20E3DC" w:rsidR="0003098A" w:rsidRPr="00C036E8" w:rsidRDefault="00190658" w:rsidP="0003098A">
      <w:pPr>
        <w:spacing w:line="240" w:lineRule="auto"/>
        <w:ind w:firstLineChars="200" w:firstLine="420"/>
        <w:rPr>
          <w:rFonts w:ascii="Times New Roman" w:hAnsi="Times New Roman" w:cs="Times New Roman"/>
          <w:sz w:val="21"/>
          <w:szCs w:val="21"/>
          <w:lang w:eastAsia="ja-JP"/>
        </w:rPr>
      </w:pPr>
      <m:oMathPara>
        <m:oMath>
          <m:eqArr>
            <m:eqArrPr>
              <m:maxDist m:val="1"/>
              <m:ctrlPr>
                <w:rPr>
                  <w:rFonts w:ascii="Cambria Math" w:hAnsi="Cambria Math" w:cs="Times New Roman"/>
                  <w:i/>
                  <w:sz w:val="21"/>
                  <w:szCs w:val="21"/>
                </w:rPr>
              </m:ctrlPr>
            </m:eqArrPr>
            <m:e>
              <m:r>
                <w:rPr>
                  <w:rFonts w:ascii="Cambria Math" w:eastAsia="Yu Mincho" w:hAnsi="Cambria Math" w:cs="Times New Roman"/>
                  <w:sz w:val="21"/>
                  <w:szCs w:val="21"/>
                  <w:lang w:eastAsia="ja-JP"/>
                </w:rPr>
                <m:t>ρ</m:t>
              </m:r>
              <m:f>
                <m:fPr>
                  <m:ctrlPr>
                    <w:rPr>
                      <w:rFonts w:ascii="Cambria Math" w:eastAsia="Yu Mincho" w:hAnsi="Cambria Math" w:cs="Times New Roman"/>
                      <w:i/>
                      <w:sz w:val="21"/>
                      <w:szCs w:val="21"/>
                      <w:lang w:eastAsia="ja-JP"/>
                    </w:rPr>
                  </m:ctrlPr>
                </m:fPr>
                <m:num>
                  <m:r>
                    <w:rPr>
                      <w:rFonts w:ascii="Cambria Math" w:eastAsia="Yu Mincho" w:hAnsi="Cambria Math" w:cs="Times New Roman"/>
                      <w:sz w:val="21"/>
                      <w:szCs w:val="21"/>
                      <w:lang w:eastAsia="ja-JP"/>
                    </w:rPr>
                    <m:t>D</m:t>
                  </m:r>
                  <m:acc>
                    <m:accPr>
                      <m:chr m:val="⃗"/>
                      <m:ctrlPr>
                        <w:rPr>
                          <w:rFonts w:ascii="Cambria Math" w:eastAsia="Yu Mincho" w:hAnsi="Cambria Math" w:cs="Times New Roman"/>
                          <w:i/>
                          <w:sz w:val="21"/>
                          <w:szCs w:val="21"/>
                          <w:lang w:eastAsia="ja-JP"/>
                        </w:rPr>
                      </m:ctrlPr>
                    </m:accPr>
                    <m:e>
                      <m:r>
                        <m:rPr>
                          <m:sty m:val="bi"/>
                        </m:rPr>
                        <w:rPr>
                          <w:rFonts w:ascii="Cambria Math" w:eastAsia="Yu Mincho" w:hAnsi="Cambria Math" w:cs="Times New Roman"/>
                          <w:sz w:val="21"/>
                          <w:szCs w:val="21"/>
                          <w:lang w:eastAsia="ja-JP"/>
                        </w:rPr>
                        <m:t>v</m:t>
                      </m:r>
                    </m:e>
                  </m:acc>
                </m:num>
                <m:den>
                  <m:r>
                    <w:rPr>
                      <w:rFonts w:ascii="Cambria Math" w:eastAsia="Yu Mincho" w:hAnsi="Cambria Math" w:cs="Times New Roman"/>
                      <w:sz w:val="21"/>
                      <w:szCs w:val="21"/>
                      <w:lang w:eastAsia="ja-JP"/>
                    </w:rPr>
                    <m:t>Dt</m:t>
                  </m:r>
                </m:den>
              </m:f>
              <m:r>
                <w:rPr>
                  <w:rFonts w:ascii="Cambria Math" w:hAnsi="Cambria Math" w:cs="Times New Roman"/>
                  <w:sz w:val="21"/>
                  <w:szCs w:val="21"/>
                </w:rPr>
                <m:t>=ρ</m:t>
              </m:r>
              <m:r>
                <m:rPr>
                  <m:sty m:val="bi"/>
                </m:rPr>
                <w:rPr>
                  <w:rFonts w:ascii="Cambria Math" w:hAnsi="Cambria Math" w:cs="Times New Roman"/>
                  <w:sz w:val="21"/>
                  <w:szCs w:val="21"/>
                </w:rPr>
                <m:t>g</m:t>
              </m:r>
              <m:r>
                <w:rPr>
                  <w:rFonts w:ascii="Cambria Math" w:hAnsi="Cambria Math" w:cs="Times New Roman"/>
                  <w:sz w:val="21"/>
                  <w:szCs w:val="21"/>
                </w:rPr>
                <m:t>-</m:t>
              </m:r>
              <m:r>
                <m:rPr>
                  <m:sty m:val="p"/>
                </m:rPr>
                <w:rPr>
                  <w:rFonts w:ascii="Cambria Math" w:hAnsi="Cambria Math" w:cs="Times New Roman"/>
                  <w:sz w:val="21"/>
                  <w:szCs w:val="21"/>
                </w:rPr>
                <m:t>∇</m:t>
              </m:r>
              <m:r>
                <w:rPr>
                  <w:rFonts w:ascii="Cambria Math" w:hAnsi="Cambria Math" w:cs="Times New Roman"/>
                  <w:sz w:val="21"/>
                  <w:szCs w:val="21"/>
                </w:rPr>
                <m:t>p+μ</m:t>
              </m:r>
              <m:sSup>
                <m:sSupPr>
                  <m:ctrlPr>
                    <w:rPr>
                      <w:rFonts w:ascii="Cambria Math" w:hAnsi="Cambria Math" w:cs="Times New Roman"/>
                      <w:i/>
                      <w:sz w:val="21"/>
                      <w:szCs w:val="21"/>
                    </w:rPr>
                  </m:ctrlPr>
                </m:sSupPr>
                <m:e>
                  <m:r>
                    <m:rPr>
                      <m:sty m:val="p"/>
                    </m:rPr>
                    <w:rPr>
                      <w:rFonts w:ascii="Cambria Math" w:hAnsi="Cambria Math" w:cs="Times New Roman"/>
                      <w:sz w:val="21"/>
                      <w:szCs w:val="21"/>
                    </w:rPr>
                    <m:t>∇</m:t>
                  </m:r>
                  <m:ctrlPr>
                    <w:rPr>
                      <w:rFonts w:ascii="Cambria Math" w:hAnsi="Cambria Math" w:cs="Times New Roman"/>
                      <w:sz w:val="21"/>
                      <w:szCs w:val="21"/>
                    </w:rPr>
                  </m:ctrlPr>
                </m:e>
                <m:sup>
                  <m:r>
                    <w:rPr>
                      <w:rFonts w:ascii="Cambria Math" w:hAnsi="Cambria Math" w:cs="Times New Roman"/>
                      <w:sz w:val="21"/>
                      <w:szCs w:val="21"/>
                    </w:rPr>
                    <m:t>2</m:t>
                  </m:r>
                </m:sup>
              </m:sSup>
              <m:r>
                <m:rPr>
                  <m:sty m:val="bi"/>
                </m:rPr>
                <w:rPr>
                  <w:rFonts w:ascii="Cambria Math" w:hAnsi="Cambria Math" w:cs="Times New Roman"/>
                  <w:sz w:val="21"/>
                  <w:szCs w:val="21"/>
                </w:rPr>
                <m:t>v</m:t>
              </m:r>
              <m:r>
                <w:rPr>
                  <w:rFonts w:ascii="Cambria Math" w:eastAsia="Yu Mincho" w:hAnsi="Cambria Math" w:cs="Times New Roman"/>
                  <w:sz w:val="21"/>
                  <w:szCs w:val="21"/>
                  <w:lang w:eastAsia="ja-JP"/>
                </w:rPr>
                <m:t>#</m:t>
              </m:r>
              <m:d>
                <m:dPr>
                  <m:ctrlPr>
                    <w:rPr>
                      <w:rFonts w:ascii="Cambria Math" w:hAnsi="Cambria Math" w:cs="Times New Roman"/>
                      <w:i/>
                      <w:sz w:val="21"/>
                      <w:szCs w:val="21"/>
                    </w:rPr>
                  </m:ctrlPr>
                </m:dPr>
                <m:e>
                  <m:r>
                    <w:rPr>
                      <w:rFonts w:ascii="Cambria Math" w:hAnsi="Cambria Math" w:cs="Times New Roman"/>
                      <w:sz w:val="21"/>
                      <w:szCs w:val="21"/>
                    </w:rPr>
                    <m:t>11</m:t>
                  </m:r>
                </m:e>
              </m:d>
              <m:ctrlPr>
                <w:rPr>
                  <w:rFonts w:ascii="Cambria Math" w:eastAsia="Yu Mincho" w:hAnsi="Cambria Math" w:cs="Times New Roman"/>
                  <w:i/>
                  <w:sz w:val="21"/>
                  <w:szCs w:val="21"/>
                  <w:lang w:eastAsia="ja-JP"/>
                </w:rPr>
              </m:ctrlPr>
            </m:e>
          </m:eqArr>
        </m:oMath>
      </m:oMathPara>
    </w:p>
    <w:p w14:paraId="1BF488C2" w14:textId="5B69B175" w:rsidR="00C036E8" w:rsidRPr="00332AC0" w:rsidRDefault="00C036E8" w:rsidP="0003098A">
      <w:pPr>
        <w:spacing w:line="240" w:lineRule="auto"/>
        <w:ind w:firstLineChars="200" w:firstLine="420"/>
        <w:rPr>
          <w:rFonts w:ascii="Times New Roman" w:hAnsi="Times New Roman" w:cs="Times New Roman"/>
          <w:b/>
          <w:sz w:val="21"/>
          <w:szCs w:val="21"/>
        </w:rPr>
      </w:pPr>
      <w:r w:rsidRPr="00332AC0">
        <w:rPr>
          <w:rFonts w:ascii="Times New Roman" w:hAnsi="Times New Roman" w:cs="Times New Roman" w:hint="eastAsia"/>
          <w:b/>
          <w:sz w:val="21"/>
          <w:szCs w:val="21"/>
        </w:rPr>
        <w:t>2.1.2</w:t>
      </w:r>
      <w:r w:rsidRPr="00332AC0">
        <w:rPr>
          <w:rFonts w:ascii="Times New Roman" w:hAnsi="Times New Roman" w:cs="Times New Roman"/>
          <w:b/>
          <w:sz w:val="21"/>
          <w:szCs w:val="21"/>
        </w:rPr>
        <w:t xml:space="preserve"> </w:t>
      </w:r>
      <w:r w:rsidRPr="00332AC0">
        <w:rPr>
          <w:rFonts w:ascii="Times New Roman" w:hAnsi="Times New Roman" w:cs="Times New Roman" w:hint="eastAsia"/>
          <w:b/>
          <w:sz w:val="21"/>
          <w:szCs w:val="21"/>
        </w:rPr>
        <w:t>不可压条件</w:t>
      </w:r>
    </w:p>
    <w:p w14:paraId="00C9BC9C" w14:textId="4F9594DE" w:rsidR="00C036E8" w:rsidRDefault="00C036E8" w:rsidP="0003098A">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在密度</w:t>
      </w:r>
      <m:oMath>
        <m:r>
          <w:rPr>
            <w:rFonts w:ascii="Cambria Math" w:hAnsi="Cambria Math" w:cs="Times New Roman"/>
            <w:sz w:val="21"/>
            <w:szCs w:val="21"/>
          </w:rPr>
          <m:t>ρ</m:t>
        </m:r>
      </m:oMath>
      <w:r>
        <w:rPr>
          <w:rFonts w:ascii="Times New Roman" w:hAnsi="Times New Roman" w:cs="Times New Roman" w:hint="eastAsia"/>
          <w:sz w:val="21"/>
          <w:szCs w:val="21"/>
        </w:rPr>
        <w:t>，重力常数</w:t>
      </w:r>
      <m:oMath>
        <m:acc>
          <m:accPr>
            <m:chr m:val="⃗"/>
            <m:ctrlPr>
              <w:rPr>
                <w:rFonts w:ascii="Cambria Math" w:hAnsi="Cambria Math" w:cs="Times New Roman"/>
                <w:i/>
                <w:sz w:val="21"/>
                <w:szCs w:val="21"/>
              </w:rPr>
            </m:ctrlPr>
          </m:accPr>
          <m:e>
            <m:r>
              <w:rPr>
                <w:rFonts w:ascii="Cambria Math" w:hAnsi="Cambria Math" w:cs="Times New Roman"/>
                <w:sz w:val="21"/>
                <w:szCs w:val="21"/>
              </w:rPr>
              <m:t>g</m:t>
            </m:r>
          </m:e>
        </m:acc>
      </m:oMath>
      <w:r>
        <w:rPr>
          <w:rFonts w:ascii="Times New Roman" w:hAnsi="Times New Roman" w:cs="Times New Roman" w:hint="eastAsia"/>
          <w:sz w:val="21"/>
          <w:szCs w:val="21"/>
        </w:rPr>
        <w:t>，粘度</w:t>
      </w:r>
      <m:oMath>
        <m:r>
          <w:rPr>
            <w:rFonts w:ascii="Cambria Math" w:hAnsi="Cambria Math" w:cs="Times New Roman"/>
            <w:sz w:val="21"/>
            <w:szCs w:val="21"/>
          </w:rPr>
          <m:t>μ</m:t>
        </m:r>
      </m:oMath>
      <w:r>
        <w:rPr>
          <w:rFonts w:ascii="Times New Roman" w:hAnsi="Times New Roman" w:cs="Times New Roman" w:hint="eastAsia"/>
          <w:sz w:val="21"/>
          <w:szCs w:val="21"/>
        </w:rPr>
        <w:t>都给定的情况下，动量方程（</w:t>
      </w:r>
      <w:r>
        <w:rPr>
          <w:rFonts w:ascii="Times New Roman" w:hAnsi="Times New Roman" w:cs="Times New Roman" w:hint="eastAsia"/>
          <w:sz w:val="21"/>
          <w:szCs w:val="21"/>
        </w:rPr>
        <w:t>11</w:t>
      </w:r>
      <w:r>
        <w:rPr>
          <w:rFonts w:ascii="Times New Roman" w:hAnsi="Times New Roman" w:cs="Times New Roman" w:hint="eastAsia"/>
          <w:sz w:val="21"/>
          <w:szCs w:val="21"/>
        </w:rPr>
        <w:t>）仍并不足以给出流体的一个解，因为流体的压强</w:t>
      </w:r>
      <m:oMath>
        <m:r>
          <w:rPr>
            <w:rFonts w:ascii="Cambria Math" w:hAnsi="Cambria Math" w:cs="Times New Roman" w:hint="eastAsia"/>
            <w:sz w:val="21"/>
            <w:szCs w:val="21"/>
          </w:rPr>
          <m:t>p</m:t>
        </m:r>
      </m:oMath>
      <w:r>
        <w:rPr>
          <w:rFonts w:ascii="Times New Roman" w:hAnsi="Times New Roman" w:cs="Times New Roman" w:hint="eastAsia"/>
          <w:sz w:val="21"/>
          <w:szCs w:val="21"/>
        </w:rPr>
        <w:t>是一个随时间和位置变化的变量。向量方程（</w:t>
      </w:r>
      <w:r>
        <w:rPr>
          <w:rFonts w:ascii="Times New Roman" w:hAnsi="Times New Roman" w:cs="Times New Roman" w:hint="eastAsia"/>
          <w:sz w:val="21"/>
          <w:szCs w:val="21"/>
        </w:rPr>
        <w:t>11</w:t>
      </w:r>
      <w:r>
        <w:rPr>
          <w:rFonts w:ascii="Times New Roman" w:hAnsi="Times New Roman" w:cs="Times New Roman" w:hint="eastAsia"/>
          <w:sz w:val="21"/>
          <w:szCs w:val="21"/>
        </w:rPr>
        <w:t>）在</w:t>
      </w:r>
      <w:r>
        <w:rPr>
          <w:rFonts w:ascii="Times New Roman" w:hAnsi="Times New Roman" w:cs="Times New Roman"/>
          <w:sz w:val="21"/>
          <w:szCs w:val="21"/>
        </w:rPr>
        <w:t>x, y, z</w:t>
      </w:r>
      <w:r>
        <w:rPr>
          <w:rFonts w:ascii="Times New Roman" w:hAnsi="Times New Roman" w:cs="Times New Roman" w:hint="eastAsia"/>
          <w:sz w:val="21"/>
          <w:szCs w:val="21"/>
        </w:rPr>
        <w:t>上给出三个标量方程，但速度</w:t>
      </w:r>
      <m:oMath>
        <m:acc>
          <m:accPr>
            <m:chr m:val="⃗"/>
            <m:ctrlPr>
              <w:rPr>
                <w:rFonts w:ascii="Cambria Math" w:hAnsi="Cambria Math" w:cs="Times New Roman"/>
                <w:i/>
                <w:sz w:val="21"/>
                <w:szCs w:val="21"/>
              </w:rPr>
            </m:ctrlPr>
          </m:accPr>
          <m:e>
            <m:r>
              <w:rPr>
                <w:rFonts w:ascii="Cambria Math" w:hAnsi="Cambria Math" w:cs="Times New Roman"/>
                <w:sz w:val="21"/>
                <w:szCs w:val="21"/>
              </w:rPr>
              <m:t>v</m:t>
            </m:r>
          </m:e>
        </m:acc>
      </m:oMath>
      <w:r>
        <w:rPr>
          <w:rFonts w:ascii="Times New Roman" w:hAnsi="Times New Roman" w:cs="Times New Roman" w:hint="eastAsia"/>
          <w:sz w:val="21"/>
          <w:szCs w:val="21"/>
        </w:rPr>
        <w:t>和压强</w:t>
      </w:r>
      <m:oMath>
        <m:r>
          <w:rPr>
            <w:rFonts w:ascii="Cambria Math" w:hAnsi="Cambria Math" w:cs="Times New Roman"/>
            <w:sz w:val="21"/>
            <w:szCs w:val="21"/>
          </w:rPr>
          <m:t>p</m:t>
        </m:r>
      </m:oMath>
      <w:r>
        <w:rPr>
          <w:rFonts w:ascii="Times New Roman" w:hAnsi="Times New Roman" w:cs="Times New Roman" w:hint="eastAsia"/>
          <w:sz w:val="21"/>
          <w:szCs w:val="21"/>
        </w:rPr>
        <w:t>构成了</w:t>
      </w:r>
      <w:r>
        <w:rPr>
          <w:rFonts w:ascii="Times New Roman" w:hAnsi="Times New Roman" w:cs="Times New Roman" w:hint="eastAsia"/>
          <w:sz w:val="21"/>
          <w:szCs w:val="21"/>
        </w:rPr>
        <w:t>4</w:t>
      </w:r>
      <w:r>
        <w:rPr>
          <w:rFonts w:ascii="Times New Roman" w:hAnsi="Times New Roman" w:cs="Times New Roman" w:hint="eastAsia"/>
          <w:sz w:val="21"/>
          <w:szCs w:val="21"/>
        </w:rPr>
        <w:t>个未知量。因此要使方程确定必须要寻找一个额外条件，这个额外条件恰好是不可压条件。</w:t>
      </w:r>
    </w:p>
    <w:p w14:paraId="387CF572" w14:textId="4EC35995" w:rsidR="00C036E8" w:rsidRPr="00C036E8" w:rsidRDefault="00190658" w:rsidP="0003098A">
      <w:pPr>
        <w:spacing w:line="240" w:lineRule="auto"/>
        <w:ind w:firstLineChars="200" w:firstLine="420"/>
        <w:rPr>
          <w:rFonts w:ascii="Times New Roman" w:hAnsi="Times New Roman" w:cs="Times New Roman"/>
          <w:sz w:val="21"/>
          <w:szCs w:val="21"/>
        </w:rPr>
      </w:pPr>
      <m:oMathPara>
        <m:oMath>
          <m:eqArr>
            <m:eqArrPr>
              <m:maxDist m:val="1"/>
              <m:ctrlPr>
                <w:rPr>
                  <w:rFonts w:ascii="Cambria Math" w:hAnsi="Cambria Math" w:cs="Times New Roman"/>
                  <w:i/>
                  <w:sz w:val="21"/>
                  <w:szCs w:val="21"/>
                </w:rPr>
              </m:ctrlPr>
            </m:eqArrPr>
            <m:e>
              <m:r>
                <m:rPr>
                  <m:sty m:val="p"/>
                </m:rPr>
                <w:rPr>
                  <w:rFonts w:ascii="Cambria Math" w:hAnsi="Cambria Math" w:cs="Times New Roman"/>
                  <w:sz w:val="21"/>
                  <w:szCs w:val="21"/>
                </w:rPr>
                <m:t>∇</m:t>
              </m:r>
              <m:r>
                <w:rPr>
                  <w:rFonts w:ascii="Cambria Math" w:hAnsi="Cambria Math" w:cs="Times New Roman"/>
                  <w:sz w:val="21"/>
                  <w:szCs w:val="21"/>
                </w:rPr>
                <m:t>⋅</m:t>
              </m:r>
              <m:r>
                <m:rPr>
                  <m:sty m:val="bi"/>
                </m:rPr>
                <w:rPr>
                  <w:rFonts w:ascii="Cambria Math" w:hAnsi="Cambria Math" w:cs="Times New Roman"/>
                  <w:sz w:val="21"/>
                  <w:szCs w:val="21"/>
                </w:rPr>
                <m:t>v</m:t>
              </m:r>
              <m:r>
                <w:rPr>
                  <w:rFonts w:ascii="Cambria Math" w:hAnsi="Cambria Math" w:cs="Times New Roman"/>
                  <w:sz w:val="21"/>
                  <w:szCs w:val="21"/>
                </w:rPr>
                <m:t>=0#</m:t>
              </m:r>
              <m:d>
                <m:dPr>
                  <m:ctrlPr>
                    <w:rPr>
                      <w:rFonts w:ascii="Cambria Math" w:hAnsi="Cambria Math" w:cs="Times New Roman"/>
                      <w:i/>
                      <w:sz w:val="21"/>
                      <w:szCs w:val="21"/>
                    </w:rPr>
                  </m:ctrlPr>
                </m:dPr>
                <m:e>
                  <m:r>
                    <w:rPr>
                      <w:rFonts w:ascii="Cambria Math" w:hAnsi="Cambria Math" w:cs="Times New Roman"/>
                      <w:sz w:val="21"/>
                      <w:szCs w:val="21"/>
                    </w:rPr>
                    <m:t>12</m:t>
                  </m:r>
                </m:e>
              </m:d>
            </m:e>
          </m:eqArr>
        </m:oMath>
      </m:oMathPara>
    </w:p>
    <w:p w14:paraId="6F567931" w14:textId="0976D05A" w:rsidR="00C036E8" w:rsidRDefault="00C036E8" w:rsidP="0003098A">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动量方程（</w:t>
      </w:r>
      <w:r>
        <w:rPr>
          <w:rFonts w:ascii="Times New Roman" w:hAnsi="Times New Roman" w:cs="Times New Roman" w:hint="eastAsia"/>
          <w:sz w:val="21"/>
          <w:szCs w:val="21"/>
        </w:rPr>
        <w:t>11</w:t>
      </w:r>
      <w:r>
        <w:rPr>
          <w:rFonts w:ascii="Times New Roman" w:hAnsi="Times New Roman" w:cs="Times New Roman" w:hint="eastAsia"/>
          <w:sz w:val="21"/>
          <w:szCs w:val="21"/>
        </w:rPr>
        <w:t>）和不可压条件（</w:t>
      </w:r>
      <w:r>
        <w:rPr>
          <w:rFonts w:ascii="Times New Roman" w:hAnsi="Times New Roman" w:cs="Times New Roman" w:hint="eastAsia"/>
          <w:sz w:val="21"/>
          <w:szCs w:val="21"/>
        </w:rPr>
        <w:t>12</w:t>
      </w:r>
      <w:r>
        <w:rPr>
          <w:rFonts w:ascii="Times New Roman" w:hAnsi="Times New Roman" w:cs="Times New Roman" w:hint="eastAsia"/>
          <w:sz w:val="21"/>
          <w:szCs w:val="21"/>
        </w:rPr>
        <w:t>）统称为</w:t>
      </w:r>
      <w:proofErr w:type="spellStart"/>
      <w:r w:rsidRPr="00C036E8">
        <w:rPr>
          <w:rFonts w:ascii="Times New Roman" w:hAnsi="Times New Roman" w:cs="Times New Roman" w:hint="eastAsia"/>
          <w:sz w:val="21"/>
          <w:szCs w:val="21"/>
        </w:rPr>
        <w:t>Navier</w:t>
      </w:r>
      <w:proofErr w:type="spellEnd"/>
      <w:r w:rsidRPr="00C036E8">
        <w:rPr>
          <w:rFonts w:ascii="Times New Roman" w:hAnsi="Times New Roman" w:cs="Times New Roman" w:hint="eastAsia"/>
          <w:sz w:val="21"/>
          <w:szCs w:val="21"/>
        </w:rPr>
        <w:t>-Stokes</w:t>
      </w:r>
      <w:r w:rsidRPr="00C036E8">
        <w:rPr>
          <w:rFonts w:ascii="Times New Roman" w:hAnsi="Times New Roman" w:cs="Times New Roman" w:hint="eastAsia"/>
          <w:sz w:val="21"/>
          <w:szCs w:val="21"/>
        </w:rPr>
        <w:t>方程组</w:t>
      </w:r>
      <w:r>
        <w:rPr>
          <w:rFonts w:ascii="Times New Roman" w:hAnsi="Times New Roman" w:cs="Times New Roman" w:hint="eastAsia"/>
          <w:sz w:val="21"/>
          <w:szCs w:val="21"/>
        </w:rPr>
        <w:t>。</w:t>
      </w:r>
    </w:p>
    <w:p w14:paraId="2E23B4DC" w14:textId="1F318B30" w:rsidR="00332AC0" w:rsidRDefault="00332AC0" w:rsidP="0003098A">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不可压条件是密度为常数和物质守恒的必然结果。不可压条件的物理意义是，对一块我们确定的体积</w:t>
      </w:r>
      <m:oMath>
        <m:r>
          <w:rPr>
            <w:rFonts w:ascii="Cambria Math" w:hAnsi="Cambria Math" w:cs="Times New Roman"/>
            <w:sz w:val="21"/>
            <w:szCs w:val="21"/>
          </w:rPr>
          <m:t>V</m:t>
        </m:r>
      </m:oMath>
      <w:r>
        <w:rPr>
          <w:rFonts w:ascii="Times New Roman" w:hAnsi="Times New Roman" w:cs="Times New Roman" w:hint="eastAsia"/>
          <w:sz w:val="21"/>
          <w:szCs w:val="21"/>
        </w:rPr>
        <w:t>，其中含有固定的流体分子，无论体积</w:t>
      </w:r>
      <m:oMath>
        <m:r>
          <w:rPr>
            <w:rFonts w:ascii="Cambria Math" w:hAnsi="Cambria Math" w:cs="Times New Roman"/>
            <w:sz w:val="21"/>
            <w:szCs w:val="21"/>
          </w:rPr>
          <m:t>V</m:t>
        </m:r>
      </m:oMath>
      <w:r>
        <w:rPr>
          <w:rFonts w:ascii="Times New Roman" w:hAnsi="Times New Roman" w:cs="Times New Roman" w:hint="eastAsia"/>
          <w:sz w:val="21"/>
          <w:szCs w:val="21"/>
        </w:rPr>
        <w:t>的形状怎么变化，它的</w:t>
      </w:r>
      <w:r w:rsidRPr="00332AC0">
        <w:rPr>
          <w:rFonts w:ascii="Times New Roman" w:hAnsi="Times New Roman" w:cs="Times New Roman" w:hint="eastAsia"/>
          <w:b/>
          <w:sz w:val="21"/>
          <w:szCs w:val="21"/>
        </w:rPr>
        <w:t>大小</w:t>
      </w:r>
      <w:r w:rsidRPr="00332AC0">
        <w:rPr>
          <w:rFonts w:ascii="Times New Roman" w:hAnsi="Times New Roman" w:cs="Times New Roman" w:hint="eastAsia"/>
          <w:sz w:val="21"/>
          <w:szCs w:val="21"/>
        </w:rPr>
        <w:t>都不会发生改变</w:t>
      </w:r>
      <w:r>
        <w:rPr>
          <w:rFonts w:ascii="Times New Roman" w:hAnsi="Times New Roman" w:cs="Times New Roman" w:hint="eastAsia"/>
          <w:sz w:val="21"/>
          <w:szCs w:val="21"/>
        </w:rPr>
        <w:t>。考虑一段时间内体积</w:t>
      </w:r>
      <m:oMath>
        <m:r>
          <w:rPr>
            <w:rFonts w:ascii="Cambria Math" w:hAnsi="Cambria Math" w:cs="Times New Roman"/>
            <w:sz w:val="21"/>
            <w:szCs w:val="21"/>
          </w:rPr>
          <m:t>V</m:t>
        </m:r>
      </m:oMath>
      <w:r>
        <w:rPr>
          <w:rFonts w:ascii="Times New Roman" w:hAnsi="Times New Roman" w:cs="Times New Roman" w:hint="eastAsia"/>
          <w:sz w:val="21"/>
          <w:szCs w:val="21"/>
        </w:rPr>
        <w:t>的变化量与其表面处液体流速的关系</w:t>
      </w:r>
    </w:p>
    <w:p w14:paraId="53FE78E4" w14:textId="7E48D20A" w:rsidR="009A294F" w:rsidRPr="009A294F" w:rsidRDefault="00190658" w:rsidP="009A294F">
      <w:pPr>
        <w:spacing w:line="240" w:lineRule="auto"/>
        <w:ind w:firstLineChars="200" w:firstLine="420"/>
        <w:rPr>
          <w:rFonts w:ascii="Times New Roman" w:hAnsi="Times New Roman" w:cs="Times New Roman"/>
          <w:sz w:val="21"/>
          <w:szCs w:val="21"/>
        </w:rPr>
      </w:pPr>
      <m:oMathPara>
        <m:oMath>
          <m:eqArr>
            <m:eqArrPr>
              <m:maxDist m:val="1"/>
              <m:ctrlPr>
                <w:rPr>
                  <w:rFonts w:ascii="Cambria Math" w:hAnsi="Cambria Math" w:cs="Times New Roman"/>
                  <w:sz w:val="21"/>
                  <w:szCs w:val="21"/>
                </w:rPr>
              </m:ctrlPr>
            </m:eqArrPr>
            <m:e>
              <m:r>
                <w:rPr>
                  <w:rFonts w:ascii="Cambria Math" w:hAnsi="Cambria Math" w:cs="Times New Roman" w:hint="eastAsia"/>
                  <w:sz w:val="21"/>
                  <w:szCs w:val="21"/>
                </w:rPr>
                <m:t>0=</m:t>
              </m:r>
              <m:r>
                <w:rPr>
                  <w:rFonts w:ascii="Cambria Math" w:hAnsi="Cambria Math" w:cs="Times New Roman"/>
                  <w:sz w:val="21"/>
                  <w:szCs w:val="21"/>
                </w:rPr>
                <m:t>dV=</m:t>
              </m:r>
              <m:nary>
                <m:naryPr>
                  <m:limLoc m:val="undOvr"/>
                  <m:ctrlPr>
                    <w:rPr>
                      <w:rFonts w:ascii="Cambria Math" w:hAnsi="Cambria Math" w:cs="Times New Roman"/>
                      <w:i/>
                      <w:sz w:val="21"/>
                      <w:szCs w:val="21"/>
                    </w:rPr>
                  </m:ctrlPr>
                </m:naryPr>
                <m:sub>
                  <m:r>
                    <w:rPr>
                      <w:rFonts w:ascii="Cambria Math" w:hAnsi="Cambria Math" w:cs="Times New Roman"/>
                      <w:sz w:val="21"/>
                      <w:szCs w:val="21"/>
                    </w:rPr>
                    <m:t>S</m:t>
                  </m:r>
                </m:sub>
                <m:sup/>
                <m:e>
                  <m:r>
                    <m:rPr>
                      <m:sty m:val="bi"/>
                    </m:rPr>
                    <w:rPr>
                      <w:rFonts w:ascii="Cambria Math" w:hAnsi="Cambria Math" w:cs="Times New Roman"/>
                      <w:sz w:val="21"/>
                      <w:szCs w:val="21"/>
                    </w:rPr>
                    <m:t>n</m:t>
                  </m:r>
                  <m:r>
                    <w:rPr>
                      <w:rFonts w:ascii="Cambria Math" w:hAnsi="Cambria Math" w:cs="Times New Roman"/>
                      <w:sz w:val="21"/>
                      <w:szCs w:val="21"/>
                    </w:rPr>
                    <m:t>⋅</m:t>
                  </m:r>
                  <m:r>
                    <m:rPr>
                      <m:sty m:val="bi"/>
                    </m:rPr>
                    <w:rPr>
                      <w:rFonts w:ascii="Cambria Math" w:hAnsi="Cambria Math" w:cs="Times New Roman"/>
                      <w:sz w:val="21"/>
                      <w:szCs w:val="21"/>
                    </w:rPr>
                    <m:t>v</m:t>
                  </m:r>
                  <m:r>
                    <w:rPr>
                      <w:rFonts w:ascii="Cambria Math" w:hAnsi="Cambria Math" w:cs="Times New Roman"/>
                      <w:sz w:val="21"/>
                      <w:szCs w:val="21"/>
                    </w:rPr>
                    <m:t xml:space="preserve"> dS</m:t>
                  </m:r>
                </m:e>
              </m:nary>
              <m:r>
                <m:rPr>
                  <m:sty m:val="p"/>
                </m:rPr>
                <w:rPr>
                  <w:rFonts w:ascii="Cambria Math" w:hAnsi="Cambria Math" w:cs="Times New Roman" w:hint="eastAsia"/>
                  <w:sz w:val="21"/>
                  <w:szCs w:val="21"/>
                </w:rPr>
                <m:t>=</m:t>
              </m:r>
              <m:nary>
                <m:naryPr>
                  <m:limLoc m:val="undOvr"/>
                  <m:ctrlPr>
                    <w:rPr>
                      <w:rFonts w:ascii="Cambria Math" w:hAnsi="Cambria Math" w:cs="Times New Roman"/>
                      <w:i/>
                      <w:sz w:val="21"/>
                      <w:szCs w:val="21"/>
                    </w:rPr>
                  </m:ctrlPr>
                </m:naryPr>
                <m:sub>
                  <m:r>
                    <w:rPr>
                      <w:rFonts w:ascii="Cambria Math" w:hAnsi="Cambria Math" w:cs="Times New Roman"/>
                      <w:sz w:val="21"/>
                      <w:szCs w:val="21"/>
                    </w:rPr>
                    <m:t>V</m:t>
                  </m:r>
                </m:sub>
                <m:sup/>
                <m:e>
                  <m:r>
                    <m:rPr>
                      <m:sty m:val="p"/>
                    </m:rPr>
                    <w:rPr>
                      <w:rFonts w:ascii="Cambria Math" w:hAnsi="Cambria Math" w:cs="Times New Roman"/>
                      <w:sz w:val="21"/>
                      <w:szCs w:val="21"/>
                    </w:rPr>
                    <m:t>∇</m:t>
                  </m:r>
                  <m:r>
                    <w:rPr>
                      <w:rFonts w:ascii="Cambria Math" w:hAnsi="Cambria Math" w:cs="Times New Roman"/>
                      <w:sz w:val="21"/>
                      <w:szCs w:val="21"/>
                    </w:rPr>
                    <m:t>⋅</m:t>
                  </m:r>
                  <m:r>
                    <m:rPr>
                      <m:sty m:val="bi"/>
                    </m:rPr>
                    <w:rPr>
                      <w:rFonts w:ascii="Cambria Math" w:hAnsi="Cambria Math" w:cs="Times New Roman"/>
                      <w:sz w:val="21"/>
                      <w:szCs w:val="21"/>
                    </w:rPr>
                    <m:t>v</m:t>
                  </m:r>
                  <m:r>
                    <w:rPr>
                      <w:rFonts w:ascii="Cambria Math" w:hAnsi="Cambria Math" w:cs="Times New Roman"/>
                      <w:sz w:val="21"/>
                      <w:szCs w:val="21"/>
                    </w:rPr>
                    <m:t xml:space="preserve"> dS</m:t>
                  </m:r>
                </m:e>
              </m:nary>
              <m:r>
                <w:rPr>
                  <w:rFonts w:ascii="Cambria Math" w:hAnsi="Cambria Math" w:cs="Times New Roman"/>
                  <w:sz w:val="21"/>
                  <w:szCs w:val="21"/>
                </w:rPr>
                <m:t>#</m:t>
              </m:r>
              <m:d>
                <m:dPr>
                  <m:begChr m:val="（"/>
                  <m:endChr m:val="）"/>
                  <m:ctrlPr>
                    <w:rPr>
                      <w:rFonts w:ascii="Cambria Math" w:hAnsi="Cambria Math" w:cs="Times New Roman"/>
                      <w:sz w:val="21"/>
                      <w:szCs w:val="21"/>
                    </w:rPr>
                  </m:ctrlPr>
                </m:dPr>
                <m:e>
                  <m:r>
                    <m:rPr>
                      <m:sty m:val="p"/>
                    </m:rPr>
                    <w:rPr>
                      <w:rFonts w:ascii="Cambria Math" w:hAnsi="Cambria Math" w:cs="Times New Roman" w:hint="eastAsia"/>
                      <w:sz w:val="21"/>
                      <w:szCs w:val="21"/>
                    </w:rPr>
                    <m:t>13</m:t>
                  </m:r>
                </m:e>
              </m:d>
              <m:ctrlPr>
                <w:rPr>
                  <w:rFonts w:ascii="Cambria Math" w:hAnsi="Cambria Math" w:cs="Times New Roman"/>
                  <w:i/>
                  <w:sz w:val="21"/>
                  <w:szCs w:val="21"/>
                </w:rPr>
              </m:ctrlPr>
            </m:e>
          </m:eqArr>
        </m:oMath>
      </m:oMathPara>
    </w:p>
    <w:p w14:paraId="08E58AC9" w14:textId="0E647066" w:rsidR="009A294F" w:rsidRDefault="009A294F" w:rsidP="009A294F">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第一个等号是因为质量守恒</w:t>
      </w:r>
      <m:oMath>
        <m:r>
          <w:rPr>
            <w:rFonts w:ascii="Cambria Math" w:hAnsi="Cambria Math" w:cs="Times New Roman"/>
            <w:sz w:val="21"/>
            <w:szCs w:val="21"/>
          </w:rPr>
          <m:t>dm=ρdV</m:t>
        </m:r>
      </m:oMath>
      <w:r>
        <w:rPr>
          <w:rFonts w:ascii="Times New Roman" w:hAnsi="Times New Roman" w:cs="Times New Roman" w:hint="eastAsia"/>
          <w:sz w:val="21"/>
          <w:szCs w:val="21"/>
        </w:rPr>
        <w:t>=0</w:t>
      </w:r>
      <w:r>
        <w:rPr>
          <w:rFonts w:ascii="Times New Roman" w:hAnsi="Times New Roman" w:cs="Times New Roman" w:hint="eastAsia"/>
          <w:sz w:val="21"/>
          <w:szCs w:val="21"/>
        </w:rPr>
        <w:t>，第二个等号参看图</w:t>
      </w:r>
      <w:r>
        <w:rPr>
          <w:rFonts w:ascii="Times New Roman" w:hAnsi="Times New Roman" w:cs="Times New Roman" w:hint="eastAsia"/>
          <w:sz w:val="21"/>
          <w:szCs w:val="21"/>
        </w:rPr>
        <w:t>1(</w:t>
      </w:r>
      <w:r>
        <w:rPr>
          <w:rFonts w:ascii="Times New Roman" w:hAnsi="Times New Roman" w:cs="Times New Roman"/>
          <w:sz w:val="21"/>
          <w:szCs w:val="21"/>
        </w:rPr>
        <w:t>b)</w:t>
      </w:r>
      <w:r>
        <w:rPr>
          <w:rFonts w:ascii="Times New Roman" w:hAnsi="Times New Roman" w:cs="Times New Roman" w:hint="eastAsia"/>
          <w:sz w:val="21"/>
          <w:szCs w:val="21"/>
        </w:rPr>
        <w:t>，第三个等号应用了散度定理。因为对任意</w:t>
      </w:r>
      <m:oMath>
        <m:r>
          <w:rPr>
            <w:rFonts w:ascii="Cambria Math" w:hAnsi="Cambria Math" w:cs="Times New Roman"/>
            <w:sz w:val="21"/>
            <w:szCs w:val="21"/>
          </w:rPr>
          <m:t>V</m:t>
        </m:r>
      </m:oMath>
      <w:r>
        <w:rPr>
          <w:rFonts w:ascii="Times New Roman" w:hAnsi="Times New Roman" w:cs="Times New Roman" w:hint="eastAsia"/>
          <w:sz w:val="21"/>
          <w:szCs w:val="21"/>
        </w:rPr>
        <w:t>上式都成立，所以有不可压条件（</w:t>
      </w:r>
      <w:r>
        <w:rPr>
          <w:rFonts w:ascii="Times New Roman" w:hAnsi="Times New Roman" w:cs="Times New Roman" w:hint="eastAsia"/>
          <w:sz w:val="21"/>
          <w:szCs w:val="21"/>
        </w:rPr>
        <w:t>12</w:t>
      </w:r>
      <w:r>
        <w:rPr>
          <w:rFonts w:ascii="Times New Roman" w:hAnsi="Times New Roman" w:cs="Times New Roman" w:hint="eastAsia"/>
          <w:sz w:val="21"/>
          <w:szCs w:val="21"/>
        </w:rPr>
        <w:t>）。</w:t>
      </w:r>
    </w:p>
    <w:p w14:paraId="431CE5F4" w14:textId="07951577" w:rsidR="003B105C" w:rsidRPr="006968F0" w:rsidRDefault="009A294F" w:rsidP="005660D8">
      <w:pPr>
        <w:spacing w:line="240" w:lineRule="auto"/>
        <w:ind w:firstLineChars="200" w:firstLine="420"/>
        <w:rPr>
          <w:rFonts w:ascii="Times New Roman" w:hAnsi="Times New Roman" w:cs="Times New Roman"/>
          <w:sz w:val="21"/>
          <w:szCs w:val="21"/>
        </w:rPr>
      </w:pPr>
      <w:r>
        <w:rPr>
          <w:rFonts w:ascii="Times New Roman" w:hAnsi="Times New Roman" w:cs="Times New Roman" w:hint="eastAsia"/>
          <w:sz w:val="21"/>
          <w:szCs w:val="21"/>
        </w:rPr>
        <w:t>不可压条件</w:t>
      </w:r>
      <w:r w:rsidR="000322AC">
        <w:rPr>
          <w:rFonts w:ascii="Times New Roman" w:hAnsi="Times New Roman" w:cs="Times New Roman" w:hint="eastAsia"/>
          <w:sz w:val="21"/>
          <w:szCs w:val="21"/>
        </w:rPr>
        <w:t>在</w:t>
      </w:r>
      <w:r>
        <w:rPr>
          <w:rFonts w:ascii="Times New Roman" w:hAnsi="Times New Roman" w:cs="Times New Roman" w:hint="eastAsia"/>
          <w:sz w:val="21"/>
          <w:szCs w:val="21"/>
        </w:rPr>
        <w:t>实际中并不能被严格满足。例如，气体可以被显著地压缩；</w:t>
      </w:r>
      <w:r w:rsidR="000322AC">
        <w:rPr>
          <w:rFonts w:ascii="Times New Roman" w:hAnsi="Times New Roman" w:cs="Times New Roman" w:hint="eastAsia"/>
          <w:sz w:val="21"/>
          <w:szCs w:val="21"/>
        </w:rPr>
        <w:t>液体的</w:t>
      </w:r>
      <w:r>
        <w:rPr>
          <w:rFonts w:ascii="Times New Roman" w:hAnsi="Times New Roman" w:cs="Times New Roman" w:hint="eastAsia"/>
          <w:sz w:val="21"/>
          <w:szCs w:val="21"/>
        </w:rPr>
        <w:t>不可压性较好，但仍能被压缩，否则声音无法在水中传播。对计算机图形学中的模拟应用而言，不可压性几乎不会对视觉真实性造成影响，同时它极大的简化了</w:t>
      </w:r>
      <w:proofErr w:type="spellStart"/>
      <w:r w:rsidRPr="00C036E8">
        <w:rPr>
          <w:rFonts w:ascii="Times New Roman" w:hAnsi="Times New Roman" w:cs="Times New Roman" w:hint="eastAsia"/>
          <w:sz w:val="21"/>
          <w:szCs w:val="21"/>
        </w:rPr>
        <w:t>Navier</w:t>
      </w:r>
      <w:proofErr w:type="spellEnd"/>
      <w:r w:rsidRPr="00C036E8">
        <w:rPr>
          <w:rFonts w:ascii="Times New Roman" w:hAnsi="Times New Roman" w:cs="Times New Roman" w:hint="eastAsia"/>
          <w:sz w:val="21"/>
          <w:szCs w:val="21"/>
        </w:rPr>
        <w:t>-Stokes</w:t>
      </w:r>
      <w:r w:rsidRPr="00C036E8">
        <w:rPr>
          <w:rFonts w:ascii="Times New Roman" w:hAnsi="Times New Roman" w:cs="Times New Roman" w:hint="eastAsia"/>
          <w:sz w:val="21"/>
          <w:szCs w:val="21"/>
        </w:rPr>
        <w:t>方程组</w:t>
      </w:r>
      <w:r>
        <w:rPr>
          <w:rFonts w:ascii="Times New Roman" w:hAnsi="Times New Roman" w:cs="Times New Roman" w:hint="eastAsia"/>
          <w:sz w:val="21"/>
          <w:szCs w:val="21"/>
        </w:rPr>
        <w:t>的形式，使得计算机科学家得以</w:t>
      </w:r>
      <w:r w:rsidR="005660D8">
        <w:rPr>
          <w:rFonts w:ascii="Times New Roman" w:hAnsi="Times New Roman" w:cs="Times New Roman" w:hint="eastAsia"/>
          <w:sz w:val="21"/>
          <w:szCs w:val="21"/>
        </w:rPr>
        <w:t>设计出</w:t>
      </w:r>
      <w:r>
        <w:rPr>
          <w:rFonts w:ascii="Times New Roman" w:hAnsi="Times New Roman" w:cs="Times New Roman" w:hint="eastAsia"/>
          <w:sz w:val="21"/>
          <w:szCs w:val="21"/>
        </w:rPr>
        <w:t>相对简单、计算代价</w:t>
      </w:r>
      <w:r w:rsidR="002527FF">
        <w:rPr>
          <w:rFonts w:ascii="Times New Roman" w:hAnsi="Times New Roman" w:cs="Times New Roman" w:hint="eastAsia"/>
          <w:sz w:val="21"/>
          <w:szCs w:val="21"/>
        </w:rPr>
        <w:t>较</w:t>
      </w:r>
      <w:r>
        <w:rPr>
          <w:rFonts w:ascii="Times New Roman" w:hAnsi="Times New Roman" w:cs="Times New Roman" w:hint="eastAsia"/>
          <w:sz w:val="21"/>
          <w:szCs w:val="21"/>
        </w:rPr>
        <w:t>小</w:t>
      </w:r>
      <w:r w:rsidR="005660D8">
        <w:rPr>
          <w:rFonts w:ascii="Times New Roman" w:hAnsi="Times New Roman" w:cs="Times New Roman" w:hint="eastAsia"/>
          <w:sz w:val="21"/>
          <w:szCs w:val="21"/>
        </w:rPr>
        <w:t>的模拟算法</w:t>
      </w:r>
      <w:r>
        <w:rPr>
          <w:rFonts w:ascii="Times New Roman" w:hAnsi="Times New Roman" w:cs="Times New Roman" w:hint="eastAsia"/>
          <w:sz w:val="21"/>
          <w:szCs w:val="21"/>
        </w:rPr>
        <w:t>，因此几乎被所有模拟软件所采用。</w:t>
      </w:r>
    </w:p>
    <w:p w14:paraId="27AEB206" w14:textId="143E7F06" w:rsidR="002668C9" w:rsidRDefault="002668C9" w:rsidP="002668C9">
      <w:pPr>
        <w:pStyle w:val="Heading2"/>
        <w:spacing w:beforeLines="50" w:before="120" w:afterLines="50" w:after="120" w:line="360" w:lineRule="exact"/>
        <w:rPr>
          <w:rFonts w:ascii="Arial" w:eastAsia="黑体" w:hAnsi="Arial" w:cs="Arial"/>
          <w:b w:val="0"/>
          <w:i w:val="0"/>
        </w:rPr>
      </w:pPr>
      <w:bookmarkStart w:id="23" w:name="_Toc261510877"/>
      <w:bookmarkStart w:id="24" w:name="_Toc402184268"/>
      <w:r>
        <w:rPr>
          <w:rFonts w:eastAsia="黑体"/>
          <w:b w:val="0"/>
          <w:i w:val="0"/>
        </w:rPr>
        <w:t>2.2</w:t>
      </w:r>
      <w:r>
        <w:rPr>
          <w:rFonts w:ascii="Arial" w:eastAsia="黑体" w:hAnsi="Arial" w:cs="Arial"/>
          <w:b w:val="0"/>
          <w:i w:val="0"/>
        </w:rPr>
        <w:t xml:space="preserve"> </w:t>
      </w:r>
      <w:bookmarkEnd w:id="23"/>
      <w:bookmarkEnd w:id="24"/>
      <w:proofErr w:type="spellStart"/>
      <w:r w:rsidR="007B6DF6" w:rsidRPr="007B6DF6">
        <w:rPr>
          <w:rFonts w:ascii="Arial" w:eastAsia="黑体" w:hAnsi="Arial" w:cs="Arial" w:hint="eastAsia"/>
          <w:b w:val="0"/>
          <w:i w:val="0"/>
        </w:rPr>
        <w:t>平滑粒子动力学模型</w:t>
      </w:r>
      <w:proofErr w:type="spellEnd"/>
    </w:p>
    <w:p w14:paraId="3C9BB71C" w14:textId="69EF9B6F" w:rsidR="002F5752" w:rsidRPr="002F5752" w:rsidRDefault="002F5752" w:rsidP="002F5752">
      <w:pPr>
        <w:spacing w:line="360" w:lineRule="exact"/>
        <w:ind w:firstLine="360"/>
      </w:pPr>
      <w:r>
        <w:rPr>
          <w:rFonts w:hint="eastAsia"/>
        </w:rPr>
        <w:t>平滑粒子动力学（</w:t>
      </w:r>
      <w:r>
        <w:rPr>
          <w:rFonts w:hint="eastAsia"/>
        </w:rPr>
        <w:t>S</w:t>
      </w:r>
      <w:r>
        <w:t>moothed Particle Hydrodynamics, SPH</w:t>
      </w:r>
      <w:r>
        <w:rPr>
          <w:rFonts w:hint="eastAsia"/>
        </w:rPr>
        <w:t>）模型是流体模拟中一种典型拉式离散方法。</w:t>
      </w:r>
      <w:proofErr w:type="spellStart"/>
      <w:r w:rsidR="00242F6C" w:rsidRPr="00007DAA">
        <w:rPr>
          <w:rFonts w:ascii="Times New Roman" w:eastAsia="宋体" w:hAnsi="Times New Roman" w:cs="Times New Roman" w:hint="eastAsia"/>
          <w:sz w:val="21"/>
          <w:szCs w:val="21"/>
        </w:rPr>
        <w:t>D</w:t>
      </w:r>
      <w:r w:rsidR="00242F6C" w:rsidRPr="00007DAA">
        <w:rPr>
          <w:rFonts w:ascii="Times New Roman" w:eastAsia="宋体" w:hAnsi="Times New Roman" w:cs="Times New Roman"/>
          <w:sz w:val="21"/>
          <w:szCs w:val="21"/>
        </w:rPr>
        <w:t>es</w:t>
      </w:r>
      <w:r w:rsidR="00242F6C" w:rsidRPr="00007DAA">
        <w:rPr>
          <w:rFonts w:ascii="Times New Roman" w:eastAsia="宋体" w:hAnsi="Times New Roman" w:cs="Times New Roman" w:hint="eastAsia"/>
          <w:sz w:val="21"/>
          <w:szCs w:val="21"/>
        </w:rPr>
        <w:t>b</w:t>
      </w:r>
      <w:r w:rsidR="00242F6C" w:rsidRPr="00007DAA">
        <w:rPr>
          <w:rFonts w:ascii="Times New Roman" w:eastAsia="宋体" w:hAnsi="Times New Roman" w:cs="Times New Roman"/>
          <w:sz w:val="21"/>
          <w:szCs w:val="21"/>
        </w:rPr>
        <w:t>run</w:t>
      </w:r>
      <w:proofErr w:type="spellEnd"/>
      <w:r w:rsidR="00242F6C" w:rsidRPr="00007DAA">
        <w:rPr>
          <w:rFonts w:ascii="Times New Roman" w:eastAsia="宋体" w:hAnsi="Times New Roman" w:cs="Times New Roman" w:hint="eastAsia"/>
          <w:sz w:val="21"/>
          <w:szCs w:val="21"/>
        </w:rPr>
        <w:t>和</w:t>
      </w:r>
      <w:proofErr w:type="spellStart"/>
      <w:r w:rsidR="00242F6C" w:rsidRPr="00007DAA">
        <w:rPr>
          <w:rFonts w:ascii="Times New Roman" w:eastAsia="宋体" w:hAnsi="Times New Roman" w:cs="Times New Roman" w:hint="eastAsia"/>
          <w:sz w:val="21"/>
          <w:szCs w:val="21"/>
        </w:rPr>
        <w:t>Ca</w:t>
      </w:r>
      <w:r w:rsidR="00242F6C" w:rsidRPr="00007DAA">
        <w:rPr>
          <w:rFonts w:ascii="Times New Roman" w:eastAsia="宋体" w:hAnsi="Times New Roman" w:cs="Times New Roman"/>
          <w:sz w:val="21"/>
          <w:szCs w:val="21"/>
        </w:rPr>
        <w:t>ni</w:t>
      </w:r>
      <w:proofErr w:type="spellEnd"/>
      <w:r w:rsidR="00242F6C" w:rsidRPr="00007DAA">
        <w:rPr>
          <w:rFonts w:ascii="Times New Roman" w:eastAsia="宋体" w:hAnsi="Times New Roman" w:cs="Times New Roman"/>
          <w:sz w:val="21"/>
          <w:szCs w:val="21"/>
        </w:rPr>
        <w:fldChar w:fldCharType="begin" w:fldLock="1"/>
      </w:r>
      <w:r w:rsidR="00242F6C">
        <w:rPr>
          <w:rFonts w:ascii="Times New Roman" w:eastAsia="宋体" w:hAnsi="Times New Roman" w:cs="Times New Roman"/>
          <w:sz w:val="21"/>
          <w:szCs w:val="21"/>
        </w:rPr>
        <w:instrText>ADDIN CSL_CITATION { "citationItems" : [ { "id" : "ITEM-1", "itemData" : { "DOI" : "10.1007/978-3-7091-7486-9_5", "ISBN" : "978-3-211-82885-4, 978-3-7091-7486-9", "abstract" : "This paper presents a new formalism for simulating highly deformable bodies with a particle system. Smoothed particles represent sample points that enable the approximation of the values and derivatives of local phys- ical quantities inside a medium. They ensure valid and stable simulation of state equations that describe the physical behavior of the material.", "author" : [ { "dropping-particle" : "", "family" : "Desbrun", "given" : "Mathieu", "non-dropping-particle" : "", "parse-names" : false, "suffix" : "" }, { "dropping-particle" : "", "family" : "Gascuel", "given" : "Marie-Paule", "non-dropping-particle" : "", "parse-names" : false, "suffix" : "" } ], "id" : "ITEM-1", "issued" : { "date-parts" : [ [ "1996" ] ] }, "page" : "61-76", "publisher" : "Springer, Vienna", "title" : "Smoothed Particles: A new paradigm for animating highly deformable bodies", "type" : "chapter" }, "uris" : [ "http://www.mendeley.com/documents/?uuid=0a3a74da-2887-312b-b4eb-6afef8ac7779" ] } ], "mendeley" : { "formattedCitation" : "[9]", "plainTextFormattedCitation" : "[9]", "previouslyFormattedCitation" : "[9]" }, "properties" : { "noteIndex" : 0 }, "schema" : "https://github.com/citation-style-language/schema/raw/master/csl-citation.json" }</w:instrText>
      </w:r>
      <w:r w:rsidR="00242F6C" w:rsidRPr="00007DAA">
        <w:rPr>
          <w:rFonts w:ascii="Times New Roman" w:eastAsia="宋体" w:hAnsi="Times New Roman" w:cs="Times New Roman"/>
          <w:sz w:val="21"/>
          <w:szCs w:val="21"/>
        </w:rPr>
        <w:fldChar w:fldCharType="separate"/>
      </w:r>
      <w:r w:rsidR="00242F6C" w:rsidRPr="00B164A5">
        <w:rPr>
          <w:rFonts w:ascii="Times New Roman" w:eastAsia="宋体" w:hAnsi="Times New Roman" w:cs="Times New Roman"/>
          <w:noProof/>
          <w:sz w:val="21"/>
          <w:szCs w:val="21"/>
        </w:rPr>
        <w:t>[9]</w:t>
      </w:r>
      <w:r w:rsidR="00242F6C" w:rsidRPr="00007DAA">
        <w:rPr>
          <w:rFonts w:ascii="Times New Roman" w:eastAsia="宋体" w:hAnsi="Times New Roman" w:cs="Times New Roman"/>
          <w:sz w:val="21"/>
          <w:szCs w:val="21"/>
        </w:rPr>
        <w:fldChar w:fldCharType="end"/>
      </w:r>
      <w:r w:rsidR="00242F6C" w:rsidRPr="00007DAA">
        <w:rPr>
          <w:rFonts w:ascii="Times New Roman" w:eastAsia="宋体" w:hAnsi="Times New Roman" w:cs="Times New Roman" w:hint="eastAsia"/>
          <w:sz w:val="21"/>
          <w:szCs w:val="21"/>
        </w:rPr>
        <w:t>最先把</w:t>
      </w:r>
      <w:proofErr w:type="spellStart"/>
      <w:r w:rsidR="00242F6C" w:rsidRPr="00007DAA">
        <w:rPr>
          <w:rFonts w:ascii="Times New Roman" w:eastAsia="宋体" w:hAnsi="Times New Roman" w:cs="Times New Roman"/>
          <w:sz w:val="21"/>
          <w:szCs w:val="21"/>
        </w:rPr>
        <w:t>Gingold</w:t>
      </w:r>
      <w:proofErr w:type="spellEnd"/>
      <w:r w:rsidR="00242F6C" w:rsidRPr="00007DAA">
        <w:rPr>
          <w:rFonts w:ascii="Times New Roman" w:eastAsia="宋体" w:hAnsi="Times New Roman" w:cs="Times New Roman" w:hint="eastAsia"/>
          <w:sz w:val="21"/>
          <w:szCs w:val="21"/>
        </w:rPr>
        <w:t>的平滑粒子流体动力学方法（</w:t>
      </w:r>
      <w:r w:rsidR="00242F6C" w:rsidRPr="00007DAA">
        <w:rPr>
          <w:rFonts w:ascii="Times New Roman" w:eastAsia="宋体" w:hAnsi="Times New Roman" w:cs="Times New Roman" w:hint="eastAsia"/>
          <w:sz w:val="21"/>
          <w:szCs w:val="21"/>
        </w:rPr>
        <w:t>S</w:t>
      </w:r>
      <w:r w:rsidR="00242F6C" w:rsidRPr="00007DAA">
        <w:rPr>
          <w:rFonts w:ascii="Times New Roman" w:eastAsia="宋体" w:hAnsi="Times New Roman" w:cs="Times New Roman"/>
          <w:sz w:val="21"/>
          <w:szCs w:val="21"/>
        </w:rPr>
        <w:t>moothed Particle Hydrodynamics, SPH</w:t>
      </w:r>
      <w:r w:rsidR="00242F6C" w:rsidRPr="00007DAA">
        <w:rPr>
          <w:rFonts w:ascii="Times New Roman" w:eastAsia="宋体" w:hAnsi="Times New Roman" w:cs="Times New Roman"/>
          <w:sz w:val="21"/>
          <w:szCs w:val="21"/>
        </w:rPr>
        <w:t>）</w:t>
      </w:r>
      <w:r w:rsidR="00242F6C" w:rsidRPr="00007DAA">
        <w:rPr>
          <w:rFonts w:ascii="Times New Roman" w:eastAsia="宋体" w:hAnsi="Times New Roman" w:cs="Times New Roman" w:hint="eastAsia"/>
          <w:sz w:val="21"/>
          <w:szCs w:val="21"/>
        </w:rPr>
        <w:t>引入图形学中。随后，</w:t>
      </w:r>
      <w:r w:rsidR="00242F6C" w:rsidRPr="00007DAA">
        <w:rPr>
          <w:rFonts w:ascii="Times New Roman" w:eastAsia="宋体" w:hAnsi="Times New Roman" w:cs="Times New Roman"/>
          <w:sz w:val="21"/>
          <w:szCs w:val="21"/>
        </w:rPr>
        <w:t>Müller</w:t>
      </w:r>
      <w:r w:rsidR="00242F6C" w:rsidRPr="00007DAA">
        <w:rPr>
          <w:rFonts w:ascii="Times New Roman" w:eastAsia="宋体" w:hAnsi="Times New Roman" w:cs="Times New Roman" w:hint="eastAsia"/>
          <w:sz w:val="21"/>
          <w:szCs w:val="21"/>
        </w:rPr>
        <w:t>的工作</w:t>
      </w:r>
      <w:r w:rsidR="00242F6C" w:rsidRPr="00007DAA">
        <w:rPr>
          <w:rFonts w:ascii="Times New Roman" w:eastAsia="宋体" w:hAnsi="Times New Roman" w:cs="Times New Roman"/>
          <w:sz w:val="21"/>
          <w:szCs w:val="21"/>
        </w:rPr>
        <w:fldChar w:fldCharType="begin" w:fldLock="1"/>
      </w:r>
      <w:r w:rsidR="00242F6C">
        <w:rPr>
          <w:rFonts w:ascii="Times New Roman" w:eastAsia="宋体" w:hAnsi="Times New Roman" w:cs="Times New Roman"/>
          <w:sz w:val="21"/>
          <w:szCs w:val="21"/>
        </w:rPr>
        <w:instrText>ADDIN CSL_CITATION { "citationItems" : [ { "id" : "ITEM-1", "itemData" : { "DOI" : "http://portal.acm.org/citation.cfm?id=846298", "ISBN" : "1581136595", "ISSN" : "17275288", "abstract" : "Realistically animated fluids can add substantial realism to interactive applications such as virtual surgery simulators or computer games. In this paper we propose an interactive method based on Smoothed Particle Hydrodynamics (SPH) to simulate fluids with free surfaces. The method is an extension of the SPH-based technique by Desbrun to animate highly deformable bodies. We gear the method towards fluid simulation by deriving the force density fields directly from the Navier-Stokes equation and by adding a term to model surface tension effects. In contrast to Eulerian grid-based approaches, the particle-based approach makes mass conservation equations and convection terms dispensable which reduces the complexity of the simulation. In addition, the particles can directly be used to render the surface of the fluid. We propose methods to track and visualize the free surface using point splatting and marching cubes-based surface reconstruction. Our animation method is fast enough to be used in interactive systems and to allow for user interaction with models consisting of up to 5000 particles.", "author" : [ { "dropping-particle" : "", "family" : "M\u00fcller", "given" : "Matthias", "non-dropping-particle" : "", "parse-names" : false, "suffix" : "" }, { "dropping-particle" : "", "family" : "Charypar", "given" : "David", "non-dropping-particle" : "", "parse-names" : false, "suffix" : "" }, { "dropping-particle" : "", "family" : "Gross", "given" : "Markus", "non-dropping-particle" : "", "parse-names" : false, "suffix" : "" } ], "container-title" : "Proceedings of the 2003 ACM SIGGRAPH/Eurographics symposium on Computer animation", "id" : "ITEM-1", "issue" : "5", "issued" : { "date-parts" : [ [ "2003" ] ] }, "page" : "154-159", "title" : "Particle-Based Fluid Simulation for Interactive Applications", "type" : "article-journal" }, "uris" : [ "http://www.mendeley.com/documents/?uuid=64470fb2-be69-30bd-8b27-36de29ec0128" ] } ], "mendeley" : { "formattedCitation" : "[10]", "plainTextFormattedCitation" : "[10]", "previouslyFormattedCitation" : "[10]" }, "properties" : { "noteIndex" : 0 }, "schema" : "https://github.com/citation-style-language/schema/raw/master/csl-citation.json" }</w:instrText>
      </w:r>
      <w:r w:rsidR="00242F6C" w:rsidRPr="00007DAA">
        <w:rPr>
          <w:rFonts w:ascii="Times New Roman" w:eastAsia="宋体" w:hAnsi="Times New Roman" w:cs="Times New Roman"/>
          <w:sz w:val="21"/>
          <w:szCs w:val="21"/>
        </w:rPr>
        <w:fldChar w:fldCharType="separate"/>
      </w:r>
      <w:r w:rsidR="00242F6C" w:rsidRPr="00B164A5">
        <w:rPr>
          <w:rFonts w:ascii="Times New Roman" w:eastAsia="宋体" w:hAnsi="Times New Roman" w:cs="Times New Roman"/>
          <w:noProof/>
          <w:sz w:val="21"/>
          <w:szCs w:val="21"/>
        </w:rPr>
        <w:t>[10]</w:t>
      </w:r>
      <w:r w:rsidR="00242F6C" w:rsidRPr="00007DAA">
        <w:rPr>
          <w:rFonts w:ascii="Times New Roman" w:eastAsia="宋体" w:hAnsi="Times New Roman" w:cs="Times New Roman"/>
          <w:sz w:val="21"/>
          <w:szCs w:val="21"/>
        </w:rPr>
        <w:fldChar w:fldCharType="end"/>
      </w:r>
      <w:r w:rsidR="00242F6C" w:rsidRPr="00007DAA">
        <w:rPr>
          <w:rFonts w:ascii="Times New Roman" w:eastAsia="宋体" w:hAnsi="Times New Roman" w:cs="Times New Roman" w:hint="eastAsia"/>
          <w:sz w:val="21"/>
          <w:szCs w:val="21"/>
        </w:rPr>
        <w:t>展现了</w:t>
      </w:r>
      <w:r w:rsidR="00242F6C" w:rsidRPr="00007DAA">
        <w:rPr>
          <w:rFonts w:ascii="Times New Roman" w:eastAsia="宋体" w:hAnsi="Times New Roman" w:cs="Times New Roman" w:hint="eastAsia"/>
          <w:sz w:val="21"/>
          <w:szCs w:val="21"/>
        </w:rPr>
        <w:t>S</w:t>
      </w:r>
      <w:r w:rsidR="00242F6C" w:rsidRPr="00007DAA">
        <w:rPr>
          <w:rFonts w:ascii="Times New Roman" w:eastAsia="宋体" w:hAnsi="Times New Roman" w:cs="Times New Roman"/>
          <w:sz w:val="21"/>
          <w:szCs w:val="21"/>
        </w:rPr>
        <w:t>PH</w:t>
      </w:r>
      <w:r w:rsidR="00242F6C" w:rsidRPr="00007DAA">
        <w:rPr>
          <w:rFonts w:ascii="Times New Roman" w:eastAsia="宋体" w:hAnsi="Times New Roman" w:cs="Times New Roman" w:hint="eastAsia"/>
          <w:sz w:val="21"/>
          <w:szCs w:val="21"/>
        </w:rPr>
        <w:t>在实时动画和交互应用中的前景。</w:t>
      </w:r>
      <w:r>
        <w:rPr>
          <w:rFonts w:hint="eastAsia"/>
        </w:rPr>
        <w:t>S</w:t>
      </w:r>
      <w:r>
        <w:t>PH</w:t>
      </w:r>
      <w:r>
        <w:rPr>
          <w:rFonts w:hint="eastAsia"/>
        </w:rPr>
        <w:t>将液体离散为固定数量的粒子。在最常见的情形中，每个粒子有一个统一的质量，支配空间中一块固定大小的球形区域。粒子携带着速度、密度、压力等流体参数，在</w:t>
      </w:r>
      <w:proofErr w:type="spellStart"/>
      <w:r w:rsidRPr="00C036E8">
        <w:rPr>
          <w:rFonts w:ascii="Times New Roman" w:hAnsi="Times New Roman" w:cs="Times New Roman" w:hint="eastAsia"/>
          <w:sz w:val="21"/>
          <w:szCs w:val="21"/>
        </w:rPr>
        <w:t>Navier</w:t>
      </w:r>
      <w:proofErr w:type="spellEnd"/>
      <w:r w:rsidRPr="00C036E8">
        <w:rPr>
          <w:rFonts w:ascii="Times New Roman" w:hAnsi="Times New Roman" w:cs="Times New Roman" w:hint="eastAsia"/>
          <w:sz w:val="21"/>
          <w:szCs w:val="21"/>
        </w:rPr>
        <w:t>-Stokes</w:t>
      </w:r>
      <w:r w:rsidRPr="00C036E8">
        <w:rPr>
          <w:rFonts w:ascii="Times New Roman" w:hAnsi="Times New Roman" w:cs="Times New Roman" w:hint="eastAsia"/>
          <w:sz w:val="21"/>
          <w:szCs w:val="21"/>
        </w:rPr>
        <w:t>方程组</w:t>
      </w:r>
      <w:r>
        <w:rPr>
          <w:rFonts w:ascii="Times New Roman" w:hAnsi="Times New Roman" w:cs="Times New Roman" w:hint="eastAsia"/>
          <w:sz w:val="21"/>
          <w:szCs w:val="21"/>
        </w:rPr>
        <w:t>的支配下运动。</w:t>
      </w:r>
      <w:r w:rsidR="004B0BF5">
        <w:rPr>
          <w:rFonts w:ascii="Times New Roman" w:hAnsi="Times New Roman" w:cs="Times New Roman" w:hint="eastAsia"/>
          <w:sz w:val="21"/>
          <w:szCs w:val="21"/>
        </w:rPr>
        <w:t>（</w:t>
      </w:r>
      <w:r w:rsidR="004B0BF5">
        <w:rPr>
          <w:rFonts w:ascii="Times New Roman" w:hAnsi="Times New Roman" w:cs="Times New Roman" w:hint="eastAsia"/>
          <w:sz w:val="21"/>
          <w:szCs w:val="21"/>
        </w:rPr>
        <w:t>TODO</w:t>
      </w:r>
      <w:r w:rsidR="004B0BF5">
        <w:rPr>
          <w:rFonts w:ascii="Times New Roman" w:hAnsi="Times New Roman" w:cs="Times New Roman" w:hint="eastAsia"/>
          <w:sz w:val="21"/>
          <w:szCs w:val="21"/>
        </w:rPr>
        <w:t>：关于点云、溅射</w:t>
      </w:r>
      <w:r w:rsidR="009F336C">
        <w:rPr>
          <w:rFonts w:ascii="Times New Roman" w:hAnsi="Times New Roman" w:cs="Times New Roman" w:hint="eastAsia"/>
          <w:sz w:val="21"/>
          <w:szCs w:val="21"/>
        </w:rPr>
        <w:t>、图</w:t>
      </w:r>
      <w:r w:rsidR="004B0BF5">
        <w:rPr>
          <w:rFonts w:ascii="Times New Roman" w:hAnsi="Times New Roman" w:cs="Times New Roman" w:hint="eastAsia"/>
          <w:sz w:val="21"/>
          <w:szCs w:val="21"/>
        </w:rPr>
        <w:t>）</w:t>
      </w:r>
    </w:p>
    <w:p w14:paraId="21D641D5" w14:textId="4E24F937" w:rsidR="00D32009" w:rsidRDefault="002668C9" w:rsidP="000322AC">
      <w:pPr>
        <w:spacing w:line="360" w:lineRule="exact"/>
      </w:pPr>
      <w:r>
        <w:lastRenderedPageBreak/>
        <w:t xml:space="preserve">    </w:t>
      </w:r>
      <w:bookmarkEnd w:id="19"/>
      <w:r w:rsidR="00D32009">
        <w:rPr>
          <w:rFonts w:hint="eastAsia"/>
        </w:rPr>
        <w:t>2.2.1</w:t>
      </w:r>
      <w:r w:rsidR="00D32009">
        <w:t xml:space="preserve"> </w:t>
      </w:r>
      <w:r w:rsidR="00D32009">
        <w:rPr>
          <w:rFonts w:hint="eastAsia"/>
        </w:rPr>
        <w:t>平滑核</w:t>
      </w:r>
    </w:p>
    <w:p w14:paraId="7B79883F" w14:textId="52BFA400" w:rsidR="002B75C1" w:rsidRDefault="002B75C1" w:rsidP="000322AC">
      <w:pPr>
        <w:spacing w:line="360" w:lineRule="exact"/>
      </w:pPr>
      <w:r>
        <w:rPr>
          <w:rFonts w:hint="eastAsia"/>
        </w:rPr>
        <w:t>平滑核规定</w:t>
      </w:r>
      <w:r w:rsidR="00280459">
        <w:rPr>
          <w:rFonts w:hint="eastAsia"/>
        </w:rPr>
        <w:t>了一个</w:t>
      </w:r>
      <w:r>
        <w:rPr>
          <w:rFonts w:hint="eastAsia"/>
        </w:rPr>
        <w:t>粒子</w:t>
      </w:r>
      <w:r w:rsidR="00280459">
        <w:rPr>
          <w:rFonts w:hint="eastAsia"/>
        </w:rPr>
        <w:t>对周围</w:t>
      </w:r>
      <w:r>
        <w:rPr>
          <w:rFonts w:hint="eastAsia"/>
        </w:rPr>
        <w:t>空间的影响范围和分布。平滑核</w:t>
      </w:r>
      <m:oMath>
        <m:r>
          <w:rPr>
            <w:rFonts w:ascii="Cambria Math" w:hAnsi="Cambria Math" w:hint="eastAsia"/>
          </w:rPr>
          <m:t>W</m:t>
        </m:r>
        <m:r>
          <w:rPr>
            <w:rFonts w:ascii="Cambria Math" w:hAnsi="Cambria Math"/>
          </w:rPr>
          <m:t>(</m:t>
        </m:r>
        <m:acc>
          <m:accPr>
            <m:chr m:val="⃗"/>
            <m:ctrlPr>
              <w:rPr>
                <w:rFonts w:ascii="Cambria Math" w:hAnsi="Cambria Math"/>
                <w:b/>
                <w:i/>
              </w:rPr>
            </m:ctrlPr>
          </m:accPr>
          <m:e>
            <m:r>
              <m:rPr>
                <m:sty m:val="bi"/>
              </m:rPr>
              <w:rPr>
                <w:rFonts w:ascii="Cambria Math" w:hAnsi="Cambria Math"/>
              </w:rPr>
              <m:t>r</m:t>
            </m:r>
            <m:ctrlPr>
              <w:rPr>
                <w:rFonts w:ascii="Cambria Math" w:hAnsi="Cambria Math"/>
                <w:i/>
              </w:rPr>
            </m:ctrlPr>
          </m:e>
        </m:acc>
        <m:r>
          <w:rPr>
            <w:rFonts w:ascii="Cambria Math" w:hAnsi="Cambria Math"/>
          </w:rPr>
          <m:t>,h)</m:t>
        </m:r>
      </m:oMath>
      <w:r>
        <w:rPr>
          <w:rFonts w:hint="eastAsia"/>
        </w:rPr>
        <w:t>是一个</w:t>
      </w:r>
      <w:r w:rsidR="00280459">
        <w:rPr>
          <w:rFonts w:hint="eastAsia"/>
        </w:rPr>
        <w:t>以原点径向对称的</w:t>
      </w:r>
      <w:r>
        <w:rPr>
          <w:rFonts w:hint="eastAsia"/>
        </w:rPr>
        <w:t>标量函数</w:t>
      </w:r>
      <w:r w:rsidR="00280459">
        <w:rPr>
          <w:rFonts w:hint="eastAsia"/>
        </w:rPr>
        <w:t>，其分布应当类似高斯分布</w:t>
      </w:r>
      <w:r w:rsidR="00AF258F">
        <w:fldChar w:fldCharType="begin" w:fldLock="1"/>
      </w:r>
      <w:r w:rsidR="00242F6C">
        <w:instrText>ADDIN CSL_CITATION { "citationItems" : [ { "id" : "ITEM-1", "itemData" : { "DOI" : "10.1146/annurev.aa.30.090192.002551", "ISBN" : "9788578110796", "ISSN" : "0066-4146", "PMID" : "25246403", "abstract" : "Smoothed particle hydrodynamics (SPH) was invented to simulate nonaxisymmetric phenomena in astrophysics (Lucy 1977, Gingold &amp; Monaghan 1977). We wanted a method that was easy to work with and could give reasonable accuracy. The SPH method satisfied these requirements. As a bonus we found the SPH was rugged, gave sensible answers in difficult situations, and could be exteded to complicated physics without much trouble. The SPH method is a particle method. Unlike the particle in cell method (PIC) (Harlow 1957, 1974, 1988), SPH does not need a grid to calculate spatial derivatives. Instead, they are found by analytical differentiation of interpolation formulae. The equations of momentum and energy become sets of ordinary differential equations which are easy to understand in mechanical and thermodynamical terms. For example, the pressure gradient becomes a force between parirs of particles. The astrophysicist can then use intuition in a way which is difficult with the original partial differential equations. This intuition, coupled with detailed analysis, has allowed SPH to be extended to a wide variety of astrophysical problems. Although very accurate finite-difference methods exist - and these are better than SPH for some problems - they cannot handle complex physics in three dimensions with the same ease. Various aspects of SPH have been reviewed by Monaghan (1985, 1988a) and Benz (1988, 1989).", "author" : [ { "dropping-particle" : "", "family" : "Monaghan", "given" : "J. J.", "non-dropping-particle" : "", "parse-names" : false, "suffix" : "" } ], "container-title" : "Annual Review of Astronomy and Astrophysics", "id" : "ITEM-1", "issue" : "1", "issued" : { "date-parts" : [ [ "1992" ] ] }, "page" : "543-574", "title" : "Smoothed Particle Hydrodynamics", "type" : "article-journal", "volume" : "30" }, "uris" : [ "http://www.mendeley.com/documents/?uuid=e96844b3-0a93-4b5f-ba5d-d2c433fcbb30" ] } ], "mendeley" : { "formattedCitation" : "[20]", "plainTextFormattedCitation" : "[20]", "previouslyFormattedCitation" : "[20]" }, "properties" : { "noteIndex" : 0 }, "schema" : "https://github.com/citation-style-language/schema/raw/master/csl-citation.json" }</w:instrText>
      </w:r>
      <w:r w:rsidR="00AF258F">
        <w:fldChar w:fldCharType="separate"/>
      </w:r>
      <w:r w:rsidR="00AF258F" w:rsidRPr="00AF258F">
        <w:rPr>
          <w:noProof/>
        </w:rPr>
        <w:t>[20]</w:t>
      </w:r>
      <w:r w:rsidR="00AF258F">
        <w:fldChar w:fldCharType="end"/>
      </w:r>
      <w:r w:rsidR="00280459">
        <w:rPr>
          <w:rFonts w:hint="eastAsia"/>
        </w:rPr>
        <w:t>，但通常支撑集是有限的，并将支撑集的半径记为</w:t>
      </w:r>
      <m:oMath>
        <m:r>
          <w:rPr>
            <w:rFonts w:ascii="Cambria Math" w:hAnsi="Cambria Math"/>
          </w:rPr>
          <m:t>h</m:t>
        </m:r>
      </m:oMath>
      <w:r w:rsidR="00280459">
        <w:rPr>
          <w:rFonts w:hint="eastAsia"/>
        </w:rPr>
        <w:t>。</w:t>
      </w:r>
      <w:r w:rsidR="00BE2BBD">
        <w:rPr>
          <w:rFonts w:hint="eastAsia"/>
        </w:rPr>
        <w:t>本文中使用的</w:t>
      </w:r>
      <w:r w:rsidR="00211754">
        <w:rPr>
          <w:rFonts w:hint="eastAsia"/>
        </w:rPr>
        <w:t>核函数需要满足如下的条件</w:t>
      </w:r>
      <w:r w:rsidR="00BE2BBD">
        <w:rPr>
          <w:rFonts w:hint="eastAsia"/>
        </w:rPr>
        <w:t>，</w:t>
      </w:r>
    </w:p>
    <w:p w14:paraId="2F4C94BC" w14:textId="7A84696D" w:rsidR="00211754" w:rsidRDefault="00211754" w:rsidP="00211754">
      <w:pPr>
        <w:pStyle w:val="ListParagraph"/>
        <w:numPr>
          <w:ilvl w:val="0"/>
          <w:numId w:val="3"/>
        </w:numPr>
        <w:spacing w:line="360" w:lineRule="exact"/>
        <w:ind w:firstLineChars="0"/>
      </w:pPr>
      <w:r>
        <w:rPr>
          <w:rFonts w:hint="eastAsia"/>
        </w:rPr>
        <w:t>归一性条件，在支撑集上</w:t>
      </w:r>
      <m:oMath>
        <m:nary>
          <m:naryPr>
            <m:supHide m:val="1"/>
            <m:ctrlPr>
              <w:rPr>
                <w:rFonts w:ascii="Cambria Math" w:hAnsi="Cambria Math"/>
                <w:i/>
              </w:rPr>
            </m:ctrlPr>
          </m:naryPr>
          <m:sub>
            <m:r>
              <w:rPr>
                <w:rFonts w:ascii="Cambria Math" w:hAnsi="Cambria Math"/>
              </w:rPr>
              <m:t>V</m:t>
            </m:r>
          </m:sub>
          <m:sup/>
          <m:e>
            <m:r>
              <w:rPr>
                <w:rFonts w:ascii="Cambria Math" w:hAnsi="Cambria Math"/>
              </w:rPr>
              <m:t>W</m:t>
            </m:r>
            <m:d>
              <m:dPr>
                <m:ctrlPr>
                  <w:rPr>
                    <w:rFonts w:ascii="Cambria Math" w:hAnsi="Cambria Math"/>
                    <w:i/>
                  </w:rPr>
                </m:ctrlPr>
              </m:dPr>
              <m:e>
                <m:acc>
                  <m:accPr>
                    <m:chr m:val="⃗"/>
                    <m:ctrlPr>
                      <w:rPr>
                        <w:rFonts w:ascii="Cambria Math" w:hAnsi="Cambria Math"/>
                        <w:i/>
                      </w:rPr>
                    </m:ctrlPr>
                  </m:accPr>
                  <m:e>
                    <m:r>
                      <m:rPr>
                        <m:sty m:val="bi"/>
                      </m:rPr>
                      <w:rPr>
                        <w:rFonts w:ascii="Cambria Math" w:hAnsi="Cambria Math"/>
                      </w:rPr>
                      <m:t>r</m:t>
                    </m:r>
                  </m:e>
                </m:acc>
              </m:e>
            </m:d>
            <m:r>
              <w:rPr>
                <w:rFonts w:ascii="Cambria Math" w:hAnsi="Cambria Math"/>
              </w:rPr>
              <m:t>d</m:t>
            </m:r>
            <m:acc>
              <m:accPr>
                <m:chr m:val="⃗"/>
                <m:ctrlPr>
                  <w:rPr>
                    <w:rFonts w:ascii="Cambria Math" w:hAnsi="Cambria Math"/>
                    <w:b/>
                    <w:i/>
                  </w:rPr>
                </m:ctrlPr>
              </m:accPr>
              <m:e>
                <m:r>
                  <m:rPr>
                    <m:sty m:val="bi"/>
                  </m:rPr>
                  <w:rPr>
                    <w:rFonts w:ascii="Cambria Math" w:hAnsi="Cambria Math"/>
                  </w:rPr>
                  <m:t>r</m:t>
                </m:r>
              </m:e>
            </m:acc>
          </m:e>
        </m:nary>
        <m:r>
          <w:rPr>
            <w:rFonts w:ascii="Cambria Math" w:hAnsi="Cambria Math"/>
          </w:rPr>
          <m:t>=1</m:t>
        </m:r>
      </m:oMath>
      <w:r>
        <w:rPr>
          <w:rFonts w:hint="eastAsia"/>
        </w:rPr>
        <w:t>。</w:t>
      </w:r>
    </w:p>
    <w:p w14:paraId="74A96955" w14:textId="15E6CCB6" w:rsidR="00211754" w:rsidRDefault="00211754" w:rsidP="00211754">
      <w:pPr>
        <w:pStyle w:val="ListParagraph"/>
        <w:numPr>
          <w:ilvl w:val="0"/>
          <w:numId w:val="3"/>
        </w:numPr>
        <w:spacing w:line="360" w:lineRule="exact"/>
        <w:ind w:firstLineChars="0"/>
      </w:pPr>
      <w:r>
        <w:rPr>
          <w:rFonts w:hint="eastAsia"/>
        </w:rPr>
        <w:t>高阶矩等于零，</w:t>
      </w:r>
      <m:oMath>
        <m:nary>
          <m:naryPr>
            <m:supHide m:val="1"/>
            <m:ctrlPr>
              <w:rPr>
                <w:rFonts w:ascii="Cambria Math" w:hAnsi="Cambria Math"/>
                <w:i/>
              </w:rPr>
            </m:ctrlPr>
          </m:naryPr>
          <m:sub>
            <m:r>
              <w:rPr>
                <w:rFonts w:ascii="Cambria Math" w:hAnsi="Cambria Math"/>
              </w:rPr>
              <m:t>V</m:t>
            </m:r>
          </m:sub>
          <m:sup/>
          <m:e>
            <m:sSup>
              <m:sSupPr>
                <m:ctrlPr>
                  <w:rPr>
                    <w:rFonts w:ascii="Cambria Math" w:hAnsi="Cambria Math"/>
                    <w:i/>
                  </w:rPr>
                </m:ctrlPr>
              </m:sSupPr>
              <m:e>
                <m:r>
                  <w:rPr>
                    <w:rFonts w:ascii="Cambria Math" w:hAnsi="Cambria Math"/>
                  </w:rPr>
                  <m:t>W</m:t>
                </m:r>
              </m:e>
              <m:sup>
                <m:r>
                  <w:rPr>
                    <w:rFonts w:ascii="Cambria Math" w:hAnsi="Cambria Math"/>
                  </w:rPr>
                  <m:t>n</m:t>
                </m:r>
              </m:sup>
            </m:sSup>
            <m:d>
              <m:dPr>
                <m:ctrlPr>
                  <w:rPr>
                    <w:rFonts w:ascii="Cambria Math" w:hAnsi="Cambria Math"/>
                    <w:i/>
                  </w:rPr>
                </m:ctrlPr>
              </m:dPr>
              <m:e>
                <m:acc>
                  <m:accPr>
                    <m:chr m:val="⃗"/>
                    <m:ctrlPr>
                      <w:rPr>
                        <w:rFonts w:ascii="Cambria Math" w:hAnsi="Cambria Math"/>
                        <w:b/>
                        <w:i/>
                      </w:rPr>
                    </m:ctrlPr>
                  </m:accPr>
                  <m:e>
                    <m:r>
                      <m:rPr>
                        <m:sty m:val="bi"/>
                      </m:rPr>
                      <w:rPr>
                        <w:rFonts w:ascii="Cambria Math" w:hAnsi="Cambria Math"/>
                      </w:rPr>
                      <m:t>r</m:t>
                    </m:r>
                  </m:e>
                </m:acc>
              </m:e>
            </m:d>
            <m:r>
              <w:rPr>
                <w:rFonts w:ascii="Cambria Math" w:hAnsi="Cambria Math"/>
              </w:rPr>
              <m:t>d</m:t>
            </m:r>
            <m:acc>
              <m:accPr>
                <m:chr m:val="⃗"/>
                <m:ctrlPr>
                  <w:rPr>
                    <w:rFonts w:ascii="Cambria Math" w:hAnsi="Cambria Math"/>
                    <w:b/>
                    <w:i/>
                  </w:rPr>
                </m:ctrlPr>
              </m:accPr>
              <m:e>
                <m:r>
                  <m:rPr>
                    <m:sty m:val="bi"/>
                  </m:rPr>
                  <w:rPr>
                    <w:rFonts w:ascii="Cambria Math" w:hAnsi="Cambria Math"/>
                  </w:rPr>
                  <m:t>r</m:t>
                </m:r>
              </m:e>
            </m:acc>
          </m:e>
        </m:nary>
        <m:r>
          <w:rPr>
            <w:rFonts w:ascii="Cambria Math" w:hAnsi="Cambria Math"/>
          </w:rPr>
          <m:t xml:space="preserve">   (n≥2)</m:t>
        </m:r>
      </m:oMath>
      <w:r>
        <w:t xml:space="preserve"> </w:t>
      </w:r>
      <w:r>
        <w:rPr>
          <w:rFonts w:hint="eastAsia"/>
        </w:rPr>
        <w:t xml:space="preserve"> </w:t>
      </w:r>
      <w:r>
        <w:rPr>
          <w:rFonts w:hint="eastAsia"/>
        </w:rPr>
        <w:t>。</w:t>
      </w:r>
    </w:p>
    <w:p w14:paraId="524831D7" w14:textId="426EEFDA" w:rsidR="00211754" w:rsidRDefault="00211754" w:rsidP="00BE2BBD">
      <w:pPr>
        <w:pStyle w:val="ListParagraph"/>
        <w:numPr>
          <w:ilvl w:val="0"/>
          <w:numId w:val="3"/>
        </w:numPr>
        <w:spacing w:line="360" w:lineRule="exact"/>
        <w:ind w:firstLineChars="0"/>
        <w:jc w:val="left"/>
      </w:pPr>
      <w:r>
        <w:rPr>
          <w:rFonts w:hint="eastAsia"/>
        </w:rPr>
        <w:t>支撑集有限</w:t>
      </w:r>
      <w:r w:rsidR="00BE2BBD">
        <w:rPr>
          <w:rFonts w:hint="eastAsia"/>
        </w:rPr>
        <w:t>，对于某个</w:t>
      </w:r>
      <m:oMath>
        <m:r>
          <w:rPr>
            <w:rFonts w:ascii="Cambria Math" w:hAnsi="Cambria Math"/>
          </w:rPr>
          <m:t>h</m:t>
        </m:r>
      </m:oMath>
      <w:r w:rsidR="00BE2BBD">
        <w:rPr>
          <w:rFonts w:hint="eastAsia"/>
        </w:rPr>
        <w:t>有</w:t>
      </w:r>
      <m:oMath>
        <m:r>
          <w:rPr>
            <w:rFonts w:ascii="Cambria Math" w:hAnsi="Cambria Math"/>
          </w:rPr>
          <m:t>W</m:t>
        </m:r>
        <m:d>
          <m:dPr>
            <m:ctrlPr>
              <w:rPr>
                <w:rFonts w:ascii="Cambria Math" w:hAnsi="Cambria Math"/>
                <w:i/>
              </w:rPr>
            </m:ctrlPr>
          </m:dPr>
          <m:e>
            <m:acc>
              <m:accPr>
                <m:chr m:val="⃗"/>
                <m:ctrlPr>
                  <w:rPr>
                    <w:rFonts w:ascii="Cambria Math" w:hAnsi="Cambria Math"/>
                    <w:b/>
                    <w:i/>
                  </w:rPr>
                </m:ctrlPr>
              </m:accPr>
              <m:e>
                <m:r>
                  <m:rPr>
                    <m:sty m:val="bi"/>
                  </m:rPr>
                  <w:rPr>
                    <w:rFonts w:ascii="Cambria Math" w:hAnsi="Cambria Math"/>
                  </w:rPr>
                  <m:t>r</m:t>
                </m:r>
              </m:e>
            </m:acc>
            <m:ctrlPr>
              <w:rPr>
                <w:rFonts w:ascii="Cambria Math" w:hAnsi="Cambria Math"/>
                <w:b/>
                <w:i/>
              </w:rPr>
            </m:ctrlPr>
          </m:e>
        </m:d>
        <m:r>
          <m:rPr>
            <m:sty m:val="bi"/>
          </m:rPr>
          <w:rPr>
            <w:rFonts w:ascii="Cambria Math" w:hAnsi="Cambria Math"/>
          </w:rPr>
          <m:t>=</m:t>
        </m:r>
        <m:r>
          <w:rPr>
            <w:rFonts w:ascii="Cambria Math" w:hAnsi="Cambria Math"/>
          </w:rPr>
          <m:t>0   (</m:t>
        </m:r>
        <m:d>
          <m:dPr>
            <m:begChr m:val="‖"/>
            <m:endChr m:val="‖"/>
            <m:ctrlPr>
              <w:rPr>
                <w:rFonts w:ascii="Cambria Math" w:hAnsi="Cambria Math"/>
                <w:i/>
              </w:rPr>
            </m:ctrlPr>
          </m:dPr>
          <m:e>
            <m:acc>
              <m:accPr>
                <m:chr m:val="⃗"/>
                <m:ctrlPr>
                  <w:rPr>
                    <w:rFonts w:ascii="Cambria Math" w:hAnsi="Cambria Math"/>
                    <w:b/>
                    <w:i/>
                  </w:rPr>
                </m:ctrlPr>
              </m:accPr>
              <m:e>
                <m:r>
                  <m:rPr>
                    <m:sty m:val="bi"/>
                  </m:rPr>
                  <w:rPr>
                    <w:rFonts w:ascii="Cambria Math" w:hAnsi="Cambria Math"/>
                  </w:rPr>
                  <m:t>r</m:t>
                </m:r>
              </m:e>
            </m:acc>
          </m:e>
        </m:d>
        <m:r>
          <w:rPr>
            <w:rFonts w:ascii="Cambria Math" w:hAnsi="Cambria Math"/>
          </w:rPr>
          <m:t xml:space="preserve">&gt;h)  </m:t>
        </m:r>
      </m:oMath>
      <w:r w:rsidR="00BE2BBD">
        <w:rPr>
          <w:rFonts w:hint="eastAsia"/>
        </w:rPr>
        <w:t>。</w:t>
      </w:r>
      <w:r w:rsidR="00BE2BBD">
        <w:br/>
      </w:r>
      <w:r w:rsidR="00BE2BBD">
        <w:rPr>
          <w:rFonts w:hint="eastAsia"/>
        </w:rPr>
        <w:t>这个条件使得计算空间某点的物理量时仅用考虑距离在</w:t>
      </w:r>
      <m:oMath>
        <m:r>
          <w:rPr>
            <w:rFonts w:ascii="Cambria Math" w:hAnsi="Cambria Math"/>
          </w:rPr>
          <m:t>h</m:t>
        </m:r>
      </m:oMath>
      <w:r w:rsidR="00BE2BBD">
        <w:rPr>
          <w:rFonts w:hint="eastAsia"/>
        </w:rPr>
        <w:t>范围内的粒子。本文针对这个特性设计了模拟加速数据结构，将在后文展开。</w:t>
      </w:r>
    </w:p>
    <w:p w14:paraId="645BF65E" w14:textId="7799D9BD" w:rsidR="00BE2BBD" w:rsidRPr="00BE2BBD" w:rsidRDefault="00BE2BBD" w:rsidP="00BE2BBD">
      <w:pPr>
        <w:pStyle w:val="ListParagraph"/>
        <w:numPr>
          <w:ilvl w:val="0"/>
          <w:numId w:val="3"/>
        </w:numPr>
        <w:spacing w:line="360" w:lineRule="exact"/>
        <w:ind w:firstLineChars="0"/>
        <w:jc w:val="left"/>
      </w:pPr>
      <w:r>
        <w:rPr>
          <w:rFonts w:hint="eastAsia"/>
        </w:rPr>
        <w:t>非负性，</w:t>
      </w:r>
      <m:oMath>
        <m:r>
          <w:rPr>
            <w:rFonts w:ascii="Cambria Math" w:hAnsi="Cambria Math"/>
          </w:rPr>
          <m:t>W</m:t>
        </m:r>
        <m:d>
          <m:dPr>
            <m:ctrlPr>
              <w:rPr>
                <w:rFonts w:ascii="Cambria Math" w:hAnsi="Cambria Math"/>
                <w:i/>
              </w:rPr>
            </m:ctrlPr>
          </m:dPr>
          <m:e>
            <m:acc>
              <m:accPr>
                <m:chr m:val="⃗"/>
                <m:ctrlPr>
                  <w:rPr>
                    <w:rFonts w:ascii="Cambria Math" w:hAnsi="Cambria Math"/>
                    <w:b/>
                    <w:i/>
                  </w:rPr>
                </m:ctrlPr>
              </m:accPr>
              <m:e>
                <m:r>
                  <m:rPr>
                    <m:sty m:val="bi"/>
                  </m:rPr>
                  <w:rPr>
                    <w:rFonts w:ascii="Cambria Math" w:hAnsi="Cambria Math"/>
                  </w:rPr>
                  <m:t>r</m:t>
                </m:r>
              </m:e>
            </m:acc>
            <m:ctrlPr>
              <w:rPr>
                <w:rFonts w:ascii="Cambria Math" w:hAnsi="Cambria Math"/>
                <w:b/>
                <w:i/>
              </w:rPr>
            </m:ctrlPr>
          </m:e>
        </m:d>
        <m:r>
          <m:rPr>
            <m:sty m:val="bi"/>
          </m:rPr>
          <w:rPr>
            <w:rFonts w:ascii="Cambria Math" w:hAnsi="Cambria Math"/>
          </w:rPr>
          <m:t>&gt;0</m:t>
        </m:r>
      </m:oMath>
      <w:r>
        <w:rPr>
          <w:rFonts w:hint="eastAsia"/>
          <w:b/>
        </w:rPr>
        <w:t>。</w:t>
      </w:r>
    </w:p>
    <w:p w14:paraId="644321A4" w14:textId="12C5AF4E" w:rsidR="00BE2BBD" w:rsidRDefault="00BE2BBD" w:rsidP="00BE2BBD">
      <w:pPr>
        <w:pStyle w:val="ListParagraph"/>
        <w:numPr>
          <w:ilvl w:val="0"/>
          <w:numId w:val="3"/>
        </w:numPr>
        <w:spacing w:line="360" w:lineRule="exact"/>
        <w:ind w:firstLineChars="0"/>
        <w:jc w:val="left"/>
      </w:pPr>
      <w:r>
        <w:rPr>
          <w:rFonts w:hint="eastAsia"/>
        </w:rPr>
        <w:t>光滑可微分，</w:t>
      </w:r>
      <w:r>
        <w:rPr>
          <w:rFonts w:hint="eastAsia"/>
        </w:rPr>
        <w:t xml:space="preserve"> S</w:t>
      </w:r>
      <w:r>
        <w:t>PH</w:t>
      </w:r>
      <w:r>
        <w:rPr>
          <w:rFonts w:hint="eastAsia"/>
        </w:rPr>
        <w:t>计算中大量涉及平滑核上的微分。</w:t>
      </w:r>
    </w:p>
    <w:p w14:paraId="0F3CA07D" w14:textId="500051A1" w:rsidR="00BE2BBD" w:rsidRDefault="00BE2BBD" w:rsidP="00BE2BBD">
      <w:pPr>
        <w:pStyle w:val="ListParagraph"/>
        <w:numPr>
          <w:ilvl w:val="0"/>
          <w:numId w:val="3"/>
        </w:numPr>
        <w:spacing w:line="360" w:lineRule="exact"/>
        <w:ind w:firstLineChars="0"/>
        <w:jc w:val="left"/>
      </w:pPr>
      <w:r>
        <w:rPr>
          <w:rFonts w:hint="eastAsia"/>
        </w:rPr>
        <w:t>应能良好</w:t>
      </w:r>
      <w:r w:rsidR="00BE21F9">
        <w:rPr>
          <w:rFonts w:hint="eastAsia"/>
        </w:rPr>
        <w:t>地</w:t>
      </w:r>
      <w:r>
        <w:rPr>
          <w:rFonts w:hint="eastAsia"/>
        </w:rPr>
        <w:t>避免聚集，</w:t>
      </w:r>
      <w:r w:rsidR="00357A4E">
        <w:rPr>
          <w:rFonts w:hint="eastAsia"/>
        </w:rPr>
        <w:t>下</w:t>
      </w:r>
      <w:r>
        <w:rPr>
          <w:rFonts w:hint="eastAsia"/>
        </w:rPr>
        <w:t>文将会对此展开描述。</w:t>
      </w:r>
    </w:p>
    <w:p w14:paraId="106A550A" w14:textId="6BA296EC" w:rsidR="00BC5511" w:rsidRDefault="00BC5511" w:rsidP="00BC5511">
      <w:pPr>
        <w:spacing w:line="360" w:lineRule="exact"/>
        <w:ind w:left="360"/>
      </w:pPr>
      <w:r>
        <w:t>(</w:t>
      </w:r>
      <w:r>
        <w:rPr>
          <w:rFonts w:hint="eastAsia"/>
        </w:rPr>
        <w:t>图</w:t>
      </w:r>
      <w:r>
        <w:rPr>
          <w:rFonts w:hint="eastAsia"/>
        </w:rPr>
        <w:t>2-3</w:t>
      </w:r>
      <w:r>
        <w:rPr>
          <w:rFonts w:hint="eastAsia"/>
        </w:rPr>
        <w:t>，典型的核函数</w:t>
      </w:r>
      <w:r>
        <w:t>)</w:t>
      </w:r>
    </w:p>
    <w:p w14:paraId="5784BE0A" w14:textId="07AC316C" w:rsidR="00BC5511" w:rsidRDefault="00242F6C" w:rsidP="00BC5511">
      <w:pPr>
        <w:spacing w:line="360" w:lineRule="exact"/>
        <w:ind w:left="360"/>
      </w:pPr>
      <w:r>
        <w:rPr>
          <w:rFonts w:hint="eastAsia"/>
        </w:rPr>
        <w:t>光滑核的选取对</w:t>
      </w:r>
      <w:r>
        <w:t>SPH</w:t>
      </w:r>
      <w:r>
        <w:rPr>
          <w:rFonts w:hint="eastAsia"/>
        </w:rPr>
        <w:t>的稳定性、准确性和速度都会造成很大的影响。本文中使用了</w:t>
      </w:r>
      <w:r>
        <w:rPr>
          <w:rFonts w:hint="eastAsia"/>
        </w:rPr>
        <w:t>M</w:t>
      </w:r>
      <w:r>
        <w:rPr>
          <w:rFonts w:hint="eastAsia"/>
        </w:rPr>
        <w:t>ü</w:t>
      </w:r>
      <w:proofErr w:type="spellStart"/>
      <w:r>
        <w:t>ller</w:t>
      </w:r>
      <w:proofErr w:type="spellEnd"/>
      <w:r>
        <w:rPr>
          <w:rFonts w:hint="eastAsia"/>
        </w:rPr>
        <w:t>在</w:t>
      </w:r>
      <w:r>
        <w:rPr>
          <w:rFonts w:hint="eastAsia"/>
        </w:rPr>
        <w:t>2003</w:t>
      </w:r>
      <w:r>
        <w:fldChar w:fldCharType="begin" w:fldLock="1"/>
      </w:r>
      <w:r w:rsidR="0033365F">
        <w:instrText>ADDIN CSL_CITATION { "citationItems" : [ { "id" : "ITEM-1", "itemData" : { "DOI" : "http://portal.acm.org/citation.cfm?id=846298", "ISBN" : "1581136595", "ISSN" : "17275288", "abstract" : "Realistically animated fluids can add substantial realism to interactive applications such as virtual surgery simulators or computer games. In this paper we propose an interactive method based on Smoothed Particle Hydrodynamics (SPH) to simulate fluids with free surfaces. The method is an extension of the SPH-based technique by Desbrun to animate highly deformable bodies. We gear the method towards fluid simulation by deriving the force density fields directly from the Navier-Stokes equation and by adding a term to model surface tension effects. In contrast to Eulerian grid-based approaches, the particle-based approach makes mass conservation equations and convection terms dispensable which reduces the complexity of the simulation. In addition, the particles can directly be used to render the surface of the fluid. We propose methods to track and visualize the free surface using point splatting and marching cubes-based surface reconstruction. Our animation method is fast enough to be used in interactive systems and to allow for user interaction with models consisting of up to 5000 particles.", "author" : [ { "dropping-particle" : "", "family" : "M\u00fcller", "given" : "Matthias", "non-dropping-particle" : "", "parse-names" : false, "suffix" : "" }, { "dropping-particle" : "", "family" : "Charypar", "given" : "David", "non-dropping-particle" : "", "parse-names" : false, "suffix" : "" }, { "dropping-particle" : "", "family" : "Gross", "given" : "Markus", "non-dropping-particle" : "", "parse-names" : false, "suffix" : "" } ], "container-title" : "Proceedings of the 2003 ACM SIGGRAPH/Eurographics symposium on Computer animation", "id" : "ITEM-1", "issue" : "5", "issued" : { "date-parts" : [ [ "2003" ] ] }, "page" : "154-159", "title" : "Particle-Based Fluid Simulation for Interactive Applications", "type" : "article-journal" }, "uris" : [ "http://www.mendeley.com/documents/?uuid=64470fb2-be69-30bd-8b27-36de29ec0128" ] } ], "mendeley" : { "formattedCitation" : "[10]", "plainTextFormattedCitation" : "[10]", "previouslyFormattedCitation" : "[10]" }, "properties" : { "noteIndex" : 0 }, "schema" : "https://github.com/citation-style-language/schema/raw/master/csl-citation.json" }</w:instrText>
      </w:r>
      <w:r>
        <w:fldChar w:fldCharType="separate"/>
      </w:r>
      <w:r w:rsidRPr="00242F6C">
        <w:rPr>
          <w:noProof/>
        </w:rPr>
        <w:t>[10]</w:t>
      </w:r>
      <w:r>
        <w:fldChar w:fldCharType="end"/>
      </w:r>
      <w:r>
        <w:rPr>
          <w:rFonts w:hint="eastAsia"/>
        </w:rPr>
        <w:t>提出的</w:t>
      </w:r>
      <w:r>
        <w:rPr>
          <w:rFonts w:hint="eastAsia"/>
        </w:rPr>
        <w:t>P</w:t>
      </w:r>
      <w:r>
        <w:t>oly6</w:t>
      </w:r>
      <w:r>
        <w:rPr>
          <w:rFonts w:hint="eastAsia"/>
        </w:rPr>
        <w:t>核和</w:t>
      </w:r>
      <w:r>
        <w:rPr>
          <w:rFonts w:hint="eastAsia"/>
        </w:rPr>
        <w:t>S</w:t>
      </w:r>
      <w:r>
        <w:t>piky</w:t>
      </w:r>
      <w:r>
        <w:rPr>
          <w:rFonts w:hint="eastAsia"/>
        </w:rPr>
        <w:t>核，它们具有不同的性质，分别用于</w:t>
      </w:r>
      <w:r>
        <w:rPr>
          <w:rFonts w:hint="eastAsia"/>
        </w:rPr>
        <w:t>P</w:t>
      </w:r>
      <w:r>
        <w:t>BF</w:t>
      </w:r>
      <w:r>
        <w:rPr>
          <w:rFonts w:hint="eastAsia"/>
        </w:rPr>
        <w:t>算法的密度估计和梯度计算。</w:t>
      </w:r>
      <w:r>
        <w:rPr>
          <w:rFonts w:hint="eastAsia"/>
        </w:rPr>
        <w:t>P</w:t>
      </w:r>
      <w:r>
        <w:t>oly6</w:t>
      </w:r>
      <w:r>
        <w:rPr>
          <w:rFonts w:hint="eastAsia"/>
        </w:rPr>
        <w:t>核的定义如下</w:t>
      </w:r>
    </w:p>
    <w:p w14:paraId="4D772342" w14:textId="5E8EB55D" w:rsidR="00242F6C" w:rsidRPr="00242F6C" w:rsidRDefault="00190658" w:rsidP="00242F6C">
      <w:pPr>
        <w:spacing w:line="240" w:lineRule="auto"/>
        <w:ind w:left="360"/>
      </w:pPr>
      <m:oMathPara>
        <m:oMath>
          <m:eqArr>
            <m:eqArrPr>
              <m:maxDist m:val="1"/>
              <m:ctrlPr>
                <w:rPr>
                  <w:rFonts w:ascii="Cambria Math" w:hAnsi="Cambria Math"/>
                  <w:b/>
                  <w:i/>
                </w:rPr>
              </m:ctrlPr>
            </m:eqArrPr>
            <m:e>
              <m:sSub>
                <m:sSubPr>
                  <m:ctrlPr>
                    <w:rPr>
                      <w:rFonts w:ascii="Cambria Math" w:hAnsi="Cambria Math"/>
                      <w:i/>
                    </w:rPr>
                  </m:ctrlPr>
                </m:sSubPr>
                <m:e>
                  <m:r>
                    <w:rPr>
                      <w:rFonts w:ascii="Cambria Math" w:hAnsi="Cambria Math"/>
                    </w:rPr>
                    <m:t>W</m:t>
                  </m:r>
                </m:e>
                <m:sub>
                  <m:r>
                    <w:rPr>
                      <w:rFonts w:ascii="Cambria Math" w:hAnsi="Cambria Math"/>
                    </w:rPr>
                    <m:t>poly6</m:t>
                  </m:r>
                </m:sub>
              </m:sSub>
              <m:d>
                <m:dPr>
                  <m:ctrlPr>
                    <w:rPr>
                      <w:rFonts w:ascii="Cambria Math" w:hAnsi="Cambria Math"/>
                      <w:i/>
                    </w:rPr>
                  </m:ctrlPr>
                </m:dPr>
                <m:e>
                  <m:acc>
                    <m:accPr>
                      <m:chr m:val="⃗"/>
                      <m:ctrlPr>
                        <w:rPr>
                          <w:rFonts w:ascii="Cambria Math" w:hAnsi="Cambria Math"/>
                          <w:b/>
                          <w:i/>
                        </w:rPr>
                      </m:ctrlPr>
                    </m:accPr>
                    <m:e>
                      <m:r>
                        <m:rPr>
                          <m:sty m:val="bi"/>
                        </m:rPr>
                        <w:rPr>
                          <w:rFonts w:ascii="Cambria Math" w:hAnsi="Cambria Math"/>
                        </w:rPr>
                        <m:t>r</m:t>
                      </m:r>
                    </m:e>
                  </m:acc>
                  <m:r>
                    <w:rPr>
                      <w:rFonts w:ascii="Cambria Math" w:hAnsi="Cambria Math"/>
                    </w:rPr>
                    <m:t>,h</m:t>
                  </m:r>
                  <m:ctrlPr>
                    <w:rPr>
                      <w:rFonts w:ascii="Cambria Math" w:hAnsi="Cambria Math"/>
                      <w:b/>
                      <w:i/>
                    </w:rPr>
                  </m:ctrlPr>
                </m:e>
              </m:d>
              <m:r>
                <m:rPr>
                  <m:sty m:val="bi"/>
                </m:rPr>
                <w:rPr>
                  <w:rFonts w:ascii="Cambria Math" w:hAnsi="Cambria Math"/>
                </w:rPr>
                <m:t>=</m:t>
              </m:r>
              <m:f>
                <m:fPr>
                  <m:ctrlPr>
                    <w:rPr>
                      <w:rFonts w:ascii="Cambria Math" w:hAnsi="Cambria Math"/>
                      <w:b/>
                      <w:i/>
                    </w:rPr>
                  </m:ctrlPr>
                </m:fPr>
                <m:num>
                  <m:r>
                    <w:rPr>
                      <w:rFonts w:ascii="Cambria Math" w:hAnsi="Cambria Math"/>
                    </w:rPr>
                    <m:t>315</m:t>
                  </m:r>
                </m:num>
                <m:den>
                  <m:r>
                    <w:rPr>
                      <w:rFonts w:ascii="Cambria Math" w:hAnsi="Cambria Math"/>
                    </w:rPr>
                    <m:t>64π</m:t>
                  </m:r>
                  <m:sSup>
                    <m:sSupPr>
                      <m:ctrlPr>
                        <w:rPr>
                          <w:rFonts w:ascii="Cambria Math" w:hAnsi="Cambria Math"/>
                          <w:i/>
                        </w:rPr>
                      </m:ctrlPr>
                    </m:sSupPr>
                    <m:e>
                      <m:r>
                        <w:rPr>
                          <w:rFonts w:ascii="Cambria Math" w:hAnsi="Cambria Math"/>
                        </w:rPr>
                        <m:t>h</m:t>
                      </m:r>
                    </m:e>
                    <m:sup>
                      <m:r>
                        <w:rPr>
                          <w:rFonts w:ascii="Cambria Math" w:hAnsi="Cambria Math"/>
                        </w:rPr>
                        <m:t>9</m:t>
                      </m:r>
                    </m:sup>
                  </m:sSup>
                </m:den>
              </m:f>
              <m:d>
                <m:dPr>
                  <m:begChr m:val="{"/>
                  <m:endChr m:val=""/>
                  <m:ctrlPr>
                    <w:rPr>
                      <w:rFonts w:ascii="Cambria Math" w:hAnsi="Cambria Math"/>
                      <w:b/>
                      <w:i/>
                    </w:rPr>
                  </m:ctrlPr>
                </m:dPr>
                <m:e>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3</m:t>
                          </m:r>
                        </m:sup>
                      </m:sSup>
                      <m:r>
                        <w:rPr>
                          <w:rFonts w:ascii="Cambria Math" w:hAnsi="Cambria Math"/>
                        </w:rPr>
                        <m:t>,  &amp;0≤r≤h</m:t>
                      </m:r>
                    </m:e>
                    <m:e>
                      <m:r>
                        <w:rPr>
                          <w:rFonts w:ascii="Cambria Math" w:hAnsi="Cambria Math"/>
                        </w:rPr>
                        <m:t>0,  &amp;otherwise</m:t>
                      </m:r>
                    </m:e>
                  </m:eqArr>
                </m:e>
              </m:d>
              <m:r>
                <w:rPr>
                  <w:rFonts w:ascii="Cambria Math" w:hAnsi="Cambria Math"/>
                </w:rPr>
                <m:t>#</m:t>
              </m:r>
              <m:d>
                <m:dPr>
                  <m:ctrlPr>
                    <w:rPr>
                      <w:rFonts w:ascii="Cambria Math" w:hAnsi="Cambria Math"/>
                      <w:i/>
                    </w:rPr>
                  </m:ctrlPr>
                </m:dPr>
                <m:e>
                  <m:r>
                    <w:rPr>
                      <w:rFonts w:ascii="Cambria Math" w:hAnsi="Cambria Math"/>
                    </w:rPr>
                    <m:t>14</m:t>
                  </m:r>
                </m:e>
              </m:d>
              <m:ctrlPr>
                <w:rPr>
                  <w:rFonts w:ascii="Cambria Math" w:hAnsi="Cambria Math"/>
                  <w:i/>
                </w:rPr>
              </m:ctrlPr>
            </m:e>
          </m:eqArr>
        </m:oMath>
      </m:oMathPara>
    </w:p>
    <w:p w14:paraId="0DA4ED1E" w14:textId="6714F956" w:rsidR="00357A4E" w:rsidRDefault="00357A4E" w:rsidP="00357A4E">
      <w:pPr>
        <w:spacing w:line="240" w:lineRule="auto"/>
        <w:ind w:left="360"/>
      </w:pPr>
      <w:r>
        <w:t>Poly6</w:t>
      </w:r>
      <w:r>
        <w:rPr>
          <w:rFonts w:hint="eastAsia"/>
        </w:rPr>
        <w:t>核的梯度为</w:t>
      </w:r>
    </w:p>
    <w:p w14:paraId="2AAE53F3" w14:textId="55652686" w:rsidR="00357A4E" w:rsidRDefault="00357A4E" w:rsidP="00357A4E">
      <w:pPr>
        <w:spacing w:line="240" w:lineRule="auto"/>
        <w:ind w:left="360"/>
      </w:pPr>
      <m:oMathPara>
        <m:oMath>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poly6</m:t>
              </m:r>
            </m:sub>
          </m:sSub>
          <m:d>
            <m:dPr>
              <m:ctrlPr>
                <w:rPr>
                  <w:rFonts w:ascii="Cambria Math" w:hAnsi="Cambria Math"/>
                  <w:i/>
                </w:rPr>
              </m:ctrlPr>
            </m:dPr>
            <m:e>
              <m:acc>
                <m:accPr>
                  <m:chr m:val="⃗"/>
                  <m:ctrlPr>
                    <w:rPr>
                      <w:rFonts w:ascii="Cambria Math" w:hAnsi="Cambria Math"/>
                      <w:b/>
                      <w:i/>
                    </w:rPr>
                  </m:ctrlPr>
                </m:accPr>
                <m:e>
                  <m:r>
                    <m:rPr>
                      <m:sty m:val="bi"/>
                    </m:rPr>
                    <w:rPr>
                      <w:rFonts w:ascii="Cambria Math" w:hAnsi="Cambria Math"/>
                    </w:rPr>
                    <m:t>r</m:t>
                  </m:r>
                </m:e>
              </m:acc>
              <m:r>
                <w:rPr>
                  <w:rFonts w:ascii="Cambria Math" w:hAnsi="Cambria Math"/>
                </w:rPr>
                <m:t>,h</m:t>
              </m:r>
              <m:ctrlPr>
                <w:rPr>
                  <w:rFonts w:ascii="Cambria Math" w:hAnsi="Cambria Math"/>
                  <w:b/>
                  <w:i/>
                </w:rPr>
              </m:ctrlPr>
            </m:e>
          </m:d>
          <m:r>
            <m:rPr>
              <m:sty m:val="bi"/>
            </m:rPr>
            <w:rPr>
              <w:rFonts w:ascii="Cambria Math" w:hAnsi="Cambria Math"/>
            </w:rPr>
            <m:t>=</m:t>
          </m:r>
          <m:f>
            <m:fPr>
              <m:ctrlPr>
                <w:rPr>
                  <w:rFonts w:ascii="Cambria Math" w:hAnsi="Cambria Math"/>
                  <w:b/>
                  <w:i/>
                </w:rPr>
              </m:ctrlPr>
            </m:fPr>
            <m:num>
              <m:r>
                <w:rPr>
                  <w:rFonts w:ascii="Cambria Math" w:hAnsi="Cambria Math"/>
                </w:rPr>
                <m:t>315</m:t>
              </m:r>
            </m:num>
            <m:den>
              <m:r>
                <w:rPr>
                  <w:rFonts w:ascii="Cambria Math" w:hAnsi="Cambria Math"/>
                </w:rPr>
                <m:t>64π</m:t>
              </m:r>
              <m:sSup>
                <m:sSupPr>
                  <m:ctrlPr>
                    <w:rPr>
                      <w:rFonts w:ascii="Cambria Math" w:hAnsi="Cambria Math"/>
                      <w:i/>
                    </w:rPr>
                  </m:ctrlPr>
                </m:sSupPr>
                <m:e>
                  <m:r>
                    <w:rPr>
                      <w:rFonts w:ascii="Cambria Math" w:hAnsi="Cambria Math"/>
                    </w:rPr>
                    <m:t>h</m:t>
                  </m:r>
                </m:e>
                <m:sup>
                  <m:r>
                    <w:rPr>
                      <w:rFonts w:ascii="Cambria Math" w:hAnsi="Cambria Math"/>
                    </w:rPr>
                    <m:t>9</m:t>
                  </m:r>
                </m:sup>
              </m:sSup>
            </m:den>
          </m:f>
          <m:d>
            <m:dPr>
              <m:begChr m:val="{"/>
              <m:endChr m:val=""/>
              <m:ctrlPr>
                <w:rPr>
                  <w:rFonts w:ascii="Cambria Math" w:hAnsi="Cambria Math"/>
                  <w:b/>
                  <w:i/>
                </w:rPr>
              </m:ctrlPr>
            </m:dPr>
            <m:e>
              <m:eqArr>
                <m:eqArrPr>
                  <m:ctrlPr>
                    <w:rPr>
                      <w:rFonts w:ascii="Cambria Math" w:hAnsi="Cambria Math"/>
                      <w:i/>
                    </w:rPr>
                  </m:ctrlPr>
                </m:eqArrPr>
                <m:e>
                  <m:r>
                    <w:rPr>
                      <w:rFonts w:ascii="Cambria Math" w:hAnsi="Cambria Math"/>
                    </w:rPr>
                    <m:t>-6</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2</m:t>
                      </m:r>
                    </m:sup>
                  </m:sSup>
                  <m:acc>
                    <m:accPr>
                      <m:ctrlPr>
                        <w:rPr>
                          <w:rFonts w:ascii="Cambria Math" w:hAnsi="Cambria Math"/>
                          <w:b/>
                          <w:i/>
                        </w:rPr>
                      </m:ctrlPr>
                    </m:accPr>
                    <m:e>
                      <m:r>
                        <m:rPr>
                          <m:sty m:val="bi"/>
                        </m:rPr>
                        <w:rPr>
                          <w:rFonts w:ascii="Cambria Math" w:hAnsi="Cambria Math"/>
                        </w:rPr>
                        <m:t>r</m:t>
                      </m:r>
                    </m:e>
                  </m:acc>
                  <m:r>
                    <w:rPr>
                      <w:rFonts w:ascii="Cambria Math" w:hAnsi="Cambria Math"/>
                    </w:rPr>
                    <m:t>,  &amp;0≤r≤h</m:t>
                  </m:r>
                </m:e>
                <m:e>
                  <m:r>
                    <w:rPr>
                      <w:rFonts w:ascii="Cambria Math" w:hAnsi="Cambria Math"/>
                    </w:rPr>
                    <m:t>0,  &amp;otherwise</m:t>
                  </m:r>
                </m:e>
              </m:eqArr>
            </m:e>
          </m:d>
        </m:oMath>
      </m:oMathPara>
    </w:p>
    <w:p w14:paraId="75D45DD6" w14:textId="722F31E3" w:rsidR="00242F6C" w:rsidRDefault="00242F6C" w:rsidP="00357A4E">
      <w:pPr>
        <w:spacing w:line="240" w:lineRule="auto"/>
        <w:ind w:left="360"/>
      </w:pPr>
      <w:r>
        <w:t>Poly6</w:t>
      </w:r>
      <w:r>
        <w:rPr>
          <w:rFonts w:hint="eastAsia"/>
        </w:rPr>
        <w:t>核的梯度</w:t>
      </w:r>
      <w:r w:rsidR="00357A4E">
        <w:rPr>
          <w:rFonts w:hint="eastAsia"/>
        </w:rPr>
        <w:t>仅含有</w:t>
      </w:r>
      <m:oMath>
        <m:r>
          <w:rPr>
            <w:rFonts w:ascii="Cambria Math" w:hAnsi="Cambria Math"/>
          </w:rPr>
          <m:t>r</m:t>
        </m:r>
      </m:oMath>
      <w:r w:rsidR="00357A4E">
        <w:rPr>
          <w:rFonts w:hint="eastAsia"/>
        </w:rPr>
        <w:t>的二次项，避免了计算向量长度时耗时的根号。同时应该注意到，</w:t>
      </w:r>
      <w:r w:rsidR="00357A4E">
        <w:rPr>
          <w:rFonts w:hint="eastAsia"/>
        </w:rPr>
        <w:t>P</w:t>
      </w:r>
      <w:r w:rsidR="00357A4E">
        <w:t>oly6</w:t>
      </w:r>
      <w:r w:rsidR="00357A4E">
        <w:rPr>
          <w:rFonts w:hint="eastAsia"/>
        </w:rPr>
        <w:t>的梯度在靠近原点处逐渐消失。由于核函数的梯度常常用来计算粒子间的排斥力（例如，压强力</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p</m:t>
                </m:r>
              </m:sub>
            </m:sSub>
          </m:e>
        </m:acc>
        <m:r>
          <w:rPr>
            <w:rFonts w:ascii="Cambria Math" w:hAnsi="Cambria Math"/>
          </w:rPr>
          <m:t>=-</m:t>
        </m:r>
        <m:r>
          <m:rPr>
            <m:sty m:val="p"/>
          </m:rPr>
          <w:rPr>
            <w:rFonts w:ascii="Cambria Math" w:hAnsi="Cambria Math"/>
          </w:rPr>
          <m:t>∇</m:t>
        </m:r>
        <m:r>
          <w:rPr>
            <w:rFonts w:ascii="Cambria Math" w:hAnsi="Cambria Math"/>
          </w:rPr>
          <m:t>p</m:t>
        </m:r>
      </m:oMath>
      <w:r w:rsidR="00357A4E">
        <w:rPr>
          <w:rFonts w:hint="eastAsia"/>
        </w:rPr>
        <w:t>），消失的梯度将会导致距离很近粒子之间无法排斥，发生聚集（</w:t>
      </w:r>
      <w:r w:rsidR="00357A4E">
        <w:rPr>
          <w:rFonts w:hint="eastAsia"/>
        </w:rPr>
        <w:t>Clustering</w:t>
      </w:r>
      <w:r w:rsidR="00357A4E">
        <w:rPr>
          <w:rFonts w:hint="eastAsia"/>
        </w:rPr>
        <w:t>）。</w:t>
      </w:r>
      <w:r w:rsidR="00BE21F9">
        <w:rPr>
          <w:rFonts w:hint="eastAsia"/>
        </w:rPr>
        <w:t>在模拟过程中，当两个粒子一旦进入精度无法分辨的重合状态，将没有其他作用力能将它们分开，从而造成严重的体积损失现象。这显然背离了理想的模拟结果。</w:t>
      </w:r>
    </w:p>
    <w:p w14:paraId="1799D079" w14:textId="26096640" w:rsidR="00BE21F9" w:rsidRDefault="00BE21F9" w:rsidP="00357A4E">
      <w:pPr>
        <w:spacing w:line="240" w:lineRule="auto"/>
        <w:ind w:left="360"/>
      </w:pPr>
      <w:r>
        <w:rPr>
          <w:rFonts w:hint="eastAsia"/>
        </w:rPr>
        <w:t>作为替代，我们使用</w:t>
      </w:r>
      <w:r>
        <w:rPr>
          <w:rFonts w:hint="eastAsia"/>
        </w:rPr>
        <w:t>S</w:t>
      </w:r>
      <w:r>
        <w:t>piky</w:t>
      </w:r>
      <w:r>
        <w:rPr>
          <w:rFonts w:hint="eastAsia"/>
        </w:rPr>
        <w:t>核用于计算核函数的梯度。</w:t>
      </w:r>
      <w:r>
        <w:rPr>
          <w:rFonts w:hint="eastAsia"/>
        </w:rPr>
        <w:t>S</w:t>
      </w:r>
      <w:r>
        <w:t>piky</w:t>
      </w:r>
      <w:r>
        <w:rPr>
          <w:rFonts w:hint="eastAsia"/>
        </w:rPr>
        <w:t>核的定义如下</w:t>
      </w:r>
    </w:p>
    <w:p w14:paraId="51A476B2" w14:textId="3925CD5E" w:rsidR="00BE21F9" w:rsidRPr="00BE21F9" w:rsidRDefault="00190658" w:rsidP="00357A4E">
      <w:pPr>
        <w:spacing w:line="240" w:lineRule="auto"/>
        <w:ind w:left="36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W</m:t>
                  </m:r>
                </m:e>
                <m:sub>
                  <m:r>
                    <m:rPr>
                      <m:sty m:val="p"/>
                    </m:rPr>
                    <w:rPr>
                      <w:rFonts w:ascii="Cambria Math" w:hAnsi="Cambria Math"/>
                    </w:rPr>
                    <m:t>spiky</m:t>
                  </m:r>
                </m:sub>
              </m:sSub>
              <m:d>
                <m:dPr>
                  <m:ctrlPr>
                    <w:rPr>
                      <w:rFonts w:ascii="Cambria Math" w:hAnsi="Cambria Math"/>
                      <w:i/>
                    </w:rPr>
                  </m:ctrlPr>
                </m:dPr>
                <m:e>
                  <m:acc>
                    <m:accPr>
                      <m:chr m:val="⃗"/>
                      <m:ctrlPr>
                        <w:rPr>
                          <w:rFonts w:ascii="Cambria Math" w:hAnsi="Cambria Math"/>
                          <w:i/>
                        </w:rPr>
                      </m:ctrlPr>
                    </m:accPr>
                    <m:e>
                      <m:r>
                        <m:rPr>
                          <m:sty m:val="bi"/>
                        </m:rPr>
                        <w:rPr>
                          <w:rFonts w:ascii="Cambria Math" w:hAnsi="Cambria Math"/>
                        </w:rPr>
                        <m:t>r</m:t>
                      </m:r>
                    </m:e>
                  </m:acc>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π</m:t>
                  </m:r>
                  <m:sSup>
                    <m:sSupPr>
                      <m:ctrlPr>
                        <w:rPr>
                          <w:rFonts w:ascii="Cambria Math" w:hAnsi="Cambria Math"/>
                          <w:i/>
                        </w:rPr>
                      </m:ctrlPr>
                    </m:sSupPr>
                    <m:e>
                      <m:r>
                        <w:rPr>
                          <w:rFonts w:ascii="Cambria Math" w:hAnsi="Cambria Math"/>
                        </w:rPr>
                        <m:t>h</m:t>
                      </m:r>
                    </m:e>
                    <m:sup>
                      <m:r>
                        <w:rPr>
                          <w:rFonts w:ascii="Cambria Math" w:hAnsi="Cambria Math"/>
                        </w:rPr>
                        <m:t>6</m:t>
                      </m:r>
                    </m:sup>
                  </m:sSup>
                </m:den>
              </m:f>
              <m:d>
                <m:dPr>
                  <m:begChr m:val="{"/>
                  <m:endChr m:val=""/>
                  <m:ctrlPr>
                    <w:rPr>
                      <w:rFonts w:ascii="Cambria Math" w:hAnsi="Cambria Math"/>
                      <w:b/>
                      <w:i/>
                    </w:rPr>
                  </m:ctrlPr>
                </m:dPr>
                <m:e>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r>
                                <w:rPr>
                                  <w:rFonts w:ascii="Cambria Math" w:hAnsi="Cambria Math"/>
                                </w:rPr>
                                <m:t>h-r</m:t>
                              </m:r>
                            </m:e>
                          </m:d>
                        </m:e>
                        <m:sup>
                          <m:r>
                            <w:rPr>
                              <w:rFonts w:ascii="Cambria Math" w:hAnsi="Cambria Math"/>
                            </w:rPr>
                            <m:t>3</m:t>
                          </m:r>
                        </m:sup>
                      </m:sSup>
                      <m:r>
                        <w:rPr>
                          <w:rFonts w:ascii="Cambria Math" w:hAnsi="Cambria Math"/>
                        </w:rPr>
                        <m:t>,  &amp;0≤r≤h</m:t>
                      </m:r>
                    </m:e>
                    <m:e>
                      <m:r>
                        <w:rPr>
                          <w:rFonts w:ascii="Cambria Math" w:hAnsi="Cambria Math"/>
                        </w:rPr>
                        <m:t>0,  &amp;otherwise</m:t>
                      </m:r>
                    </m:e>
                  </m:eqArr>
                </m:e>
              </m:d>
            </m:e>
          </m:eqArr>
        </m:oMath>
      </m:oMathPara>
    </w:p>
    <w:p w14:paraId="578383D6" w14:textId="3470A674" w:rsidR="00BE21F9" w:rsidRDefault="00BE21F9" w:rsidP="00357A4E">
      <w:pPr>
        <w:spacing w:line="240" w:lineRule="auto"/>
        <w:ind w:left="360"/>
      </w:pPr>
      <w:r>
        <w:rPr>
          <w:rFonts w:hint="eastAsia"/>
        </w:rPr>
        <w:t>S</w:t>
      </w:r>
      <w:r>
        <w:t>pik</w:t>
      </w:r>
      <w:r>
        <w:rPr>
          <w:rFonts w:hint="eastAsia"/>
        </w:rPr>
        <w:t>y</w:t>
      </w:r>
      <w:r>
        <w:rPr>
          <w:rFonts w:hint="eastAsia"/>
        </w:rPr>
        <w:t>核的梯度为</w:t>
      </w:r>
    </w:p>
    <w:p w14:paraId="4C737ACA" w14:textId="779E27A0" w:rsidR="00BE21F9" w:rsidRPr="00BE21F9" w:rsidRDefault="00190658" w:rsidP="00357A4E">
      <w:pPr>
        <w:spacing w:line="240" w:lineRule="auto"/>
        <w:ind w:left="360"/>
      </w:pPr>
      <m:oMathPara>
        <m:oMath>
          <m:eqArr>
            <m:eqArrPr>
              <m:maxDist m:val="1"/>
              <m:ctrlPr>
                <w:rPr>
                  <w:rFonts w:ascii="Cambria Math" w:hAnsi="Cambria Math"/>
                  <w:b/>
                  <w:i/>
                </w:rPr>
              </m:ctrlPr>
            </m:eqArrPr>
            <m:e>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spiky</m:t>
                  </m:r>
                </m:sub>
              </m:sSub>
              <m:d>
                <m:dPr>
                  <m:ctrlPr>
                    <w:rPr>
                      <w:rFonts w:ascii="Cambria Math" w:hAnsi="Cambria Math"/>
                      <w:i/>
                    </w:rPr>
                  </m:ctrlPr>
                </m:dPr>
                <m:e>
                  <m:acc>
                    <m:accPr>
                      <m:chr m:val="⃗"/>
                      <m:ctrlPr>
                        <w:rPr>
                          <w:rFonts w:ascii="Cambria Math" w:hAnsi="Cambria Math"/>
                          <w:b/>
                          <w:i/>
                        </w:rPr>
                      </m:ctrlPr>
                    </m:accPr>
                    <m:e>
                      <m:r>
                        <m:rPr>
                          <m:sty m:val="bi"/>
                        </m:rPr>
                        <w:rPr>
                          <w:rFonts w:ascii="Cambria Math" w:hAnsi="Cambria Math"/>
                        </w:rPr>
                        <m:t>r</m:t>
                      </m:r>
                    </m:e>
                  </m:acc>
                  <m:r>
                    <m:rPr>
                      <m:sty m:val="bi"/>
                    </m:rPr>
                    <w:rPr>
                      <w:rFonts w:ascii="Cambria Math" w:hAnsi="Cambria Math"/>
                    </w:rPr>
                    <m:t>,</m:t>
                  </m:r>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45</m:t>
                  </m:r>
                </m:num>
                <m:den>
                  <m:r>
                    <w:rPr>
                      <w:rFonts w:ascii="Cambria Math" w:hAnsi="Cambria Math"/>
                    </w:rPr>
                    <m:t>π</m:t>
                  </m:r>
                  <m:sSup>
                    <m:sSupPr>
                      <m:ctrlPr>
                        <w:rPr>
                          <w:rFonts w:ascii="Cambria Math" w:hAnsi="Cambria Math"/>
                          <w:i/>
                        </w:rPr>
                      </m:ctrlPr>
                    </m:sSupPr>
                    <m:e>
                      <m:r>
                        <w:rPr>
                          <w:rFonts w:ascii="Cambria Math" w:hAnsi="Cambria Math"/>
                        </w:rPr>
                        <m:t>h</m:t>
                      </m:r>
                    </m:e>
                    <m:sup>
                      <m:r>
                        <w:rPr>
                          <w:rFonts w:ascii="Cambria Math" w:hAnsi="Cambria Math"/>
                        </w:rPr>
                        <m:t>6</m:t>
                      </m:r>
                    </m:sup>
                  </m:sSup>
                </m:den>
              </m:f>
              <m:d>
                <m:dPr>
                  <m:begChr m:val="{"/>
                  <m:endChr m:val=""/>
                  <m:ctrlPr>
                    <w:rPr>
                      <w:rFonts w:ascii="Cambria Math" w:hAnsi="Cambria Math"/>
                      <w:b/>
                      <w:i/>
                    </w:rPr>
                  </m:ctrlPr>
                </m:dPr>
                <m:e>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r>
                                <w:rPr>
                                  <w:rFonts w:ascii="Cambria Math" w:hAnsi="Cambria Math"/>
                                </w:rPr>
                                <m:t>h-r</m:t>
                              </m:r>
                            </m:e>
                          </m:d>
                        </m:e>
                        <m:sup>
                          <m:r>
                            <w:rPr>
                              <w:rFonts w:ascii="Cambria Math" w:hAnsi="Cambria Math"/>
                            </w:rPr>
                            <m:t>2</m:t>
                          </m:r>
                        </m:sup>
                      </m:sSup>
                      <m:acc>
                        <m:accPr>
                          <m:ctrlPr>
                            <w:rPr>
                              <w:rFonts w:ascii="Cambria Math" w:hAnsi="Cambria Math"/>
                              <w:b/>
                              <w:i/>
                            </w:rPr>
                          </m:ctrlPr>
                        </m:accPr>
                        <m:e>
                          <m:r>
                            <m:rPr>
                              <m:sty m:val="bi"/>
                            </m:rPr>
                            <w:rPr>
                              <w:rFonts w:ascii="Cambria Math" w:hAnsi="Cambria Math"/>
                            </w:rPr>
                            <m:t>r</m:t>
                          </m:r>
                        </m:e>
                      </m:acc>
                      <m:r>
                        <w:rPr>
                          <w:rFonts w:ascii="Cambria Math" w:hAnsi="Cambria Math"/>
                        </w:rPr>
                        <m:t>,  &amp;0≤r≤h</m:t>
                      </m:r>
                    </m:e>
                    <m:e>
                      <m:r>
                        <w:rPr>
                          <w:rFonts w:ascii="Cambria Math" w:hAnsi="Cambria Math"/>
                        </w:rPr>
                        <m:t>0,  &amp;otherwise</m:t>
                      </m:r>
                    </m:e>
                  </m:eqArr>
                </m:e>
              </m:d>
              <m:r>
                <w:rPr>
                  <w:rFonts w:ascii="Cambria Math" w:hAnsi="Cambria Math"/>
                </w:rPr>
                <m:t>#</m:t>
              </m:r>
              <m:d>
                <m:dPr>
                  <m:ctrlPr>
                    <w:rPr>
                      <w:rFonts w:ascii="Cambria Math" w:hAnsi="Cambria Math"/>
                      <w:i/>
                    </w:rPr>
                  </m:ctrlPr>
                </m:dPr>
                <m:e>
                  <m:r>
                    <w:rPr>
                      <w:rFonts w:ascii="Cambria Math" w:hAnsi="Cambria Math"/>
                    </w:rPr>
                    <m:t>15</m:t>
                  </m:r>
                </m:e>
              </m:d>
              <m:ctrlPr>
                <w:rPr>
                  <w:rFonts w:ascii="Cambria Math" w:hAnsi="Cambria Math"/>
                  <w:i/>
                </w:rPr>
              </m:ctrlPr>
            </m:e>
          </m:eqArr>
        </m:oMath>
      </m:oMathPara>
    </w:p>
    <w:p w14:paraId="52BFFBD0" w14:textId="26D29B45" w:rsidR="00BE21F9" w:rsidRDefault="00042155" w:rsidP="00357A4E">
      <w:pPr>
        <w:spacing w:line="240" w:lineRule="auto"/>
        <w:ind w:left="360"/>
      </w:pPr>
      <w:r>
        <w:rPr>
          <w:rFonts w:hint="eastAsia"/>
        </w:rPr>
        <w:lastRenderedPageBreak/>
        <w:t>注意到</w:t>
      </w:r>
      <w:r>
        <w:rPr>
          <w:rFonts w:hint="eastAsia"/>
        </w:rPr>
        <w:t>S</w:t>
      </w:r>
      <w:r>
        <w:t>piky</w:t>
      </w:r>
      <w:r>
        <w:rPr>
          <w:rFonts w:hint="eastAsia"/>
        </w:rPr>
        <w:t>函数是一个向量函数，且在</w:t>
      </w:r>
      <m:oMath>
        <m:r>
          <w:rPr>
            <w:rFonts w:ascii="Cambria Math" w:hAnsi="Cambria Math"/>
          </w:rPr>
          <m:t>r=0</m:t>
        </m:r>
      </m:oMath>
      <w:r>
        <w:rPr>
          <w:rFonts w:hint="eastAsia"/>
        </w:rPr>
        <w:t>处函数值的长度达到最大。</w:t>
      </w:r>
    </w:p>
    <w:p w14:paraId="789B7D6E" w14:textId="38DCBFC2" w:rsidR="00042155" w:rsidRDefault="00042155" w:rsidP="00357A4E">
      <w:pPr>
        <w:spacing w:line="240" w:lineRule="auto"/>
        <w:ind w:left="360"/>
      </w:pPr>
      <w:r>
        <w:rPr>
          <w:noProof/>
        </w:rPr>
        <mc:AlternateContent>
          <mc:Choice Requires="wps">
            <w:drawing>
              <wp:inline distT="0" distB="0" distL="0" distR="0" wp14:anchorId="07B5516B" wp14:editId="43DF809D">
                <wp:extent cx="5356860" cy="1404620"/>
                <wp:effectExtent l="0" t="0" r="15240" b="1206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6860" cy="1404620"/>
                        </a:xfrm>
                        <a:prstGeom prst="rect">
                          <a:avLst/>
                        </a:prstGeom>
                        <a:solidFill>
                          <a:srgbClr val="FFFFFF"/>
                        </a:solidFill>
                        <a:ln w="9525">
                          <a:solidFill>
                            <a:srgbClr val="000000"/>
                          </a:solidFill>
                          <a:miter lim="800000"/>
                          <a:headEnd/>
                          <a:tailEnd/>
                        </a:ln>
                      </wps:spPr>
                      <wps:txbx>
                        <w:txbxContent>
                          <w:p w14:paraId="0D82F6E2" w14:textId="0095FEBA" w:rsidR="00D83424" w:rsidRDefault="00D83424" w:rsidP="00042155">
                            <w:pPr>
                              <w:jc w:val="center"/>
                            </w:pPr>
                            <w:r>
                              <w:rPr>
                                <w:rFonts w:hint="eastAsia"/>
                                <w:noProof/>
                              </w:rPr>
                              <w:drawing>
                                <wp:inline distT="0" distB="0" distL="0" distR="0" wp14:anchorId="2548C995" wp14:editId="4594B99E">
                                  <wp:extent cx="2017395" cy="1415188"/>
                                  <wp:effectExtent l="0" t="0" r="1905" b="0"/>
                                  <wp:docPr id="14" name="Picture 14" descr="C:\Users\naeio\AppData\Local\Microsoft\Windows\INetCache\Content.MSO\1A933DC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naeio\AppData\Local\Microsoft\Windows\INetCache\Content.MSO\1A933DC9.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7395" cy="1415188"/>
                                          </a:xfrm>
                                          <a:prstGeom prst="rect">
                                            <a:avLst/>
                                          </a:prstGeom>
                                          <a:noFill/>
                                          <a:ln>
                                            <a:noFill/>
                                          </a:ln>
                                        </pic:spPr>
                                      </pic:pic>
                                    </a:graphicData>
                                  </a:graphic>
                                </wp:inline>
                              </w:drawing>
                            </w:r>
                            <w:r>
                              <w:rPr>
                                <w:noProof/>
                              </w:rPr>
                              <w:drawing>
                                <wp:inline distT="0" distB="0" distL="0" distR="0" wp14:anchorId="109196DF" wp14:editId="65103B18">
                                  <wp:extent cx="2017395" cy="1506322"/>
                                  <wp:effectExtent l="0" t="0" r="1905" b="0"/>
                                  <wp:docPr id="15" name="Picture 15" descr="Image result for spiky 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 result for spiky kern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7395" cy="1506322"/>
                                          </a:xfrm>
                                          <a:prstGeom prst="rect">
                                            <a:avLst/>
                                          </a:prstGeom>
                                          <a:noFill/>
                                          <a:ln>
                                            <a:noFill/>
                                          </a:ln>
                                        </pic:spPr>
                                      </pic:pic>
                                    </a:graphicData>
                                  </a:graphic>
                                </wp:inline>
                              </w:drawing>
                            </w:r>
                          </w:p>
                          <w:p w14:paraId="1559DAD9" w14:textId="65384B10" w:rsidR="00D83424" w:rsidRDefault="00D83424" w:rsidP="00042155">
                            <w:pPr>
                              <w:spacing w:line="240" w:lineRule="auto"/>
                              <w:ind w:left="360"/>
                            </w:pPr>
                            <w:r>
                              <w:rPr>
                                <w:rFonts w:hint="eastAsia"/>
                              </w:rPr>
                              <w:t>（图</w:t>
                            </w:r>
                            <w:r>
                              <w:rPr>
                                <w:rFonts w:hint="eastAsia"/>
                              </w:rPr>
                              <w:t>2-4</w:t>
                            </w:r>
                            <w:r>
                              <w:rPr>
                                <w:rFonts w:hint="eastAsia"/>
                              </w:rPr>
                              <w:t>，</w:t>
                            </w:r>
                            <w:r>
                              <w:rPr>
                                <w:rFonts w:hint="eastAsia"/>
                              </w:rPr>
                              <w:t>h</w:t>
                            </w:r>
                            <w:r>
                              <w:t>=1</w:t>
                            </w:r>
                            <w:r>
                              <w:tab/>
                            </w:r>
                            <w:r>
                              <w:rPr>
                                <w:rFonts w:hint="eastAsia"/>
                              </w:rPr>
                              <w:t>）</w:t>
                            </w:r>
                          </w:p>
                        </w:txbxContent>
                      </wps:txbx>
                      <wps:bodyPr rot="0" vert="horz" wrap="square" lIns="91440" tIns="45720" rIns="91440" bIns="45720" anchor="t" anchorCtr="0">
                        <a:spAutoFit/>
                      </wps:bodyPr>
                    </wps:wsp>
                  </a:graphicData>
                </a:graphic>
              </wp:inline>
            </w:drawing>
          </mc:Choice>
          <mc:Fallback>
            <w:pict>
              <v:shapetype w14:anchorId="07B5516B" id="_x0000_t202" coordsize="21600,21600" o:spt="202" path="m,l,21600r21600,l21600,xe">
                <v:stroke joinstyle="miter"/>
                <v:path gradientshapeok="t" o:connecttype="rect"/>
              </v:shapetype>
              <v:shape id="Text Box 2" o:spid="_x0000_s1026" type="#_x0000_t202" style="width:421.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">
                <v:textbox style="mso-fit-shape-to-text:t">
                  <w:txbxContent>
                    <w:p w14:paraId="0D82F6E2" w14:textId="0095FEBA" w:rsidR="00D83424" w:rsidRDefault="00D83424" w:rsidP="00042155">
                      <w:pPr>
                        <w:jc w:val="center"/>
                      </w:pPr>
                      <w:r>
                        <w:rPr>
                          <w:rFonts w:hint="eastAsia"/>
                          <w:noProof/>
                        </w:rPr>
                        <w:drawing>
                          <wp:inline distT="0" distB="0" distL="0" distR="0" wp14:anchorId="2548C995" wp14:editId="4594B99E">
                            <wp:extent cx="2017395" cy="1415188"/>
                            <wp:effectExtent l="0" t="0" r="1905" b="0"/>
                            <wp:docPr id="14" name="Picture 14" descr="C:\Users\naeio\AppData\Local\Microsoft\Windows\INetCache\Content.MSO\1A933DC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naeio\AppData\Local\Microsoft\Windows\INetCache\Content.MSO\1A933DC9.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7395" cy="1415188"/>
                                    </a:xfrm>
                                    <a:prstGeom prst="rect">
                                      <a:avLst/>
                                    </a:prstGeom>
                                    <a:noFill/>
                                    <a:ln>
                                      <a:noFill/>
                                    </a:ln>
                                  </pic:spPr>
                                </pic:pic>
                              </a:graphicData>
                            </a:graphic>
                          </wp:inline>
                        </w:drawing>
                      </w:r>
                      <w:r>
                        <w:rPr>
                          <w:noProof/>
                        </w:rPr>
                        <w:drawing>
                          <wp:inline distT="0" distB="0" distL="0" distR="0" wp14:anchorId="109196DF" wp14:editId="65103B18">
                            <wp:extent cx="2017395" cy="1506322"/>
                            <wp:effectExtent l="0" t="0" r="1905" b="0"/>
                            <wp:docPr id="15" name="Picture 15" descr="Image result for spiky 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 result for spiky kern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7395" cy="1506322"/>
                                    </a:xfrm>
                                    <a:prstGeom prst="rect">
                                      <a:avLst/>
                                    </a:prstGeom>
                                    <a:noFill/>
                                    <a:ln>
                                      <a:noFill/>
                                    </a:ln>
                                  </pic:spPr>
                                </pic:pic>
                              </a:graphicData>
                            </a:graphic>
                          </wp:inline>
                        </w:drawing>
                      </w:r>
                    </w:p>
                    <w:p w14:paraId="1559DAD9" w14:textId="65384B10" w:rsidR="00D83424" w:rsidRDefault="00D83424" w:rsidP="00042155">
                      <w:pPr>
                        <w:spacing w:line="240" w:lineRule="auto"/>
                        <w:ind w:left="360"/>
                      </w:pPr>
                      <w:r>
                        <w:rPr>
                          <w:rFonts w:hint="eastAsia"/>
                        </w:rPr>
                        <w:t>（图</w:t>
                      </w:r>
                      <w:r>
                        <w:rPr>
                          <w:rFonts w:hint="eastAsia"/>
                        </w:rPr>
                        <w:t>2-4</w:t>
                      </w:r>
                      <w:r>
                        <w:rPr>
                          <w:rFonts w:hint="eastAsia"/>
                        </w:rPr>
                        <w:t>，</w:t>
                      </w:r>
                      <w:r>
                        <w:rPr>
                          <w:rFonts w:hint="eastAsia"/>
                        </w:rPr>
                        <w:t>h</w:t>
                      </w:r>
                      <w:r>
                        <w:t>=1</w:t>
                      </w:r>
                      <w:r>
                        <w:tab/>
                      </w:r>
                      <w:r>
                        <w:rPr>
                          <w:rFonts w:hint="eastAsia"/>
                        </w:rPr>
                        <w:t>）</w:t>
                      </w:r>
                    </w:p>
                  </w:txbxContent>
                </v:textbox>
                <w10:anchorlock/>
              </v:shape>
            </w:pict>
          </mc:Fallback>
        </mc:AlternateContent>
      </w:r>
    </w:p>
    <w:p w14:paraId="5FDAE7C2" w14:textId="77777777" w:rsidR="00BE21F9" w:rsidRPr="00242F6C" w:rsidRDefault="00BE21F9" w:rsidP="00042155">
      <w:pPr>
        <w:spacing w:line="240" w:lineRule="auto"/>
      </w:pPr>
    </w:p>
    <w:p w14:paraId="17E2B5B2" w14:textId="5C949D9C" w:rsidR="00D32009" w:rsidRDefault="00D32009" w:rsidP="000322AC">
      <w:pPr>
        <w:spacing w:line="360" w:lineRule="exact"/>
      </w:pPr>
      <w:r>
        <w:t xml:space="preserve">   </w:t>
      </w:r>
      <w:r>
        <w:rPr>
          <w:rFonts w:hint="eastAsia"/>
        </w:rPr>
        <w:t>2.2.2</w:t>
      </w:r>
      <w:r>
        <w:t xml:space="preserve"> </w:t>
      </w:r>
      <w:r>
        <w:rPr>
          <w:rFonts w:hint="eastAsia"/>
        </w:rPr>
        <w:t>SPH</w:t>
      </w:r>
      <w:r>
        <w:rPr>
          <w:rFonts w:hint="eastAsia"/>
        </w:rPr>
        <w:t>流体参数</w:t>
      </w:r>
    </w:p>
    <w:p w14:paraId="04F78259" w14:textId="5900811C" w:rsidR="00BC5511" w:rsidRDefault="00BC5511" w:rsidP="00BC5511">
      <w:pPr>
        <w:spacing w:line="360" w:lineRule="exact"/>
      </w:pPr>
      <w:r>
        <w:rPr>
          <w:rFonts w:hint="eastAsia"/>
        </w:rPr>
        <w:t>定义核函数后，空间中任意位置的一个物理量</w:t>
      </w:r>
      <m:oMath>
        <m:r>
          <w:rPr>
            <w:rFonts w:ascii="Cambria Math" w:hAnsi="Cambria Math"/>
          </w:rPr>
          <m:t>A(</m:t>
        </m:r>
        <m:acc>
          <m:accPr>
            <m:chr m:val="⃗"/>
            <m:ctrlPr>
              <w:rPr>
                <w:rFonts w:ascii="Cambria Math" w:hAnsi="Cambria Math"/>
                <w:b/>
                <w:i/>
              </w:rPr>
            </m:ctrlPr>
          </m:accPr>
          <m:e>
            <m:r>
              <m:rPr>
                <m:sty m:val="bi"/>
              </m:rPr>
              <w:rPr>
                <w:rFonts w:ascii="Cambria Math" w:hAnsi="Cambria Math"/>
              </w:rPr>
              <m:t>r</m:t>
            </m:r>
            <m:ctrlPr>
              <w:rPr>
                <w:rFonts w:ascii="Cambria Math" w:hAnsi="Cambria Math"/>
                <w:i/>
              </w:rPr>
            </m:ctrlPr>
          </m:e>
        </m:acc>
        <m:r>
          <w:rPr>
            <w:rFonts w:ascii="Cambria Math" w:hAnsi="Cambria Math"/>
          </w:rPr>
          <m:t>)</m:t>
        </m:r>
      </m:oMath>
      <w:r>
        <w:rPr>
          <w:rFonts w:hint="eastAsia"/>
        </w:rPr>
        <w:t>可通过对整个空间中粒子的核函数求和近似</w:t>
      </w:r>
      <w:r w:rsidR="00BF12F0">
        <w:rPr>
          <w:rFonts w:hint="eastAsia"/>
        </w:rPr>
        <w:t>得到</w:t>
      </w:r>
      <w:r>
        <w:rPr>
          <w:rFonts w:hint="eastAsia"/>
        </w:rPr>
        <w:t>。</w:t>
      </w:r>
    </w:p>
    <w:p w14:paraId="2650410A" w14:textId="02F79870" w:rsidR="00BC5511" w:rsidRPr="00BF12F0" w:rsidRDefault="00190658" w:rsidP="00BC5511">
      <w:pPr>
        <w:spacing w:line="240" w:lineRule="auto"/>
      </w:pPr>
      <m:oMathPara>
        <m:oMath>
          <m:eqArr>
            <m:eqArrPr>
              <m:maxDist m:val="1"/>
              <m:ctrlPr>
                <w:rPr>
                  <w:rFonts w:ascii="Cambria Math" w:hAnsi="Cambria Math"/>
                  <w:i/>
                </w:rPr>
              </m:ctrlPr>
            </m:eqArrPr>
            <m:e>
              <m:r>
                <w:rPr>
                  <w:rFonts w:ascii="Cambria Math" w:hAnsi="Cambria Math"/>
                </w:rPr>
                <m:t>A</m:t>
              </m:r>
              <m:d>
                <m:dPr>
                  <m:ctrlPr>
                    <w:rPr>
                      <w:rFonts w:ascii="Cambria Math" w:hAnsi="Cambria Math"/>
                      <w:i/>
                    </w:rPr>
                  </m:ctrlPr>
                </m:dPr>
                <m:e>
                  <m:acc>
                    <m:accPr>
                      <m:chr m:val="⃗"/>
                      <m:ctrlPr>
                        <w:rPr>
                          <w:rFonts w:ascii="Cambria Math" w:hAnsi="Cambria Math"/>
                          <w:b/>
                          <w:i/>
                        </w:rPr>
                      </m:ctrlPr>
                    </m:accPr>
                    <m:e>
                      <m:r>
                        <m:rPr>
                          <m:sty m:val="bi"/>
                        </m:rPr>
                        <w:rPr>
                          <w:rFonts w:ascii="Cambria Math" w:hAnsi="Cambria Math"/>
                        </w:rPr>
                        <m:t>r</m:t>
                      </m:r>
                    </m:e>
                  </m:acc>
                  <m:ctrlPr>
                    <w:rPr>
                      <w:rFonts w:ascii="Cambria Math" w:hAnsi="Cambria Math"/>
                      <w:b/>
                      <w:i/>
                    </w:rPr>
                  </m:ctrlPr>
                </m:e>
              </m:d>
              <m:r>
                <m:rPr>
                  <m:sty m:val="bi"/>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ρ</m:t>
                          </m:r>
                        </m:e>
                        <m:sub>
                          <m:r>
                            <w:rPr>
                              <w:rFonts w:ascii="Cambria Math" w:hAnsi="Cambria Math"/>
                            </w:rPr>
                            <m:t>i</m:t>
                          </m:r>
                        </m:sub>
                      </m:sSub>
                    </m:den>
                  </m:f>
                  <m:r>
                    <w:rPr>
                      <w:rFonts w:ascii="Cambria Math" w:hAnsi="Cambria Math"/>
                    </w:rPr>
                    <m:t>W</m:t>
                  </m:r>
                  <m:d>
                    <m:dPr>
                      <m:ctrlPr>
                        <w:rPr>
                          <w:rFonts w:ascii="Cambria Math" w:hAnsi="Cambria Math"/>
                          <w:i/>
                        </w:rPr>
                      </m:ctrlPr>
                    </m:dPr>
                    <m:e>
                      <m:acc>
                        <m:accPr>
                          <m:chr m:val="⃗"/>
                          <m:ctrlPr>
                            <w:rPr>
                              <w:rFonts w:ascii="Cambria Math" w:hAnsi="Cambria Math"/>
                              <w:i/>
                            </w:rPr>
                          </m:ctrlPr>
                        </m:accPr>
                        <m:e>
                          <m:r>
                            <m:rPr>
                              <m:sty m:val="bi"/>
                            </m:rPr>
                            <w:rPr>
                              <w:rFonts w:ascii="Cambria Math" w:hAnsi="Cambria Math"/>
                            </w:rPr>
                            <m:t>r</m:t>
                          </m:r>
                        </m:e>
                      </m:acc>
                      <m:r>
                        <w:rPr>
                          <w:rFonts w:ascii="Cambria Math" w:hAnsi="Cambria Math"/>
                        </w:rPr>
                        <m:t>-</m:t>
                      </m:r>
                      <m:sSub>
                        <m:sSubPr>
                          <m:ctrlPr>
                            <w:rPr>
                              <w:rFonts w:ascii="Cambria Math" w:hAnsi="Cambria Math"/>
                              <w:i/>
                            </w:rPr>
                          </m:ctrlPr>
                        </m:sSubPr>
                        <m:e>
                          <m:acc>
                            <m:accPr>
                              <m:chr m:val="⃗"/>
                              <m:ctrlPr>
                                <w:rPr>
                                  <w:rFonts w:ascii="Cambria Math" w:hAnsi="Cambria Math"/>
                                  <w:b/>
                                  <w:i/>
                                </w:rPr>
                              </m:ctrlPr>
                            </m:accPr>
                            <m:e>
                              <m:r>
                                <m:rPr>
                                  <m:sty m:val="bi"/>
                                </m:rPr>
                                <w:rPr>
                                  <w:rFonts w:ascii="Cambria Math" w:hAnsi="Cambria Math"/>
                                </w:rPr>
                                <m:t>r</m:t>
                              </m:r>
                            </m:e>
                          </m:acc>
                        </m:e>
                        <m:sub>
                          <m:r>
                            <w:rPr>
                              <w:rFonts w:ascii="Cambria Math" w:hAnsi="Cambria Math"/>
                            </w:rPr>
                            <m:t>i</m:t>
                          </m:r>
                        </m:sub>
                      </m:sSub>
                      <m:r>
                        <w:rPr>
                          <w:rFonts w:ascii="Cambria Math" w:hAnsi="Cambria Math"/>
                        </w:rPr>
                        <m:t xml:space="preserve"> </m:t>
                      </m:r>
                    </m:e>
                  </m:d>
                </m:e>
              </m:nary>
              <m:r>
                <w:rPr>
                  <w:rFonts w:ascii="Cambria Math" w:hAnsi="Cambria Math"/>
                </w:rPr>
                <m:t>#</m:t>
              </m:r>
              <m:d>
                <m:dPr>
                  <m:ctrlPr>
                    <w:rPr>
                      <w:rFonts w:ascii="Cambria Math" w:hAnsi="Cambria Math"/>
                      <w:i/>
                    </w:rPr>
                  </m:ctrlPr>
                </m:dPr>
                <m:e>
                  <m:r>
                    <w:rPr>
                      <w:rFonts w:ascii="Cambria Math" w:hAnsi="Cambria Math"/>
                    </w:rPr>
                    <m:t>16</m:t>
                  </m:r>
                </m:e>
              </m:d>
            </m:e>
          </m:eqArr>
        </m:oMath>
      </m:oMathPara>
    </w:p>
    <w:p w14:paraId="3D973576" w14:textId="6CC4C461" w:rsidR="00BF12F0" w:rsidRDefault="002023C5" w:rsidP="002023C5">
      <w:pPr>
        <w:spacing w:line="240" w:lineRule="auto"/>
      </w:pPr>
      <w:r>
        <w:rPr>
          <w:rFonts w:hint="eastAsia"/>
        </w:rPr>
        <w:t>通过定义（</w:t>
      </w:r>
      <w:r>
        <w:rPr>
          <w:rFonts w:hint="eastAsia"/>
        </w:rPr>
        <w:t>16</w:t>
      </w:r>
      <w:r>
        <w:rPr>
          <w:rFonts w:hint="eastAsia"/>
        </w:rPr>
        <w:t>）可以注意到</w:t>
      </w:r>
      <w:r w:rsidR="00BF12F0">
        <w:rPr>
          <w:rFonts w:hint="eastAsia"/>
        </w:rPr>
        <w:t>，一个粒子中心的物理量</w:t>
      </w:r>
      <m:oMath>
        <m:r>
          <w:rPr>
            <w:rFonts w:ascii="Cambria Math" w:hAnsi="Cambria Math"/>
          </w:rPr>
          <m:t>A(</m:t>
        </m:r>
        <m:acc>
          <m:accPr>
            <m:chr m:val="⃗"/>
            <m:ctrlPr>
              <w:rPr>
                <w:rFonts w:ascii="Cambria Math" w:hAnsi="Cambria Math"/>
                <w:i/>
              </w:rPr>
            </m:ctrlPr>
          </m:accPr>
          <m:e>
            <m:sSub>
              <m:sSubPr>
                <m:ctrlPr>
                  <w:rPr>
                    <w:rFonts w:ascii="Cambria Math" w:hAnsi="Cambria Math"/>
                    <w:b/>
                    <w:i/>
                  </w:rPr>
                </m:ctrlPr>
              </m:sSubPr>
              <m:e>
                <m:r>
                  <m:rPr>
                    <m:sty m:val="bi"/>
                  </m:rPr>
                  <w:rPr>
                    <w:rFonts w:ascii="Cambria Math" w:hAnsi="Cambria Math"/>
                  </w:rPr>
                  <m:t>r</m:t>
                </m:r>
              </m:e>
              <m:sub>
                <m:r>
                  <w:rPr>
                    <w:rFonts w:ascii="Cambria Math" w:hAnsi="Cambria Math"/>
                  </w:rPr>
                  <m:t>i</m:t>
                </m:r>
              </m:sub>
            </m:sSub>
          </m:e>
        </m:acc>
        <m:r>
          <w:rPr>
            <w:rFonts w:ascii="Cambria Math" w:hAnsi="Cambria Math"/>
          </w:rPr>
          <m:t>)</m:t>
        </m:r>
      </m:oMath>
      <w:r w:rsidR="00BF12F0">
        <w:rPr>
          <w:rFonts w:hint="eastAsia"/>
        </w:rPr>
        <w:t>并不等于这个粒子携带的物理量</w:t>
      </w:r>
      <m:oMath>
        <m:sSub>
          <m:sSubPr>
            <m:ctrlPr>
              <w:rPr>
                <w:rFonts w:ascii="Cambria Math" w:hAnsi="Cambria Math"/>
                <w:i/>
              </w:rPr>
            </m:ctrlPr>
          </m:sSubPr>
          <m:e>
            <m:r>
              <w:rPr>
                <w:rFonts w:ascii="Cambria Math" w:hAnsi="Cambria Math"/>
              </w:rPr>
              <m:t>A</m:t>
            </m:r>
          </m:e>
          <m:sub>
            <m:r>
              <w:rPr>
                <w:rFonts w:ascii="Cambria Math" w:hAnsi="Cambria Math"/>
              </w:rPr>
              <m:t>i</m:t>
            </m:r>
          </m:sub>
        </m:sSub>
        <m:r>
          <m:rPr>
            <m:sty m:val="bi"/>
          </m:rPr>
          <w:rPr>
            <w:rFonts w:ascii="Cambria Math" w:hAnsi="Cambria Math"/>
          </w:rPr>
          <m:t xml:space="preserve"> </m:t>
        </m:r>
      </m:oMath>
      <w:r w:rsidRPr="002023C5">
        <w:rPr>
          <w:rFonts w:hint="eastAsia"/>
        </w:rPr>
        <w:t>。因为</w:t>
      </w:r>
      <w:r>
        <w:rPr>
          <w:rFonts w:hint="eastAsia"/>
        </w:rPr>
        <w:t>其他位置的粒子也会对这个位置有所贡献。</w:t>
      </w:r>
    </w:p>
    <w:p w14:paraId="53AEBE57" w14:textId="040C4E89" w:rsidR="00CE6CD5" w:rsidRDefault="006A3F58" w:rsidP="00CE6CD5">
      <w:pPr>
        <w:spacing w:line="240" w:lineRule="auto"/>
        <w:jc w:val="center"/>
      </w:pPr>
      <w:r>
        <w:rPr>
          <w:noProof/>
        </w:rPr>
        <w:drawing>
          <wp:inline distT="0" distB="0" distL="0" distR="0" wp14:anchorId="672D9FC7" wp14:editId="5C579678">
            <wp:extent cx="3901778" cy="2578832"/>
            <wp:effectExtent l="0" t="0" r="3810" b="0"/>
            <wp:docPr id="19" name="Picture 18">
              <a:extLst xmlns:a="http://schemas.openxmlformats.org/drawingml/2006/main">
                <a:ext uri="{FF2B5EF4-FFF2-40B4-BE49-F238E27FC236}">
                  <a16:creationId xmlns:a16="http://schemas.microsoft.com/office/drawing/2014/main" id="{13FBAD36-DD74-481E-8ED9-16E412F708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13FBAD36-DD74-481E-8ED9-16E412F70886}"/>
                        </a:ext>
                      </a:extLst>
                    </pic:cNvPr>
                    <pic:cNvPicPr>
                      <a:picLocks noChangeAspect="1"/>
                    </pic:cNvPicPr>
                  </pic:nvPicPr>
                  <pic:blipFill>
                    <a:blip r:embed="rId12"/>
                    <a:stretch>
                      <a:fillRect/>
                    </a:stretch>
                  </pic:blipFill>
                  <pic:spPr>
                    <a:xfrm>
                      <a:off x="0" y="0"/>
                      <a:ext cx="3901778" cy="2578832"/>
                    </a:xfrm>
                    <a:prstGeom prst="rect">
                      <a:avLst/>
                    </a:prstGeom>
                  </pic:spPr>
                </pic:pic>
              </a:graphicData>
            </a:graphic>
          </wp:inline>
        </w:drawing>
      </w:r>
    </w:p>
    <w:p w14:paraId="6222CA8E" w14:textId="1AF4E5B9" w:rsidR="00CE6CD5" w:rsidRDefault="00CE6CD5" w:rsidP="00CE6CD5">
      <w:pPr>
        <w:spacing w:line="240" w:lineRule="auto"/>
        <w:jc w:val="center"/>
      </w:pPr>
      <w:r>
        <w:rPr>
          <w:rFonts w:hint="eastAsia"/>
        </w:rPr>
        <w:t>图</w:t>
      </w:r>
      <w:r>
        <w:rPr>
          <w:rFonts w:hint="eastAsia"/>
        </w:rPr>
        <w:t>2</w:t>
      </w:r>
      <w:r>
        <w:t>.5</w:t>
      </w:r>
      <w:r w:rsidR="006A3F58">
        <w:t xml:space="preserve"> </w:t>
      </w:r>
      <w:r w:rsidR="006A3F58">
        <w:rPr>
          <w:rFonts w:hint="eastAsia"/>
        </w:rPr>
        <w:t>空间离散粒子还原空间连续物理量</w:t>
      </w:r>
    </w:p>
    <w:p w14:paraId="06C8D4B6" w14:textId="09B03D92" w:rsidR="0007429C" w:rsidRDefault="002023C5" w:rsidP="002023C5">
      <w:pPr>
        <w:spacing w:line="360" w:lineRule="exact"/>
      </w:pPr>
      <w:r>
        <w:rPr>
          <w:rFonts w:hint="eastAsia"/>
        </w:rPr>
        <w:lastRenderedPageBreak/>
        <w:t>因为模拟的物理量离散地记录在粒子上，我们通常不关心任意位置的物理量，而只关心粒子中心处地物理量。</w:t>
      </w:r>
      <w:r w:rsidR="00BF12F0">
        <w:rPr>
          <w:rFonts w:hint="eastAsia"/>
        </w:rPr>
        <w:t>以下给出</w:t>
      </w:r>
      <w:r w:rsidR="0007429C">
        <w:rPr>
          <w:rFonts w:hint="eastAsia"/>
        </w:rPr>
        <w:t>密度和压强</w:t>
      </w:r>
      <w:r w:rsidR="00BF12F0">
        <w:rPr>
          <w:rFonts w:hint="eastAsia"/>
        </w:rPr>
        <w:t>的计算公式。</w:t>
      </w:r>
      <w:r w:rsidR="0007429C">
        <w:rPr>
          <w:rFonts w:hint="eastAsia"/>
        </w:rPr>
        <w:t>若没有特别说明，速度等其他物理量都可以用类似方法算</w:t>
      </w:r>
      <w:r w:rsidR="0063545A">
        <w:rPr>
          <w:rFonts w:hint="eastAsia"/>
        </w:rPr>
        <w:t>出</w:t>
      </w:r>
      <w:r w:rsidR="0007429C">
        <w:rPr>
          <w:rFonts w:hint="eastAsia"/>
        </w:rPr>
        <w:t>。</w:t>
      </w:r>
    </w:p>
    <w:p w14:paraId="4173DFFC" w14:textId="2C4C50E9" w:rsidR="002023C5" w:rsidRDefault="002023C5" w:rsidP="002023C5">
      <w:pPr>
        <w:spacing w:line="360" w:lineRule="exact"/>
      </w:pPr>
      <w:r>
        <w:rPr>
          <w:rFonts w:hint="eastAsia"/>
        </w:rPr>
        <w:t>粒子</w:t>
      </w:r>
      <m:oMath>
        <m:r>
          <w:rPr>
            <w:rFonts w:ascii="Cambria Math" w:hAnsi="Cambria Math"/>
          </w:rPr>
          <m:t>j</m:t>
        </m:r>
      </m:oMath>
      <w:r>
        <w:rPr>
          <w:rFonts w:hint="eastAsia"/>
        </w:rPr>
        <w:t>位置的密度</w:t>
      </w:r>
      <m:oMath>
        <m:r>
          <w:rPr>
            <w:rFonts w:ascii="Cambria Math" w:hAnsi="Cambria Math"/>
          </w:rPr>
          <m:t>ρ(</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r>
          <w:rPr>
            <w:rFonts w:ascii="Cambria Math" w:hAnsi="Cambria Math"/>
          </w:rPr>
          <m:t>)</m:t>
        </m:r>
      </m:oMath>
      <w:r w:rsidRPr="002023C5">
        <w:rPr>
          <w:rFonts w:hint="eastAsia"/>
        </w:rPr>
        <w:t>为</w:t>
      </w:r>
    </w:p>
    <w:p w14:paraId="6C5567A4" w14:textId="0FDC37C4" w:rsidR="002023C5" w:rsidRPr="002023C5" w:rsidRDefault="00190658" w:rsidP="002023C5">
      <w:pPr>
        <w:spacing w:line="240" w:lineRule="auto"/>
      </w:pPr>
      <m:oMathPara>
        <m:oMath>
          <m:eqArr>
            <m:eqArrPr>
              <m:maxDist m:val="1"/>
              <m:ctrlPr>
                <w:rPr>
                  <w:rFonts w:ascii="Cambria Math" w:hAnsi="Cambria Math"/>
                </w:rPr>
              </m:ctrlPr>
            </m:eqArrPr>
            <m:e>
              <m:r>
                <w:rPr>
                  <w:rFonts w:ascii="Cambria Math" w:hAnsi="Cambria Math"/>
                </w:rPr>
                <m:t>ρ</m:t>
              </m:r>
              <m:d>
                <m:dPr>
                  <m:ctrlPr>
                    <w:rPr>
                      <w:rFonts w:ascii="Cambria Math" w:hAnsi="Cambria Math"/>
                      <w:i/>
                    </w:rPr>
                  </m:ctrlPr>
                </m:dPr>
                <m:e>
                  <m:acc>
                    <m:accPr>
                      <m:chr m:val="⃗"/>
                      <m:ctrlPr>
                        <w:rPr>
                          <w:rFonts w:ascii="Cambria Math" w:hAnsi="Cambria Math"/>
                          <w:i/>
                        </w:rPr>
                      </m:ctrlPr>
                    </m:accPr>
                    <m:e>
                      <m:sSub>
                        <m:sSubPr>
                          <m:ctrlPr>
                            <w:rPr>
                              <w:rFonts w:ascii="Cambria Math" w:hAnsi="Cambria Math"/>
                              <w:b/>
                              <w:i/>
                            </w:rPr>
                          </m:ctrlPr>
                        </m:sSubPr>
                        <m:e>
                          <m:r>
                            <m:rPr>
                              <m:sty m:val="bi"/>
                            </m:rPr>
                            <w:rPr>
                              <w:rFonts w:ascii="Cambria Math" w:hAnsi="Cambria Math"/>
                            </w:rPr>
                            <m:t>r</m:t>
                          </m:r>
                        </m:e>
                        <m:sub>
                          <m:r>
                            <w:rPr>
                              <w:rFonts w:ascii="Cambria Math" w:hAnsi="Cambria Math"/>
                            </w:rPr>
                            <m:t>i</m:t>
                          </m:r>
                        </m:sub>
                      </m:sSub>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W</m:t>
                  </m:r>
                  <m:d>
                    <m:dPr>
                      <m:ctrlPr>
                        <w:rPr>
                          <w:rFonts w:ascii="Cambria Math" w:hAnsi="Cambria Math"/>
                          <w:i/>
                        </w:rPr>
                      </m:ctrlPr>
                    </m:dPr>
                    <m:e>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w:rPr>
                                  <w:rFonts w:ascii="Cambria Math" w:hAnsi="Cambria Math"/>
                                </w:rPr>
                                <m:t>ij</m:t>
                              </m:r>
                            </m:sub>
                          </m:sSub>
                        </m:e>
                      </m:acc>
                    </m:e>
                  </m:d>
                </m:e>
              </m:nary>
              <m:r>
                <w:rPr>
                  <w:rFonts w:ascii="Cambria Math" w:hAnsi="Cambria Math"/>
                </w:rPr>
                <m:t>#</m:t>
              </m:r>
              <m:d>
                <m:dPr>
                  <m:ctrlPr>
                    <w:rPr>
                      <w:rFonts w:ascii="Cambria Math" w:hAnsi="Cambria Math"/>
                    </w:rPr>
                  </m:ctrlPr>
                </m:dPr>
                <m:e>
                  <m:r>
                    <m:rPr>
                      <m:sty m:val="p"/>
                    </m:rPr>
                    <w:rPr>
                      <w:rFonts w:ascii="Cambria Math" w:hAnsi="Cambria Math"/>
                    </w:rPr>
                    <m:t>17</m:t>
                  </m:r>
                </m:e>
              </m:d>
              <m:ctrlPr>
                <w:rPr>
                  <w:rFonts w:ascii="Cambria Math" w:hAnsi="Cambria Math"/>
                  <w:i/>
                </w:rPr>
              </m:ctrlPr>
            </m:e>
          </m:eqArr>
        </m:oMath>
      </m:oMathPara>
    </w:p>
    <w:p w14:paraId="3CB9874C" w14:textId="0B82BF9F" w:rsidR="002023C5" w:rsidRDefault="002023C5" w:rsidP="002023C5">
      <w:pPr>
        <w:spacing w:line="240" w:lineRule="auto"/>
      </w:pPr>
      <w:r>
        <w:rPr>
          <w:rFonts w:hint="eastAsia"/>
        </w:rPr>
        <w:t>其中</w:t>
      </w:r>
      <m:oMath>
        <m:acc>
          <m:accPr>
            <m:chr m:val="⃗"/>
            <m:ctrlPr>
              <w:rPr>
                <w:rFonts w:ascii="Cambria Math" w:hAnsi="Cambria Math"/>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ij</m:t>
                </m:r>
              </m:sub>
            </m:sSub>
          </m:e>
        </m:acc>
        <m:r>
          <w:rPr>
            <w:rFonts w:ascii="Cambria Math" w:hAnsi="Cambria Math"/>
          </w:rPr>
          <m:t>=</m:t>
        </m:r>
        <m:acc>
          <m:accPr>
            <m:chr m:val="⃗"/>
            <m:ctrlPr>
              <w:rPr>
                <w:rFonts w:ascii="Cambria Math" w:hAnsi="Cambria Math"/>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r>
          <w:rPr>
            <w:rFonts w:ascii="Cambria Math" w:hAnsi="Cambria Math"/>
          </w:rPr>
          <m:t>-</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j</m:t>
                </m:r>
              </m:sub>
            </m:sSub>
          </m:e>
        </m:acc>
      </m:oMath>
      <w:r w:rsidRPr="002023C5">
        <w:rPr>
          <w:rFonts w:hint="eastAsia"/>
        </w:rPr>
        <w:t>。</w:t>
      </w:r>
      <w:r w:rsidR="006B3486">
        <w:t>SPH</w:t>
      </w:r>
      <w:r w:rsidR="006B3486">
        <w:rPr>
          <w:rFonts w:hint="eastAsia"/>
        </w:rPr>
        <w:t>模拟常常还需要计算物理量的梯度。式（</w:t>
      </w:r>
      <w:r w:rsidR="006B3486">
        <w:rPr>
          <w:rFonts w:hint="eastAsia"/>
        </w:rPr>
        <w:t>17</w:t>
      </w:r>
      <w:r w:rsidR="006B3486">
        <w:rPr>
          <w:rFonts w:hint="eastAsia"/>
        </w:rPr>
        <w:t>）为书写方便定义在</w:t>
      </w:r>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oMath>
      <w:r w:rsidR="006B3486" w:rsidRPr="006B3486">
        <w:rPr>
          <w:rFonts w:hint="eastAsia"/>
        </w:rPr>
        <w:t>上，但</w:t>
      </w:r>
      <w:r w:rsidR="006B3486">
        <w:rPr>
          <w:rFonts w:hint="eastAsia"/>
        </w:rPr>
        <w:t>所有其他粒子的位置</w:t>
      </w:r>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j</m:t>
                </m:r>
              </m:sub>
            </m:sSub>
          </m:e>
        </m:acc>
      </m:oMath>
      <w:r w:rsidR="006B3486" w:rsidRPr="006B3486">
        <w:rPr>
          <w:rFonts w:hint="eastAsia"/>
        </w:rPr>
        <w:t>都是</w:t>
      </w:r>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oMath>
      <w:r w:rsidR="006B3486" w:rsidRPr="006B3486">
        <w:rPr>
          <w:rFonts w:hint="eastAsia"/>
        </w:rPr>
        <w:t>密度的</w:t>
      </w:r>
      <w:r w:rsidR="006B3486">
        <w:rPr>
          <w:rFonts w:hint="eastAsia"/>
        </w:rPr>
        <w:t>隐含自变量。因此式（</w:t>
      </w:r>
      <w:r w:rsidR="006B3486">
        <w:rPr>
          <w:rFonts w:hint="eastAsia"/>
        </w:rPr>
        <w:t>17</w:t>
      </w:r>
      <w:r w:rsidR="006B3486">
        <w:rPr>
          <w:rFonts w:hint="eastAsia"/>
        </w:rPr>
        <w:t>）的梯度分为关于</w:t>
      </w:r>
      <m:oMath>
        <m:acc>
          <m:accPr>
            <m:chr m:val="⃗"/>
            <m:ctrlPr>
              <w:rPr>
                <w:rFonts w:ascii="Cambria Math" w:hAnsi="Cambria Math"/>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oMath>
      <w:r w:rsidR="006B3486">
        <w:rPr>
          <w:rFonts w:hint="eastAsia"/>
        </w:rPr>
        <w:t>的梯度和关于</w:t>
      </w:r>
      <m:oMath>
        <m:acc>
          <m:accPr>
            <m:chr m:val="⃗"/>
            <m:ctrlPr>
              <w:rPr>
                <w:rFonts w:ascii="Cambria Math" w:hAnsi="Cambria Math"/>
                <w:i/>
              </w:rPr>
            </m:ctrlPr>
          </m:accPr>
          <m:e>
            <m:sSub>
              <m:sSubPr>
                <m:ctrlPr>
                  <w:rPr>
                    <w:rFonts w:ascii="Cambria Math" w:hAnsi="Cambria Math"/>
                    <w:i/>
                  </w:rPr>
                </m:ctrlPr>
              </m:sSubPr>
              <m:e>
                <m:r>
                  <m:rPr>
                    <m:sty m:val="bi"/>
                  </m:rPr>
                  <w:rPr>
                    <w:rFonts w:ascii="Cambria Math" w:hAnsi="Cambria Math"/>
                  </w:rPr>
                  <m:t>r</m:t>
                </m:r>
              </m:e>
              <m:sub>
                <m:r>
                  <w:rPr>
                    <w:rFonts w:ascii="Cambria Math" w:hAnsi="Cambria Math"/>
                  </w:rPr>
                  <m:t>j</m:t>
                </m:r>
              </m:sub>
            </m:sSub>
          </m:e>
        </m:acc>
      </m:oMath>
      <w:r w:rsidR="006B3486">
        <w:rPr>
          <w:rFonts w:hint="eastAsia"/>
        </w:rPr>
        <w:t>的梯度。</w:t>
      </w:r>
    </w:p>
    <w:p w14:paraId="7FFB69A2" w14:textId="265B6D5F" w:rsidR="006B3486" w:rsidRDefault="00190658" w:rsidP="002023C5">
      <w:pPr>
        <w:spacing w:line="240" w:lineRule="auto"/>
      </w:pPr>
      <m:oMathPara>
        <m:oMath>
          <m:sSub>
            <m:sSubPr>
              <m:ctrlPr>
                <w:rPr>
                  <w:rFonts w:ascii="Cambria Math" w:hAnsi="Cambria Math"/>
                  <w:i/>
                </w:rPr>
              </m:ctrlPr>
            </m:sSubPr>
            <m:e>
              <m:r>
                <m:rPr>
                  <m:sty m:val="p"/>
                </m:rPr>
                <w:rPr>
                  <w:rFonts w:ascii="Cambria Math" w:hAnsi="Cambria Math"/>
                </w:rPr>
                <m:t>∇</m:t>
              </m:r>
              <m:ctrlPr>
                <w:rPr>
                  <w:rFonts w:ascii="Cambria Math" w:hAnsi="Cambria Math"/>
                </w:rPr>
              </m:ctrlPr>
            </m:e>
            <m:sub>
              <m:acc>
                <m:accPr>
                  <m:chr m:val="⃗"/>
                  <m:ctrlPr>
                    <w:rPr>
                      <w:rFonts w:ascii="Cambria Math" w:hAnsi="Cambria Math"/>
                      <w:i/>
                    </w:rPr>
                  </m:ctrlPr>
                </m:accPr>
                <m:e>
                  <m:sSub>
                    <m:sSubPr>
                      <m:ctrlPr>
                        <w:rPr>
                          <w:rFonts w:ascii="Cambria Math" w:hAnsi="Cambria Math"/>
                          <w:i/>
                        </w:rPr>
                      </m:ctrlPr>
                    </m:sSubPr>
                    <m:e>
                      <m:r>
                        <m:rPr>
                          <m:sty m:val="bi"/>
                        </m:rPr>
                        <w:rPr>
                          <w:rFonts w:ascii="Cambria Math" w:hAnsi="Cambria Math"/>
                        </w:rPr>
                        <m:t>r</m:t>
                      </m:r>
                    </m:e>
                    <m:sub>
                      <m:r>
                        <w:rPr>
                          <w:rFonts w:ascii="Cambria Math" w:hAnsi="Cambria Math"/>
                        </w:rPr>
                        <m:t>k</m:t>
                      </m:r>
                    </m:sub>
                  </m:sSub>
                </m:e>
              </m:acc>
            </m:sub>
          </m:sSub>
          <m:d>
            <m:dPr>
              <m:ctrlPr>
                <w:rPr>
                  <w:rFonts w:ascii="Cambria Math" w:hAnsi="Cambria Math"/>
                  <w:i/>
                </w:rPr>
              </m:ctrlPr>
            </m:dPr>
            <m:e>
              <m:sSub>
                <m:sSubPr>
                  <m:ctrlPr>
                    <w:rPr>
                      <w:rFonts w:ascii="Cambria Math" w:hAnsi="Cambria Math"/>
                      <w:b/>
                      <w:i/>
                    </w:rPr>
                  </m:ctrlPr>
                </m:sSubPr>
                <m:e>
                  <m:r>
                    <m:rPr>
                      <m:sty m:val="bi"/>
                    </m:rPr>
                    <w:rPr>
                      <w:rFonts w:ascii="Cambria Math" w:hAnsi="Cambria Math"/>
                    </w:rPr>
                    <m:t>r</m:t>
                  </m:r>
                </m:e>
                <m:sub>
                  <m:r>
                    <w:rPr>
                      <w:rFonts w:ascii="Cambria Math" w:hAnsi="Cambria Math"/>
                    </w:rPr>
                    <m:t>i</m:t>
                  </m:r>
                </m:sub>
              </m:sSub>
              <m:r>
                <m:rPr>
                  <m:sty m:val="bi"/>
                </m:rPr>
                <w:rPr>
                  <w:rFonts w:ascii="Cambria Math" w:hAnsi="Cambria Math"/>
                </w:rPr>
                <m:t>,</m:t>
              </m:r>
              <m:r>
                <w:rPr>
                  <w:rFonts w:ascii="Cambria Math" w:hAnsi="Cambria Math"/>
                </w:rPr>
                <m:t>h</m:t>
              </m:r>
            </m:e>
          </m:d>
          <m:r>
            <w:rPr>
              <w:rFonts w:ascii="Cambria Math" w:hAnsi="Cambria Math"/>
            </w:rPr>
            <m:t>=</m:t>
          </m:r>
          <m:d>
            <m:dPr>
              <m:begChr m:val="{"/>
              <m:endChr m:val=""/>
              <m:ctrlPr>
                <w:rPr>
                  <w:rFonts w:ascii="Cambria Math" w:hAnsi="Cambria Math"/>
                  <w:b/>
                  <w:i/>
                </w:rPr>
              </m:ctrlPr>
            </m:dPr>
            <m:e>
              <m:eqArr>
                <m:eqArrPr>
                  <m:ctrlPr>
                    <w:rPr>
                      <w:rFonts w:ascii="Cambria Math" w:hAnsi="Cambria Math"/>
                      <w:i/>
                    </w:rPr>
                  </m:ctrlPr>
                </m:eqArr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rPr>
                            <m:t>∇</m:t>
                          </m:r>
                          <m:ctrlPr>
                            <w:rPr>
                              <w:rFonts w:ascii="Cambria Math" w:hAnsi="Cambria Math"/>
                            </w:rPr>
                          </m:ctrlPr>
                        </m:e>
                        <m:sub>
                          <m:sSub>
                            <m:sSubPr>
                              <m:ctrlPr>
                                <w:rPr>
                                  <w:rFonts w:ascii="Cambria Math" w:hAnsi="Cambria Math"/>
                                  <w:i/>
                                </w:rPr>
                              </m:ctrlPr>
                            </m:sSubPr>
                            <m:e>
                              <m:r>
                                <m:rPr>
                                  <m:sty m:val="bi"/>
                                </m:rPr>
                                <w:rPr>
                                  <w:rFonts w:ascii="Cambria Math" w:hAnsi="Cambria Math"/>
                                </w:rPr>
                                <m:t>r</m:t>
                              </m:r>
                            </m:e>
                            <m:sub>
                              <m:r>
                                <w:rPr>
                                  <w:rFonts w:ascii="Cambria Math" w:hAnsi="Cambria Math"/>
                                </w:rPr>
                                <m:t>i</m:t>
                              </m:r>
                            </m:sub>
                          </m:sSub>
                        </m:sub>
                      </m:sSub>
                      <m:r>
                        <w:rPr>
                          <w:rFonts w:ascii="Cambria Math" w:hAnsi="Cambria Math"/>
                        </w:rPr>
                        <m:t>W</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r</m:t>
                              </m:r>
                            </m:e>
                            <m:sub>
                              <m: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w:rPr>
                                  <w:rFonts w:ascii="Cambria Math" w:hAnsi="Cambria Math"/>
                                </w:rPr>
                                <m:t>j</m:t>
                              </m:r>
                            </m:sub>
                          </m:sSub>
                        </m:e>
                      </m:d>
                    </m:e>
                  </m:nary>
                  <m:r>
                    <w:rPr>
                      <w:rFonts w:ascii="Cambria Math" w:hAnsi="Cambria Math"/>
                    </w:rPr>
                    <m:t>,  &amp;k=i</m:t>
                  </m:r>
                </m:e>
                <m:e>
                  <m:r>
                    <w:rPr>
                      <w:rFonts w:ascii="Cambria Math" w:hAnsi="Cambria Math"/>
                    </w:rPr>
                    <m:t>-</m:t>
                  </m:r>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m:rPr>
                              <m:sty m:val="bi"/>
                            </m:rPr>
                            <w:rPr>
                              <w:rFonts w:ascii="Cambria Math" w:hAnsi="Cambria Math"/>
                            </w:rPr>
                            <m:t>r</m:t>
                          </m:r>
                        </m:e>
                        <m:sub>
                          <m:r>
                            <w:rPr>
                              <w:rFonts w:ascii="Cambria Math" w:hAnsi="Cambria Math"/>
                            </w:rPr>
                            <m:t>j</m:t>
                          </m:r>
                        </m:sub>
                      </m:sSub>
                    </m:sub>
                  </m:sSub>
                  <m:r>
                    <w:rPr>
                      <w:rFonts w:ascii="Cambria Math" w:hAnsi="Cambria Math"/>
                    </w:rPr>
                    <m:t>W(</m:t>
                  </m:r>
                  <m:sSub>
                    <m:sSubPr>
                      <m:ctrlPr>
                        <w:rPr>
                          <w:rFonts w:ascii="Cambria Math" w:hAnsi="Cambria Math"/>
                          <w:b/>
                          <w:i/>
                        </w:rPr>
                      </m:ctrlPr>
                    </m:sSubPr>
                    <m:e>
                      <m:r>
                        <m:rPr>
                          <m:sty m:val="bi"/>
                        </m:rPr>
                        <w:rPr>
                          <w:rFonts w:ascii="Cambria Math" w:hAnsi="Cambria Math"/>
                        </w:rPr>
                        <m:t>r</m:t>
                      </m:r>
                    </m:e>
                    <m:sub>
                      <m: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w:rPr>
                          <w:rFonts w:ascii="Cambria Math" w:hAnsi="Cambria Math"/>
                        </w:rPr>
                        <m:t>j</m:t>
                      </m:r>
                    </m:sub>
                  </m:sSub>
                  <m:r>
                    <m:rPr>
                      <m:sty m:val="bi"/>
                    </m:rPr>
                    <w:rPr>
                      <w:rFonts w:ascii="Cambria Math" w:hAnsi="Cambria Math"/>
                    </w:rPr>
                    <m:t>)</m:t>
                  </m:r>
                  <m:r>
                    <w:rPr>
                      <w:rFonts w:ascii="Cambria Math" w:hAnsi="Cambria Math"/>
                    </w:rPr>
                    <m:t>,  &amp;k=j</m:t>
                  </m:r>
                </m:e>
              </m:eqArr>
            </m:e>
          </m:d>
        </m:oMath>
      </m:oMathPara>
    </w:p>
    <w:p w14:paraId="1DCAF843" w14:textId="77777777" w:rsidR="006B3486" w:rsidRDefault="006B3486" w:rsidP="002023C5">
      <w:pPr>
        <w:spacing w:line="240" w:lineRule="auto"/>
      </w:pPr>
    </w:p>
    <w:p w14:paraId="57393128" w14:textId="1640A824" w:rsidR="002023C5" w:rsidRDefault="002023C5" w:rsidP="002023C5">
      <w:pPr>
        <w:spacing w:line="240" w:lineRule="auto"/>
      </w:pPr>
      <w:r>
        <w:rPr>
          <w:rFonts w:hint="eastAsia"/>
        </w:rPr>
        <w:t>根据热力学中的状态方程</w:t>
      </w:r>
      <w:r w:rsidR="00087177">
        <w:rPr>
          <w:rFonts w:hint="eastAsia"/>
        </w:rPr>
        <w:t>(</w:t>
      </w:r>
      <w:r w:rsidR="00087177">
        <w:t>Equation of State, EOS)</w:t>
      </w:r>
      <w:r>
        <w:rPr>
          <w:rFonts w:hint="eastAsia"/>
        </w:rPr>
        <w:t>，流体的</w:t>
      </w:r>
      <w:r w:rsidR="0033365F">
        <w:rPr>
          <w:rFonts w:hint="eastAsia"/>
        </w:rPr>
        <w:t>密度和压强满足一些特定的关系。例如在完全气体假设，有</w:t>
      </w:r>
      <m:oMath>
        <m:r>
          <w:rPr>
            <w:rFonts w:ascii="Cambria Math" w:hAnsi="Cambria Math"/>
          </w:rPr>
          <m:t>p=ρ</m:t>
        </m:r>
        <m:d>
          <m:dPr>
            <m:ctrlPr>
              <w:rPr>
                <w:rFonts w:ascii="Cambria Math" w:hAnsi="Cambria Math"/>
                <w:i/>
              </w:rPr>
            </m:ctrlPr>
          </m:dPr>
          <m:e>
            <m:r>
              <w:rPr>
                <w:rFonts w:ascii="Cambria Math" w:hAnsi="Cambria Math"/>
              </w:rPr>
              <m:t>γ-1</m:t>
            </m:r>
          </m:e>
        </m:d>
        <m:r>
          <w:rPr>
            <w:rFonts w:ascii="Cambria Math" w:hAnsi="Cambria Math"/>
          </w:rPr>
          <m:t>e</m:t>
        </m:r>
      </m:oMath>
      <w:r w:rsidR="0033365F">
        <w:rPr>
          <w:rFonts w:hint="eastAsia"/>
        </w:rPr>
        <w:t>，其中</w:t>
      </w:r>
      <m:oMath>
        <m:r>
          <w:rPr>
            <w:rFonts w:ascii="Cambria Math" w:hAnsi="Cambria Math"/>
          </w:rPr>
          <m:t>γ</m:t>
        </m:r>
      </m:oMath>
      <w:r w:rsidR="0033365F">
        <w:rPr>
          <w:rFonts w:hint="eastAsia"/>
        </w:rPr>
        <w:t>是一个跟气体比热容有关的绝热因子，</w:t>
      </w:r>
      <m:oMath>
        <m:r>
          <w:rPr>
            <w:rFonts w:ascii="Cambria Math" w:hAnsi="Cambria Math"/>
          </w:rPr>
          <m:t>e</m:t>
        </m:r>
      </m:oMath>
      <w:r w:rsidR="0033365F">
        <w:rPr>
          <w:rFonts w:hint="eastAsia"/>
        </w:rPr>
        <w:t>是每单位质量的气体内能</w:t>
      </w:r>
      <w:r w:rsidR="0033365F">
        <w:fldChar w:fldCharType="begin" w:fldLock="1"/>
      </w:r>
      <w:r w:rsidR="00DB0C0D">
        <w:instrText>ADDIN CSL_CITATION { "citationItems" : [ { "id" : "ITEM-1", "itemData" : { "DOI" : "10.1036/0072373350", "ISBN" : "0073398101", "ISSN" : "0717-6163", "PMID" : "15003161", "abstract" : "In keeping with its bestselling previous editions, Fundamentals of Aerodynamics, Fifth Edition by John Anderson, offers the most readable, interesting, and up-to-date overview of aerodynamics to be found in any text. The classic organization of the text has been preserved, as is its successful pedagogical features: chapter roadmaps, preview boxes, design boxes and summary section. Although fundamentals do not usually change over time, applications do and so various detailed content is modernized, and existing figures are replaced with modern data and illustrations. Historical topics, carefully developed examples, numerous illustrations, and a wide selection of chapter problems are found throughout the text to motivate and challenge students of aerodynamics.", "author" : [ { "dropping-particle" : "", "family" : "Anderson Jr", "given" : "Jd", "non-dropping-particle" : "", "parse-names" : false, "suffix" : "" } ], "container-title" : "Fundamentals of aerodynamics", "id" : "ITEM-1", "issued" : { "date-parts" : [ [ "1985" ] ] }, "number-of-pages" : "982", "title" : "Fundamentals of Aerodynamics", "type" : "book", "volume" : "Third Edit" }, "uris" : [ "http://www.mendeley.com/documents/?uuid=123b0f20-211c-4b95-a5ac-e36432fad6e8" ] } ], "mendeley" : { "formattedCitation" : "[21]", "plainTextFormattedCitation" : "[21]", "previouslyFormattedCitation" : "[21]" }, "properties" : { "noteIndex" : 0 }, "schema" : "https://github.com/citation-style-language/schema/raw/master/csl-citation.json" }</w:instrText>
      </w:r>
      <w:r w:rsidR="0033365F">
        <w:fldChar w:fldCharType="separate"/>
      </w:r>
      <w:r w:rsidR="0033365F" w:rsidRPr="0033365F">
        <w:rPr>
          <w:noProof/>
        </w:rPr>
        <w:t>[21]</w:t>
      </w:r>
      <w:r w:rsidR="0033365F">
        <w:fldChar w:fldCharType="end"/>
      </w:r>
      <w:r w:rsidR="0033365F">
        <w:rPr>
          <w:rFonts w:hint="eastAsia"/>
        </w:rPr>
        <w:t>。对于液体，计算机图形学通常使用可压性更弱的</w:t>
      </w:r>
      <w:r w:rsidR="0033365F">
        <w:rPr>
          <w:rFonts w:hint="eastAsia"/>
        </w:rPr>
        <w:t>T</w:t>
      </w:r>
      <w:r w:rsidR="0033365F">
        <w:t>ait</w:t>
      </w:r>
      <w:r w:rsidR="0033365F">
        <w:rPr>
          <w:rFonts w:hint="eastAsia"/>
        </w:rPr>
        <w:t>方程。</w:t>
      </w:r>
      <w:r w:rsidR="0033365F">
        <w:rPr>
          <w:rFonts w:hint="eastAsia"/>
        </w:rPr>
        <w:t>T</w:t>
      </w:r>
      <w:r w:rsidR="0033365F">
        <w:t>ait</w:t>
      </w:r>
      <w:r w:rsidR="0033365F">
        <w:rPr>
          <w:rFonts w:hint="eastAsia"/>
        </w:rPr>
        <w:t>方程有如下的形式</w:t>
      </w:r>
    </w:p>
    <w:p w14:paraId="6067B688" w14:textId="7C895DBD" w:rsidR="0033365F" w:rsidRPr="0033365F" w:rsidRDefault="00190658" w:rsidP="002023C5">
      <w:pPr>
        <w:spacing w:line="240" w:lineRule="auto"/>
      </w:pPr>
      <m:oMathPara>
        <m:oMath>
          <m:eqArr>
            <m:eqArrPr>
              <m:maxDist m:val="1"/>
              <m:ctrlPr>
                <w:rPr>
                  <w:rFonts w:ascii="Cambria Math" w:hAnsi="Cambria Math"/>
                  <w:i/>
                </w:rPr>
              </m:ctrlPr>
            </m:eqArrPr>
            <m:e>
              <m:r>
                <w:rPr>
                  <w:rFonts w:ascii="Cambria Math" w:hAnsi="Cambria Math"/>
                </w:rPr>
                <m:t>p=</m:t>
              </m:r>
              <m:f>
                <m:fPr>
                  <m:ctrlPr>
                    <w:rPr>
                      <w:rFonts w:ascii="Cambria Math" w:hAnsi="Cambria Math"/>
                      <w:i/>
                    </w:rPr>
                  </m:ctrlPr>
                </m:fPr>
                <m:num>
                  <m:r>
                    <w:rPr>
                      <w:rFonts w:ascii="Cambria Math" w:hAnsi="Cambria Math"/>
                    </w:rPr>
                    <m:t>k</m:t>
                  </m:r>
                  <m:sSub>
                    <m:sSubPr>
                      <m:ctrlPr>
                        <w:rPr>
                          <w:rFonts w:ascii="Cambria Math" w:hAnsi="Cambria Math"/>
                          <w:i/>
                        </w:rPr>
                      </m:ctrlPr>
                    </m:sSubPr>
                    <m:e>
                      <m:r>
                        <w:rPr>
                          <w:rFonts w:ascii="Cambria Math" w:hAnsi="Cambria Math"/>
                        </w:rPr>
                        <m:t>ρ</m:t>
                      </m:r>
                    </m:e>
                    <m:sub>
                      <m:r>
                        <w:rPr>
                          <w:rFonts w:ascii="Cambria Math" w:hAnsi="Cambria Math"/>
                        </w:rPr>
                        <m:t>0</m:t>
                      </m:r>
                    </m:sub>
                  </m:sSub>
                </m:num>
                <m:den>
                  <m:r>
                    <w:rPr>
                      <w:rFonts w:ascii="Cambria Math" w:hAnsi="Cambria Math"/>
                    </w:rPr>
                    <m:t>γ</m:t>
                  </m:r>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ρ</m:t>
                              </m:r>
                            </m:num>
                            <m:den>
                              <m:sSub>
                                <m:sSubPr>
                                  <m:ctrlPr>
                                    <w:rPr>
                                      <w:rFonts w:ascii="Cambria Math" w:hAnsi="Cambria Math"/>
                                      <w:i/>
                                    </w:rPr>
                                  </m:ctrlPr>
                                </m:sSubPr>
                                <m:e>
                                  <m:r>
                                    <w:rPr>
                                      <w:rFonts w:ascii="Cambria Math" w:hAnsi="Cambria Math"/>
                                    </w:rPr>
                                    <m:t>ρ</m:t>
                                  </m:r>
                                </m:e>
                                <m:sub>
                                  <m:r>
                                    <w:rPr>
                                      <w:rFonts w:ascii="Cambria Math" w:hAnsi="Cambria Math"/>
                                    </w:rPr>
                                    <m:t>0</m:t>
                                  </m:r>
                                </m:sub>
                              </m:sSub>
                            </m:den>
                          </m:f>
                        </m:e>
                      </m:d>
                    </m:e>
                    <m:sup>
                      <m:r>
                        <w:rPr>
                          <w:rFonts w:ascii="Cambria Math" w:hAnsi="Cambria Math"/>
                        </w:rPr>
                        <m:t>γ</m:t>
                      </m:r>
                    </m:sup>
                  </m:sSup>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18</m:t>
                  </m:r>
                </m:e>
              </m:d>
            </m:e>
          </m:eqArr>
        </m:oMath>
      </m:oMathPara>
    </w:p>
    <w:p w14:paraId="4C6F4948" w14:textId="1D24AEE0" w:rsidR="00BC5511" w:rsidRDefault="006B3486" w:rsidP="0007429C">
      <w:pPr>
        <w:spacing w:line="240" w:lineRule="auto"/>
      </w:pPr>
      <w:r>
        <w:rPr>
          <w:rFonts w:hint="eastAsia"/>
        </w:rPr>
        <w:t>密度导出的压强是许多</w:t>
      </w:r>
      <w:r>
        <w:rPr>
          <w:rFonts w:hint="eastAsia"/>
        </w:rPr>
        <w:t>S</w:t>
      </w:r>
      <w:r>
        <w:t>PH</w:t>
      </w:r>
      <w:r>
        <w:rPr>
          <w:rFonts w:hint="eastAsia"/>
        </w:rPr>
        <w:t>方法中计算压强力</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p</m:t>
                </m:r>
              </m:sub>
            </m:sSub>
          </m:e>
        </m:acc>
      </m:oMath>
      <w:r>
        <w:rPr>
          <w:rFonts w:hint="eastAsia"/>
        </w:rPr>
        <w:t>的核心。但</w:t>
      </w:r>
      <w:r w:rsidR="0033365F">
        <w:rPr>
          <w:rFonts w:hint="eastAsia"/>
        </w:rPr>
        <w:t>本文实现中使用的方法没有直接应用到</w:t>
      </w:r>
      <w:r>
        <w:rPr>
          <w:rFonts w:hint="eastAsia"/>
        </w:rPr>
        <w:t>密度导出的压强，因此不再做展开。</w:t>
      </w:r>
    </w:p>
    <w:p w14:paraId="23557888" w14:textId="77777777" w:rsidR="0007429C" w:rsidRDefault="0007429C" w:rsidP="0007429C">
      <w:pPr>
        <w:spacing w:line="240" w:lineRule="auto"/>
      </w:pPr>
    </w:p>
    <w:p w14:paraId="72F917F7" w14:textId="77777777" w:rsidR="00722390" w:rsidRDefault="002F5752" w:rsidP="000322AC">
      <w:pPr>
        <w:spacing w:line="360" w:lineRule="exact"/>
      </w:pPr>
      <w:r>
        <w:t xml:space="preserve">   </w:t>
      </w:r>
      <w:r>
        <w:rPr>
          <w:rFonts w:hint="eastAsia"/>
        </w:rPr>
        <w:t>2.2.3</w:t>
      </w:r>
      <w:r>
        <w:t xml:space="preserve"> </w:t>
      </w:r>
      <w:r>
        <w:rPr>
          <w:rFonts w:hint="eastAsia"/>
        </w:rPr>
        <w:t>SPH</w:t>
      </w:r>
      <w:r>
        <w:rPr>
          <w:rFonts w:hint="eastAsia"/>
        </w:rPr>
        <w:t>流体模拟框架</w:t>
      </w:r>
    </w:p>
    <w:p w14:paraId="0E1B15B0" w14:textId="08035D31" w:rsidR="002F5752" w:rsidRDefault="00DD3378" w:rsidP="000322AC">
      <w:pPr>
        <w:spacing w:line="360" w:lineRule="exact"/>
      </w:pPr>
      <w:r>
        <w:rPr>
          <w:rFonts w:hint="eastAsia"/>
        </w:rPr>
        <w:t>S</w:t>
      </w:r>
      <w:r>
        <w:t>PH</w:t>
      </w:r>
      <w:r>
        <w:rPr>
          <w:rFonts w:hint="eastAsia"/>
        </w:rPr>
        <w:t>拉式法的一个优势是，粒子物理量</w:t>
      </w:r>
      <m:oMath>
        <m:r>
          <w:rPr>
            <w:rFonts w:ascii="Cambria Math" w:hAnsi="Cambria Math" w:hint="eastAsia"/>
          </w:rPr>
          <m:t>A</m:t>
        </m:r>
      </m:oMath>
      <w:r w:rsidRPr="00DD3378">
        <w:rPr>
          <w:rFonts w:hint="eastAsia"/>
        </w:rPr>
        <w:t>的</w:t>
      </w:r>
      <w:r>
        <w:rPr>
          <w:rFonts w:hint="eastAsia"/>
        </w:rPr>
        <w:t>材料微分就是粒子的加速度，不需要处理材料微分的展开形式。实际上，考虑</w:t>
      </w:r>
      <m:oMath>
        <m:r>
          <w:rPr>
            <w:rFonts w:ascii="Cambria Math" w:hAnsi="Cambria Math"/>
          </w:rPr>
          <m:t>A(t,</m:t>
        </m:r>
        <m:r>
          <m:rPr>
            <m:sty m:val="bi"/>
          </m:rPr>
          <w:rPr>
            <w:rFonts w:ascii="Cambria Math" w:hAnsi="Cambria Math"/>
          </w:rPr>
          <m:t>r)</m:t>
        </m:r>
      </m:oMath>
      <w:r>
        <w:rPr>
          <w:rFonts w:hint="eastAsia"/>
        </w:rPr>
        <w:t>对时间的导数，其中</w:t>
      </w:r>
      <m:oMath>
        <m:r>
          <m:rPr>
            <m:sty m:val="bi"/>
          </m:rPr>
          <w:rPr>
            <w:rFonts w:ascii="Cambria Math" w:hAnsi="Cambria Math"/>
          </w:rPr>
          <m:t>r</m:t>
        </m:r>
      </m:oMath>
      <w:r w:rsidRPr="00DD3378">
        <w:rPr>
          <w:rFonts w:hint="eastAsia"/>
        </w:rPr>
        <w:t>是</w:t>
      </w:r>
      <w:r>
        <w:rPr>
          <w:rFonts w:hint="eastAsia"/>
        </w:rPr>
        <w:t>粒子位置，注意到</w:t>
      </w:r>
      <m:oMath>
        <m:r>
          <m:rPr>
            <m:sty m:val="bi"/>
          </m:rPr>
          <w:rPr>
            <w:rFonts w:ascii="Cambria Math" w:hAnsi="Cambria Math"/>
          </w:rPr>
          <m:t>r</m:t>
        </m:r>
      </m:oMath>
      <w:r>
        <w:rPr>
          <w:rFonts w:hint="eastAsia"/>
        </w:rPr>
        <w:t>也是时间</w:t>
      </w:r>
      <m:oMath>
        <m:r>
          <w:rPr>
            <w:rFonts w:ascii="Cambria Math" w:hAnsi="Cambria Math"/>
          </w:rPr>
          <m:t>t</m:t>
        </m:r>
      </m:oMath>
      <w:r>
        <w:rPr>
          <w:rFonts w:hint="eastAsia"/>
        </w:rPr>
        <w:t>的函数，有</w:t>
      </w:r>
    </w:p>
    <w:p w14:paraId="397BFB79" w14:textId="42AF32C2" w:rsidR="00DD3378" w:rsidRPr="009B29A8" w:rsidRDefault="00190658" w:rsidP="00DD3378">
      <w:pPr>
        <w:spacing w:line="360" w:lineRule="auto"/>
        <w:rPr>
          <w:b/>
        </w:rPr>
      </w:pPr>
      <m:oMathPara>
        <m:oMath>
          <m:eqArr>
            <m:eqArrPr>
              <m:maxDist m:val="1"/>
              <m:ctrlPr>
                <w:rPr>
                  <w:rFonts w:ascii="Cambria Math" w:hAnsi="Cambria Math"/>
                  <w:b/>
                </w:rPr>
              </m:ctrlPr>
            </m:eqArrPr>
            <m:e>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A</m:t>
              </m:r>
              <m:d>
                <m:dPr>
                  <m:ctrlPr>
                    <w:rPr>
                      <w:rFonts w:ascii="Cambria Math" w:hAnsi="Cambria Math"/>
                      <w:i/>
                    </w:rPr>
                  </m:ctrlPr>
                </m:dPr>
                <m:e>
                  <m:r>
                    <w:rPr>
                      <w:rFonts w:ascii="Cambria Math" w:hAnsi="Cambria Math"/>
                    </w:rPr>
                    <m:t>t,</m:t>
                  </m:r>
                  <m:r>
                    <m:rPr>
                      <m:sty m:val="bi"/>
                    </m:rPr>
                    <w:rPr>
                      <w:rFonts w:ascii="Cambria Math" w:hAnsi="Cambria Math"/>
                    </w:rPr>
                    <m:t>r</m:t>
                  </m:r>
                </m:e>
              </m:d>
              <m:r>
                <m:rPr>
                  <m:aln/>
                </m:rP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∂t</m:t>
                  </m:r>
                </m:den>
              </m:f>
              <m:r>
                <w:rPr>
                  <w:rFonts w:ascii="Cambria Math" w:hAnsi="Cambria Math"/>
                </w:rPr>
                <m:t>+</m:t>
              </m:r>
              <m:r>
                <m:rPr>
                  <m:sty m:val="p"/>
                </m:rPr>
                <w:rPr>
                  <w:rFonts w:ascii="Cambria Math" w:hAnsi="Cambria Math"/>
                </w:rPr>
                <m:t>∇</m:t>
              </m:r>
              <m:r>
                <w:rPr>
                  <w:rFonts w:ascii="Cambria Math" w:hAnsi="Cambria Math"/>
                </w:rPr>
                <m:t>A⋅</m:t>
              </m:r>
              <m:f>
                <m:fPr>
                  <m:ctrlPr>
                    <w:rPr>
                      <w:rFonts w:ascii="Cambria Math" w:hAnsi="Cambria Math"/>
                      <w:b/>
                      <w:i/>
                    </w:rPr>
                  </m:ctrlPr>
                </m:fPr>
                <m:num>
                  <m:r>
                    <w:rPr>
                      <w:rFonts w:ascii="Cambria Math" w:hAnsi="Cambria Math"/>
                    </w:rPr>
                    <m:t>d</m:t>
                  </m:r>
                  <m:r>
                    <m:rPr>
                      <m:sty m:val="bi"/>
                    </m:rPr>
                    <w:rPr>
                      <w:rFonts w:ascii="Cambria Math" w:hAnsi="Cambria Math"/>
                    </w:rPr>
                    <m:t>r</m:t>
                  </m:r>
                  <m:ctrlPr>
                    <w:rPr>
                      <w:rFonts w:ascii="Cambria Math" w:hAnsi="Cambria Math"/>
                      <w:i/>
                    </w:rPr>
                  </m:ctrlPr>
                </m:num>
                <m:den>
                  <m:r>
                    <w:rPr>
                      <w:rFonts w:ascii="Cambria Math" w:hAnsi="Cambria Math"/>
                    </w:rPr>
                    <m:t>dt</m:t>
                  </m:r>
                </m:den>
              </m:f>
              <m:r>
                <w:rPr>
                  <w:rFonts w:ascii="Cambria Math" w:hAnsi="Cambria Math"/>
                </w:rPr>
                <m:t>#</m:t>
              </m:r>
              <m:d>
                <m:dPr>
                  <m:ctrlPr>
                    <w:rPr>
                      <w:rFonts w:ascii="Cambria Math" w:hAnsi="Cambria Math"/>
                      <w:i/>
                    </w:rPr>
                  </m:ctrlPr>
                </m:dPr>
                <m:e>
                  <m:r>
                    <w:rPr>
                      <w:rFonts w:ascii="Cambria Math" w:hAnsi="Cambria Math"/>
                    </w:rPr>
                    <m:t>19</m:t>
                  </m:r>
                </m:e>
              </m:d>
              <m:ctrlPr>
                <w:rPr>
                  <w:rFonts w:ascii="Cambria Math" w:hAnsi="Cambria Math"/>
                  <w:i/>
                </w:rPr>
              </m:ctrlPr>
            </m:e>
          </m:eqArr>
          <m:r>
            <m:rPr>
              <m:sty m:val="p"/>
            </m:rPr>
            <w:br/>
          </m:r>
        </m:oMath>
        <m:oMath>
          <m:r>
            <m:rPr>
              <m:aln/>
            </m:rP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∂t</m:t>
              </m:r>
            </m:den>
          </m:f>
          <m:r>
            <w:rPr>
              <w:rFonts w:ascii="Cambria Math" w:hAnsi="Cambria Math"/>
            </w:rPr>
            <m:t>+</m:t>
          </m:r>
          <m:r>
            <m:rPr>
              <m:sty m:val="p"/>
            </m:rPr>
            <w:rPr>
              <w:rFonts w:ascii="Cambria Math" w:hAnsi="Cambria Math"/>
            </w:rPr>
            <m:t>∇</m:t>
          </m:r>
          <m:r>
            <w:rPr>
              <w:rFonts w:ascii="Cambria Math" w:hAnsi="Cambria Math"/>
            </w:rPr>
            <m:t>A⋅</m:t>
          </m:r>
          <m:r>
            <m:rPr>
              <m:sty m:val="bi"/>
            </m:rPr>
            <w:rPr>
              <w:rFonts w:ascii="Cambria Math" w:hAnsi="Cambria Math"/>
            </w:rPr>
            <m:t>v</m:t>
          </m:r>
          <m:r>
            <m:rPr>
              <m:sty m:val="p"/>
            </m:rPr>
            <w:br/>
          </m:r>
        </m:oMath>
        <m:oMath>
          <m:r>
            <m:rPr>
              <m:aln/>
            </m:rPr>
            <w:rPr>
              <w:rFonts w:ascii="Cambria Math" w:hAnsi="Cambria Math"/>
            </w:rPr>
            <m:t>≡</m:t>
          </m:r>
          <m:f>
            <m:fPr>
              <m:ctrlPr>
                <w:rPr>
                  <w:rFonts w:ascii="Cambria Math" w:hAnsi="Cambria Math"/>
                  <w:i/>
                </w:rPr>
              </m:ctrlPr>
            </m:fPr>
            <m:num>
              <m:r>
                <w:rPr>
                  <w:rFonts w:ascii="Cambria Math" w:hAnsi="Cambria Math"/>
                </w:rPr>
                <m:t>DA</m:t>
              </m:r>
            </m:num>
            <m:den>
              <m:r>
                <w:rPr>
                  <w:rFonts w:ascii="Cambria Math" w:hAnsi="Cambria Math"/>
                </w:rPr>
                <m:t>Dt</m:t>
              </m:r>
            </m:den>
          </m:f>
        </m:oMath>
      </m:oMathPara>
    </w:p>
    <w:p w14:paraId="01A7AE27" w14:textId="1AD8F65F" w:rsidR="00DD3378" w:rsidRDefault="00DD3378" w:rsidP="00DD3378">
      <w:pPr>
        <w:spacing w:line="240" w:lineRule="auto"/>
      </w:pPr>
      <w:r>
        <w:rPr>
          <w:rFonts w:hint="eastAsia"/>
        </w:rPr>
        <w:lastRenderedPageBreak/>
        <w:t>恰好是材料导数。</w:t>
      </w:r>
      <w:r>
        <w:t xml:space="preserve"> </w:t>
      </w:r>
    </w:p>
    <w:p w14:paraId="6D2C2C02" w14:textId="77777777" w:rsidR="00DB0C0D" w:rsidRDefault="009B29A8" w:rsidP="00DD3378">
      <w:pPr>
        <w:spacing w:line="240" w:lineRule="auto"/>
      </w:pPr>
      <w:r>
        <w:rPr>
          <w:rFonts w:hint="eastAsia"/>
        </w:rPr>
        <w:t>这个结论结合上一节中提到的状态方程导出压强的方法，我们给出</w:t>
      </w:r>
      <w:r>
        <w:t>SPH</w:t>
      </w:r>
      <w:r>
        <w:rPr>
          <w:rFonts w:hint="eastAsia"/>
        </w:rPr>
        <w:t>流体框架的一般形式，这个形式的</w:t>
      </w:r>
      <w:r>
        <w:rPr>
          <w:rFonts w:hint="eastAsia"/>
        </w:rPr>
        <w:t>S</w:t>
      </w:r>
      <w:r>
        <w:t>PH</w:t>
      </w:r>
      <w:r>
        <w:rPr>
          <w:rFonts w:hint="eastAsia"/>
        </w:rPr>
        <w:t>框架以力为改变流体状态的媒介，计算出压强力</w:t>
      </w:r>
      <m:oMath>
        <m:sSub>
          <m:sSubPr>
            <m:ctrlPr>
              <w:rPr>
                <w:rFonts w:ascii="Cambria Math" w:hAnsi="Cambria Math"/>
                <w:i/>
              </w:rPr>
            </m:ctrlPr>
          </m:sSubPr>
          <m:e>
            <m:r>
              <m:rPr>
                <m:sty m:val="bi"/>
              </m:rPr>
              <w:rPr>
                <w:rFonts w:ascii="Cambria Math" w:hAnsi="Cambria Math"/>
              </w:rPr>
              <m:t>F</m:t>
            </m:r>
          </m:e>
          <m:sub>
            <m:r>
              <w:rPr>
                <w:rFonts w:ascii="Cambria Math" w:hAnsi="Cambria Math"/>
              </w:rPr>
              <m:t>p</m:t>
            </m:r>
          </m:sub>
        </m:sSub>
      </m:oMath>
      <w:r>
        <w:rPr>
          <w:rFonts w:hint="eastAsia"/>
        </w:rPr>
        <w:t>，粘性力</w:t>
      </w:r>
      <m:oMath>
        <m:sSub>
          <m:sSubPr>
            <m:ctrlPr>
              <w:rPr>
                <w:rFonts w:ascii="Cambria Math" w:hAnsi="Cambria Math"/>
                <w:i/>
              </w:rPr>
            </m:ctrlPr>
          </m:sSubPr>
          <m:e>
            <m:r>
              <m:rPr>
                <m:sty m:val="bi"/>
              </m:rPr>
              <w:rPr>
                <w:rFonts w:ascii="Cambria Math" w:hAnsi="Cambria Math"/>
              </w:rPr>
              <m:t>F</m:t>
            </m:r>
          </m:e>
          <m:sub>
            <m:r>
              <w:rPr>
                <w:rFonts w:ascii="Cambria Math" w:hAnsi="Cambria Math"/>
              </w:rPr>
              <m:t>v</m:t>
            </m:r>
          </m:sub>
        </m:sSub>
      </m:oMath>
      <w:r>
        <w:rPr>
          <w:rFonts w:hint="eastAsia"/>
        </w:rPr>
        <w:t>和重力</w:t>
      </w:r>
      <m:oMath>
        <m:sSub>
          <m:sSubPr>
            <m:ctrlPr>
              <w:rPr>
                <w:rFonts w:ascii="Cambria Math" w:hAnsi="Cambria Math"/>
                <w:i/>
              </w:rPr>
            </m:ctrlPr>
          </m:sSubPr>
          <m:e>
            <m:r>
              <m:rPr>
                <m:sty m:val="bi"/>
              </m:rPr>
              <w:rPr>
                <w:rFonts w:ascii="Cambria Math" w:hAnsi="Cambria Math"/>
              </w:rPr>
              <m:t>F</m:t>
            </m:r>
          </m:e>
          <m:sub>
            <m:r>
              <w:rPr>
                <w:rFonts w:ascii="Cambria Math" w:hAnsi="Cambria Math"/>
              </w:rPr>
              <m:t>g</m:t>
            </m:r>
          </m:sub>
        </m:sSub>
      </m:oMath>
      <w:r>
        <w:rPr>
          <w:rFonts w:hint="eastAsia"/>
        </w:rPr>
        <w:t>，直接利用动量方程更新速度</w:t>
      </w:r>
      <m:oMath>
        <m:r>
          <m:rPr>
            <m:sty m:val="bi"/>
          </m:rPr>
          <w:rPr>
            <w:rFonts w:ascii="Cambria Math" w:hAnsi="Cambria Math"/>
          </w:rPr>
          <m:t>v</m:t>
        </m:r>
      </m:oMath>
      <w:r w:rsidRPr="009B29A8">
        <w:rPr>
          <w:rFonts w:hint="eastAsia"/>
        </w:rPr>
        <w:t>，最后</w:t>
      </w:r>
      <w:r>
        <w:rPr>
          <w:rFonts w:hint="eastAsia"/>
        </w:rPr>
        <w:t>根据不可压条件修正粒子速度和位置。</w:t>
      </w:r>
    </w:p>
    <w:p w14:paraId="3B42B8AE" w14:textId="446D9ABB" w:rsidR="00DB0C0D" w:rsidRDefault="008C5E44" w:rsidP="00DB0C0D">
      <w:pPr>
        <w:spacing w:line="240" w:lineRule="auto"/>
        <w:jc w:val="center"/>
      </w:pPr>
      <w:r>
        <w:rPr>
          <w:noProof/>
        </w:rPr>
        <w:drawing>
          <wp:inline distT="0" distB="0" distL="0" distR="0" wp14:anchorId="6436B563" wp14:editId="20F48C8A">
            <wp:extent cx="4249095" cy="3745230"/>
            <wp:effectExtent l="0" t="0" r="0" b="0"/>
            <wp:docPr id="18" name="Picture 2">
              <a:extLst xmlns:a="http://schemas.openxmlformats.org/drawingml/2006/main">
                <a:ext uri="{FF2B5EF4-FFF2-40B4-BE49-F238E27FC236}">
                  <a16:creationId xmlns:a16="http://schemas.microsoft.com/office/drawing/2014/main" id="{105CC093-9643-4618-9F17-07060D6A36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05CC093-9643-4618-9F17-07060D6A366C}"/>
                        </a:ext>
                      </a:extLst>
                    </pic:cNvPr>
                    <pic:cNvPicPr>
                      <a:picLocks noChangeAspect="1"/>
                    </pic:cNvPicPr>
                  </pic:nvPicPr>
                  <pic:blipFill>
                    <a:blip r:embed="rId13"/>
                    <a:stretch>
                      <a:fillRect/>
                    </a:stretch>
                  </pic:blipFill>
                  <pic:spPr>
                    <a:xfrm>
                      <a:off x="0" y="0"/>
                      <a:ext cx="4251447" cy="3747303"/>
                    </a:xfrm>
                    <a:prstGeom prst="rect">
                      <a:avLst/>
                    </a:prstGeom>
                  </pic:spPr>
                </pic:pic>
              </a:graphicData>
            </a:graphic>
          </wp:inline>
        </w:drawing>
      </w:r>
    </w:p>
    <w:p w14:paraId="3BD5C243" w14:textId="66D58786" w:rsidR="009F336C" w:rsidRDefault="009F336C" w:rsidP="00DB0C0D">
      <w:pPr>
        <w:spacing w:line="240" w:lineRule="auto"/>
        <w:jc w:val="center"/>
      </w:pPr>
      <w:r>
        <w:rPr>
          <w:rFonts w:hint="eastAsia"/>
        </w:rPr>
        <w:t>算法</w:t>
      </w:r>
      <w:r>
        <w:rPr>
          <w:rFonts w:hint="eastAsia"/>
        </w:rPr>
        <w:t>1.</w:t>
      </w:r>
    </w:p>
    <w:p w14:paraId="10705FD3" w14:textId="417838F4" w:rsidR="009B29A8" w:rsidRPr="009B29A8" w:rsidRDefault="009B29A8" w:rsidP="00DD3378">
      <w:pPr>
        <w:spacing w:line="240" w:lineRule="auto"/>
      </w:pPr>
      <w:r>
        <w:rPr>
          <w:rFonts w:hint="eastAsia"/>
        </w:rPr>
        <w:t>这个方法没有给出</w:t>
      </w:r>
      <w:r w:rsidR="00DB0C0D">
        <w:rPr>
          <w:rFonts w:hint="eastAsia"/>
        </w:rPr>
        <w:t>具体的不可压修正方法。实际上，它的原始并没有不可压性修正过程，能给出不真实但可信的模拟结果。这个框架广泛出现在包括</w:t>
      </w:r>
      <w:r w:rsidR="00DB0C0D">
        <w:fldChar w:fldCharType="begin" w:fldLock="1"/>
      </w:r>
      <w:r w:rsidR="00693175">
        <w:instrText>ADDIN CSL_CITATION { "citationItems" : [ { "id" : "ITEM-1", "itemData" : { "DOI" : "http://portal.acm.org/citation.cfm?id=846298", "ISBN" : "1581136595", "ISSN" : "17275288", "abstract" : "Realistically animated fluids can add substantial realism to interactive applications such as virtual surgery simulators or computer games. In this paper we propose an interactive method based on Smoothed Particle Hydrodynamics (SPH) to simulate fluids with free surfaces. The method is an extension of the SPH-based technique by Desbrun to animate highly deformable bodies. We gear the method towards fluid simulation by deriving the force density fields directly from the Navier-Stokes equation and by adding a term to model surface tension effects. In contrast to Eulerian grid-based approaches, the particle-based approach makes mass conservation equations and convection terms dispensable which reduces the complexity of the simulation. In addition, the particles can directly be used to render the surface of the fluid. We propose methods to track and visualize the free surface using point splatting and marching cubes-based surface reconstruction. Our animation method is fast enough to be used in interactive systems and to allow for user interaction with models consisting of up to 5000 particles.", "author" : [ { "dropping-particle" : "", "family" : "M\u00fcller", "given" : "Matthias", "non-dropping-particle" : "", "parse-names" : false, "suffix" : "" }, { "dropping-particle" : "", "family" : "Charypar", "given" : "David", "non-dropping-particle" : "", "parse-names" : false, "suffix" : "" }, { "dropping-particle" : "", "family" : "Gross", "given" : "Markus", "non-dropping-particle" : "", "parse-names" : false, "suffix" : "" } ], "container-title" : "Proceedings of the 2003 ACM SIGGRAPH/Eurographics symposium on Computer animation", "id" : "ITEM-1", "issue" : "5", "issued" : { "date-parts" : [ [ "2003" ] ] }, "page" : "154-159", "title" : "Particle-Based Fluid Simulation for Interactive Applications", "type" : "article-journal" }, "uris" : [ "http://www.mendeley.com/documents/?uuid=64470fb2-be69-30bd-8b27-36de29ec0128" ] } ], "mendeley" : { "formattedCitation" : "[10]", "plainTextFormattedCitation" : "[10]", "previouslyFormattedCitation" : "[10]" }, "properties" : { "noteIndex" : 0 }, "schema" : "https://github.com/citation-style-language/schema/raw/master/csl-citation.json" }</w:instrText>
      </w:r>
      <w:r w:rsidR="00DB0C0D">
        <w:fldChar w:fldCharType="separate"/>
      </w:r>
      <w:r w:rsidR="00DB0C0D" w:rsidRPr="00DB0C0D">
        <w:rPr>
          <w:noProof/>
        </w:rPr>
        <w:t>[10]</w:t>
      </w:r>
      <w:r w:rsidR="00DB0C0D">
        <w:fldChar w:fldCharType="end"/>
      </w:r>
      <w:r w:rsidR="00DB0C0D">
        <w:rPr>
          <w:rFonts w:hint="eastAsia"/>
        </w:rPr>
        <w:t>等早期具有广泛影响力的文献中，是游戏等实时液体模拟应用中的标准方法。</w:t>
      </w:r>
      <w:r w:rsidR="00F3424F">
        <w:rPr>
          <w:rFonts w:hint="eastAsia"/>
        </w:rPr>
        <w:t>作为真实液体模拟的关键因素，本文的重点之一，正是不可压</w:t>
      </w:r>
      <w:r w:rsidR="004B0BF5">
        <w:rPr>
          <w:rFonts w:hint="eastAsia"/>
        </w:rPr>
        <w:t>性</w:t>
      </w:r>
      <w:r w:rsidR="00F3424F">
        <w:rPr>
          <w:rFonts w:hint="eastAsia"/>
        </w:rPr>
        <w:t>的求解过程。</w:t>
      </w:r>
    </w:p>
    <w:p w14:paraId="56A0CDF3" w14:textId="3BA679BD" w:rsidR="00D32009" w:rsidRDefault="002F5752" w:rsidP="002F5752">
      <w:pPr>
        <w:spacing w:line="360" w:lineRule="exact"/>
      </w:pPr>
      <w:r>
        <w:t xml:space="preserve">   </w:t>
      </w:r>
      <w:r w:rsidR="00D32009">
        <w:rPr>
          <w:rFonts w:hint="eastAsia"/>
        </w:rPr>
        <w:t>2.2.</w:t>
      </w:r>
      <w:r>
        <w:rPr>
          <w:rFonts w:hint="eastAsia"/>
        </w:rPr>
        <w:t>4</w:t>
      </w:r>
      <w:r w:rsidR="00D32009">
        <w:t xml:space="preserve"> </w:t>
      </w:r>
      <w:r w:rsidR="00D32009">
        <w:rPr>
          <w:rFonts w:hint="eastAsia"/>
        </w:rPr>
        <w:t>SPH</w:t>
      </w:r>
      <w:r w:rsidR="00D32009">
        <w:rPr>
          <w:rFonts w:hint="eastAsia"/>
        </w:rPr>
        <w:t>流体的</w:t>
      </w:r>
      <w:r w:rsidR="009F336C">
        <w:rPr>
          <w:rFonts w:hint="eastAsia"/>
        </w:rPr>
        <w:t>特征</w:t>
      </w:r>
      <w:r w:rsidR="00D32009">
        <w:rPr>
          <w:rFonts w:hint="eastAsia"/>
        </w:rPr>
        <w:t>和</w:t>
      </w:r>
      <w:r w:rsidR="009F336C">
        <w:rPr>
          <w:rFonts w:hint="eastAsia"/>
        </w:rPr>
        <w:t>缺陷</w:t>
      </w:r>
    </w:p>
    <w:p w14:paraId="6F9C9C7E" w14:textId="11548BF4" w:rsidR="004B0BF5" w:rsidRDefault="009F336C" w:rsidP="002F5752">
      <w:pPr>
        <w:spacing w:line="360" w:lineRule="exact"/>
      </w:pPr>
      <w:r>
        <w:t>SPH</w:t>
      </w:r>
      <w:r>
        <w:rPr>
          <w:rFonts w:hint="eastAsia"/>
        </w:rPr>
        <w:t>相比流体模拟的欧式方法具有许多优势，包括</w:t>
      </w:r>
    </w:p>
    <w:p w14:paraId="35893013" w14:textId="4ABED0A1" w:rsidR="009F336C" w:rsidRDefault="009F336C" w:rsidP="005D2960">
      <w:pPr>
        <w:pStyle w:val="ListParagraph"/>
        <w:numPr>
          <w:ilvl w:val="0"/>
          <w:numId w:val="4"/>
        </w:numPr>
        <w:spacing w:line="360" w:lineRule="exact"/>
        <w:ind w:firstLineChars="0"/>
        <w:jc w:val="left"/>
      </w:pPr>
      <w:r w:rsidRPr="005D2960">
        <w:rPr>
          <w:rFonts w:hint="eastAsia"/>
        </w:rPr>
        <w:t>没有模拟边界。欧式离散方法将空间分割为网格</w:t>
      </w:r>
      <w:r w:rsidR="005D2960" w:rsidRPr="005D2960">
        <w:rPr>
          <w:rFonts w:hint="eastAsia"/>
        </w:rPr>
        <w:t>，</w:t>
      </w:r>
      <w:r w:rsidRPr="005D2960">
        <w:rPr>
          <w:rFonts w:hint="eastAsia"/>
        </w:rPr>
        <w:t>由于</w:t>
      </w:r>
      <w:r w:rsidR="005D2960">
        <w:rPr>
          <w:rFonts w:hint="eastAsia"/>
        </w:rPr>
        <w:t>计算能力限制，网格的空间尺度和分辨率之间具有不可调和的矛盾。而</w:t>
      </w:r>
      <w:r w:rsidR="005D2960">
        <w:rPr>
          <w:rFonts w:hint="eastAsia"/>
        </w:rPr>
        <w:t>S</w:t>
      </w:r>
      <w:r w:rsidR="005D2960">
        <w:t>PH</w:t>
      </w:r>
      <w:r w:rsidR="005D2960">
        <w:rPr>
          <w:rFonts w:hint="eastAsia"/>
        </w:rPr>
        <w:t>中粒子的数量始终固定。</w:t>
      </w:r>
      <w:r w:rsidR="005D2960">
        <w:br/>
      </w:r>
      <w:r w:rsidR="005D2960">
        <w:rPr>
          <w:rFonts w:hint="eastAsia"/>
        </w:rPr>
        <w:t>（在本文和许多</w:t>
      </w:r>
      <w:r w:rsidR="005D2960">
        <w:rPr>
          <w:rFonts w:hint="eastAsia"/>
        </w:rPr>
        <w:t>S</w:t>
      </w:r>
      <w:r w:rsidR="005D2960">
        <w:t>PH</w:t>
      </w:r>
      <w:r w:rsidR="005D2960">
        <w:rPr>
          <w:rFonts w:hint="eastAsia"/>
        </w:rPr>
        <w:t>的变种的实现中，为加速粒子邻居搜索引入了空间分割数据结构，使得本条失效）</w:t>
      </w:r>
    </w:p>
    <w:p w14:paraId="15568B74" w14:textId="20CA4C09" w:rsidR="005D2960" w:rsidRDefault="005D2960" w:rsidP="005D2960">
      <w:pPr>
        <w:pStyle w:val="ListParagraph"/>
        <w:numPr>
          <w:ilvl w:val="0"/>
          <w:numId w:val="4"/>
        </w:numPr>
        <w:spacing w:line="360" w:lineRule="exact"/>
        <w:ind w:firstLineChars="0"/>
        <w:jc w:val="left"/>
      </w:pPr>
      <w:r>
        <w:rPr>
          <w:rFonts w:hint="eastAsia"/>
        </w:rPr>
        <w:t>数值耗散小。欧式方法的数值耗散问题会使得没有粘度流体表现出有粘度流体的效</w:t>
      </w:r>
      <w:r>
        <w:rPr>
          <w:rFonts w:hint="eastAsia"/>
        </w:rPr>
        <w:lastRenderedPageBreak/>
        <w:t>果，能自动收敛到平衡状态。反之，</w:t>
      </w:r>
      <w:r>
        <w:rPr>
          <w:rFonts w:hint="eastAsia"/>
        </w:rPr>
        <w:t>S</w:t>
      </w:r>
      <w:r>
        <w:t>PH</w:t>
      </w:r>
      <w:r>
        <w:rPr>
          <w:rFonts w:hint="eastAsia"/>
        </w:rPr>
        <w:t>通常需要额外引入粘性力使流体收敛。</w:t>
      </w:r>
    </w:p>
    <w:p w14:paraId="1C64FE8F" w14:textId="42E3BC25" w:rsidR="004119F8" w:rsidRDefault="005D2960" w:rsidP="007B6DF6">
      <w:pPr>
        <w:pStyle w:val="ListParagraph"/>
        <w:numPr>
          <w:ilvl w:val="0"/>
          <w:numId w:val="4"/>
        </w:numPr>
        <w:spacing w:beforeLines="50" w:before="120" w:afterLines="50" w:after="120" w:line="360" w:lineRule="exact"/>
        <w:ind w:firstLineChars="0"/>
        <w:jc w:val="left"/>
      </w:pPr>
      <w:r>
        <w:rPr>
          <w:rFonts w:hint="eastAsia"/>
        </w:rPr>
        <w:t>分辨率</w:t>
      </w:r>
      <w:r w:rsidR="004119F8">
        <w:rPr>
          <w:rFonts w:hint="eastAsia"/>
        </w:rPr>
        <w:t>与</w:t>
      </w:r>
      <w:r>
        <w:rPr>
          <w:rFonts w:hint="eastAsia"/>
        </w:rPr>
        <w:t>密度</w:t>
      </w:r>
      <w:r w:rsidR="004119F8">
        <w:rPr>
          <w:rFonts w:hint="eastAsia"/>
        </w:rPr>
        <w:t>近似正比</w:t>
      </w:r>
      <w:r>
        <w:rPr>
          <w:rFonts w:hint="eastAsia"/>
        </w:rPr>
        <w:t>。高密度区域</w:t>
      </w:r>
      <w:r w:rsidR="004119F8">
        <w:rPr>
          <w:rFonts w:hint="eastAsia"/>
        </w:rPr>
        <w:t>因为流体</w:t>
      </w:r>
      <w:r>
        <w:rPr>
          <w:rFonts w:hint="eastAsia"/>
        </w:rPr>
        <w:t>聚集，需要更高的分辨率</w:t>
      </w:r>
      <w:r w:rsidR="004119F8">
        <w:rPr>
          <w:rFonts w:hint="eastAsia"/>
        </w:rPr>
        <w:t>保证模拟精度。文献中有自适应分辨率的欧式方法，但由于实现复杂，计算代价大，未得到广泛应用。而</w:t>
      </w:r>
      <w:r w:rsidR="004119F8">
        <w:rPr>
          <w:rFonts w:hint="eastAsia"/>
        </w:rPr>
        <w:t>S</w:t>
      </w:r>
      <w:r w:rsidR="004119F8">
        <w:t>PH</w:t>
      </w:r>
      <w:r w:rsidR="004119F8">
        <w:rPr>
          <w:rFonts w:hint="eastAsia"/>
        </w:rPr>
        <w:t>方法在高密度区域通常有更多地粒子，从而保证模拟效果。</w:t>
      </w:r>
    </w:p>
    <w:p w14:paraId="35B59CAD" w14:textId="723A94F9" w:rsidR="004119F8" w:rsidRDefault="004119F8" w:rsidP="007B6DF6">
      <w:pPr>
        <w:pStyle w:val="ListParagraph"/>
        <w:numPr>
          <w:ilvl w:val="0"/>
          <w:numId w:val="4"/>
        </w:numPr>
        <w:spacing w:beforeLines="50" w:before="120" w:afterLines="50" w:after="120" w:line="360" w:lineRule="exact"/>
        <w:ind w:firstLineChars="0"/>
        <w:jc w:val="left"/>
      </w:pPr>
      <w:r>
        <w:rPr>
          <w:rFonts w:hint="eastAsia"/>
        </w:rPr>
        <w:t>避免了欧式方法对没有流体的空间的不必要的计算。</w:t>
      </w:r>
    </w:p>
    <w:p w14:paraId="4C720693" w14:textId="3FBDD476" w:rsidR="00144EF6" w:rsidRDefault="00144EF6" w:rsidP="007B6DF6">
      <w:pPr>
        <w:pStyle w:val="ListParagraph"/>
        <w:numPr>
          <w:ilvl w:val="0"/>
          <w:numId w:val="4"/>
        </w:numPr>
        <w:spacing w:beforeLines="50" w:before="120" w:afterLines="50" w:after="120" w:line="360" w:lineRule="exact"/>
        <w:ind w:firstLineChars="0"/>
        <w:jc w:val="left"/>
      </w:pPr>
      <w:r>
        <w:rPr>
          <w:rFonts w:hint="eastAsia"/>
        </w:rPr>
        <w:t>易于处理边界条件。</w:t>
      </w:r>
    </w:p>
    <w:p w14:paraId="1EEEA15C" w14:textId="526CEC3F" w:rsidR="004119F8" w:rsidRDefault="004119F8" w:rsidP="004119F8">
      <w:pPr>
        <w:spacing w:beforeLines="50" w:before="120" w:afterLines="50" w:after="120" w:line="360" w:lineRule="exact"/>
        <w:ind w:left="360"/>
      </w:pPr>
      <w:r>
        <w:t>SPH</w:t>
      </w:r>
      <w:r>
        <w:rPr>
          <w:rFonts w:hint="eastAsia"/>
        </w:rPr>
        <w:t>方法同时存在一些难以解决的问题，包括</w:t>
      </w:r>
    </w:p>
    <w:p w14:paraId="7B75F567" w14:textId="0DCF6B31" w:rsidR="004119F8" w:rsidRDefault="007E393E" w:rsidP="007E393E">
      <w:pPr>
        <w:pStyle w:val="ListParagraph"/>
        <w:numPr>
          <w:ilvl w:val="0"/>
          <w:numId w:val="5"/>
        </w:numPr>
        <w:spacing w:beforeLines="50" w:before="120" w:afterLines="50" w:after="120" w:line="360" w:lineRule="exact"/>
        <w:ind w:firstLineChars="0"/>
      </w:pPr>
      <w:r>
        <w:rPr>
          <w:rFonts w:hint="eastAsia"/>
        </w:rPr>
        <w:t>难以捕捉旋度较强的流体效果。正因如此，</w:t>
      </w:r>
      <w:r>
        <w:rPr>
          <w:rFonts w:hint="eastAsia"/>
        </w:rPr>
        <w:t>S</w:t>
      </w:r>
      <w:r>
        <w:t>PH</w:t>
      </w:r>
      <w:r>
        <w:rPr>
          <w:rFonts w:hint="eastAsia"/>
        </w:rPr>
        <w:t>通常用来模拟旋度效果较弱、体积联通成块的的液体。</w:t>
      </w:r>
    </w:p>
    <w:p w14:paraId="6142DCC5" w14:textId="37FBF9D4" w:rsidR="007E393E" w:rsidRDefault="007E393E" w:rsidP="007E393E">
      <w:pPr>
        <w:pStyle w:val="ListParagraph"/>
        <w:numPr>
          <w:ilvl w:val="0"/>
          <w:numId w:val="5"/>
        </w:numPr>
        <w:spacing w:beforeLines="50" w:before="120" w:afterLines="50" w:after="120" w:line="360" w:lineRule="exact"/>
        <w:ind w:firstLineChars="0"/>
      </w:pPr>
      <w:r>
        <w:rPr>
          <w:rFonts w:hint="eastAsia"/>
        </w:rPr>
        <w:t>需要修正不可压性。不可压方程是欧式方法求解的必要条件，因此</w:t>
      </w:r>
      <w:r w:rsidR="00144EF6">
        <w:rPr>
          <w:rFonts w:hint="eastAsia"/>
        </w:rPr>
        <w:t>能</w:t>
      </w:r>
      <w:r w:rsidR="005052F3">
        <w:rPr>
          <w:rFonts w:hint="eastAsia"/>
        </w:rPr>
        <w:t>自动保证不可压性</w:t>
      </w:r>
      <w:r w:rsidR="005C1608">
        <w:rPr>
          <w:rFonts w:hint="eastAsia"/>
        </w:rPr>
        <w:t>，而拉式方法</w:t>
      </w:r>
      <w:r w:rsidR="00D8586A">
        <w:rPr>
          <w:rFonts w:hint="eastAsia"/>
        </w:rPr>
        <w:t>的不可压性求解</w:t>
      </w:r>
      <w:r w:rsidR="005C1608">
        <w:rPr>
          <w:rFonts w:hint="eastAsia"/>
        </w:rPr>
        <w:t>直到近几年才有突破性进展。</w:t>
      </w:r>
    </w:p>
    <w:p w14:paraId="58AC0491" w14:textId="2CD28AFD" w:rsidR="00144EF6" w:rsidRDefault="000816A1" w:rsidP="007E393E">
      <w:pPr>
        <w:pStyle w:val="ListParagraph"/>
        <w:numPr>
          <w:ilvl w:val="0"/>
          <w:numId w:val="5"/>
        </w:numPr>
        <w:spacing w:beforeLines="50" w:before="120" w:afterLines="50" w:after="120" w:line="360" w:lineRule="exact"/>
        <w:ind w:firstLineChars="0"/>
      </w:pPr>
      <w:r>
        <w:rPr>
          <w:rFonts w:hint="eastAsia"/>
        </w:rPr>
        <w:t>密度有下限</w:t>
      </w:r>
      <w:r w:rsidR="00144EF6">
        <w:rPr>
          <w:rFonts w:hint="eastAsia"/>
        </w:rPr>
        <w:t>。</w:t>
      </w:r>
      <w:r>
        <w:rPr>
          <w:rFonts w:hint="eastAsia"/>
        </w:rPr>
        <w:t>因此不能很好捕捉低密度下的流体效果。</w:t>
      </w:r>
    </w:p>
    <w:p w14:paraId="03FCEF59" w14:textId="77777777" w:rsidR="004119F8" w:rsidRDefault="004119F8" w:rsidP="004119F8">
      <w:pPr>
        <w:spacing w:beforeLines="50" w:before="120" w:afterLines="50" w:after="120" w:line="360" w:lineRule="exact"/>
      </w:pPr>
    </w:p>
    <w:p w14:paraId="0953646E" w14:textId="2B5D374E" w:rsidR="002668C9" w:rsidRDefault="007B6DF6" w:rsidP="004119F8">
      <w:pPr>
        <w:spacing w:beforeLines="50" w:before="120" w:afterLines="50" w:after="120" w:line="360" w:lineRule="exact"/>
      </w:pPr>
      <w:r w:rsidRPr="004119F8">
        <w:rPr>
          <w:rFonts w:hint="eastAsia"/>
        </w:rPr>
        <w:t>2.3</w:t>
      </w:r>
      <w:r w:rsidRPr="004119F8">
        <w:t xml:space="preserve"> </w:t>
      </w:r>
      <w:r w:rsidRPr="004119F8">
        <w:rPr>
          <w:rFonts w:hint="eastAsia"/>
        </w:rPr>
        <w:t>求解不可压性的</w:t>
      </w:r>
      <w:r w:rsidRPr="004119F8">
        <w:t>PBF</w:t>
      </w:r>
      <w:r w:rsidRPr="004119F8">
        <w:rPr>
          <w:rFonts w:hint="eastAsia"/>
        </w:rPr>
        <w:t>方法</w:t>
      </w:r>
    </w:p>
    <w:p w14:paraId="321F718C" w14:textId="72216765" w:rsidR="00CE6CD5" w:rsidRDefault="00693175" w:rsidP="004119F8">
      <w:pPr>
        <w:spacing w:beforeLines="50" w:before="120" w:afterLines="50" w:after="120" w:line="360" w:lineRule="exact"/>
      </w:pPr>
      <w:r>
        <w:rPr>
          <w:rFonts w:hint="eastAsia"/>
        </w:rPr>
        <w:t>本文的模拟部分的主要工作是</w:t>
      </w:r>
      <w:r w:rsidR="00CE6CD5" w:rsidRPr="005B3AE0">
        <w:rPr>
          <w:rFonts w:hint="eastAsia"/>
          <w:i/>
        </w:rPr>
        <w:t>基于位置的流体</w:t>
      </w:r>
      <w:r w:rsidR="00CE6CD5">
        <w:rPr>
          <w:rFonts w:hint="eastAsia"/>
        </w:rPr>
        <w:t>（</w:t>
      </w:r>
      <w:r w:rsidR="00CE6CD5">
        <w:t>Position Based Fluids</w:t>
      </w:r>
      <w:r w:rsidR="00CE6CD5">
        <w:rPr>
          <w:rFonts w:hint="eastAsia"/>
        </w:rPr>
        <w:t>，</w:t>
      </w:r>
      <w:r w:rsidR="00CE6CD5">
        <w:t>P</w:t>
      </w:r>
      <w:r w:rsidR="00386933">
        <w:t>B</w:t>
      </w:r>
      <w:r w:rsidR="00CE6CD5">
        <w:t>F</w:t>
      </w:r>
      <w:r w:rsidR="00CE6CD5">
        <w:rPr>
          <w:rFonts w:hint="eastAsia"/>
        </w:rPr>
        <w:t>）</w:t>
      </w:r>
      <w:r>
        <w:rPr>
          <w:rFonts w:hint="eastAsia"/>
        </w:rPr>
        <w:t>在</w:t>
      </w:r>
      <w:r>
        <w:rPr>
          <w:rFonts w:hint="eastAsia"/>
        </w:rPr>
        <w:t>G</w:t>
      </w:r>
      <w:r>
        <w:t>PU</w:t>
      </w:r>
      <w:r>
        <w:rPr>
          <w:rFonts w:hint="eastAsia"/>
        </w:rPr>
        <w:t>上的并行实现。</w:t>
      </w:r>
      <w:r>
        <w:rPr>
          <w:rFonts w:hint="eastAsia"/>
        </w:rPr>
        <w:t>P</w:t>
      </w:r>
      <w:r>
        <w:t>BF</w:t>
      </w:r>
      <w:r w:rsidR="00CE6CD5">
        <w:rPr>
          <w:rFonts w:hint="eastAsia"/>
        </w:rPr>
        <w:t>方法是</w:t>
      </w:r>
      <w:r w:rsidR="006A3F58" w:rsidRPr="006A3F58">
        <w:t>Macklin</w:t>
      </w:r>
      <w:r w:rsidR="006A3F58">
        <w:rPr>
          <w:rFonts w:hint="eastAsia"/>
        </w:rPr>
        <w:t>等人在</w:t>
      </w:r>
      <w:r w:rsidR="006A3F58">
        <w:rPr>
          <w:rFonts w:hint="eastAsia"/>
        </w:rPr>
        <w:t>2013</w:t>
      </w:r>
      <w:r w:rsidR="006A3F58">
        <w:rPr>
          <w:rFonts w:hint="eastAsia"/>
        </w:rPr>
        <w:t>年</w:t>
      </w:r>
      <w:r w:rsidR="006A3F58">
        <w:rPr>
          <w:rFonts w:hint="eastAsia"/>
        </w:rPr>
        <w:t>S</w:t>
      </w:r>
      <w:r w:rsidR="006A3F58">
        <w:t>IGGRAPH</w:t>
      </w:r>
      <w:r w:rsidR="006A3F58">
        <w:rPr>
          <w:rFonts w:hint="eastAsia"/>
        </w:rPr>
        <w:t>图形学会议上发表的一种求解</w:t>
      </w:r>
      <w:r w:rsidR="006A3F58">
        <w:t>SPH</w:t>
      </w:r>
      <w:r w:rsidR="006A3F58">
        <w:rPr>
          <w:rFonts w:hint="eastAsia"/>
        </w:rPr>
        <w:t>流体不可压性的方法</w:t>
      </w:r>
      <w:r>
        <w:fldChar w:fldCharType="begin" w:fldLock="1"/>
      </w:r>
      <w:r w:rsidR="002D7083">
        <w:instrText>ADDIN CSL_CITATION { "citationItems" : [ { "id" : "ITEM-1", "itemData" : { "DOI" : "10.1145/2461912.2461984", "ISBN" : "0730-0301", "ISSN" : "07300301", "abstract" : "In fluid simulation, enforcing incompressibility is crucial for realism; it is also computationally expensive. Recent work has improved efficiency, but still requires time-steps that are impractical for real-time applications. In this work we present an iterative density solver integrated into the Position Based Dynamics framework (PBD). By formulating and solving a set of positional constraints that enforce constant density, our method allows similar incompressibility and convergence to modern smoothed particle hydro-dynamic (SPH) solvers, but inherits the stability of the geometric, position based dynamics method, allowing large time steps suitable for real-time applications. We incorporate an artificial pressure term that improves particle distribution, creates surface tension, and lowers the neighborhood requirements of traditional SPH. Finally, we address the issue of energy loss by applying vorticity confinement as a velocity post process.", "author" : [ { "dropping-particle" : "", "family" : "Macklin", "given" : "Miles", "non-dropping-particle" : "", "parse-names" : false, "suffix" : "" }, { "dropping-particle" : "", "family" : "M\u00fcller", "given" : "Matthias", "non-dropping-particle" : "", "parse-names" : false, "suffix" : "" } ], "container-title" : "ACM Transactions on Graphics", "id" : "ITEM-1", "issue" : "4", "issued" : { "date-parts" : [ [ "2013", "7", "1" ] ] }, "note" : "Improved PCISPH allowing a large enough time step for real-time simulation.", "page" : "1", "publisher" : "ACM", "title" : "Position based fluids", "type" : "article-journal", "volume" : "32" }, "uris" : [ "http://www.mendeley.com/documents/?uuid=d34f48df-2ab4-3ef8-8c97-7d58a0d1b1b5" ] } ], "mendeley" : { "formattedCitation" : "[16]", "plainTextFormattedCitation" : "[16]", "previouslyFormattedCitation" : "[16]" }, "properties" : { "noteIndex" : 0 }, "schema" : "https://github.com/citation-style-language/schema/raw/master/csl-citation.json" }</w:instrText>
      </w:r>
      <w:r>
        <w:fldChar w:fldCharType="separate"/>
      </w:r>
      <w:r w:rsidRPr="00693175">
        <w:rPr>
          <w:noProof/>
        </w:rPr>
        <w:t>[16]</w:t>
      </w:r>
      <w:r>
        <w:fldChar w:fldCharType="end"/>
      </w:r>
      <w:r w:rsidR="006A3F58">
        <w:rPr>
          <w:rFonts w:hint="eastAsia"/>
        </w:rPr>
        <w:t>。</w:t>
      </w:r>
      <w:r w:rsidR="006A3F58">
        <w:t>BPF</w:t>
      </w:r>
      <w:r w:rsidR="00386933">
        <w:rPr>
          <w:rFonts w:hint="eastAsia"/>
        </w:rPr>
        <w:t>最</w:t>
      </w:r>
      <w:r w:rsidR="006A3F58">
        <w:rPr>
          <w:rFonts w:hint="eastAsia"/>
        </w:rPr>
        <w:t>显著的特点</w:t>
      </w:r>
      <w:r w:rsidR="00386933">
        <w:rPr>
          <w:rFonts w:hint="eastAsia"/>
        </w:rPr>
        <w:t>，</w:t>
      </w:r>
      <w:r w:rsidR="006A3F58">
        <w:rPr>
          <w:rFonts w:hint="eastAsia"/>
        </w:rPr>
        <w:t>是以</w:t>
      </w:r>
      <w:r w:rsidR="00386933">
        <w:rPr>
          <w:rFonts w:hint="eastAsia"/>
        </w:rPr>
        <w:t>直接以粒子位置分布为不可压性求解的目标。与之相比，预测</w:t>
      </w:r>
      <w:r w:rsidR="00386933">
        <w:rPr>
          <w:rFonts w:hint="eastAsia"/>
        </w:rPr>
        <w:t>-</w:t>
      </w:r>
      <w:r w:rsidR="00386933">
        <w:rPr>
          <w:rFonts w:hint="eastAsia"/>
        </w:rPr>
        <w:t>修正</w:t>
      </w:r>
      <w:r w:rsidR="00386933">
        <w:rPr>
          <w:rFonts w:hint="eastAsia"/>
        </w:rPr>
        <w:t>S</w:t>
      </w:r>
      <w:r w:rsidR="00386933">
        <w:t>PH</w:t>
      </w:r>
      <w:r w:rsidR="00386933">
        <w:rPr>
          <w:rFonts w:hint="eastAsia"/>
        </w:rPr>
        <w:t>方法（</w:t>
      </w:r>
      <w:proofErr w:type="spellStart"/>
      <w:r w:rsidR="00386933">
        <w:rPr>
          <w:rFonts w:hint="eastAsia"/>
        </w:rPr>
        <w:t>Pr</w:t>
      </w:r>
      <w:r w:rsidR="00386933">
        <w:t>editctive-correcive</w:t>
      </w:r>
      <w:proofErr w:type="spellEnd"/>
      <w:r w:rsidR="00386933">
        <w:t xml:space="preserve"> SPH</w:t>
      </w:r>
      <w:r w:rsidR="00386933">
        <w:rPr>
          <w:rFonts w:hint="eastAsia"/>
        </w:rPr>
        <w:t>，</w:t>
      </w:r>
      <w:r w:rsidR="00386933">
        <w:rPr>
          <w:rFonts w:hint="eastAsia"/>
        </w:rPr>
        <w:t>P</w:t>
      </w:r>
      <w:r w:rsidR="00386933">
        <w:t>CISPH</w:t>
      </w:r>
      <w:r w:rsidR="00386933">
        <w:rPr>
          <w:rFonts w:hint="eastAsia"/>
        </w:rPr>
        <w:t>）等传统的</w:t>
      </w:r>
      <w:r w:rsidR="00386933">
        <w:rPr>
          <w:rFonts w:hint="eastAsia"/>
        </w:rPr>
        <w:t>S</w:t>
      </w:r>
      <w:r w:rsidR="00386933">
        <w:t>PH</w:t>
      </w:r>
      <w:r w:rsidR="00386933">
        <w:rPr>
          <w:rFonts w:hint="eastAsia"/>
        </w:rPr>
        <w:t>方法则是</w:t>
      </w:r>
      <w:r w:rsidR="006A3F58">
        <w:rPr>
          <w:rFonts w:hint="eastAsia"/>
        </w:rPr>
        <w:t>形式化地引入压强力</w:t>
      </w:r>
      <m:oMath>
        <m:sSub>
          <m:sSubPr>
            <m:ctrlPr>
              <w:rPr>
                <w:rFonts w:ascii="Cambria Math" w:hAnsi="Cambria Math"/>
                <w:i/>
              </w:rPr>
            </m:ctrlPr>
          </m:sSubPr>
          <m:e>
            <m:r>
              <m:rPr>
                <m:sty m:val="bi"/>
              </m:rPr>
              <w:rPr>
                <w:rFonts w:ascii="Cambria Math" w:hAnsi="Cambria Math"/>
              </w:rPr>
              <m:t>F</m:t>
            </m:r>
          </m:e>
          <m:sub>
            <m:r>
              <w:rPr>
                <w:rFonts w:ascii="Cambria Math" w:hAnsi="Cambria Math"/>
              </w:rPr>
              <m:t>p</m:t>
            </m:r>
          </m:sub>
        </m:sSub>
      </m:oMath>
      <w:r w:rsidR="005B3AE0">
        <w:rPr>
          <w:rFonts w:hint="eastAsia"/>
        </w:rPr>
        <w:t>以</w:t>
      </w:r>
      <w:r w:rsidR="00386933">
        <w:rPr>
          <w:rFonts w:hint="eastAsia"/>
        </w:rPr>
        <w:t>预测</w:t>
      </w:r>
      <w:r w:rsidR="005B3AE0">
        <w:rPr>
          <w:rFonts w:hint="eastAsia"/>
        </w:rPr>
        <w:t>粒子</w:t>
      </w:r>
      <w:r w:rsidR="00386933">
        <w:rPr>
          <w:rFonts w:hint="eastAsia"/>
        </w:rPr>
        <w:t>速度和位置。</w:t>
      </w:r>
      <w:r w:rsidR="00386933">
        <w:t>BPF</w:t>
      </w:r>
      <w:r w:rsidR="00386933">
        <w:rPr>
          <w:rFonts w:hint="eastAsia"/>
        </w:rPr>
        <w:t>方式是</w:t>
      </w:r>
      <w:r w:rsidR="00386933">
        <w:rPr>
          <w:rFonts w:hint="eastAsia"/>
        </w:rPr>
        <w:t>M</w:t>
      </w:r>
      <w:r w:rsidR="00386933">
        <w:rPr>
          <w:rFonts w:hint="eastAsia"/>
        </w:rPr>
        <w:t>ü</w:t>
      </w:r>
      <w:proofErr w:type="spellStart"/>
      <w:r w:rsidR="00386933">
        <w:rPr>
          <w:rFonts w:hint="eastAsia"/>
        </w:rPr>
        <w:t>l</w:t>
      </w:r>
      <w:r w:rsidR="00386933">
        <w:t>ler</w:t>
      </w:r>
      <w:proofErr w:type="spellEnd"/>
      <w:r w:rsidR="00386933">
        <w:rPr>
          <w:rFonts w:hint="eastAsia"/>
        </w:rPr>
        <w:t>提出的基于位置的动力学（</w:t>
      </w:r>
      <w:r w:rsidR="00386933">
        <w:rPr>
          <w:rFonts w:hint="eastAsia"/>
        </w:rPr>
        <w:t>P</w:t>
      </w:r>
      <w:r w:rsidR="00386933">
        <w:t>osition B</w:t>
      </w:r>
      <w:r w:rsidR="00386933">
        <w:rPr>
          <w:rFonts w:hint="eastAsia"/>
        </w:rPr>
        <w:t xml:space="preserve">ased </w:t>
      </w:r>
      <w:r w:rsidR="00386933">
        <w:t>Dynamics</w:t>
      </w:r>
      <w:r w:rsidR="00386933">
        <w:rPr>
          <w:rFonts w:hint="eastAsia"/>
        </w:rPr>
        <w:t>，</w:t>
      </w:r>
      <w:r w:rsidR="00386933">
        <w:rPr>
          <w:rFonts w:hint="eastAsia"/>
        </w:rPr>
        <w:t>P</w:t>
      </w:r>
      <w:r w:rsidR="00386933">
        <w:t>BD</w:t>
      </w:r>
      <w:r w:rsidR="00386933">
        <w:rPr>
          <w:rFonts w:hint="eastAsia"/>
        </w:rPr>
        <w:t>）方法的一种推广。在</w:t>
      </w:r>
      <w:r w:rsidR="00386933">
        <w:t>PBF</w:t>
      </w:r>
      <w:r w:rsidR="00386933">
        <w:rPr>
          <w:rFonts w:hint="eastAsia"/>
        </w:rPr>
        <w:t>方法发表之前，</w:t>
      </w:r>
      <w:r w:rsidR="00386933">
        <w:rPr>
          <w:rFonts w:hint="eastAsia"/>
        </w:rPr>
        <w:t>P</w:t>
      </w:r>
      <w:r w:rsidR="00386933">
        <w:t>BD</w:t>
      </w:r>
      <w:r w:rsidR="00386933">
        <w:rPr>
          <w:rFonts w:hint="eastAsia"/>
        </w:rPr>
        <w:t>已经被成功地运用在了包括布料、弹簧、刚体等一系列图形学物理模拟的领域中</w:t>
      </w:r>
      <w:r>
        <w:fldChar w:fldCharType="begin" w:fldLock="1"/>
      </w:r>
      <w:r>
        <w:instrText>ADDIN CSL_CITATION { "citationItems" : [ { "id" : "ITEM-1", "itemData" : { "DOI" : "10.2312/egt.20171034", "abstract" : "The physically-based simulation of mechanical effects has been an important research topic in computer graphics for more than two decades. Classical methods in this field discretize Newton\u2019s second law and determine different forces to simulate various effects like stretching, shearing, and bending of deformable bodies or pressure and viscosity of fluids, to mention just a few. Given these forces, velocities and finally positions are determined by a numerical integration of the resulting accelerations. In the last years position-based simulation methods have become popular in the graphics community. In contrast to classical simulation approaches these methods compute the position changes in each simulation step directly, based on the solution of a quasi-static problem. Therefore, position-based approaches are fast, stable and controllable which make them well-suited for use in interactive environments. However, these methods are generally not as accurate as force-based methods but provide visual plausibility. Hence, the main application areas of position-based simulation are virtual reality, computer games and special effects in movies and commercials. In this tutorial we first introduce the basic concept of position-based dynamics. Then we present different solvers and compare them with the variational formulation of the implicit Euler method in connection with compliant constraints. We discuss ap- proaches to improve the convergence of these solvers. Moreover, we show how position-based methods are applied to simulate elastic rods, cloth, volumetric deformable bodies, rigid body systems and fluids. We also demonstrate how complex effects like anisotropy or plasticity can be simulated and introduce approaches to improve the performance. Finally, we give an outlook and discuss open problems.", "author" : [ { "dropping-particle" : "", "family" : "Bender", "given" : "Jan", "non-dropping-particle" : "", "parse-names" : false, "suffix" : "" }, { "dropping-particle" : "", "family" : "M\u00fcller", "given" : "Matthias", "non-dropping-particle" : "", "parse-names" : false, "suffix" : "" }, { "dropping-particle" : "", "family" : "Macklin", "given" : "Miles", "non-dropping-particle" : "", "parse-names" : false, "suffix" : "" } ], "container-title" : "Tutorial Proceedings of Eurographics", "id" : "ITEM-1", "issued" : { "date-parts" : [ [ "2017" ] ] }, "title" : "A Survey on Position Based Dynamics, 2017", "type" : "article-journal" }, "uris" : [ "http://www.mendeley.com/documents/?uuid=4dbe1e48-11d1-3bca-9be4-0e7a4d18a63d" ] } ], "mendeley" : { "formattedCitation" : "[22]", "plainTextFormattedCitation" : "[22]", "previouslyFormattedCitation" : "[22]" }, "properties" : { "noteIndex" : 0 }, "schema" : "https://github.com/citation-style-language/schema/raw/master/csl-citation.json" }</w:instrText>
      </w:r>
      <w:r>
        <w:fldChar w:fldCharType="separate"/>
      </w:r>
      <w:r w:rsidRPr="00693175">
        <w:rPr>
          <w:noProof/>
        </w:rPr>
        <w:t>[22]</w:t>
      </w:r>
      <w:r>
        <w:fldChar w:fldCharType="end"/>
      </w:r>
      <w:r w:rsidR="00386933">
        <w:rPr>
          <w:rFonts w:hint="eastAsia"/>
        </w:rPr>
        <w:t>。</w:t>
      </w:r>
      <w:r w:rsidR="00386933">
        <w:rPr>
          <w:rFonts w:hint="eastAsia"/>
        </w:rPr>
        <w:t>B</w:t>
      </w:r>
      <w:r w:rsidR="00386933">
        <w:t>PF</w:t>
      </w:r>
      <w:r w:rsidR="00386933">
        <w:rPr>
          <w:rFonts w:hint="eastAsia"/>
        </w:rPr>
        <w:t>方法避免了</w:t>
      </w:r>
      <w:r w:rsidR="00386933">
        <w:rPr>
          <w:rFonts w:hint="eastAsia"/>
        </w:rPr>
        <w:t>P</w:t>
      </w:r>
      <w:r w:rsidR="00386933">
        <w:t>CISPH</w:t>
      </w:r>
      <w:r w:rsidR="00386933">
        <w:rPr>
          <w:rFonts w:hint="eastAsia"/>
        </w:rPr>
        <w:t>等方法中压强的累积，</w:t>
      </w:r>
      <w:r>
        <w:rPr>
          <w:rFonts w:hint="eastAsia"/>
        </w:rPr>
        <w:t>在较长的时间步长下表现出优越的鲁棒性。但其不可压性求解过程采用了</w:t>
      </w:r>
      <w:r>
        <w:t>J</w:t>
      </w:r>
      <w:r>
        <w:rPr>
          <w:rFonts w:hint="eastAsia"/>
        </w:rPr>
        <w:t>acobi</w:t>
      </w:r>
      <w:r>
        <w:rPr>
          <w:rFonts w:hint="eastAsia"/>
        </w:rPr>
        <w:t>方法实现并行，收敛速度较慢，因此需要更多的迭代次数以到达期望的不可压性效果，整体性能表现与</w:t>
      </w:r>
      <w:r>
        <w:rPr>
          <w:rFonts w:hint="eastAsia"/>
        </w:rPr>
        <w:t>P</w:t>
      </w:r>
      <w:r>
        <w:t>CISPH</w:t>
      </w:r>
      <w:r>
        <w:rPr>
          <w:rFonts w:hint="eastAsia"/>
        </w:rPr>
        <w:t>相似</w:t>
      </w:r>
      <w:r>
        <w:fldChar w:fldCharType="begin" w:fldLock="1"/>
      </w:r>
      <w:r>
        <w:instrText>ADDIN CSL_CITATION { "citationItems" : [ { "id" : "ITEM-1", "itemData" : { "DOI" : "10.2312/egst.20141034", "ISBN" : "-", "ISSN" : "1017-4656", "abstract" : "Smoothed Particle Hydrodynamics (SPH) has been established as one of the major concepts for fluid animation in computer graphics. While SPH initially gained popularity for interactive free-surface scenarios, it has emerged to be a fully fledged technique for state-of-the-art fluid animation with versatile effects. Nowadays, complex scenes with millions of sampling points, one- and two-way coupled rigid and elastic solids, multiple phases and additional features such as foam or air bubbles can be computed at reasonable expense. This state-of-the-art report summarizes SPH research within the graphics community.", "author" : [ { "dropping-particle" : "", "family" : "Ihmsen", "given" : "Markus", "non-dropping-particle" : "", "parse-names" : false, "suffix" : "" }, { "dropping-particle" : "", "family" : "Orthmann", "given" : "Jens", "non-dropping-particle" : "", "parse-names" : false, "suffix" : "" }, { "dropping-particle" : "", "family" : "Solenthaler", "given" : "Barbara", "non-dropping-particle" : "", "parse-names" : false, "suffix" : "" }, { "dropping-particle" : "", "family" : "Kolb", "given" : "Andreas", "non-dropping-particle" : "", "parse-names" : false, "suffix" : "" }, { "dropping-particle" : "", "family" : "Teschner", "given" : "Matthias", "non-dropping-particle" : "", "parse-names" : false, "suffix" : "" } ], "container-title" : "Eurographics", "id" : "ITEM-1", "issue" : "2", "issued" : { "date-parts" : [ [ "2014" ] ] }, "page" : "21-42", "title" : "SPH Fluids in Computer Graphics", "type" : "article-journal" }, "uris" : [ "http://www.mendeley.com/documents/?uuid=3d69af44-aa29-4b85-87ff-43dd403aa5c4" ] } ], "mendeley" : { "formattedCitation" : "[23]", "plainTextFormattedCitation" : "[23]", "previouslyFormattedCitation" : "[23]" }, "properties" : { "noteIndex" : 0 }, "schema" : "https://github.com/citation-style-language/schema/raw/master/csl-citation.json" }</w:instrText>
      </w:r>
      <w:r>
        <w:fldChar w:fldCharType="separate"/>
      </w:r>
      <w:r w:rsidRPr="00693175">
        <w:rPr>
          <w:noProof/>
        </w:rPr>
        <w:t>[23]</w:t>
      </w:r>
      <w:r>
        <w:fldChar w:fldCharType="end"/>
      </w:r>
      <w:r>
        <w:rPr>
          <w:rFonts w:hint="eastAsia"/>
        </w:rPr>
        <w:t>。</w:t>
      </w:r>
    </w:p>
    <w:p w14:paraId="0CDAAD39" w14:textId="67B0CD13" w:rsidR="00693175" w:rsidRPr="006A3F58" w:rsidRDefault="00693175" w:rsidP="004119F8">
      <w:pPr>
        <w:spacing w:beforeLines="50" w:before="120" w:afterLines="50" w:after="120" w:line="360" w:lineRule="exact"/>
      </w:pPr>
      <w:r>
        <w:rPr>
          <w:rFonts w:hint="eastAsia"/>
        </w:rPr>
        <w:t>本节将从理论角度出发，叙述</w:t>
      </w:r>
      <w:r w:rsidR="00087177">
        <w:rPr>
          <w:rFonts w:hint="eastAsia"/>
        </w:rPr>
        <w:t>P</w:t>
      </w:r>
      <w:r w:rsidR="00087177">
        <w:t>BF</w:t>
      </w:r>
      <w:r w:rsidR="00087177">
        <w:rPr>
          <w:rFonts w:hint="eastAsia"/>
        </w:rPr>
        <w:t>方法的主要过程。</w:t>
      </w:r>
    </w:p>
    <w:p w14:paraId="76A5D8A9" w14:textId="39735ACC" w:rsidR="00CE6CD5" w:rsidRDefault="00CE6CD5" w:rsidP="004119F8">
      <w:pPr>
        <w:spacing w:beforeLines="50" w:before="120" w:afterLines="50" w:after="120" w:line="360" w:lineRule="exact"/>
      </w:pPr>
      <w:r w:rsidRPr="00CE6CD5">
        <w:rPr>
          <w:rFonts w:hint="eastAsia"/>
        </w:rPr>
        <w:t xml:space="preserve">2.3.1 </w:t>
      </w:r>
      <w:r w:rsidRPr="00CE6CD5">
        <w:rPr>
          <w:rFonts w:hint="eastAsia"/>
        </w:rPr>
        <w:t>流体位置的压强修正</w:t>
      </w:r>
    </w:p>
    <w:p w14:paraId="196F21D9" w14:textId="6020C859" w:rsidR="00087177" w:rsidRPr="001D6B82" w:rsidRDefault="00087177" w:rsidP="004119F8">
      <w:pPr>
        <w:spacing w:beforeLines="50" w:before="120" w:afterLines="50" w:after="120" w:line="360" w:lineRule="exact"/>
        <w:rPr>
          <w:i/>
        </w:rPr>
      </w:pPr>
      <w:r>
        <w:rPr>
          <w:rFonts w:hint="eastAsia"/>
        </w:rPr>
        <w:t>P</w:t>
      </w:r>
      <w:r>
        <w:t>BF</w:t>
      </w:r>
      <w:r>
        <w:rPr>
          <w:rFonts w:hint="eastAsia"/>
        </w:rPr>
        <w:t>方法是一种基于流体状态方程的方法（</w:t>
      </w:r>
      <w:r>
        <w:t xml:space="preserve">Equation of </w:t>
      </w:r>
      <w:r>
        <w:rPr>
          <w:rFonts w:hint="eastAsia"/>
        </w:rPr>
        <w:t>State</w:t>
      </w:r>
      <w:r>
        <w:t>, EOS</w:t>
      </w:r>
      <w:r>
        <w:rPr>
          <w:rFonts w:hint="eastAsia"/>
        </w:rPr>
        <w:t>）。在</w:t>
      </w:r>
      <w:r>
        <w:rPr>
          <w:rFonts w:hint="eastAsia"/>
        </w:rPr>
        <w:t>2.2.2</w:t>
      </w:r>
      <w:r>
        <w:rPr>
          <w:rFonts w:hint="eastAsia"/>
        </w:rPr>
        <w:t>节公式（</w:t>
      </w:r>
      <w:r>
        <w:rPr>
          <w:rFonts w:hint="eastAsia"/>
        </w:rPr>
        <w:t>18</w:t>
      </w:r>
      <w:r>
        <w:rPr>
          <w:rFonts w:hint="eastAsia"/>
        </w:rPr>
        <w:t>）中我们提到，密度可以用于导出压强，压强进而可以用于计算压强力，再利用动量公式积分更新粒子速度。</w:t>
      </w:r>
      <w:r>
        <w:t>PBF</w:t>
      </w:r>
      <w:r>
        <w:rPr>
          <w:rFonts w:hint="eastAsia"/>
        </w:rPr>
        <w:t>方法观察到密度状态方程隐含了一个平衡条件，而这个平衡条件可以用于位置的更新。</w:t>
      </w:r>
      <w:r w:rsidR="001D6B82">
        <w:rPr>
          <w:rFonts w:hint="eastAsia"/>
        </w:rPr>
        <w:t>对粒子</w:t>
      </w:r>
      <m:oMath>
        <m:r>
          <w:rPr>
            <w:rFonts w:ascii="Cambria Math" w:hAnsi="Cambria Math"/>
          </w:rPr>
          <m:t>i</m:t>
        </m:r>
      </m:oMath>
      <w:r w:rsidR="001D6B82">
        <w:rPr>
          <w:rFonts w:hint="eastAsia"/>
        </w:rPr>
        <w:t>定义</w:t>
      </w:r>
      <m:oMath>
        <m:sSub>
          <m:sSubPr>
            <m:ctrlPr>
              <w:rPr>
                <w:rFonts w:ascii="Cambria Math" w:hAnsi="Cambria Math"/>
                <w:i/>
              </w:rPr>
            </m:ctrlPr>
          </m:sSubPr>
          <m:e>
            <m:r>
              <w:rPr>
                <w:rFonts w:ascii="Cambria Math" w:hAnsi="Cambria Math" w:hint="eastAsia"/>
              </w:rPr>
              <m:t>C</m:t>
            </m:r>
          </m:e>
          <m:sub>
            <m:r>
              <w:rPr>
                <w:rFonts w:ascii="Cambria Math" w:hAnsi="Cambria Math"/>
              </w:rPr>
              <m:t>i</m:t>
            </m:r>
          </m:sub>
        </m:sSub>
      </m:oMath>
      <w:r w:rsidR="001D6B82">
        <w:rPr>
          <w:rFonts w:hint="eastAsia"/>
        </w:rPr>
        <w:t>为</w:t>
      </w:r>
      <w:r w:rsidR="001D6B82">
        <w:t>EOS</w:t>
      </w:r>
      <w:r w:rsidR="001D6B82">
        <w:rPr>
          <w:rFonts w:hint="eastAsia"/>
        </w:rPr>
        <w:t>约束</w:t>
      </w:r>
    </w:p>
    <w:p w14:paraId="467BD204" w14:textId="4E9A4BEC" w:rsidR="001D6B82" w:rsidRPr="001D6B82" w:rsidRDefault="00190658" w:rsidP="001D6B82">
      <w:pPr>
        <w:spacing w:beforeLines="50" w:before="120" w:afterLines="50" w:after="120" w:line="240" w:lineRule="auto"/>
        <w:rPr>
          <w:i/>
        </w:rPr>
      </w:pPr>
      <m:oMathPara>
        <m:oMath>
          <m:eqArr>
            <m:eqArrPr>
              <m:maxDist m:val="1"/>
              <m:ctrlPr>
                <w:rPr>
                  <w:rFonts w:ascii="Cambria Math" w:hAnsi="Cambria Math"/>
                </w:rPr>
              </m:ctrlPr>
            </m:eqArr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num>
                <m:den>
                  <m:sSub>
                    <m:sSubPr>
                      <m:ctrlPr>
                        <w:rPr>
                          <w:rFonts w:ascii="Cambria Math" w:hAnsi="Cambria Math"/>
                          <w:i/>
                        </w:rPr>
                      </m:ctrlPr>
                    </m:sSubPr>
                    <m:e>
                      <m:r>
                        <w:rPr>
                          <w:rFonts w:ascii="Cambria Math" w:hAnsi="Cambria Math"/>
                        </w:rPr>
                        <m:t>ρ</m:t>
                      </m:r>
                    </m:e>
                    <m:sub>
                      <m:r>
                        <w:rPr>
                          <w:rFonts w:ascii="Cambria Math" w:hAnsi="Cambria Math"/>
                        </w:rPr>
                        <m:t>0</m:t>
                      </m:r>
                    </m:sub>
                  </m:sSub>
                </m:den>
              </m:f>
              <m:r>
                <w:rPr>
                  <w:rFonts w:ascii="Cambria Math" w:hAnsi="Cambria Math"/>
                </w:rPr>
                <m:t>-1#</m:t>
              </m:r>
              <m:d>
                <m:dPr>
                  <m:ctrlPr>
                    <w:rPr>
                      <w:rFonts w:ascii="Cambria Math" w:hAnsi="Cambria Math"/>
                      <w:i/>
                    </w:rPr>
                  </m:ctrlPr>
                </m:dPr>
                <m:e>
                  <m:r>
                    <w:rPr>
                      <w:rFonts w:ascii="Cambria Math" w:hAnsi="Cambria Math"/>
                    </w:rPr>
                    <m:t>19</m:t>
                  </m:r>
                </m:e>
              </m:d>
              <m:ctrlPr>
                <w:rPr>
                  <w:rFonts w:ascii="Cambria Math" w:hAnsi="Cambria Math"/>
                  <w:i/>
                </w:rPr>
              </m:ctrlPr>
            </m:e>
          </m:eqArr>
        </m:oMath>
      </m:oMathPara>
    </w:p>
    <w:p w14:paraId="33222616" w14:textId="7B91F13F" w:rsidR="001D6B82" w:rsidRDefault="001D6B82" w:rsidP="004119F8">
      <w:pPr>
        <w:spacing w:beforeLines="50" w:before="120" w:afterLines="50" w:after="120" w:line="360" w:lineRule="exact"/>
      </w:pPr>
      <w:r>
        <w:rPr>
          <w:rFonts w:hint="eastAsia"/>
        </w:rPr>
        <w:t>其中</w:t>
      </w:r>
      <m:oMath>
        <m:sSub>
          <m:sSubPr>
            <m:ctrlPr>
              <w:rPr>
                <w:rFonts w:ascii="Cambria Math" w:hAnsi="Cambria Math"/>
                <w:i/>
              </w:rPr>
            </m:ctrlPr>
          </m:sSubPr>
          <m:e>
            <m:r>
              <w:rPr>
                <w:rFonts w:ascii="Cambria Math" w:hAnsi="Cambria Math"/>
              </w:rPr>
              <m:t>ρ</m:t>
            </m:r>
          </m:e>
          <m:sub>
            <m:r>
              <w:rPr>
                <w:rFonts w:ascii="Cambria Math" w:hAnsi="Cambria Math"/>
              </w:rPr>
              <m:t>0</m:t>
            </m:r>
          </m:sub>
        </m:sSub>
      </m:oMath>
      <w:r>
        <w:rPr>
          <w:rFonts w:hint="eastAsia"/>
        </w:rPr>
        <w:t>是液体的静止密度。</w:t>
      </w:r>
      <w:r w:rsidRPr="001D6B82">
        <w:rPr>
          <w:rFonts w:hint="eastAsia"/>
        </w:rPr>
        <w:t>当液体</w:t>
      </w:r>
      <w:r>
        <w:rPr>
          <w:rFonts w:hint="eastAsia"/>
        </w:rPr>
        <w:t>平衡时，必有</w:t>
      </w:r>
      <m:oMath>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=0</m:t>
        </m:r>
      </m:oMath>
      <w:r>
        <w:rPr>
          <w:rFonts w:hint="eastAsia"/>
        </w:rPr>
        <w:t>。这等价于对一块固定的液体，平衡时的体积保持不变，这是</w:t>
      </w:r>
      <w:r>
        <w:rPr>
          <w:rFonts w:hint="eastAsia"/>
        </w:rPr>
        <w:t>2.1.2</w:t>
      </w:r>
      <w:r>
        <w:rPr>
          <w:rFonts w:hint="eastAsia"/>
        </w:rPr>
        <w:t>节不可压条件（</w:t>
      </w:r>
      <w:r>
        <w:rPr>
          <w:rFonts w:hint="eastAsia"/>
        </w:rPr>
        <w:t>12</w:t>
      </w:r>
      <w:r>
        <w:rPr>
          <w:rFonts w:hint="eastAsia"/>
        </w:rPr>
        <w:t>）的直接推论。下文将展开</w:t>
      </w:r>
      <w:r>
        <w:rPr>
          <w:rFonts w:hint="eastAsia"/>
        </w:rPr>
        <w:t>P</w:t>
      </w:r>
      <w:r>
        <w:t>BF</w:t>
      </w:r>
      <w:r>
        <w:rPr>
          <w:rFonts w:hint="eastAsia"/>
        </w:rPr>
        <w:t>中粒子位置的迭代方法，通过对公式（</w:t>
      </w:r>
      <w:r>
        <w:rPr>
          <w:rFonts w:hint="eastAsia"/>
        </w:rPr>
        <w:t>19</w:t>
      </w:r>
      <w:r>
        <w:rPr>
          <w:rFonts w:hint="eastAsia"/>
        </w:rPr>
        <w:t>）求解，经过有限次数的迭代后必然能满足</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=0</m:t>
        </m:r>
      </m:oMath>
      <w:r>
        <w:rPr>
          <w:rFonts w:hint="eastAsia"/>
        </w:rPr>
        <w:t>。</w:t>
      </w:r>
    </w:p>
    <w:p w14:paraId="28E0F77F" w14:textId="77B31D51" w:rsidR="005F59E9" w:rsidRDefault="005F59E9" w:rsidP="004119F8">
      <w:pPr>
        <w:spacing w:beforeLines="50" w:before="120" w:afterLines="50" w:after="120" w:line="360" w:lineRule="exact"/>
      </w:pPr>
      <w:r>
        <w:rPr>
          <w:rFonts w:hint="eastAsia"/>
        </w:rPr>
        <w:t>为了通过</w:t>
      </w:r>
      <w:r>
        <w:rPr>
          <w:rFonts w:hint="eastAsia"/>
        </w:rPr>
        <w:t>E</w:t>
      </w:r>
      <w:r>
        <w:t>OS</w:t>
      </w:r>
      <w:r>
        <w:rPr>
          <w:rFonts w:hint="eastAsia"/>
        </w:rPr>
        <w:t>方程（</w:t>
      </w:r>
      <w:r>
        <w:rPr>
          <w:rFonts w:hint="eastAsia"/>
        </w:rPr>
        <w:t>19</w:t>
      </w:r>
      <w:r>
        <w:rPr>
          <w:rFonts w:hint="eastAsia"/>
        </w:rPr>
        <w:t>）更新位置，首先注意到</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rPr>
          <w:rFonts w:hint="eastAsia"/>
        </w:rPr>
        <w:t>是粒子位置的函数，因此</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hint="eastAsia"/>
        </w:rPr>
        <w:t>也是粒子位置的函数</w:t>
      </w:r>
      <w:r w:rsidR="00D31298">
        <w:rPr>
          <w:rFonts w:hint="eastAsia"/>
        </w:rPr>
        <w:t>，设粒子个数为</w:t>
      </w:r>
      <m:oMath>
        <m:r>
          <w:rPr>
            <w:rFonts w:ascii="Cambria Math" w:hAnsi="Cambria Math"/>
          </w:rPr>
          <m:t>n</m:t>
        </m:r>
      </m:oMath>
      <w:r w:rsidR="00D31298">
        <w:rPr>
          <w:rFonts w:hint="eastAsia"/>
        </w:rPr>
        <w:t>，有</w:t>
      </w:r>
    </w:p>
    <w:p w14:paraId="4034A80B" w14:textId="69C83C49" w:rsidR="005F59E9" w:rsidRPr="005F59E9" w:rsidRDefault="00190658" w:rsidP="005F59E9">
      <w:pPr>
        <w:spacing w:beforeLines="50" w:before="120" w:afterLines="50" w:after="120" w:line="240" w:lineRule="auto"/>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n</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num>
                <m:den>
                  <m:sSub>
                    <m:sSubPr>
                      <m:ctrlPr>
                        <w:rPr>
                          <w:rFonts w:ascii="Cambria Math" w:hAnsi="Cambria Math"/>
                          <w:i/>
                        </w:rPr>
                      </m:ctrlPr>
                    </m:sSubPr>
                    <m:e>
                      <m:r>
                        <w:rPr>
                          <w:rFonts w:ascii="Cambria Math" w:hAnsi="Cambria Math"/>
                        </w:rPr>
                        <m:t>ρ</m:t>
                      </m:r>
                    </m:e>
                    <m:sub>
                      <m:r>
                        <w:rPr>
                          <w:rFonts w:ascii="Cambria Math" w:hAnsi="Cambria Math"/>
                        </w:rPr>
                        <m:t>0</m:t>
                      </m:r>
                    </m:sub>
                  </m:sSub>
                </m:den>
              </m:f>
              <m:r>
                <w:rPr>
                  <w:rFonts w:ascii="Cambria Math" w:hAnsi="Cambria Math"/>
                </w:rPr>
                <m:t>-1#</m:t>
              </m:r>
              <m:d>
                <m:dPr>
                  <m:ctrlPr>
                    <w:rPr>
                      <w:rFonts w:ascii="Cambria Math" w:hAnsi="Cambria Math"/>
                      <w:i/>
                    </w:rPr>
                  </m:ctrlPr>
                </m:dPr>
                <m:e>
                  <m:r>
                    <w:rPr>
                      <w:rFonts w:ascii="Cambria Math" w:hAnsi="Cambria Math"/>
                    </w:rPr>
                    <m:t>20</m:t>
                  </m:r>
                </m:e>
              </m:d>
            </m:e>
          </m:eqArr>
        </m:oMath>
      </m:oMathPara>
    </w:p>
    <w:p w14:paraId="592074DA" w14:textId="04B7C1F2" w:rsidR="005F59E9" w:rsidRPr="005F59E9" w:rsidRDefault="00190658" w:rsidP="005F59E9">
      <w:pPr>
        <w:spacing w:beforeLines="50" w:before="120" w:afterLines="50" w:after="120" w:line="240" w:lineRule="auto"/>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j∈δ</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e>
                  </m:d>
                </m:sub>
                <m:sup/>
                <m:e>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W</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j</m:t>
                          </m:r>
                        </m:sub>
                      </m:sSub>
                    </m:e>
                  </m:d>
                </m:e>
              </m:nary>
              <m:r>
                <w:rPr>
                  <w:rFonts w:ascii="Cambria Math" w:hAnsi="Cambria Math"/>
                </w:rPr>
                <m:t>#</m:t>
              </m:r>
              <m:d>
                <m:dPr>
                  <m:ctrlPr>
                    <w:rPr>
                      <w:rFonts w:ascii="Cambria Math" w:hAnsi="Cambria Math"/>
                      <w:i/>
                    </w:rPr>
                  </m:ctrlPr>
                </m:dPr>
                <m:e>
                  <m:r>
                    <w:rPr>
                      <w:rFonts w:ascii="Cambria Math" w:hAnsi="Cambria Math"/>
                    </w:rPr>
                    <m:t>21</m:t>
                  </m:r>
                </m:e>
              </m:d>
            </m:e>
          </m:eqArr>
        </m:oMath>
      </m:oMathPara>
    </w:p>
    <w:p w14:paraId="18981AD6" w14:textId="3DC68B64" w:rsidR="005F59E9" w:rsidRDefault="006D45D1" w:rsidP="005F59E9">
      <w:pPr>
        <w:spacing w:beforeLines="50" w:before="120" w:afterLines="50" w:after="120" w:line="240" w:lineRule="auto"/>
      </w:pPr>
      <w:r>
        <w:rPr>
          <w:rFonts w:hint="eastAsia"/>
        </w:rPr>
        <w:t>其中</w:t>
      </w:r>
      <m:oMath>
        <m:r>
          <w:rPr>
            <w:rFonts w:ascii="Cambria Math" w:hAnsi="Cambria Math"/>
          </w:rPr>
          <m:t>δ(</m:t>
        </m:r>
        <m:r>
          <m:rPr>
            <m:sty m:val="bi"/>
          </m:rPr>
          <w:rPr>
            <w:rFonts w:ascii="Cambria Math" w:hAnsi="Cambria Math"/>
          </w:rPr>
          <m:t>p</m:t>
        </m:r>
        <m:r>
          <w:rPr>
            <w:rFonts w:ascii="Cambria Math" w:hAnsi="Cambria Math"/>
          </w:rPr>
          <m:t>)</m:t>
        </m:r>
      </m:oMath>
      <w:r>
        <w:rPr>
          <w:rFonts w:hint="eastAsia"/>
        </w:rPr>
        <w:t>是邻居算子，表示在以位置</w:t>
      </w:r>
      <m:oMath>
        <m:r>
          <m:rPr>
            <m:sty m:val="bi"/>
          </m:rPr>
          <w:rPr>
            <w:rFonts w:ascii="Cambria Math" w:hAnsi="Cambria Math"/>
          </w:rPr>
          <m:t>p</m:t>
        </m:r>
      </m:oMath>
      <w:r w:rsidRPr="006D45D1">
        <w:rPr>
          <w:rFonts w:hint="eastAsia"/>
        </w:rPr>
        <w:t>为中心</w:t>
      </w:r>
      <w:r>
        <w:rPr>
          <w:rFonts w:hint="eastAsia"/>
        </w:rPr>
        <w:t>，核半径为大小的区域内的粒子的集合。</w:t>
      </w:r>
      <w:r w:rsidR="005F59E9">
        <w:rPr>
          <w:rFonts w:hint="eastAsia"/>
        </w:rPr>
        <w:t>为计算方便我们假设粒子质量都为</w:t>
      </w:r>
      <w:r w:rsidR="005F59E9">
        <w:t>1</w:t>
      </w:r>
      <w:r w:rsidR="00DA3E6F">
        <w:rPr>
          <w:rFonts w:hint="eastAsia"/>
        </w:rPr>
        <w:t>千克</w:t>
      </w:r>
      <w:r w:rsidR="005F59E9">
        <w:rPr>
          <w:rFonts w:hint="eastAsia"/>
        </w:rPr>
        <w:t>，即</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=1,∀i</m:t>
        </m:r>
      </m:oMath>
      <w:r w:rsidR="005F59E9">
        <w:rPr>
          <w:rFonts w:hint="eastAsia"/>
        </w:rPr>
        <w:t>。我们期望经过一个粒子位置修正</w:t>
      </w:r>
      <m:oMath>
        <m:r>
          <m:rPr>
            <m:sty m:val="p"/>
          </m:rPr>
          <w:rPr>
            <w:rFonts w:ascii="Cambria Math" w:hAnsi="Cambria Math"/>
          </w:rPr>
          <m:t>Δ</m:t>
        </m:r>
        <m:r>
          <m:rPr>
            <m:sty m:val="bi"/>
          </m:rPr>
          <w:rPr>
            <w:rFonts w:ascii="Cambria Math" w:hAnsi="Cambria Math"/>
          </w:rPr>
          <m:t>p=(</m:t>
        </m:r>
        <m:r>
          <m:rPr>
            <m:sty m:val="p"/>
          </m:rPr>
          <w:rPr>
            <w:rFonts w:ascii="Cambria Math" w:hAnsi="Cambria Math"/>
          </w:rPr>
          <m:t>Δ</m:t>
        </m:r>
        <m:sSub>
          <m:sSubPr>
            <m:ctrlPr>
              <w:rPr>
                <w:rFonts w:ascii="Cambria Math" w:hAnsi="Cambria Math"/>
              </w:rPr>
            </m:ctrlPr>
          </m:sSubPr>
          <m:e>
            <m:r>
              <m:rPr>
                <m:sty m:val="bi"/>
              </m:rPr>
              <w:rPr>
                <w:rFonts w:ascii="Cambria Math" w:hAnsi="Cambria Math"/>
              </w:rPr>
              <m:t>p</m:t>
            </m:r>
          </m:e>
          <m:sub>
            <m:r>
              <m:rPr>
                <m:sty m:val="p"/>
              </m:rPr>
              <w:rPr>
                <w:rFonts w:ascii="Cambria Math" w:hAnsi="Cambria Math"/>
              </w:rPr>
              <m:t>1</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bi"/>
              </m:rPr>
              <w:rPr>
                <w:rFonts w:ascii="Cambria Math" w:hAnsi="Cambria Math"/>
              </w:rPr>
              <m:t>p</m:t>
            </m:r>
          </m:e>
          <m:sub>
            <m:r>
              <m:rPr>
                <m:sty m:val="p"/>
              </m:rPr>
              <w:rPr>
                <w:rFonts w:ascii="Cambria Math" w:hAnsi="Cambria Math"/>
              </w:rPr>
              <m:t>n</m:t>
            </m:r>
          </m:sub>
        </m:sSub>
        <m:r>
          <w:rPr>
            <w:rFonts w:ascii="Cambria Math" w:hAnsi="Cambria Math"/>
          </w:rPr>
          <m:t>)</m:t>
        </m:r>
      </m:oMath>
      <w:r w:rsidR="005F59E9">
        <w:rPr>
          <w:rFonts w:hint="eastAsia"/>
        </w:rPr>
        <w:t>后，每个粒子的</w:t>
      </w:r>
      <w:r w:rsidR="005F59E9">
        <w:rPr>
          <w:rFonts w:hint="eastAsia"/>
        </w:rPr>
        <w:t>E</w:t>
      </w:r>
      <w:r w:rsidR="005F59E9">
        <w:t>OS</w:t>
      </w:r>
      <w:r w:rsidR="005F59E9">
        <w:rPr>
          <w:rFonts w:hint="eastAsia"/>
        </w:rPr>
        <w:t>约束能被满足，即</w:t>
      </w:r>
    </w:p>
    <w:p w14:paraId="295F1780" w14:textId="031D1679" w:rsidR="005F59E9" w:rsidRPr="000E5442" w:rsidRDefault="00190658" w:rsidP="005F59E9">
      <w:pPr>
        <w:spacing w:beforeLines="50" w:before="120" w:afterLines="50" w:after="120" w:line="240" w:lineRule="auto"/>
        <w:rPr>
          <w:b/>
        </w:rPr>
      </w:pPr>
      <m:oMathPara>
        <m:oMath>
          <m:eqArr>
            <m:eqArrPr>
              <m:maxDist m:val="1"/>
              <m:ctrlPr>
                <w:rPr>
                  <w:rFonts w:ascii="Cambria Math" w:hAnsi="Cambria Math"/>
                  <w:b/>
                  <w:i/>
                </w:rPr>
              </m:ctrlPr>
            </m:eqArrPr>
            <m:e>
              <m:r>
                <w:rPr>
                  <w:rFonts w:ascii="Cambria Math" w:hAnsi="Cambria Math"/>
                </w:rPr>
                <m:t>C</m:t>
              </m:r>
              <m:d>
                <m:dPr>
                  <m:ctrlPr>
                    <w:rPr>
                      <w:rFonts w:ascii="Cambria Math" w:hAnsi="Cambria Math"/>
                      <w:i/>
                    </w:rPr>
                  </m:ctrlPr>
                </m:dPr>
                <m:e>
                  <m:r>
                    <m:rPr>
                      <m:sty m:val="bi"/>
                    </m:rPr>
                    <w:rPr>
                      <w:rFonts w:ascii="Cambria Math" w:hAnsi="Cambria Math"/>
                    </w:rPr>
                    <m:t>p</m:t>
                  </m:r>
                  <m:r>
                    <w:rPr>
                      <w:rFonts w:ascii="Cambria Math" w:hAnsi="Cambria Math"/>
                    </w:rPr>
                    <m:t>+</m:t>
                  </m:r>
                  <m:r>
                    <m:rPr>
                      <m:sty m:val="p"/>
                    </m:rPr>
                    <w:rPr>
                      <w:rFonts w:ascii="Cambria Math" w:hAnsi="Cambria Math"/>
                    </w:rPr>
                    <m:t>Δ</m:t>
                  </m:r>
                  <m:r>
                    <m:rPr>
                      <m:sty m:val="bi"/>
                    </m:rPr>
                    <w:rPr>
                      <w:rFonts w:ascii="Cambria Math" w:hAnsi="Cambria Math"/>
                    </w:rPr>
                    <m:t>p</m:t>
                  </m:r>
                  <m:ctrlPr>
                    <w:rPr>
                      <w:rFonts w:ascii="Cambria Math" w:hAnsi="Cambria Math"/>
                      <w:b/>
                      <w:i/>
                    </w:rPr>
                  </m:ctrlPr>
                </m:e>
              </m:d>
              <m:r>
                <m:rPr>
                  <m:sty m:val="bi"/>
                </m:rPr>
                <w:rPr>
                  <w:rFonts w:ascii="Cambria Math" w:hAnsi="Cambria Math"/>
                </w:rPr>
                <m:t>=</m:t>
              </m:r>
              <m:d>
                <m:dPr>
                  <m:ctrlPr>
                    <w:rPr>
                      <w:rFonts w:ascii="Cambria Math" w:hAnsi="Cambria Math"/>
                      <w:b/>
                      <w:i/>
                    </w:rPr>
                  </m:ctrlPr>
                </m:dPr>
                <m:e>
                  <m:m>
                    <m:mPr>
                      <m:mcs>
                        <m:mc>
                          <m:mcPr>
                            <m:count m:val="1"/>
                            <m:mcJc m:val="center"/>
                          </m:mcPr>
                        </m:mc>
                      </m:mcs>
                      <m:ctrlPr>
                        <w:rPr>
                          <w:rFonts w:ascii="Cambria Math" w:hAnsi="Cambria Math"/>
                          <w:b/>
                          <w:i/>
                        </w:rPr>
                      </m:ctrlPr>
                    </m:mPr>
                    <m:mr>
                      <m:e>
                        <m:sSub>
                          <m:sSubPr>
                            <m:ctrlPr>
                              <w:rPr>
                                <w:rFonts w:ascii="Cambria Math" w:hAnsi="Cambria Math"/>
                                <w:b/>
                                <w:i/>
                              </w:rPr>
                            </m:ctrlPr>
                          </m:sSubPr>
                          <m:e>
                            <m:r>
                              <w:rPr>
                                <w:rFonts w:ascii="Cambria Math" w:hAnsi="Cambria Math"/>
                              </w:rPr>
                              <m:t>C</m:t>
                            </m:r>
                            <m:ctrlPr>
                              <w:rPr>
                                <w:rFonts w:ascii="Cambria Math" w:hAnsi="Cambria Math"/>
                                <w:i/>
                              </w:rPr>
                            </m:ctrlPr>
                          </m:e>
                          <m:sub>
                            <m:r>
                              <w:rPr>
                                <w:rFonts w:ascii="Cambria Math" w:hAnsi="Cambria Math"/>
                              </w:rPr>
                              <m:t>1</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w:rPr>
                                    <w:rFonts w:ascii="Cambria Math" w:hAnsi="Cambria Math"/>
                                  </w:rPr>
                                  <m:t>1</m:t>
                                </m:r>
                              </m:sub>
                            </m:sSub>
                            <m:r>
                              <m:rPr>
                                <m:sty m:val="bi"/>
                              </m:rPr>
                              <w:rPr>
                                <w:rFonts w:ascii="Cambria Math" w:hAnsi="Cambria Math"/>
                              </w:rPr>
                              <m:t>+</m:t>
                            </m:r>
                            <m:r>
                              <m:rPr>
                                <m:sty m:val="p"/>
                              </m:rPr>
                              <w:rPr>
                                <w:rFonts w:ascii="Cambria Math" w:hAnsi="Cambria Math"/>
                              </w:rPr>
                              <m:t>Δ</m:t>
                            </m:r>
                            <m:sSub>
                              <m:sSubPr>
                                <m:ctrlPr>
                                  <w:rPr>
                                    <w:rFonts w:ascii="Cambria Math" w:hAnsi="Cambria Math"/>
                                    <w:b/>
                                    <w:i/>
                                  </w:rPr>
                                </m:ctrlPr>
                              </m:sSubPr>
                              <m:e>
                                <m:r>
                                  <m:rPr>
                                    <m:sty m:val="bi"/>
                                  </m:rPr>
                                  <w:rPr>
                                    <w:rFonts w:ascii="Cambria Math" w:hAnsi="Cambria Math"/>
                                  </w:rPr>
                                  <m:t>p</m:t>
                                </m:r>
                              </m:e>
                              <m:sub>
                                <m:r>
                                  <w:rPr>
                                    <w:rFonts w:ascii="Cambria Math" w:hAnsi="Cambria Math"/>
                                  </w:rPr>
                                  <m:t>1</m:t>
                                </m:r>
                              </m:sub>
                            </m:sSub>
                            <m:r>
                              <m:rPr>
                                <m:sty m:val="bi"/>
                              </m:rPr>
                              <w:rPr>
                                <w:rFonts w:ascii="Cambria Math" w:hAnsi="Cambria Math"/>
                              </w:rPr>
                              <m:t>,</m:t>
                            </m:r>
                            <m:r>
                              <w:rPr>
                                <w:rFonts w:ascii="Cambria Math" w:hAnsi="Cambria Math"/>
                              </w:rPr>
                              <m:t>⋯</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w:rPr>
                                    <w:rFonts w:ascii="Cambria Math" w:hAnsi="Cambria Math"/>
                                  </w:rPr>
                                  <m:t>n</m:t>
                                </m:r>
                              </m:sub>
                            </m:sSub>
                            <m:r>
                              <m:rPr>
                                <m:sty m:val="bi"/>
                              </m:rPr>
                              <w:rPr>
                                <w:rFonts w:ascii="Cambria Math" w:hAnsi="Cambria Math"/>
                              </w:rPr>
                              <m:t>+</m:t>
                            </m:r>
                            <m:r>
                              <m:rPr>
                                <m:sty m:val="p"/>
                              </m:rPr>
                              <w:rPr>
                                <w:rFonts w:ascii="Cambria Math" w:hAnsi="Cambria Math"/>
                              </w:rPr>
                              <m:t>Δ</m:t>
                            </m:r>
                            <m:sSub>
                              <m:sSubPr>
                                <m:ctrlPr>
                                  <w:rPr>
                                    <w:rFonts w:ascii="Cambria Math" w:hAnsi="Cambria Math"/>
                                    <w:b/>
                                    <w:i/>
                                  </w:rPr>
                                </m:ctrlPr>
                              </m:sSubPr>
                              <m:e>
                                <m:r>
                                  <m:rPr>
                                    <m:sty m:val="bi"/>
                                  </m:rPr>
                                  <w:rPr>
                                    <w:rFonts w:ascii="Cambria Math" w:hAnsi="Cambria Math"/>
                                  </w:rPr>
                                  <m:t>p</m:t>
                                </m:r>
                              </m:e>
                              <m:sub>
                                <m:r>
                                  <w:rPr>
                                    <w:rFonts w:ascii="Cambria Math" w:hAnsi="Cambria Math"/>
                                  </w:rPr>
                                  <m:t>n</m:t>
                                </m:r>
                              </m:sub>
                            </m:sSub>
                          </m:e>
                        </m:d>
                      </m:e>
                    </m:mr>
                    <m:mr>
                      <m:e>
                        <m:r>
                          <m:rPr>
                            <m:sty m:val="bi"/>
                          </m:rPr>
                          <w:rPr>
                            <w:rFonts w:ascii="Cambria Math" w:hAnsi="Cambria Math"/>
                          </w:rPr>
                          <m:t xml:space="preserve">   ⋮</m:t>
                        </m:r>
                      </m:e>
                    </m:mr>
                    <m:mr>
                      <m:e>
                        <m:sSub>
                          <m:sSubPr>
                            <m:ctrlPr>
                              <w:rPr>
                                <w:rFonts w:ascii="Cambria Math" w:hAnsi="Cambria Math"/>
                                <w:b/>
                                <w:i/>
                              </w:rPr>
                            </m:ctrlPr>
                          </m:sSubPr>
                          <m:e>
                            <m:r>
                              <w:rPr>
                                <w:rFonts w:ascii="Cambria Math" w:hAnsi="Cambria Math"/>
                              </w:rPr>
                              <m:t>C</m:t>
                            </m:r>
                            <m:ctrlPr>
                              <w:rPr>
                                <w:rFonts w:ascii="Cambria Math" w:hAnsi="Cambria Math"/>
                                <w:i/>
                              </w:rPr>
                            </m:ctrlPr>
                          </m:e>
                          <m:sub>
                            <m:r>
                              <w:rPr>
                                <w:rFonts w:ascii="Cambria Math" w:hAnsi="Cambria Math"/>
                              </w:rPr>
                              <m:t>1</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w:rPr>
                                    <w:rFonts w:ascii="Cambria Math" w:hAnsi="Cambria Math"/>
                                  </w:rPr>
                                  <m:t>1</m:t>
                                </m:r>
                              </m:sub>
                            </m:sSub>
                            <m:r>
                              <m:rPr>
                                <m:sty m:val="bi"/>
                              </m:rPr>
                              <w:rPr>
                                <w:rFonts w:ascii="Cambria Math" w:hAnsi="Cambria Math"/>
                              </w:rPr>
                              <m:t>+</m:t>
                            </m:r>
                            <m:r>
                              <m:rPr>
                                <m:sty m:val="p"/>
                              </m:rPr>
                              <w:rPr>
                                <w:rFonts w:ascii="Cambria Math" w:hAnsi="Cambria Math"/>
                              </w:rPr>
                              <m:t>Δ</m:t>
                            </m:r>
                            <m:sSub>
                              <m:sSubPr>
                                <m:ctrlPr>
                                  <w:rPr>
                                    <w:rFonts w:ascii="Cambria Math" w:hAnsi="Cambria Math"/>
                                    <w:b/>
                                    <w:i/>
                                  </w:rPr>
                                </m:ctrlPr>
                              </m:sSubPr>
                              <m:e>
                                <m:r>
                                  <m:rPr>
                                    <m:sty m:val="bi"/>
                                  </m:rPr>
                                  <w:rPr>
                                    <w:rFonts w:ascii="Cambria Math" w:hAnsi="Cambria Math"/>
                                  </w:rPr>
                                  <m:t>p</m:t>
                                </m:r>
                              </m:e>
                              <m:sub>
                                <m:r>
                                  <w:rPr>
                                    <w:rFonts w:ascii="Cambria Math" w:hAnsi="Cambria Math"/>
                                  </w:rPr>
                                  <m:t>1</m:t>
                                </m:r>
                              </m:sub>
                            </m:sSub>
                            <m:r>
                              <m:rPr>
                                <m:sty m:val="bi"/>
                              </m:rPr>
                              <w:rPr>
                                <w:rFonts w:ascii="Cambria Math" w:hAnsi="Cambria Math"/>
                              </w:rPr>
                              <m:t>,</m:t>
                            </m:r>
                            <m:r>
                              <w:rPr>
                                <w:rFonts w:ascii="Cambria Math" w:hAnsi="Cambria Math"/>
                              </w:rPr>
                              <m:t>⋯</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w:rPr>
                                    <w:rFonts w:ascii="Cambria Math" w:hAnsi="Cambria Math"/>
                                  </w:rPr>
                                  <m:t>n</m:t>
                                </m:r>
                              </m:sub>
                            </m:sSub>
                            <m:r>
                              <m:rPr>
                                <m:sty m:val="bi"/>
                              </m:rPr>
                              <w:rPr>
                                <w:rFonts w:ascii="Cambria Math" w:hAnsi="Cambria Math"/>
                              </w:rPr>
                              <m:t>+</m:t>
                            </m:r>
                            <m:r>
                              <m:rPr>
                                <m:sty m:val="p"/>
                              </m:rPr>
                              <w:rPr>
                                <w:rFonts w:ascii="Cambria Math" w:hAnsi="Cambria Math"/>
                              </w:rPr>
                              <m:t>Δ</m:t>
                            </m:r>
                            <m:sSub>
                              <m:sSubPr>
                                <m:ctrlPr>
                                  <w:rPr>
                                    <w:rFonts w:ascii="Cambria Math" w:hAnsi="Cambria Math"/>
                                    <w:b/>
                                    <w:i/>
                                  </w:rPr>
                                </m:ctrlPr>
                              </m:sSubPr>
                              <m:e>
                                <m:r>
                                  <m:rPr>
                                    <m:sty m:val="bi"/>
                                  </m:rPr>
                                  <w:rPr>
                                    <w:rFonts w:ascii="Cambria Math" w:hAnsi="Cambria Math"/>
                                  </w:rPr>
                                  <m:t>p</m:t>
                                </m:r>
                              </m:e>
                              <m:sub>
                                <m:r>
                                  <w:rPr>
                                    <w:rFonts w:ascii="Cambria Math" w:hAnsi="Cambria Math"/>
                                  </w:rPr>
                                  <m:t>n</m:t>
                                </m:r>
                              </m:sub>
                            </m:sSub>
                          </m:e>
                        </m:d>
                      </m:e>
                    </m:mr>
                  </m:m>
                </m:e>
              </m:d>
              <m:r>
                <m:rPr>
                  <m:sty m:val="bi"/>
                </m:rPr>
                <w:rPr>
                  <w:rFonts w:ascii="Cambria Math" w:hAnsi="Cambria Math"/>
                </w:rPr>
                <m:t>=0</m:t>
              </m:r>
              <m:r>
                <w:rPr>
                  <w:rFonts w:ascii="Cambria Math" w:hAnsi="Cambria Math"/>
                </w:rPr>
                <m:t>#</m:t>
              </m:r>
              <m:d>
                <m:dPr>
                  <m:ctrlPr>
                    <w:rPr>
                      <w:rFonts w:ascii="Cambria Math" w:hAnsi="Cambria Math"/>
                      <w:i/>
                    </w:rPr>
                  </m:ctrlPr>
                </m:dPr>
                <m:e>
                  <m:r>
                    <w:rPr>
                      <w:rFonts w:ascii="Cambria Math" w:hAnsi="Cambria Math"/>
                    </w:rPr>
                    <m:t>22</m:t>
                  </m:r>
                </m:e>
              </m:d>
              <m:ctrlPr>
                <w:rPr>
                  <w:rFonts w:ascii="Cambria Math" w:hAnsi="Cambria Math"/>
                  <w:i/>
                </w:rPr>
              </m:ctrlPr>
            </m:e>
          </m:eqArr>
          <m:r>
            <m:rPr>
              <m:sty m:val="bi"/>
            </m:rPr>
            <w:rPr>
              <w:rFonts w:ascii="Cambria Math" w:hAnsi="Cambria Math"/>
            </w:rPr>
            <m:t xml:space="preserve"> </m:t>
          </m:r>
        </m:oMath>
      </m:oMathPara>
    </w:p>
    <w:p w14:paraId="211F191D" w14:textId="24BA40CB" w:rsidR="004D7AF2" w:rsidRPr="000A2B5E" w:rsidRDefault="000E5442" w:rsidP="005F59E9">
      <w:pPr>
        <w:spacing w:beforeLines="50" w:before="120" w:afterLines="50" w:after="120" w:line="240" w:lineRule="auto"/>
      </w:pPr>
      <w:r>
        <w:rPr>
          <w:rFonts w:hint="eastAsia"/>
        </w:rPr>
        <w:t>可应用梯度下降法，让</w:t>
      </w:r>
      <m:oMath>
        <m:r>
          <m:rPr>
            <m:sty m:val="p"/>
          </m:rPr>
          <w:rPr>
            <w:rFonts w:ascii="Cambria Math" w:hAnsi="Cambria Math"/>
          </w:rPr>
          <m:t>Δ</m:t>
        </m:r>
        <m:r>
          <m:rPr>
            <m:sty m:val="bi"/>
          </m:rPr>
          <w:rPr>
            <w:rFonts w:ascii="Cambria Math" w:hAnsi="Cambria Math"/>
          </w:rPr>
          <m:t>p</m:t>
        </m:r>
      </m:oMath>
      <w:r w:rsidRPr="000E5442">
        <w:rPr>
          <w:rFonts w:hint="eastAsia"/>
        </w:rPr>
        <w:t>与</w:t>
      </w:r>
      <m:oMath>
        <m:r>
          <w:rPr>
            <w:rFonts w:ascii="Cambria Math" w:hAnsi="Cambria Math" w:hint="eastAsia"/>
          </w:rPr>
          <m:t>C</m:t>
        </m:r>
      </m:oMath>
      <w:r w:rsidR="00FC485E">
        <w:rPr>
          <w:rFonts w:hint="eastAsia"/>
        </w:rPr>
        <w:t>在</w:t>
      </w:r>
      <m:oMath>
        <m:r>
          <m:rPr>
            <m:sty m:val="bi"/>
          </m:rPr>
          <w:rPr>
            <w:rFonts w:ascii="Cambria Math" w:hAnsi="Cambria Math"/>
          </w:rPr>
          <m:t>p</m:t>
        </m:r>
      </m:oMath>
      <w:r w:rsidR="00FC485E">
        <w:rPr>
          <w:rFonts w:hint="eastAsia"/>
        </w:rPr>
        <w:t>处的梯度</w:t>
      </w:r>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p</m:t>
            </m:r>
          </m:sub>
        </m:sSub>
        <m:r>
          <w:rPr>
            <w:rFonts w:ascii="Cambria Math" w:hAnsi="Cambria Math"/>
          </w:rPr>
          <m:t>C</m:t>
        </m:r>
        <m:d>
          <m:dPr>
            <m:ctrlPr>
              <w:rPr>
                <w:rFonts w:ascii="Cambria Math" w:hAnsi="Cambria Math"/>
                <w:i/>
              </w:rPr>
            </m:ctrlPr>
          </m:dPr>
          <m:e>
            <m:r>
              <m:rPr>
                <m:sty m:val="bi"/>
              </m:rPr>
              <w:rPr>
                <w:rFonts w:ascii="Cambria Math" w:hAnsi="Cambria Math"/>
              </w:rPr>
              <m:t>p</m:t>
            </m:r>
          </m:e>
        </m:d>
        <m:r>
          <w:rPr>
            <w:rFonts w:ascii="Cambria Math" w:hAnsi="Cambria Math"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m:t>
                    </m:r>
                    <m:ctrlPr>
                      <w:rPr>
                        <w:rFonts w:ascii="Cambria Math" w:hAnsi="Cambria Math"/>
                        <w:i/>
                      </w:rPr>
                    </m:ctrlPr>
                  </m:e>
                  <m:sub>
                    <m:r>
                      <m:rPr>
                        <m:sty m:val="bi"/>
                      </m:rP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n</m:t>
                    </m:r>
                  </m:sub>
                </m:sSub>
              </m:e>
            </m:d>
          </m:e>
          <m:sup>
            <m:r>
              <m:rPr>
                <m:sty m:val="p"/>
              </m:rPr>
              <w:rPr>
                <w:rFonts w:ascii="Cambria Math" w:hAnsi="Cambria Math"/>
              </w:rPr>
              <m:t>T</m:t>
            </m:r>
          </m:sup>
        </m:sSup>
      </m:oMath>
      <w:r>
        <w:rPr>
          <w:rFonts w:hint="eastAsia"/>
        </w:rPr>
        <w:t>平行，设学习率</w:t>
      </w:r>
      <m:oMath>
        <m:r>
          <m:rPr>
            <m:sty m:val="bi"/>
          </m:rPr>
          <w:rPr>
            <w:rFonts w:ascii="Cambria Math" w:hAnsi="Cambria Math"/>
          </w:rPr>
          <m:t>λ=</m:t>
        </m:r>
        <m:sSup>
          <m:sSupPr>
            <m:ctrlPr>
              <w:rPr>
                <w:rFonts w:ascii="Cambria Math" w:hAnsi="Cambria Math"/>
              </w:rPr>
            </m:ctrlPr>
          </m:sSupPr>
          <m:e>
            <m:d>
              <m:dPr>
                <m:ctrlPr>
                  <w:rPr>
                    <w:rFonts w:ascii="Cambria Math" w:hAnsi="Cambria Math"/>
                    <w:b/>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n</m:t>
                    </m:r>
                  </m:sub>
                </m:sSub>
                <m:ctrlPr>
                  <w:rPr>
                    <w:rFonts w:ascii="Cambria Math" w:hAnsi="Cambria Math"/>
                    <w:i/>
                  </w:rPr>
                </m:ctrlPr>
              </m:e>
            </m:d>
          </m:e>
          <m:sup>
            <m:r>
              <m:rPr>
                <m:sty m:val="p"/>
              </m:rPr>
              <w:rPr>
                <w:rFonts w:ascii="Cambria Math" w:hAnsi="Cambria Math"/>
              </w:rPr>
              <m:t>T</m:t>
            </m:r>
          </m:sup>
        </m:sSup>
      </m:oMath>
      <w:r w:rsidR="004D7AF2">
        <w:rPr>
          <w:rFonts w:hint="eastAsia"/>
        </w:rPr>
        <w:t>。一种朴素的方法是，设定</w:t>
      </w:r>
      <m:oMath>
        <m:r>
          <m:rPr>
            <m:sty m:val="bi"/>
          </m:rPr>
          <w:rPr>
            <w:rFonts w:ascii="Cambria Math" w:hAnsi="Cambria Math"/>
          </w:rPr>
          <m:t>λ</m:t>
        </m:r>
      </m:oMath>
      <w:r w:rsidR="004D7AF2">
        <w:rPr>
          <w:rFonts w:hint="eastAsia"/>
        </w:rPr>
        <w:t>为某个预设值，</w:t>
      </w:r>
      <w:r w:rsidR="000A2B5E">
        <w:rPr>
          <w:rFonts w:hint="eastAsia"/>
        </w:rPr>
        <w:t>迭代更新粒子位置，直到</w:t>
      </w:r>
      <w:r w:rsidR="004D7AF2">
        <w:rPr>
          <w:rFonts w:hint="eastAsia"/>
        </w:rPr>
        <w:t>方程</w:t>
      </w:r>
      <w:r w:rsidR="004D7AF2">
        <w:rPr>
          <w:rFonts w:hint="eastAsia"/>
        </w:rPr>
        <w:t>(</w:t>
      </w:r>
      <w:r w:rsidR="004D7AF2">
        <w:t>22)</w:t>
      </w:r>
      <w:r w:rsidR="000A2B5E">
        <w:rPr>
          <w:rFonts w:hint="eastAsia"/>
        </w:rPr>
        <w:t>达到某个精度</w:t>
      </w:r>
      <w:r w:rsidR="004D7AF2">
        <w:rPr>
          <w:rFonts w:hint="eastAsia"/>
        </w:rPr>
        <w:t>阈值</w:t>
      </w:r>
      <w:r w:rsidR="000A2B5E">
        <w:rPr>
          <w:rFonts w:hint="eastAsia"/>
        </w:rPr>
        <w:t>。这种方法在实际中并不可行，因为</w:t>
      </w:r>
      <m:oMath>
        <m:r>
          <m:rPr>
            <m:sty m:val="bi"/>
          </m:rPr>
          <w:rPr>
            <w:rFonts w:ascii="Cambria Math" w:hAnsi="Cambria Math"/>
          </w:rPr>
          <m:t>λ</m:t>
        </m:r>
      </m:oMath>
      <w:r w:rsidR="000A2B5E" w:rsidRPr="000A2B5E">
        <w:rPr>
          <w:rFonts w:hint="eastAsia"/>
        </w:rPr>
        <w:t>的</w:t>
      </w:r>
      <w:r w:rsidR="000A2B5E">
        <w:rPr>
          <w:rFonts w:hint="eastAsia"/>
        </w:rPr>
        <w:t>预设值无法准确估计。静态的学习率也可能导致收敛速度缓慢。</w:t>
      </w:r>
    </w:p>
    <w:p w14:paraId="46D1ADF5" w14:textId="1EE37000" w:rsidR="000E5442" w:rsidRDefault="000A2B5E" w:rsidP="005F59E9">
      <w:pPr>
        <w:spacing w:beforeLines="50" w:before="120" w:afterLines="50" w:after="120" w:line="240" w:lineRule="auto"/>
      </w:pPr>
      <w:r>
        <w:rPr>
          <w:rFonts w:hint="eastAsia"/>
        </w:rPr>
        <w:t>实际上</w:t>
      </w:r>
      <w:r w:rsidR="005D6FB8">
        <w:rPr>
          <w:rFonts w:hint="eastAsia"/>
        </w:rPr>
        <w:t>可以利用方程（</w:t>
      </w:r>
      <w:r w:rsidR="005D6FB8">
        <w:rPr>
          <w:rFonts w:hint="eastAsia"/>
        </w:rPr>
        <w:t>22</w:t>
      </w:r>
      <w:r w:rsidR="005D6FB8">
        <w:rPr>
          <w:rFonts w:hint="eastAsia"/>
        </w:rPr>
        <w:t>）的一次微分展开估计</w:t>
      </w:r>
      <m:oMath>
        <m:r>
          <m:rPr>
            <m:sty m:val="bi"/>
          </m:rPr>
          <w:rPr>
            <w:rFonts w:ascii="Cambria Math" w:hAnsi="Cambria Math"/>
          </w:rPr>
          <m:t>λ</m:t>
        </m:r>
      </m:oMath>
      <w:r w:rsidR="005D6FB8">
        <w:rPr>
          <w:rFonts w:hint="eastAsia"/>
          <w:b/>
        </w:rPr>
        <w:t>。</w:t>
      </w:r>
      <w:r>
        <w:rPr>
          <w:rFonts w:hint="eastAsia"/>
        </w:rPr>
        <w:t>注意到方程</w:t>
      </w:r>
      <w:r>
        <w:t>(</w:t>
      </w:r>
      <w:proofErr w:type="gramStart"/>
      <w:r>
        <w:t>22</w:t>
      </w:r>
      <w:r>
        <w:rPr>
          <w:rFonts w:hint="eastAsia"/>
        </w:rPr>
        <w:t>)</w:t>
      </w:r>
      <w:r>
        <w:rPr>
          <w:rFonts w:hint="eastAsia"/>
        </w:rPr>
        <w:t>可微</w:t>
      </w:r>
      <w:proofErr w:type="gramEnd"/>
      <w:r>
        <w:rPr>
          <w:rFonts w:hint="eastAsia"/>
        </w:rPr>
        <w:t>，</w:t>
      </w:r>
      <w:r w:rsidR="000E5442">
        <w:rPr>
          <w:rFonts w:hint="eastAsia"/>
        </w:rPr>
        <w:t>有</w:t>
      </w:r>
      <w:r w:rsidR="00FC485E">
        <w:rPr>
          <w:rFonts w:hint="eastAsia"/>
        </w:rPr>
        <w:t>一次近似</w:t>
      </w:r>
    </w:p>
    <w:p w14:paraId="1B5B26D6" w14:textId="2DCE59C5" w:rsidR="00FC485E" w:rsidRPr="00FC485E" w:rsidRDefault="00190658" w:rsidP="005F59E9">
      <w:pPr>
        <w:spacing w:beforeLines="50" w:before="120" w:afterLines="50" w:after="120" w:line="240" w:lineRule="auto"/>
      </w:pPr>
      <m:oMathPara>
        <m:oMath>
          <m:eqArr>
            <m:eqArrPr>
              <m:maxDist m:val="1"/>
              <m:ctrlPr>
                <w:rPr>
                  <w:rFonts w:ascii="Cambria Math" w:hAnsi="Cambria Math"/>
                  <w:i/>
                </w:rPr>
              </m:ctrlPr>
            </m:eqArrPr>
            <m:e>
              <m:r>
                <w:rPr>
                  <w:rFonts w:ascii="Cambria Math" w:hAnsi="Cambria Math"/>
                </w:rPr>
                <m:t>C</m:t>
              </m:r>
              <m:d>
                <m:dPr>
                  <m:ctrlPr>
                    <w:rPr>
                      <w:rFonts w:ascii="Cambria Math" w:hAnsi="Cambria Math"/>
                      <w:i/>
                    </w:rPr>
                  </m:ctrlPr>
                </m:dPr>
                <m:e>
                  <m:r>
                    <m:rPr>
                      <m:sty m:val="bi"/>
                    </m:rPr>
                    <w:rPr>
                      <w:rFonts w:ascii="Cambria Math" w:hAnsi="Cambria Math"/>
                    </w:rPr>
                    <m:t>p</m:t>
                  </m:r>
                  <m:r>
                    <w:rPr>
                      <w:rFonts w:ascii="Cambria Math" w:hAnsi="Cambria Math"/>
                    </w:rPr>
                    <m:t>+</m:t>
                  </m:r>
                  <m:r>
                    <m:rPr>
                      <m:sty m:val="p"/>
                    </m:rPr>
                    <w:rPr>
                      <w:rFonts w:ascii="Cambria Math" w:hAnsi="Cambria Math"/>
                    </w:rPr>
                    <m:t>Δ</m:t>
                  </m:r>
                  <m:r>
                    <m:rPr>
                      <m:sty m:val="bi"/>
                    </m:rPr>
                    <w:rPr>
                      <w:rFonts w:ascii="Cambria Math" w:hAnsi="Cambria Math"/>
                    </w:rPr>
                    <m:t>p</m:t>
                  </m:r>
                </m:e>
              </m:d>
              <m:r>
                <m:rPr>
                  <m:aln/>
                </m:rPr>
                <w:rPr>
                  <w:rFonts w:ascii="Cambria Math" w:hAnsi="Cambria Math"/>
                </w:rPr>
                <m:t>≈C</m:t>
              </m:r>
              <m:d>
                <m:dPr>
                  <m:ctrlPr>
                    <w:rPr>
                      <w:rFonts w:ascii="Cambria Math" w:hAnsi="Cambria Math"/>
                      <w:i/>
                    </w:rPr>
                  </m:ctrlPr>
                </m:dPr>
                <m:e>
                  <m:r>
                    <m:rPr>
                      <m:sty m:val="bi"/>
                    </m:rPr>
                    <w:rPr>
                      <w:rFonts w:ascii="Cambria Math" w:hAnsi="Cambria Math"/>
                    </w:rPr>
                    <m:t>p</m:t>
                  </m:r>
                </m:e>
              </m:d>
              <m:r>
                <w:rPr>
                  <w:rFonts w:ascii="Cambria Math" w:hAnsi="Cambria Math"/>
                </w:rPr>
                <m:t>+</m:t>
              </m:r>
              <m:r>
                <m:rPr>
                  <m:sty m:val="p"/>
                </m:rPr>
                <w:rPr>
                  <w:rFonts w:ascii="Cambria Math" w:hAnsi="Cambria Math"/>
                </w:rPr>
                <m:t>∇</m:t>
              </m:r>
              <m:sSup>
                <m:sSupPr>
                  <m:ctrlPr>
                    <w:rPr>
                      <w:rFonts w:ascii="Cambria Math" w:hAnsi="Cambria Math"/>
                    </w:rPr>
                  </m:ctrlPr>
                </m:sSupPr>
                <m:e>
                  <m:r>
                    <w:rPr>
                      <w:rFonts w:ascii="Cambria Math" w:hAnsi="Cambria Math"/>
                    </w:rPr>
                    <m:t>C</m:t>
                  </m:r>
                </m:e>
                <m:sup>
                  <m:r>
                    <m:rPr>
                      <m:sty m:val="p"/>
                    </m:rPr>
                    <w:rPr>
                      <w:rFonts w:ascii="Cambria Math" w:hAnsi="Cambria Math"/>
                    </w:rPr>
                    <m:t>T</m:t>
                  </m:r>
                </m:sup>
              </m:sSup>
              <m:r>
                <m:rPr>
                  <m:sty m:val="p"/>
                </m:rPr>
                <w:rPr>
                  <w:rFonts w:ascii="Cambria Math" w:hAnsi="Cambria Math"/>
                </w:rPr>
                <m:t>Δ</m:t>
              </m:r>
              <m:r>
                <m:rPr>
                  <m:sty m:val="bi"/>
                </m:rPr>
                <w:rPr>
                  <w:rFonts w:ascii="Cambria Math" w:hAnsi="Cambria Math"/>
                </w:rPr>
                <m:t>p=</m:t>
              </m:r>
              <m:r>
                <w:rPr>
                  <w:rFonts w:ascii="Cambria Math" w:hAnsi="Cambria Math"/>
                </w:rPr>
                <m:t>0#</m:t>
              </m:r>
              <m:d>
                <m:dPr>
                  <m:ctrlPr>
                    <w:rPr>
                      <w:rFonts w:ascii="Cambria Math" w:hAnsi="Cambria Math"/>
                      <w:i/>
                    </w:rPr>
                  </m:ctrlPr>
                </m:dPr>
                <m:e>
                  <m:r>
                    <w:rPr>
                      <w:rFonts w:ascii="Cambria Math" w:hAnsi="Cambria Math"/>
                    </w:rPr>
                    <m:t>23</m:t>
                  </m:r>
                </m:e>
              </m:d>
            </m:e>
          </m:eqArr>
          <m:r>
            <m:rPr>
              <m:sty m:val="p"/>
            </m:rPr>
            <w:br/>
          </m:r>
        </m:oMath>
        <m:oMath>
          <m:r>
            <m:rPr>
              <m:aln/>
            </m:rPr>
            <w:rPr>
              <w:rFonts w:ascii="Cambria Math" w:hAnsi="Cambria Math"/>
            </w:rPr>
            <m:t>≈C</m:t>
          </m:r>
          <m:d>
            <m:dPr>
              <m:ctrlPr>
                <w:rPr>
                  <w:rFonts w:ascii="Cambria Math" w:hAnsi="Cambria Math"/>
                  <w:i/>
                </w:rPr>
              </m:ctrlPr>
            </m:dPr>
            <m:e>
              <m:r>
                <m:rPr>
                  <m:sty m:val="bi"/>
                </m:rPr>
                <w:rPr>
                  <w:rFonts w:ascii="Cambria Math" w:hAnsi="Cambria Math"/>
                </w:rPr>
                <m:t>p</m:t>
              </m:r>
            </m:e>
          </m:d>
          <m:r>
            <w:rPr>
              <w:rFonts w:ascii="Cambria Math" w:hAnsi="Cambria Math"/>
            </w:rPr>
            <m:t>+</m:t>
          </m:r>
          <m:r>
            <m:rPr>
              <m:sty m:val="p"/>
            </m:rPr>
            <w:rPr>
              <w:rFonts w:ascii="Cambria Math" w:hAnsi="Cambria Math"/>
            </w:rPr>
            <m:t>∇</m:t>
          </m:r>
          <m:sSup>
            <m:sSupPr>
              <m:ctrlPr>
                <w:rPr>
                  <w:rFonts w:ascii="Cambria Math" w:hAnsi="Cambria Math"/>
                </w:rPr>
              </m:ctrlPr>
            </m:sSupPr>
            <m:e>
              <m:r>
                <w:rPr>
                  <w:rFonts w:ascii="Cambria Math" w:hAnsi="Cambria Math"/>
                </w:rPr>
                <m:t>C</m:t>
              </m:r>
            </m:e>
            <m:sup>
              <m:r>
                <m:rPr>
                  <m:sty m:val="p"/>
                </m:rPr>
                <w:rPr>
                  <w:rFonts w:ascii="Cambria Math" w:hAnsi="Cambria Math"/>
                </w:rPr>
                <m:t>T</m:t>
              </m:r>
            </m:sup>
          </m:sSup>
          <m:r>
            <m:rPr>
              <m:sty m:val="p"/>
            </m:rPr>
            <w:rPr>
              <w:rFonts w:ascii="Cambria Math" w:hAnsi="Cambria Math"/>
            </w:rPr>
            <m:t>∇</m:t>
          </m:r>
          <m:r>
            <w:rPr>
              <w:rFonts w:ascii="Cambria Math" w:hAnsi="Cambria Math"/>
            </w:rPr>
            <m:t>C</m:t>
          </m:r>
          <m:r>
            <m:rPr>
              <m:sty m:val="bi"/>
            </m:rPr>
            <w:rPr>
              <w:rFonts w:ascii="Cambria Math" w:hAnsi="Cambria Math"/>
            </w:rPr>
            <m:t>λ=</m:t>
          </m:r>
          <m:r>
            <w:rPr>
              <w:rFonts w:ascii="Cambria Math" w:hAnsi="Cambria Math"/>
            </w:rPr>
            <m:t>0</m:t>
          </m:r>
        </m:oMath>
      </m:oMathPara>
    </w:p>
    <w:p w14:paraId="5DCC7E6C" w14:textId="4A211D10" w:rsidR="00FC485E" w:rsidRDefault="000A2B5E" w:rsidP="005F59E9">
      <w:pPr>
        <w:spacing w:beforeLines="50" w:before="120" w:afterLines="50" w:after="120" w:line="240" w:lineRule="auto"/>
        <w:rPr>
          <w:b/>
          <w:color w:val="222222"/>
          <w:sz w:val="21"/>
          <w:szCs w:val="21"/>
          <w:shd w:val="clear" w:color="auto" w:fill="F8F9FA"/>
        </w:rPr>
      </w:pPr>
      <w:r>
        <w:rPr>
          <w:rFonts w:hint="eastAsia"/>
        </w:rPr>
        <w:t>以</w:t>
      </w:r>
      <m:oMath>
        <m:r>
          <m:rPr>
            <m:sty m:val="bi"/>
          </m:rPr>
          <w:rPr>
            <w:rFonts w:ascii="Cambria Math" w:hAnsi="Cambria Math"/>
          </w:rPr>
          <m:t>λ</m:t>
        </m:r>
      </m:oMath>
      <w:r w:rsidRPr="000A2B5E">
        <w:rPr>
          <w:rFonts w:hint="eastAsia"/>
        </w:rPr>
        <w:t>为未知数的</w:t>
      </w:r>
      <w:r>
        <w:rPr>
          <w:rFonts w:hint="eastAsia"/>
        </w:rPr>
        <w:t>方程含有</w:t>
      </w:r>
      <w:r>
        <w:rPr>
          <w:rFonts w:hint="eastAsia"/>
        </w:rPr>
        <w:t>n</w:t>
      </w:r>
      <w:r>
        <w:rPr>
          <w:rFonts w:hint="eastAsia"/>
        </w:rPr>
        <w:t>个标量方程和</w:t>
      </w:r>
      <w:r>
        <w:rPr>
          <w:rFonts w:hint="eastAsia"/>
        </w:rPr>
        <w:t>n</w:t>
      </w:r>
      <w:r>
        <w:rPr>
          <w:rFonts w:hint="eastAsia"/>
        </w:rPr>
        <w:t>个标量未知数，是一个适定性问题。由线性代数知识可知，若</w:t>
      </w:r>
      <m:oMath>
        <m:r>
          <w:rPr>
            <w:rFonts w:ascii="Cambria Math" w:hAnsi="Cambria Math"/>
          </w:rPr>
          <m:t>C(</m:t>
        </m:r>
        <m:r>
          <m:rPr>
            <m:sty m:val="bi"/>
          </m:rPr>
          <w:rPr>
            <w:rFonts w:ascii="Cambria Math" w:hAnsi="Cambria Math"/>
          </w:rPr>
          <m:t>p</m:t>
        </m:r>
        <m:r>
          <w:rPr>
            <w:rFonts w:ascii="Cambria Math" w:hAnsi="Cambria Math"/>
          </w:rPr>
          <m:t>)</m:t>
        </m:r>
      </m:oMath>
      <w:r>
        <w:rPr>
          <w:rFonts w:hint="eastAsia"/>
        </w:rPr>
        <w:t>可逆，则方程有确定解。</w:t>
      </w:r>
      <w:r w:rsidR="005D6FB8">
        <w:rPr>
          <w:rFonts w:hint="eastAsia"/>
        </w:rPr>
        <w:t>但是由于</w:t>
      </w:r>
      <m:oMath>
        <m:r>
          <w:rPr>
            <w:rFonts w:ascii="Cambria Math" w:hAnsi="Cambria Math"/>
          </w:rPr>
          <m:t>C</m:t>
        </m:r>
      </m:oMath>
      <w:r w:rsidR="005D6FB8">
        <w:rPr>
          <w:rFonts w:hint="eastAsia"/>
        </w:rPr>
        <w:t>的维度是</w:t>
      </w:r>
      <m:oMath>
        <m:r>
          <w:rPr>
            <w:rFonts w:ascii="Cambria Math" w:hAnsi="Cambria Math"/>
          </w:rPr>
          <m:t>n</m:t>
        </m:r>
      </m:oMath>
      <w:r w:rsidR="005D6FB8">
        <w:rPr>
          <w:rFonts w:hint="eastAsia"/>
        </w:rPr>
        <w:t>，在实际中通常大于</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rsidR="005D6FB8">
        <w:rPr>
          <w:rFonts w:hint="eastAsia"/>
        </w:rPr>
        <w:t>，而最好的的矩阵求逆算法复杂度高达</w:t>
      </w:r>
      <m:oMath>
        <m:r>
          <w:rPr>
            <w:rFonts w:ascii="Cambria Math" w:hAnsi="Cambria Math" w:cs="Arial"/>
            <w:color w:val="222222"/>
            <w:sz w:val="21"/>
            <w:szCs w:val="21"/>
            <w:shd w:val="clear" w:color="auto" w:fill="F8F9FA"/>
          </w:rPr>
          <m:t>O</m:t>
        </m:r>
        <m:d>
          <m:dPr>
            <m:ctrlPr>
              <w:rPr>
                <w:rFonts w:ascii="Cambria Math" w:hAnsi="Cambria Math" w:cs="Arial"/>
                <w:color w:val="222222"/>
                <w:sz w:val="21"/>
                <w:szCs w:val="21"/>
                <w:shd w:val="clear" w:color="auto" w:fill="F8F9FA"/>
              </w:rPr>
            </m:ctrlPr>
          </m:dPr>
          <m:e>
            <m:sSup>
              <m:sSupPr>
                <m:ctrlPr>
                  <w:rPr>
                    <w:rFonts w:ascii="Cambria Math" w:hAnsi="Cambria Math" w:cs="Arial"/>
                    <w:i/>
                    <w:iCs/>
                    <w:color w:val="222222"/>
                    <w:sz w:val="21"/>
                    <w:szCs w:val="21"/>
                    <w:shd w:val="clear" w:color="auto" w:fill="F8F9FA"/>
                  </w:rPr>
                </m:ctrlPr>
              </m:sSupPr>
              <m:e>
                <m:r>
                  <w:rPr>
                    <w:rFonts w:ascii="Cambria Math" w:hAnsi="Cambria Math" w:cs="Arial"/>
                    <w:color w:val="222222"/>
                    <w:sz w:val="21"/>
                    <w:szCs w:val="21"/>
                    <w:shd w:val="clear" w:color="auto" w:fill="F8F9FA"/>
                  </w:rPr>
                  <m:t>n</m:t>
                </m:r>
                <m:ctrlPr>
                  <w:rPr>
                    <w:rFonts w:ascii="Cambria Math" w:hAnsi="Cambria Math" w:cs="Arial"/>
                    <w:color w:val="222222"/>
                    <w:sz w:val="21"/>
                    <w:szCs w:val="21"/>
                    <w:shd w:val="clear" w:color="auto" w:fill="F8F9FA"/>
                  </w:rPr>
                </m:ctrlPr>
              </m:e>
              <m:sup>
                <m:r>
                  <m:rPr>
                    <m:sty m:val="p"/>
                  </m:rPr>
                  <w:rPr>
                    <w:rFonts w:ascii="Cambria Math" w:hAnsi="Cambria Math" w:cs="Arial"/>
                    <w:color w:val="222222"/>
                    <w:sz w:val="17"/>
                    <w:szCs w:val="17"/>
                    <w:shd w:val="clear" w:color="auto" w:fill="F8F9FA"/>
                    <w:vertAlign w:val="superscript"/>
                  </w:rPr>
                  <m:t>2.373</m:t>
                </m:r>
              </m:sup>
            </m:sSup>
          </m:e>
        </m:d>
      </m:oMath>
      <w:r w:rsidR="005D6FB8">
        <w:rPr>
          <w:rFonts w:hint="eastAsia"/>
          <w:color w:val="222222"/>
          <w:sz w:val="21"/>
          <w:szCs w:val="21"/>
          <w:shd w:val="clear" w:color="auto" w:fill="F8F9FA"/>
        </w:rPr>
        <w:t>，完全无法承受，因此也不能通过直接求解估计</w:t>
      </w:r>
      <m:oMath>
        <m:r>
          <m:rPr>
            <m:sty m:val="bi"/>
          </m:rPr>
          <w:rPr>
            <w:rFonts w:ascii="Cambria Math" w:hAnsi="Cambria Math"/>
            <w:color w:val="222222"/>
            <w:sz w:val="21"/>
            <w:szCs w:val="21"/>
            <w:shd w:val="clear" w:color="auto" w:fill="F8F9FA"/>
          </w:rPr>
          <m:t>λ</m:t>
        </m:r>
      </m:oMath>
      <w:r w:rsidR="005D6FB8">
        <w:rPr>
          <w:rFonts w:hint="eastAsia"/>
          <w:b/>
          <w:color w:val="222222"/>
          <w:sz w:val="21"/>
          <w:szCs w:val="21"/>
          <w:shd w:val="clear" w:color="auto" w:fill="F8F9FA"/>
        </w:rPr>
        <w:t>。</w:t>
      </w:r>
    </w:p>
    <w:p w14:paraId="0B4F3087" w14:textId="2C2B7CB4" w:rsidR="005D6FB8" w:rsidRDefault="005D6FB8" w:rsidP="005F59E9">
      <w:pPr>
        <w:spacing w:beforeLines="50" w:before="120" w:afterLines="50" w:after="120" w:line="240" w:lineRule="auto"/>
      </w:pPr>
      <w:r>
        <w:rPr>
          <w:rFonts w:hint="eastAsia"/>
        </w:rPr>
        <w:t>作为方程（</w:t>
      </w:r>
      <w:r>
        <w:rPr>
          <w:rFonts w:hint="eastAsia"/>
        </w:rPr>
        <w:t>23</w:t>
      </w:r>
      <w:r>
        <w:rPr>
          <w:rFonts w:hint="eastAsia"/>
        </w:rPr>
        <w:t>）的近似解法，我们考虑高阶线性方程组的</w:t>
      </w:r>
      <w:r>
        <w:rPr>
          <w:rFonts w:hint="eastAsia"/>
        </w:rPr>
        <w:t>J</w:t>
      </w:r>
      <w:r>
        <w:t>acobi</w:t>
      </w:r>
      <w:r>
        <w:rPr>
          <w:rFonts w:hint="eastAsia"/>
        </w:rPr>
        <w:t>雅可比迭代法</w:t>
      </w:r>
      <w:r w:rsidR="002D7083">
        <w:fldChar w:fldCharType="begin" w:fldLock="1"/>
      </w:r>
      <w:r w:rsidR="00655802">
        <w:instrText>ADDIN CSL_CITATION { "citationItems" : [ { "id" : "ITEM-1", "itemData" : { "ISBN" : "978-7-115-35993-3", "abstract" : "\u672c\u4e66\u4e3a\u300a\u73b0\u4ee3\u6570\u503c\u8ba1\u7b97(\u7b2c2\u7248)\u300b(ISBN 978-7-115-35993-3)\u7684\u914d\u5957\u6559\u6750\uff0c\u662f\u540c\u6d4e\u5927\u5b66\u8ba1\u7b97\u6570\u5b66\u6559\u7814\u5ba4\u8001\u5e08\u96c6\u4f53\u667a\u6167\u7684\u7ed3\u6676\uff0c\u5168\u4e66\u5185\u5bb9\u5305\u62ec\u4e3b\u6559\u6750\u4e2d\u4e60\u9898\u7684\u5168\u90e8\u89e3\u7b54\uff0c\u540c\u65f6\u7ed9\u51fa\u4e86\u8be6\u7ec6\u7684\u6c42\u89e3\u8fc7\u7a0b\uff1b\u5bf9\u4e8e\u5b9e\u9a8c\u9898\uff0c\u8fd8\u7ed9\u51fa\u4e86\u5b8c\u6574\u7684MATLAB\u7a0b\u5e8f\uff1b\u6700\u540e\u63d0\u4f9b\u4e86\u6a21\u62df\u8bd5\u5377\uff0c\u5e76\u7ed9\u51fa\u4e86\u53c2\u8003\u7b54\u6848\u3002 \u672c\u4e66\u9002\u5408\u4f5c\u4e3a\u672c\u79d1\u751f\u548c\u5de5\u79d1\u7814\u7a76\u751f\u6570\u503c\u8ba1\u7b97\u914d\u5957\u7528\u4e66\uff0c\u4e5f\u9002\u5408\u76f8\u5173\u6559\u5b66\u4eba\u5458\u53c2\u8003\u3002", "author" : [ { "dropping-particle" : "", "family" : "\u540c\u6d4e\u5927\u5b66\u8ba1\u7b97\u6570\u5b66\u6559\u7814\u5ba4", "given" : "", "non-dropping-particle" : "", "parse-names" : false, "suffix" : "" } ], "edition" : "Second Edi", "id" : "ITEM-1", "issued" : { "date-parts" : [ [ "2014" ] ] }, "number-of-pages" : "248", "publisher" : "\u4eba\u6c11\u90ae\u7535\u51fa\u7248\u793e", "publisher-place" : "Beijing", "title" : "\u73b0\u4ee3\u6570\u503c\u8ba1\u7b97\uff08\u7b2c2\u7248\uff09", "type" : "book" }, "uris" : [ "http://www.mendeley.com/documents/?uuid=63b82582-f40d-4e61-9b36-3d4cf9a03fda" ] } ], "mendeley" : { "formattedCitation" : "[24]", "plainTextFormattedCitation" : "[24]", "previouslyFormattedCitation" : "[24]" }, "properties" : { "noteIndex" : 0 }, "schema" : "https://github.com/citation-style-language/schema/raw/master/csl-citation.json" }</w:instrText>
      </w:r>
      <w:r w:rsidR="002D7083">
        <w:fldChar w:fldCharType="separate"/>
      </w:r>
      <w:r w:rsidR="002D7083" w:rsidRPr="002D7083">
        <w:rPr>
          <w:noProof/>
        </w:rPr>
        <w:t>[24]</w:t>
      </w:r>
      <w:r w:rsidR="002D7083">
        <w:fldChar w:fldCharType="end"/>
      </w:r>
      <w:r>
        <w:rPr>
          <w:rFonts w:hint="eastAsia"/>
        </w:rPr>
        <w:t>。</w:t>
      </w:r>
      <w:r w:rsidR="00B1198C">
        <w:rPr>
          <w:rFonts w:hint="eastAsia"/>
        </w:rPr>
        <w:t>J</w:t>
      </w:r>
      <w:r w:rsidR="00B1198C">
        <w:t>acobi</w:t>
      </w:r>
      <w:r w:rsidR="006D45D1">
        <w:rPr>
          <w:rFonts w:hint="eastAsia"/>
        </w:rPr>
        <w:t>迭代法每步使用上次迭代的近似解求解下一个近似解，且每次只求解一个未知量，</w:t>
      </w:r>
      <w:r w:rsidR="006D45D1">
        <w:rPr>
          <w:rFonts w:hint="eastAsia"/>
        </w:rPr>
        <w:t>n</w:t>
      </w:r>
      <w:r w:rsidR="006D45D1">
        <w:rPr>
          <w:rFonts w:hint="eastAsia"/>
        </w:rPr>
        <w:t>个未知量的求解互不干扰。使用</w:t>
      </w:r>
      <w:r w:rsidR="006D45D1">
        <w:rPr>
          <w:rFonts w:hint="eastAsia"/>
        </w:rPr>
        <w:t>J</w:t>
      </w:r>
      <w:r w:rsidR="006D45D1">
        <w:t>acobi</w:t>
      </w:r>
      <w:r w:rsidR="006D45D1">
        <w:rPr>
          <w:rFonts w:hint="eastAsia"/>
        </w:rPr>
        <w:t>迭代法的更新公式为</w:t>
      </w:r>
    </w:p>
    <w:p w14:paraId="3E4819F6" w14:textId="53070D60" w:rsidR="009666AD" w:rsidRPr="009666AD" w:rsidRDefault="00190658" w:rsidP="005F59E9">
      <w:pPr>
        <w:spacing w:beforeLines="50" w:before="120" w:afterLines="50" w:after="120" w:line="240" w:lineRule="auto"/>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b/>
                              <w:i/>
                            </w:rPr>
                          </m:ctrlPr>
                        </m:sSubPr>
                        <m:e>
                          <m:r>
                            <m:rPr>
                              <m:sty m:val="bi"/>
                            </m:rPr>
                            <w:rPr>
                              <w:rFonts w:ascii="Cambria Math" w:hAnsi="Cambria Math"/>
                            </w:rPr>
                            <m:t>p</m:t>
                          </m:r>
                          <m:ctrlPr>
                            <w:rPr>
                              <w:rFonts w:ascii="Cambria Math" w:hAnsi="Cambria Math"/>
                              <w:i/>
                            </w:rPr>
                          </m:ctrlPr>
                        </m:e>
                        <m:sub>
                          <m:r>
                            <w:rPr>
                              <w:rFonts w:ascii="Cambria Math" w:hAnsi="Cambria Math"/>
                            </w:rPr>
                            <m:t>1</m:t>
                          </m:r>
                        </m:sub>
                      </m:sSub>
                      <m:r>
                        <m:rPr>
                          <m:sty m:val="bi"/>
                        </m:rPr>
                        <w:rPr>
                          <w:rFonts w:ascii="Cambria Math" w:hAnsi="Cambria Math"/>
                        </w:rPr>
                        <m:t>,</m:t>
                      </m:r>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n</m:t>
                          </m:r>
                        </m:sub>
                      </m:sSub>
                    </m:e>
                  </m:d>
                </m:num>
                <m:den>
                  <m:nary>
                    <m:naryPr>
                      <m:chr m:val="∑"/>
                      <m:limLoc m:val="undOvr"/>
                      <m:supHide m:val="1"/>
                      <m:ctrlPr>
                        <w:rPr>
                          <w:rFonts w:ascii="Cambria Math" w:hAnsi="Cambria Math"/>
                          <w:i/>
                        </w:rPr>
                      </m:ctrlPr>
                    </m:naryPr>
                    <m:sub>
                      <m:r>
                        <w:rPr>
                          <w:rFonts w:ascii="Cambria Math" w:hAnsi="Cambria Math"/>
                        </w:rPr>
                        <m:t>j∈δ</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e>
                      </m:d>
                    </m:sub>
                    <m:sup/>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m:rPr>
                                      <m:sty m:val="bi"/>
                                    </m:rPr>
                                    <w:rPr>
                                      <w:rFonts w:ascii="Cambria Math" w:hAnsi="Cambria Math"/>
                                    </w:rPr>
                                    <m:t>p</m:t>
                                  </m:r>
                                </m:e>
                                <m:sub>
                                  <m:r>
                                    <w:rPr>
                                      <w:rFonts w:ascii="Cambria Math" w:hAnsi="Cambria Math"/>
                                    </w:rPr>
                                    <m:t>j</m:t>
                                  </m:r>
                                </m:sub>
                              </m:sSub>
                            </m:sub>
                          </m:sSub>
                          <m:sSub>
                            <m:sSubPr>
                              <m:ctrlPr>
                                <w:rPr>
                                  <w:rFonts w:ascii="Cambria Math" w:hAnsi="Cambria Math"/>
                                  <w:i/>
                                </w:rPr>
                              </m:ctrlPr>
                            </m:sSubPr>
                            <m:e>
                              <m:r>
                                <w:rPr>
                                  <w:rFonts w:ascii="Cambria Math" w:hAnsi="Cambria Math"/>
                                </w:rPr>
                                <m:t>C</m:t>
                              </m:r>
                            </m:e>
                            <m:sub>
                              <m:r>
                                <w:rPr>
                                  <w:rFonts w:ascii="Cambria Math" w:hAnsi="Cambria Math"/>
                                </w:rPr>
                                <m:t>i</m:t>
                              </m:r>
                            </m:sub>
                          </m:sSub>
                        </m:e>
                      </m:d>
                    </m:e>
                  </m:nary>
                </m:den>
              </m:f>
              <m:r>
                <w:rPr>
                  <w:rFonts w:ascii="Cambria Math" w:hAnsi="Cambria Math"/>
                </w:rPr>
                <m:t>#</m:t>
              </m:r>
              <m:d>
                <m:dPr>
                  <m:ctrlPr>
                    <w:rPr>
                      <w:rFonts w:ascii="Cambria Math" w:hAnsi="Cambria Math"/>
                      <w:i/>
                    </w:rPr>
                  </m:ctrlPr>
                </m:dPr>
                <m:e>
                  <m:r>
                    <w:rPr>
                      <w:rFonts w:ascii="Cambria Math" w:hAnsi="Cambria Math"/>
                    </w:rPr>
                    <m:t>24</m:t>
                  </m:r>
                </m:e>
              </m:d>
            </m:e>
          </m:eqArr>
        </m:oMath>
      </m:oMathPara>
    </w:p>
    <w:p w14:paraId="5C2A62C5" w14:textId="6F3079EE" w:rsidR="009666AD" w:rsidRPr="009666AD" w:rsidRDefault="00190658" w:rsidP="009666AD">
      <w:pPr>
        <w:spacing w:beforeLines="50" w:before="120" w:afterLines="50" w:after="120" w:line="240" w:lineRule="auto"/>
        <w:rPr>
          <w:b/>
        </w:rPr>
      </w:pPr>
      <m:oMathPara>
        <m:oMath>
          <m:eqArr>
            <m:eqArrPr>
              <m:maxDist m:val="1"/>
              <m:ctrlPr>
                <w:rPr>
                  <w:rFonts w:ascii="Cambria Math" w:hAnsi="Cambria Math"/>
                  <w:b/>
                  <w:i/>
                </w:rPr>
              </m:ctrlPr>
            </m:eqArrPr>
            <m:e>
              <m:r>
                <m:rPr>
                  <m:sty m:val="bi"/>
                </m:rPr>
                <w:rPr>
                  <w:rFonts w:ascii="Cambria Math" w:hAnsi="Cambria Math"/>
                </w:rPr>
                <m:t>p←p+</m:t>
              </m:r>
              <m:r>
                <m:rPr>
                  <m:sty m:val="b"/>
                </m:rPr>
                <w:rPr>
                  <w:rFonts w:ascii="Cambria Math" w:hAnsi="Cambria Math"/>
                </w:rPr>
                <m:t>Δ</m:t>
              </m:r>
              <m:r>
                <m:rPr>
                  <m:sty m:val="bi"/>
                </m:rPr>
                <w:rPr>
                  <w:rFonts w:ascii="Cambria Math" w:hAnsi="Cambria Math"/>
                </w:rPr>
                <m:t>p=p+</m:t>
              </m:r>
              <m:r>
                <m:rPr>
                  <m:sty m:val="b"/>
                </m:rPr>
                <w:rPr>
                  <w:rFonts w:ascii="Cambria Math" w:hAnsi="Cambria Math"/>
                </w:rPr>
                <m:t>∇Cλ</m:t>
              </m:r>
              <m:r>
                <m:rPr>
                  <m:sty m:val="bi"/>
                </m:rPr>
                <w:rPr>
                  <w:rFonts w:ascii="Cambria Math" w:hAnsi="Cambria Math"/>
                </w:rPr>
                <m:t>#</m:t>
              </m:r>
              <m:d>
                <m:dPr>
                  <m:ctrlPr>
                    <w:rPr>
                      <w:rFonts w:ascii="Cambria Math" w:hAnsi="Cambria Math"/>
                      <w:b/>
                      <w:i/>
                    </w:rPr>
                  </m:ctrlPr>
                </m:dPr>
                <m:e>
                  <m:r>
                    <w:rPr>
                      <w:rFonts w:ascii="Cambria Math" w:hAnsi="Cambria Math"/>
                    </w:rPr>
                    <m:t>25</m:t>
                  </m:r>
                </m:e>
              </m:d>
            </m:e>
          </m:eqArr>
        </m:oMath>
      </m:oMathPara>
    </w:p>
    <w:p w14:paraId="2EA1C13D" w14:textId="6C7B80E6" w:rsidR="006845E3" w:rsidRDefault="009666AD" w:rsidP="004119F8">
      <w:pPr>
        <w:spacing w:beforeLines="50" w:before="120" w:afterLines="50" w:after="120" w:line="360" w:lineRule="exact"/>
      </w:pPr>
      <w:r>
        <w:rPr>
          <w:rFonts w:hint="eastAsia"/>
        </w:rPr>
        <w:lastRenderedPageBreak/>
        <w:t>同时这里给出</w:t>
      </w:r>
      <m:oMath>
        <m:sSub>
          <m:sSubPr>
            <m:ctrlPr>
              <w:rPr>
                <w:rFonts w:ascii="Cambria Math" w:hAnsi="Cambria Math"/>
                <w:i/>
              </w:rPr>
            </m:ctrlPr>
          </m:sSubPr>
          <m:e>
            <m:r>
              <m:rPr>
                <m:sty m:val="p"/>
              </m:rPr>
              <w:rPr>
                <w:rFonts w:ascii="Cambria Math" w:hAnsi="Cambria Math"/>
              </w:rPr>
              <m:t>∇</m:t>
            </m:r>
            <m:ctrlPr>
              <w:rPr>
                <w:rFonts w:ascii="Cambria Math" w:hAnsi="Cambria Math"/>
              </w:rPr>
            </m:ctrlPr>
          </m:e>
          <m:sub>
            <m:sSub>
              <m:sSubPr>
                <m:ctrlPr>
                  <w:rPr>
                    <w:rFonts w:ascii="Cambria Math" w:hAnsi="Cambria Math"/>
                  </w:rPr>
                </m:ctrlPr>
              </m:sSubPr>
              <m:e>
                <m:r>
                  <m:rPr>
                    <m:sty m:val="bi"/>
                  </m:rPr>
                  <w:rPr>
                    <w:rFonts w:ascii="Cambria Math" w:hAnsi="Cambria Math"/>
                  </w:rPr>
                  <m:t>p</m:t>
                </m:r>
                <m:ctrlPr>
                  <w:rPr>
                    <w:rFonts w:ascii="Cambria Math" w:hAnsi="Cambria Math"/>
                    <w:i/>
                  </w:rPr>
                </m:ctrlPr>
              </m:e>
              <m:sub>
                <m:r>
                  <m:rPr>
                    <m:sty m:val="p"/>
                  </m:rPr>
                  <w:rPr>
                    <w:rFonts w:ascii="Cambria Math" w:hAnsi="Cambria Math"/>
                  </w:rPr>
                  <m:t>j</m:t>
                </m:r>
              </m:sub>
            </m:sSub>
          </m:sub>
        </m:sSub>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hint="eastAsia"/>
        </w:rPr>
        <w:t>的公式。</w:t>
      </w:r>
    </w:p>
    <w:p w14:paraId="53463A89" w14:textId="2E160802" w:rsidR="006845E3" w:rsidRPr="006845E3" w:rsidRDefault="00190658" w:rsidP="006845E3">
      <w:pPr>
        <w:spacing w:beforeLines="50" w:before="120" w:afterLines="50" w:after="120" w:line="240" w:lineRule="auto"/>
      </w:pPr>
      <m:oMathPara>
        <m:oMath>
          <m:eqArr>
            <m:eqArrPr>
              <m:maxDist m:val="1"/>
              <m:ctrlPr>
                <w:rPr>
                  <w:rFonts w:ascii="Cambria Math" w:hAnsi="Cambria Math"/>
                  <w:i/>
                </w:rPr>
              </m:ctrlPr>
            </m:eqArrPr>
            <m:e>
              <m:sSub>
                <m:sSubPr>
                  <m:ctrlPr>
                    <w:rPr>
                      <w:rFonts w:ascii="Cambria Math" w:hAnsi="Cambria Math"/>
                      <w:i/>
                    </w:rPr>
                  </m:ctrlPr>
                </m:sSubPr>
                <m:e>
                  <m:r>
                    <m:rPr>
                      <m:sty m:val="p"/>
                    </m:rPr>
                    <w:rPr>
                      <w:rFonts w:ascii="Cambria Math" w:hAnsi="Cambria Math"/>
                    </w:rPr>
                    <m:t>∇</m:t>
                  </m:r>
                  <m:ctrlPr>
                    <w:rPr>
                      <w:rFonts w:ascii="Cambria Math" w:hAnsi="Cambria Math"/>
                    </w:rPr>
                  </m:ctrlPr>
                </m:e>
                <m:sub>
                  <m:sSub>
                    <m:sSubPr>
                      <m:ctrlPr>
                        <w:rPr>
                          <w:rFonts w:ascii="Cambria Math" w:hAnsi="Cambria Math"/>
                        </w:rPr>
                      </m:ctrlPr>
                    </m:sSubPr>
                    <m:e>
                      <m:r>
                        <m:rPr>
                          <m:sty m:val="bi"/>
                        </m:rPr>
                        <w:rPr>
                          <w:rFonts w:ascii="Cambria Math" w:hAnsi="Cambria Math"/>
                        </w:rPr>
                        <m:t>p</m:t>
                      </m:r>
                      <m:ctrlPr>
                        <w:rPr>
                          <w:rFonts w:ascii="Cambria Math" w:hAnsi="Cambria Math"/>
                          <w:i/>
                        </w:rPr>
                      </m:ctrlPr>
                    </m:e>
                    <m:sub>
                      <m:r>
                        <m:rPr>
                          <m:sty m:val="p"/>
                        </m:rPr>
                        <w:rPr>
                          <w:rFonts w:ascii="Cambria Math" w:hAnsi="Cambria Math"/>
                        </w:rPr>
                        <m:t>j</m:t>
                      </m:r>
                    </m:sub>
                  </m:sSub>
                </m:sub>
              </m:sSub>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ρ</m:t>
                      </m:r>
                    </m:e>
                    <m:sub>
                      <m:r>
                        <w:rPr>
                          <w:rFonts w:ascii="Cambria Math" w:hAnsi="Cambria Math"/>
                        </w:rPr>
                        <m:t>0</m:t>
                      </m:r>
                    </m:sub>
                  </m:sSub>
                </m:den>
              </m:f>
              <m:nary>
                <m:naryPr>
                  <m:chr m:val="∑"/>
                  <m:limLoc m:val="undOvr"/>
                  <m:supHide m:val="1"/>
                  <m:ctrlPr>
                    <w:rPr>
                      <w:rFonts w:ascii="Cambria Math" w:hAnsi="Cambria Math"/>
                      <w:i/>
                    </w:rPr>
                  </m:ctrlPr>
                </m:naryPr>
                <m:sub>
                  <m:r>
                    <w:rPr>
                      <w:rFonts w:ascii="Cambria Math" w:hAnsi="Cambria Math"/>
                    </w:rPr>
                    <m:t>k∈δ</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e>
                  </m:d>
                </m:sub>
                <m:sup/>
                <m:e>
                  <m:sSub>
                    <m:sSubPr>
                      <m:ctrlPr>
                        <w:rPr>
                          <w:rFonts w:ascii="Cambria Math" w:hAnsi="Cambria Math"/>
                          <w:i/>
                        </w:rPr>
                      </m:ctrlPr>
                    </m:sSubPr>
                    <m:e>
                      <m:r>
                        <m:rPr>
                          <m:sty m:val="p"/>
                        </m:rPr>
                        <w:rPr>
                          <w:rFonts w:ascii="Cambria Math" w:hAnsi="Cambria Math"/>
                        </w:rPr>
                        <m:t>∇</m:t>
                      </m:r>
                      <m:ctrlPr>
                        <w:rPr>
                          <w:rFonts w:ascii="Cambria Math" w:hAnsi="Cambria Math"/>
                        </w:rPr>
                      </m:ctrlPr>
                    </m:e>
                    <m:sub>
                      <m:sSub>
                        <m:sSubPr>
                          <m:ctrlPr>
                            <w:rPr>
                              <w:rFonts w:ascii="Cambria Math" w:hAnsi="Cambria Math"/>
                              <w:i/>
                            </w:rPr>
                          </m:ctrlPr>
                        </m:sSubPr>
                        <m:e>
                          <m:r>
                            <m:rPr>
                              <m:sty m:val="bi"/>
                            </m:rPr>
                            <w:rPr>
                              <w:rFonts w:ascii="Cambria Math" w:hAnsi="Cambria Math"/>
                            </w:rPr>
                            <m:t>p</m:t>
                          </m:r>
                        </m:e>
                        <m:sub>
                          <m:r>
                            <w:rPr>
                              <w:rFonts w:ascii="Cambria Math" w:hAnsi="Cambria Math"/>
                            </w:rPr>
                            <m:t>j</m:t>
                          </m:r>
                        </m:sub>
                      </m:sSub>
                    </m:sub>
                  </m:sSub>
                  <m:r>
                    <w:rPr>
                      <w:rFonts w:ascii="Cambria Math" w:hAnsi="Cambria Math"/>
                    </w:rPr>
                    <m:t>W</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k</m:t>
                          </m:r>
                        </m:sub>
                      </m:sSub>
                    </m:e>
                  </m:d>
                </m:e>
              </m:nary>
              <m:r>
                <w:rPr>
                  <w:rFonts w:ascii="Cambria Math" w:hAnsi="Cambria Math"/>
                </w:rPr>
                <m:t>#</m:t>
              </m:r>
              <m:d>
                <m:dPr>
                  <m:ctrlPr>
                    <w:rPr>
                      <w:rFonts w:ascii="Cambria Math" w:hAnsi="Cambria Math"/>
                      <w:i/>
                    </w:rPr>
                  </m:ctrlPr>
                </m:dPr>
                <m:e>
                  <m:r>
                    <w:rPr>
                      <w:rFonts w:ascii="Cambria Math" w:hAnsi="Cambria Math"/>
                    </w:rPr>
                    <m:t>26</m:t>
                  </m:r>
                </m:e>
              </m:d>
            </m:e>
          </m:eqArr>
        </m:oMath>
      </m:oMathPara>
    </w:p>
    <w:p w14:paraId="0DD0A282" w14:textId="3140287D" w:rsidR="009666AD" w:rsidRDefault="009666AD" w:rsidP="004119F8">
      <w:pPr>
        <w:spacing w:beforeLines="50" w:before="120" w:afterLines="50" w:after="120" w:line="360" w:lineRule="exact"/>
      </w:pPr>
      <w:r>
        <w:rPr>
          <w:rFonts w:hint="eastAsia"/>
        </w:rPr>
        <w:t>根据</w:t>
      </w:r>
      <m:oMath>
        <m:r>
          <w:rPr>
            <w:rFonts w:ascii="Cambria Math" w:hAnsi="Cambria Math"/>
          </w:rPr>
          <m:t>i</m:t>
        </m:r>
      </m:oMath>
      <w:r>
        <w:rPr>
          <w:rFonts w:hint="eastAsia"/>
        </w:rPr>
        <w:t>和</w:t>
      </w:r>
      <m:oMath>
        <m:r>
          <w:rPr>
            <w:rFonts w:ascii="Cambria Math" w:hAnsi="Cambria Math"/>
          </w:rPr>
          <m:t>j</m:t>
        </m:r>
      </m:oMath>
      <w:r>
        <w:rPr>
          <w:rFonts w:hint="eastAsia"/>
        </w:rPr>
        <w:t>的相同和不同，</w:t>
      </w:r>
      <m:oMath>
        <m:sSub>
          <m:sSubPr>
            <m:ctrlPr>
              <w:rPr>
                <w:rFonts w:ascii="Cambria Math" w:hAnsi="Cambria Math"/>
                <w:i/>
              </w:rPr>
            </m:ctrlPr>
          </m:sSubPr>
          <m:e>
            <m:r>
              <m:rPr>
                <m:sty m:val="p"/>
              </m:rPr>
              <w:rPr>
                <w:rFonts w:ascii="Cambria Math" w:hAnsi="Cambria Math"/>
              </w:rPr>
              <m:t>∇</m:t>
            </m:r>
            <m:ctrlPr>
              <w:rPr>
                <w:rFonts w:ascii="Cambria Math" w:hAnsi="Cambria Math"/>
              </w:rPr>
            </m:ctrlPr>
          </m:e>
          <m:sub>
            <m:sSub>
              <m:sSubPr>
                <m:ctrlPr>
                  <w:rPr>
                    <w:rFonts w:ascii="Cambria Math" w:hAnsi="Cambria Math"/>
                  </w:rPr>
                </m:ctrlPr>
              </m:sSubPr>
              <m:e>
                <m:r>
                  <m:rPr>
                    <m:sty m:val="bi"/>
                  </m:rPr>
                  <w:rPr>
                    <w:rFonts w:ascii="Cambria Math" w:hAnsi="Cambria Math"/>
                  </w:rPr>
                  <m:t>p</m:t>
                </m:r>
                <m:ctrlPr>
                  <w:rPr>
                    <w:rFonts w:ascii="Cambria Math" w:hAnsi="Cambria Math"/>
                    <w:i/>
                  </w:rPr>
                </m:ctrlPr>
              </m:e>
              <m:sub>
                <m:r>
                  <m:rPr>
                    <m:sty m:val="p"/>
                  </m:rPr>
                  <w:rPr>
                    <w:rFonts w:ascii="Cambria Math" w:hAnsi="Cambria Math"/>
                  </w:rPr>
                  <m:t>j</m:t>
                </m:r>
              </m:sub>
            </m:sSub>
          </m:sub>
        </m:sSub>
        <m:sSub>
          <m:sSubPr>
            <m:ctrlPr>
              <w:rPr>
                <w:rFonts w:ascii="Cambria Math" w:hAnsi="Cambria Math"/>
                <w:i/>
              </w:rPr>
            </m:ctrlPr>
          </m:sSubPr>
          <m:e>
            <m:r>
              <w:rPr>
                <w:rFonts w:ascii="Cambria Math" w:hAnsi="Cambria Math"/>
              </w:rPr>
              <m:t>C</m:t>
            </m:r>
          </m:e>
          <m:sub>
            <m:r>
              <w:rPr>
                <w:rFonts w:ascii="Cambria Math" w:hAnsi="Cambria Math"/>
              </w:rPr>
              <m:t>i</m:t>
            </m:r>
          </m:sub>
        </m:sSub>
      </m:oMath>
      <w:r w:rsidR="006845E3">
        <w:rPr>
          <w:rFonts w:hint="eastAsia"/>
        </w:rPr>
        <w:t>又</w:t>
      </w:r>
      <w:r>
        <w:rPr>
          <w:rFonts w:hint="eastAsia"/>
        </w:rPr>
        <w:t>有两种形式</w:t>
      </w:r>
    </w:p>
    <w:p w14:paraId="34B94775" w14:textId="4DEAB96D" w:rsidR="006845E3" w:rsidRPr="006845E3" w:rsidRDefault="00190658" w:rsidP="009666AD">
      <w:pPr>
        <w:spacing w:beforeLines="50" w:before="120" w:afterLines="50" w:after="120" w:line="240" w:lineRule="auto"/>
      </w:pPr>
      <m:oMathPara>
        <m:oMath>
          <m:eqArr>
            <m:eqArrPr>
              <m:maxDist m:val="1"/>
              <m:ctrlPr>
                <w:rPr>
                  <w:rFonts w:ascii="Cambria Math" w:hAnsi="Cambria Math"/>
                  <w:b/>
                  <w:i/>
                </w:rPr>
              </m:ctrlPr>
            </m:eqArrPr>
            <m:e>
              <m:sSub>
                <m:sSubPr>
                  <m:ctrlPr>
                    <w:rPr>
                      <w:rFonts w:ascii="Cambria Math" w:hAnsi="Cambria Math"/>
                      <w:i/>
                    </w:rPr>
                  </m:ctrlPr>
                </m:sSubPr>
                <m:e>
                  <m:r>
                    <m:rPr>
                      <m:sty m:val="p"/>
                    </m:rPr>
                    <w:rPr>
                      <w:rFonts w:ascii="Cambria Math" w:hAnsi="Cambria Math"/>
                    </w:rPr>
                    <m:t>∇</m:t>
                  </m:r>
                  <m:ctrlPr>
                    <w:rPr>
                      <w:rFonts w:ascii="Cambria Math" w:hAnsi="Cambria Math"/>
                    </w:rPr>
                  </m:ctrlPr>
                </m:e>
                <m:sub>
                  <m:sSub>
                    <m:sSubPr>
                      <m:ctrlPr>
                        <w:rPr>
                          <w:rFonts w:ascii="Cambria Math" w:hAnsi="Cambria Math"/>
                        </w:rPr>
                      </m:ctrlPr>
                    </m:sSubPr>
                    <m:e>
                      <m:r>
                        <m:rPr>
                          <m:sty m:val="bi"/>
                        </m:rPr>
                        <w:rPr>
                          <w:rFonts w:ascii="Cambria Math" w:hAnsi="Cambria Math"/>
                        </w:rPr>
                        <m:t>p</m:t>
                      </m:r>
                      <m:ctrlPr>
                        <w:rPr>
                          <w:rFonts w:ascii="Cambria Math" w:hAnsi="Cambria Math"/>
                          <w:i/>
                        </w:rPr>
                      </m:ctrlPr>
                    </m:e>
                    <m:sub>
                      <m:r>
                        <m:rPr>
                          <m:sty m:val="p"/>
                        </m:rPr>
                        <w:rPr>
                          <w:rFonts w:ascii="Cambria Math" w:hAnsi="Cambria Math"/>
                        </w:rPr>
                        <m:t>j</m:t>
                      </m:r>
                    </m:sub>
                  </m:sSub>
                </m:sub>
              </m:sSub>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hint="eastAsia"/>
                    </w:rPr>
                    <m:t>1</m:t>
                  </m:r>
                  <m:ctrlPr>
                    <w:rPr>
                      <w:rFonts w:ascii="Cambria Math" w:hAnsi="Cambria Math" w:hint="eastAsia"/>
                      <w:i/>
                    </w:rPr>
                  </m:ctrlPr>
                </m:num>
                <m:den>
                  <m:sSub>
                    <m:sSubPr>
                      <m:ctrlPr>
                        <w:rPr>
                          <w:rFonts w:ascii="Cambria Math" w:hAnsi="Cambria Math"/>
                          <w:i/>
                        </w:rPr>
                      </m:ctrlPr>
                    </m:sSubPr>
                    <m:e>
                      <m:r>
                        <w:rPr>
                          <w:rFonts w:ascii="Cambria Math" w:hAnsi="Cambria Math"/>
                        </w:rPr>
                        <m:t>ρ</m:t>
                      </m:r>
                    </m:e>
                    <m:sub>
                      <m:r>
                        <w:rPr>
                          <w:rFonts w:ascii="Cambria Math" w:hAnsi="Cambria Math"/>
                        </w:rPr>
                        <m:t>0</m:t>
                      </m:r>
                    </m:sub>
                  </m:sSub>
                </m:den>
              </m:f>
              <m:d>
                <m:dPr>
                  <m:begChr m:val="{"/>
                  <m:endChr m:val=""/>
                  <m:ctrlPr>
                    <w:rPr>
                      <w:rFonts w:ascii="Cambria Math" w:hAnsi="Cambria Math"/>
                      <w:b/>
                      <w:i/>
                    </w:rPr>
                  </m:ctrlPr>
                </m:dPr>
                <m:e>
                  <m:eqArr>
                    <m:eqArrPr>
                      <m:ctrlPr>
                        <w:rPr>
                          <w:rFonts w:ascii="Cambria Math" w:hAnsi="Cambria Math"/>
                          <w:i/>
                        </w:rPr>
                      </m:ctrlPr>
                    </m:eqArrPr>
                    <m:e>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m:rPr>
                                      <m:sty m:val="bi"/>
                                    </m:rPr>
                                    <w:rPr>
                                      <w:rFonts w:ascii="Cambria Math" w:hAnsi="Cambria Math"/>
                                    </w:rPr>
                                    <m:t>p</m:t>
                                  </m:r>
                                </m:e>
                                <m:sub>
                                  <m:r>
                                    <w:rPr>
                                      <w:rFonts w:ascii="Cambria Math" w:hAnsi="Cambria Math"/>
                                    </w:rPr>
                                    <m:t>j</m:t>
                                  </m:r>
                                </m:sub>
                              </m:sSub>
                            </m:sub>
                          </m:sSub>
                          <m:r>
                            <w:rPr>
                              <w:rFonts w:ascii="Cambria Math" w:hAnsi="Cambria Math"/>
                            </w:rPr>
                            <m:t>W</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k</m:t>
                                  </m:r>
                                </m:sub>
                              </m:sSub>
                            </m:e>
                          </m:d>
                        </m:e>
                      </m:nary>
                      <m:r>
                        <w:rPr>
                          <w:rFonts w:ascii="Cambria Math" w:hAnsi="Cambria Math"/>
                        </w:rPr>
                        <m:t>,  &amp;j=i</m:t>
                      </m:r>
                    </m:e>
                    <m:e>
                      <m:r>
                        <w:rPr>
                          <w:rFonts w:ascii="Cambria Math" w:hAnsi="Cambria Math"/>
                        </w:rPr>
                        <m:t>-</m:t>
                      </m:r>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m:rPr>
                                  <m:sty m:val="bi"/>
                                </m:rPr>
                                <w:rPr>
                                  <w:rFonts w:ascii="Cambria Math" w:hAnsi="Cambria Math"/>
                                </w:rPr>
                                <m:t>p</m:t>
                              </m:r>
                            </m:e>
                            <m:sub>
                              <m:r>
                                <w:rPr>
                                  <w:rFonts w:ascii="Cambria Math" w:hAnsi="Cambria Math"/>
                                </w:rPr>
                                <m:t>i</m:t>
                              </m:r>
                            </m:sub>
                          </m:sSub>
                        </m:sub>
                      </m:sSub>
                      <m:r>
                        <w:rPr>
                          <w:rFonts w:ascii="Cambria Math" w:hAnsi="Cambria Math"/>
                        </w:rPr>
                        <m:t>W(</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j</m:t>
                          </m:r>
                        </m:sub>
                      </m:sSub>
                      <m:r>
                        <w:rPr>
                          <w:rFonts w:ascii="Cambria Math" w:hAnsi="Cambria Math"/>
                        </w:rPr>
                        <m:t>),  &amp;j≠i</m:t>
                      </m:r>
                    </m:e>
                  </m:eqArr>
                </m:e>
              </m:d>
              <m:r>
                <w:rPr>
                  <w:rFonts w:ascii="Cambria Math" w:hAnsi="Cambria Math"/>
                </w:rPr>
                <m:t>#</m:t>
              </m:r>
              <m:d>
                <m:dPr>
                  <m:ctrlPr>
                    <w:rPr>
                      <w:rFonts w:ascii="Cambria Math" w:hAnsi="Cambria Math"/>
                      <w:b/>
                      <w:i/>
                    </w:rPr>
                  </m:ctrlPr>
                </m:dPr>
                <m:e>
                  <m:r>
                    <w:rPr>
                      <w:rFonts w:ascii="Cambria Math" w:hAnsi="Cambria Math"/>
                    </w:rPr>
                    <m:t>27</m:t>
                  </m:r>
                  <m:ctrlPr>
                    <w:rPr>
                      <w:rFonts w:ascii="Cambria Math" w:hAnsi="Cambria Math"/>
                      <w:i/>
                    </w:rPr>
                  </m:ctrlPr>
                </m:e>
              </m:d>
              <m:ctrlPr>
                <w:rPr>
                  <w:rFonts w:ascii="Cambria Math" w:hAnsi="Cambria Math"/>
                  <w:i/>
                </w:rPr>
              </m:ctrlPr>
            </m:e>
          </m:eqArr>
        </m:oMath>
      </m:oMathPara>
    </w:p>
    <w:p w14:paraId="291FBCCF" w14:textId="295DE83D" w:rsidR="00081CE7" w:rsidRDefault="00081CE7" w:rsidP="004119F8">
      <w:pPr>
        <w:spacing w:beforeLines="50" w:before="120" w:afterLines="50" w:after="120" w:line="360" w:lineRule="exact"/>
      </w:pPr>
      <w:r>
        <w:rPr>
          <w:rFonts w:hint="eastAsia"/>
        </w:rPr>
        <w:t>公式（</w:t>
      </w:r>
      <w:r>
        <w:rPr>
          <w:rFonts w:hint="eastAsia"/>
        </w:rPr>
        <w:t>24</w:t>
      </w:r>
      <w:r>
        <w:rPr>
          <w:rFonts w:hint="eastAsia"/>
        </w:rPr>
        <w:t>）的分母位置可能为零，这会导致运算出现</w:t>
      </w:r>
      <w:proofErr w:type="spellStart"/>
      <w:r>
        <w:t>NaN</w:t>
      </w:r>
      <w:proofErr w:type="spellEnd"/>
      <w:r>
        <w:rPr>
          <w:rFonts w:hint="eastAsia"/>
        </w:rPr>
        <w:t>错误。一种情况是没有邻居的孤立粒子，这种情况下分子其实也为零，可以通过判断</w:t>
      </w:r>
      <m:oMath>
        <m:r>
          <w:rPr>
            <w:rFonts w:ascii="Cambria Math" w:hAnsi="Cambria Math"/>
          </w:rPr>
          <m:t>δ(</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oMath>
      <w:r>
        <w:rPr>
          <w:rFonts w:hint="eastAsia"/>
        </w:rPr>
        <w:t>是否为</w:t>
      </w:r>
      <w:r>
        <w:rPr>
          <w:rFonts w:hint="eastAsia"/>
        </w:rPr>
        <w:t>0</w:t>
      </w:r>
      <w:r>
        <w:rPr>
          <w:rFonts w:hint="eastAsia"/>
        </w:rPr>
        <w:t>避免</w:t>
      </w:r>
      <w:proofErr w:type="spellStart"/>
      <w:r>
        <w:rPr>
          <w:rFonts w:hint="eastAsia"/>
        </w:rPr>
        <w:t>NaN</w:t>
      </w:r>
      <w:proofErr w:type="spellEnd"/>
      <w:r>
        <w:rPr>
          <w:rFonts w:hint="eastAsia"/>
        </w:rPr>
        <w:t>。还有一种情况是当粒子的邻居位于核半径的边缘，这时</w:t>
      </w:r>
      <w:r>
        <w:rPr>
          <w:rFonts w:hint="eastAsia"/>
        </w:rPr>
        <w:t>S</w:t>
      </w:r>
      <w:r>
        <w:t>piky</w:t>
      </w:r>
      <w:r>
        <w:rPr>
          <w:rFonts w:hint="eastAsia"/>
        </w:rPr>
        <w:t>核的给出的梯度将会很小，而由于梯度处在分子位置，将会导致结果很大，产生严重的误差。</w:t>
      </w:r>
      <w:r w:rsidR="0066465A">
        <w:rPr>
          <w:rFonts w:hint="eastAsia"/>
        </w:rPr>
        <w:t>表现在模拟结果上，则是粒子在远离邻居的过程中会突然受到一股“弹射”的力。这与物理世界是严重相悖的。因此有必要对公式（</w:t>
      </w:r>
      <w:r w:rsidR="0066465A">
        <w:rPr>
          <w:rFonts w:hint="eastAsia"/>
        </w:rPr>
        <w:t>24</w:t>
      </w:r>
      <w:r w:rsidR="0066465A">
        <w:rPr>
          <w:rFonts w:hint="eastAsia"/>
        </w:rPr>
        <w:t>）做修正。</w:t>
      </w:r>
      <w:r>
        <w:rPr>
          <w:rFonts w:hint="eastAsia"/>
        </w:rPr>
        <w:t>我们统称这个问题为孤立粒子问题。</w:t>
      </w:r>
    </w:p>
    <w:p w14:paraId="6B9EE362" w14:textId="07441E73" w:rsidR="00081CE7" w:rsidRDefault="00081CE7" w:rsidP="004119F8">
      <w:pPr>
        <w:spacing w:beforeLines="50" w:before="120" w:afterLines="50" w:after="120" w:line="360" w:lineRule="exact"/>
      </w:pPr>
      <w:r>
        <w:rPr>
          <w:rFonts w:hint="eastAsia"/>
        </w:rPr>
        <w:t>P</w:t>
      </w:r>
      <w:r>
        <w:t>CISPH</w:t>
      </w:r>
      <w:r>
        <w:rPr>
          <w:rFonts w:hint="eastAsia"/>
        </w:rPr>
        <w:t>也存在孤立粒子的问题。</w:t>
      </w:r>
      <w:r w:rsidR="004D7395">
        <w:rPr>
          <w:rFonts w:hint="eastAsia"/>
        </w:rPr>
        <w:t>P</w:t>
      </w:r>
      <w:r w:rsidR="004D7395">
        <w:t>CISPH</w:t>
      </w:r>
      <w:r w:rsidR="004D7395">
        <w:rPr>
          <w:rFonts w:hint="eastAsia"/>
        </w:rPr>
        <w:t>算法在</w:t>
      </w:r>
      <w:r>
        <w:rPr>
          <w:rFonts w:hint="eastAsia"/>
        </w:rPr>
        <w:t>出现孤立粒子时，假</w:t>
      </w:r>
      <w:r w:rsidR="006D4227">
        <w:rPr>
          <w:rFonts w:hint="eastAsia"/>
        </w:rPr>
        <w:t>想</w:t>
      </w:r>
      <w:r>
        <w:rPr>
          <w:rFonts w:hint="eastAsia"/>
        </w:rPr>
        <w:t>地在粒子周围填充一定地邻居，保证梯度和不为零。在此我们</w:t>
      </w:r>
      <w:r w:rsidR="0066465A">
        <w:rPr>
          <w:rFonts w:hint="eastAsia"/>
        </w:rPr>
        <w:t>参照</w:t>
      </w:r>
      <w:r w:rsidR="0066465A">
        <w:fldChar w:fldCharType="begin" w:fldLock="1"/>
      </w:r>
      <w:r w:rsidR="00ED016A">
        <w:instrText>ADDIN CSL_CITATION { "citationItems" : [ { "id" : "ITEM-1", "itemData" : { "DOI" : "10.1145/2461912.2461984", "ISBN" : "0730-0301", "ISSN" : "07300301", "abstract" : "In fluid simulation, enforcing incompressibility is crucial for realism; it is also computationally expensive. Recent work has improved efficiency, but still requires time-steps that are impractical for real-time applications. In this work we present an iterative density solver integrated into the Position Based Dynamics framework (PBD). By formulating and solving a set of positional constraints that enforce constant density, our method allows similar incompressibility and convergence to modern smoothed particle hydro-dynamic (SPH) solvers, but inherits the stability of the geometric, position based dynamics method, allowing large time steps suitable for real-time applications. We incorporate an artificial pressure term that improves particle distribution, creates surface tension, and lowers the neighborhood requirements of traditional SPH. Finally, we address the issue of energy loss by applying vorticity confinement as a velocity post process.", "author" : [ { "dropping-particle" : "", "family" : "Macklin", "given" : "Miles", "non-dropping-particle" : "", "parse-names" : false, "suffix" : "" }, { "dropping-particle" : "", "family" : "M\u00fcller", "given" : "Matthias", "non-dropping-particle" : "", "parse-names" : false, "suffix" : "" } ], "container-title" : "ACM Transactions on Graphics", "id" : "ITEM-1", "issue" : "4", "issued" : { "date-parts" : [ [ "2013", "7", "1" ] ] }, "note" : "Improved PCISPH allowing a large enough time step for real-time simulation.", "page" : "1", "publisher" : "ACM", "title" : "Position based fluids", "type" : "article-journal", "volume" : "32" }, "uris" : [ "http://www.mendeley.com/documents/?uuid=d34f48df-2ab4-3ef8-8c97-7d58a0d1b1b5" ] } ], "mendeley" : { "formattedCitation" : "[16]", "plainTextFormattedCitation" : "[16]", "previouslyFormattedCitation" : "[16]" }, "properties" : { "noteIndex" : 0 }, "schema" : "https://github.com/citation-style-language/schema/raw/master/csl-citation.json" }</w:instrText>
      </w:r>
      <w:r w:rsidR="0066465A">
        <w:fldChar w:fldCharType="separate"/>
      </w:r>
      <w:r w:rsidR="0066465A" w:rsidRPr="0066465A">
        <w:rPr>
          <w:noProof/>
        </w:rPr>
        <w:t>[16]</w:t>
      </w:r>
      <w:r w:rsidR="0066465A">
        <w:fldChar w:fldCharType="end"/>
      </w:r>
      <w:r w:rsidR="0066465A">
        <w:rPr>
          <w:rFonts w:hint="eastAsia"/>
        </w:rPr>
        <w:t>中的办法，直接在分母处引入一个（相对梯度和）小的常数</w:t>
      </w:r>
      <m:oMath>
        <m:r>
          <w:rPr>
            <w:rFonts w:ascii="Cambria Math" w:hAnsi="Cambria Math"/>
          </w:rPr>
          <m:t>ϵ</m:t>
        </m:r>
      </m:oMath>
      <w:r w:rsidR="0066465A">
        <w:rPr>
          <w:rFonts w:hint="eastAsia"/>
        </w:rPr>
        <w:t>。在我们的</w:t>
      </w:r>
      <w:r w:rsidR="00AA0BF7">
        <w:rPr>
          <w:rFonts w:hint="eastAsia"/>
        </w:rPr>
        <w:t>最终</w:t>
      </w:r>
      <w:r w:rsidR="0066465A">
        <w:rPr>
          <w:rFonts w:hint="eastAsia"/>
        </w:rPr>
        <w:t>实现中取</w:t>
      </w:r>
      <m:oMath>
        <m:r>
          <w:rPr>
            <w:rFonts w:ascii="Cambria Math" w:hAnsi="Cambria Math"/>
          </w:rPr>
          <m:t>ϵ=1000</m:t>
        </m:r>
      </m:oMath>
      <w:r w:rsidR="0066465A">
        <w:rPr>
          <w:rFonts w:hint="eastAsia"/>
        </w:rPr>
        <w:t>。</w:t>
      </w:r>
      <w:r w:rsidR="00AA0BF7">
        <w:rPr>
          <w:rFonts w:hint="eastAsia"/>
        </w:rPr>
        <w:t>这个值在数值上并不小，但相对于</w:t>
      </w:r>
      <w:r w:rsidR="00AA0BF7">
        <w:t>Spiky</w:t>
      </w:r>
      <w:r w:rsidR="00AA0BF7">
        <w:rPr>
          <w:rFonts w:hint="eastAsia"/>
        </w:rPr>
        <w:t>梯度和来说是小的。修正后的</w:t>
      </w:r>
      <m:oMath>
        <m:r>
          <w:rPr>
            <w:rFonts w:ascii="Cambria Math" w:hAnsi="Cambria Math"/>
          </w:rPr>
          <m:t>λ</m:t>
        </m:r>
      </m:oMath>
      <w:r w:rsidR="00AA0BF7">
        <w:rPr>
          <w:rFonts w:hint="eastAsia"/>
        </w:rPr>
        <w:t>计算公式为</w:t>
      </w:r>
      <w:r w:rsidR="00AA0BF7">
        <w:t xml:space="preserve"> </w:t>
      </w:r>
    </w:p>
    <w:p w14:paraId="683DFAD5" w14:textId="48238429" w:rsidR="00AA0BF7" w:rsidRPr="00AA0BF7" w:rsidRDefault="00190658" w:rsidP="00AA0BF7">
      <w:pPr>
        <w:spacing w:beforeLines="50" w:before="120" w:afterLines="50" w:after="120" w:line="240" w:lineRule="auto"/>
        <w:jc w:val="distribute"/>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b/>
                              <w:i/>
                            </w:rPr>
                          </m:ctrlPr>
                        </m:sSubPr>
                        <m:e>
                          <m:r>
                            <m:rPr>
                              <m:sty m:val="bi"/>
                            </m:rPr>
                            <w:rPr>
                              <w:rFonts w:ascii="Cambria Math" w:hAnsi="Cambria Math"/>
                            </w:rPr>
                            <m:t>p</m:t>
                          </m:r>
                          <m:ctrlPr>
                            <w:rPr>
                              <w:rFonts w:ascii="Cambria Math" w:hAnsi="Cambria Math"/>
                              <w:i/>
                            </w:rPr>
                          </m:ctrlPr>
                        </m:e>
                        <m:sub>
                          <m:r>
                            <w:rPr>
                              <w:rFonts w:ascii="Cambria Math" w:hAnsi="Cambria Math"/>
                            </w:rPr>
                            <m:t>1</m:t>
                          </m:r>
                        </m:sub>
                      </m:sSub>
                      <m:r>
                        <m:rPr>
                          <m:sty m:val="bi"/>
                        </m:rPr>
                        <w:rPr>
                          <w:rFonts w:ascii="Cambria Math" w:hAnsi="Cambria Math"/>
                        </w:rPr>
                        <m:t>,</m:t>
                      </m:r>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n</m:t>
                          </m:r>
                        </m:sub>
                      </m:sSub>
                    </m:e>
                  </m:d>
                </m:num>
                <m:den>
                  <m:nary>
                    <m:naryPr>
                      <m:chr m:val="∑"/>
                      <m:limLoc m:val="undOvr"/>
                      <m:supHide m:val="1"/>
                      <m:ctrlPr>
                        <w:rPr>
                          <w:rFonts w:ascii="Cambria Math" w:hAnsi="Cambria Math"/>
                          <w:i/>
                        </w:rPr>
                      </m:ctrlPr>
                    </m:naryPr>
                    <m:sub>
                      <m:r>
                        <w:rPr>
                          <w:rFonts w:ascii="Cambria Math" w:hAnsi="Cambria Math"/>
                        </w:rPr>
                        <m:t>j∈δ</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e>
                      </m:d>
                    </m:sub>
                    <m:sup/>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m:rPr>
                                      <m:sty m:val="bi"/>
                                    </m:rPr>
                                    <w:rPr>
                                      <w:rFonts w:ascii="Cambria Math" w:hAnsi="Cambria Math"/>
                                    </w:rPr>
                                    <m:t>p</m:t>
                                  </m:r>
                                </m:e>
                                <m:sub>
                                  <m:r>
                                    <w:rPr>
                                      <w:rFonts w:ascii="Cambria Math" w:hAnsi="Cambria Math"/>
                                    </w:rPr>
                                    <m:t>j</m:t>
                                  </m:r>
                                </m:sub>
                              </m:sSub>
                            </m:sub>
                          </m:sSub>
                          <m:sSub>
                            <m:sSubPr>
                              <m:ctrlPr>
                                <w:rPr>
                                  <w:rFonts w:ascii="Cambria Math" w:hAnsi="Cambria Math"/>
                                  <w:i/>
                                </w:rPr>
                              </m:ctrlPr>
                            </m:sSubPr>
                            <m:e>
                              <m:r>
                                <w:rPr>
                                  <w:rFonts w:ascii="Cambria Math" w:hAnsi="Cambria Math"/>
                                </w:rPr>
                                <m:t>C</m:t>
                              </m:r>
                            </m:e>
                            <m:sub>
                              <m:r>
                                <w:rPr>
                                  <w:rFonts w:ascii="Cambria Math" w:hAnsi="Cambria Math"/>
                                </w:rPr>
                                <m:t>i</m:t>
                              </m:r>
                            </m:sub>
                          </m:sSub>
                        </m:e>
                      </m:d>
                    </m:e>
                  </m:nary>
                  <m:r>
                    <w:rPr>
                      <w:rFonts w:ascii="Cambria Math" w:hAnsi="Cambria Math" w:hint="eastAsia"/>
                    </w:rPr>
                    <m:t>+</m:t>
                  </m:r>
                  <m:r>
                    <w:rPr>
                      <w:rFonts w:ascii="Cambria Math" w:hAnsi="Cambria Math"/>
                    </w:rPr>
                    <m:t>ϵ</m:t>
                  </m:r>
                </m:den>
              </m:f>
              <m:r>
                <w:rPr>
                  <w:rFonts w:ascii="Cambria Math" w:hAnsi="Cambria Math"/>
                </w:rPr>
                <m:t>#</m:t>
              </m:r>
              <m:d>
                <m:dPr>
                  <m:ctrlPr>
                    <w:rPr>
                      <w:rFonts w:ascii="Cambria Math" w:hAnsi="Cambria Math"/>
                      <w:i/>
                    </w:rPr>
                  </m:ctrlPr>
                </m:dPr>
                <m:e>
                  <m:r>
                    <w:rPr>
                      <w:rFonts w:ascii="Cambria Math" w:hAnsi="Cambria Math"/>
                    </w:rPr>
                    <m:t>2</m:t>
                  </m:r>
                  <m:r>
                    <w:rPr>
                      <w:rFonts w:ascii="Cambria Math" w:hAnsi="Cambria Math" w:hint="eastAsia"/>
                    </w:rPr>
                    <m:t>8</m:t>
                  </m:r>
                </m:e>
              </m:d>
            </m:e>
          </m:eqArr>
        </m:oMath>
      </m:oMathPara>
    </w:p>
    <w:p w14:paraId="2F94E333" w14:textId="69422203" w:rsidR="00B24EAC" w:rsidRDefault="00B24EAC" w:rsidP="004119F8">
      <w:pPr>
        <w:spacing w:beforeLines="50" w:before="120" w:afterLines="50" w:after="120" w:line="360" w:lineRule="exact"/>
      </w:pPr>
      <w:r>
        <w:rPr>
          <w:rFonts w:hint="eastAsia"/>
        </w:rPr>
        <w:t>公式（</w:t>
      </w:r>
      <w:r>
        <w:rPr>
          <w:rFonts w:hint="eastAsia"/>
        </w:rPr>
        <w:t>25</w:t>
      </w:r>
      <w:r>
        <w:rPr>
          <w:rFonts w:hint="eastAsia"/>
        </w:rPr>
        <w:t>）对粒子</w:t>
      </w:r>
      <m:oMath>
        <m:r>
          <w:rPr>
            <w:rFonts w:ascii="Cambria Math" w:hAnsi="Cambria Math" w:hint="eastAsia"/>
          </w:rPr>
          <m:t>i</m:t>
        </m:r>
      </m:oMath>
      <w:r>
        <w:rPr>
          <w:rFonts w:hint="eastAsia"/>
        </w:rPr>
        <w:t>仅根据</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hint="eastAsia"/>
        </w:rPr>
        <w:t>更新其位置。换句话说，仅根据粒子</w:t>
      </w:r>
      <m:oMath>
        <m:r>
          <w:rPr>
            <w:rFonts w:ascii="Cambria Math" w:hAnsi="Cambria Math"/>
          </w:rPr>
          <m:t>i</m:t>
        </m:r>
      </m:oMath>
      <w:r>
        <w:rPr>
          <w:rFonts w:hint="eastAsia"/>
        </w:rPr>
        <w:t>本身的信息，而没有将它的邻居的更新量一并考虑。为了使得更新公式满足牛顿第三定律，对公式（</w:t>
      </w:r>
      <w:r>
        <w:rPr>
          <w:rFonts w:hint="eastAsia"/>
        </w:rPr>
        <w:t>25</w:t>
      </w:r>
      <w:r>
        <w:rPr>
          <w:rFonts w:hint="eastAsia"/>
        </w:rPr>
        <w:t>）略作修改，不仅考虑粒子</w:t>
      </w:r>
      <m:oMath>
        <m:r>
          <w:rPr>
            <w:rFonts w:ascii="Cambria Math" w:hAnsi="Cambria Math"/>
          </w:rPr>
          <m:t>i</m:t>
        </m:r>
      </m:oMath>
      <w:r>
        <w:rPr>
          <w:rFonts w:hint="eastAsia"/>
        </w:rPr>
        <w:t>本身，也考虑邻居粒子的更新量。这个技巧在</w:t>
      </w:r>
      <w:r>
        <w:rPr>
          <w:rFonts w:hint="eastAsia"/>
        </w:rPr>
        <w:t>S</w:t>
      </w:r>
      <w:r>
        <w:t>PH</w:t>
      </w:r>
      <w:r>
        <w:rPr>
          <w:rFonts w:hint="eastAsia"/>
        </w:rPr>
        <w:t>模拟中被广泛的使用</w:t>
      </w:r>
      <w:r w:rsidR="00081CE7">
        <w:rPr>
          <w:rFonts w:hint="eastAsia"/>
        </w:rPr>
        <w:t>。改进的粒子位置更新公式为</w:t>
      </w:r>
    </w:p>
    <w:p w14:paraId="6F282AB5" w14:textId="64E569E7" w:rsidR="00081CE7" w:rsidRPr="00081CE7" w:rsidRDefault="00190658" w:rsidP="00081CE7">
      <w:pPr>
        <w:spacing w:beforeLines="50" w:before="120" w:afterLines="50" w:after="120" w:line="240" w:lineRule="auto"/>
        <w:rPr>
          <w:b/>
        </w:rPr>
      </w:pPr>
      <m:oMathPara>
        <m:oMath>
          <m:eqArr>
            <m:eqArrPr>
              <m:maxDist m:val="1"/>
              <m:ctrlPr>
                <w:rPr>
                  <w:rFonts w:ascii="Cambria Math" w:hAnsi="Cambria Math"/>
                  <w:i/>
                </w:rPr>
              </m:ctrlPr>
            </m:eqArrPr>
            <m:e>
              <m:sSub>
                <m:sSubPr>
                  <m:ctrlPr>
                    <w:rPr>
                      <w:rFonts w:ascii="Cambria Math" w:hAnsi="Cambria Math"/>
                      <w:b/>
                      <w:i/>
                    </w:rPr>
                  </m:ctrlPr>
                </m:sSubPr>
                <m:e>
                  <m:r>
                    <m:rPr>
                      <m:sty m:val="bi"/>
                    </m:rPr>
                    <w:rPr>
                      <w:rFonts w:ascii="Cambria Math" w:hAnsi="Cambria Math"/>
                    </w:rPr>
                    <m:t>p</m:t>
                  </m:r>
                </m:e>
                <m:sub>
                  <m: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ρ</m:t>
                      </m:r>
                    </m:e>
                    <m:sub>
                      <m:r>
                        <w:rPr>
                          <w:rFonts w:ascii="Cambria Math" w:hAnsi="Cambria Math"/>
                        </w:rPr>
                        <m:t>0</m:t>
                      </m:r>
                    </m:sub>
                  </m:sSub>
                </m:den>
              </m:f>
              <m:nary>
                <m:naryPr>
                  <m:chr m:val="∑"/>
                  <m:limLoc m:val="undOvr"/>
                  <m:supHide m:val="1"/>
                  <m:ctrlPr>
                    <w:rPr>
                      <w:rFonts w:ascii="Cambria Math" w:hAnsi="Cambria Math"/>
                      <w:i/>
                    </w:rPr>
                  </m:ctrlPr>
                </m:naryPr>
                <m:sub>
                  <m:r>
                    <w:rPr>
                      <w:rFonts w:ascii="Cambria Math" w:hAnsi="Cambria Math"/>
                    </w:rPr>
                    <m:t>j∈δ</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e>
                  </m:d>
                </m:sub>
                <m:sup/>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e>
                  </m:d>
                  <m:r>
                    <m:rPr>
                      <m:sty m:val="p"/>
                    </m:rPr>
                    <w:rPr>
                      <w:rFonts w:ascii="Cambria Math" w:hAnsi="Cambria Math"/>
                    </w:rPr>
                    <m:t>∇</m:t>
                  </m:r>
                  <m:r>
                    <w:rPr>
                      <w:rFonts w:ascii="Cambria Math" w:hAnsi="Cambria Math"/>
                    </w:rPr>
                    <m:t>W</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j</m:t>
                          </m:r>
                        </m:sub>
                      </m:sSub>
                    </m:e>
                  </m:d>
                </m:e>
              </m:nary>
              <m:r>
                <m:rPr>
                  <m:sty m:val="bi"/>
                </m:rPr>
                <w:rPr>
                  <w:rFonts w:ascii="Cambria Math" w:hAnsi="Cambria Math"/>
                </w:rPr>
                <m:t>#</m:t>
              </m:r>
              <m:d>
                <m:dPr>
                  <m:ctrlPr>
                    <w:rPr>
                      <w:rFonts w:ascii="Cambria Math" w:hAnsi="Cambria Math"/>
                      <w:i/>
                    </w:rPr>
                  </m:ctrlPr>
                </m:dPr>
                <m:e>
                  <m:r>
                    <w:rPr>
                      <w:rFonts w:ascii="Cambria Math" w:hAnsi="Cambria Math"/>
                    </w:rPr>
                    <m:t>2</m:t>
                  </m:r>
                  <m:r>
                    <w:rPr>
                      <w:rFonts w:ascii="Cambria Math" w:hAnsi="Cambria Math" w:hint="eastAsia"/>
                    </w:rPr>
                    <m:t>9</m:t>
                  </m:r>
                </m:e>
              </m:d>
              <m:ctrlPr>
                <w:rPr>
                  <w:rFonts w:ascii="Cambria Math" w:hAnsi="Cambria Math"/>
                  <w:b/>
                  <w:i/>
                </w:rPr>
              </m:ctrlPr>
            </m:e>
          </m:eqArr>
        </m:oMath>
      </m:oMathPara>
    </w:p>
    <w:p w14:paraId="1B40B133" w14:textId="718EFEB1" w:rsidR="009666AD" w:rsidRDefault="001D6B82" w:rsidP="004119F8">
      <w:pPr>
        <w:spacing w:beforeLines="50" w:before="120" w:afterLines="50" w:after="120" w:line="360" w:lineRule="exact"/>
      </w:pPr>
      <w:r>
        <w:rPr>
          <w:rFonts w:hint="eastAsia"/>
        </w:rPr>
        <w:t>在实际的求解中，因为计算能力的限制，不可能迭代过多，仅要求能满足视觉真实性即可。我们的实现中每帧设定迭代</w:t>
      </w:r>
      <w:r>
        <w:rPr>
          <w:rFonts w:hint="eastAsia"/>
        </w:rPr>
        <w:t>4</w:t>
      </w:r>
      <w:r>
        <w:rPr>
          <w:rFonts w:hint="eastAsia"/>
        </w:rPr>
        <w:t>次，</w:t>
      </w:r>
      <w:r w:rsidR="005F59E9">
        <w:rPr>
          <w:rFonts w:hint="eastAsia"/>
        </w:rPr>
        <w:t>更多的迭代次数对改善模拟结果</w:t>
      </w:r>
      <w:r w:rsidR="004D7395">
        <w:rPr>
          <w:rFonts w:hint="eastAsia"/>
        </w:rPr>
        <w:t>帮助</w:t>
      </w:r>
      <w:r w:rsidR="005F59E9">
        <w:rPr>
          <w:rFonts w:hint="eastAsia"/>
        </w:rPr>
        <w:t>不大。</w:t>
      </w:r>
    </w:p>
    <w:p w14:paraId="67457D2C" w14:textId="151D5B1A" w:rsidR="00AA0BF7" w:rsidRPr="00DA3E6F" w:rsidRDefault="00DA3E6F" w:rsidP="004119F8">
      <w:pPr>
        <w:spacing w:beforeLines="50" w:before="120" w:afterLines="50" w:after="120" w:line="360" w:lineRule="exact"/>
      </w:pPr>
      <w:r>
        <w:rPr>
          <w:rFonts w:hint="eastAsia"/>
        </w:rPr>
        <w:t>除了上文中提到的参数，</w:t>
      </w:r>
      <w:r w:rsidR="00AA0BF7">
        <w:rPr>
          <w:rFonts w:hint="eastAsia"/>
        </w:rPr>
        <w:t>我们在实现中</w:t>
      </w:r>
      <w:r>
        <w:rPr>
          <w:rFonts w:hint="eastAsia"/>
        </w:rPr>
        <w:t>设定的其他常数参数包括核半径</w:t>
      </w:r>
      <m:oMath>
        <m:r>
          <w:rPr>
            <w:rFonts w:ascii="Cambria Math" w:hAnsi="Cambria Math"/>
          </w:rPr>
          <m:t>h=0.1m</m:t>
        </m:r>
      </m:oMath>
      <w:r>
        <w:rPr>
          <w:rFonts w:hint="eastAsia"/>
        </w:rPr>
        <w:t>，静止密度</w:t>
      </w:r>
      <m:oMath>
        <m:sSub>
          <m:sSubPr>
            <m:ctrlPr>
              <w:rPr>
                <w:rFonts w:ascii="Cambria Math" w:hAnsi="Cambria Math"/>
                <w:i/>
              </w:rPr>
            </m:ctrlPr>
          </m:sSubPr>
          <m:e>
            <m:r>
              <w:rPr>
                <w:rFonts w:ascii="Cambria Math" w:hAnsi="Cambria Math"/>
              </w:rPr>
              <m:t>ρ</m:t>
            </m:r>
          </m:e>
          <m:sub>
            <m:r>
              <w:rPr>
                <w:rFonts w:ascii="Cambria Math" w:hAnsi="Cambria Math"/>
              </w:rPr>
              <m:t>0</m:t>
            </m:r>
          </m:sub>
        </m:sSub>
        <m:r>
          <w:rPr>
            <w:rFonts w:ascii="Cambria Math" w:hAnsi="Cambria Math"/>
          </w:rPr>
          <m:t>=8000kg/</m:t>
        </m:r>
        <m:sSup>
          <m:sSupPr>
            <m:ctrlPr>
              <w:rPr>
                <w:rFonts w:ascii="Cambria Math" w:hAnsi="Cambria Math"/>
                <w:i/>
              </w:rPr>
            </m:ctrlPr>
          </m:sSupPr>
          <m:e>
            <m:r>
              <w:rPr>
                <w:rFonts w:ascii="Cambria Math" w:hAnsi="Cambria Math"/>
              </w:rPr>
              <m:t>m</m:t>
            </m:r>
          </m:e>
          <m:sup>
            <m:r>
              <w:rPr>
                <w:rFonts w:ascii="Cambria Math" w:hAnsi="Cambria Math"/>
              </w:rPr>
              <m:t>3</m:t>
            </m:r>
          </m:sup>
        </m:sSup>
      </m:oMath>
      <w:r>
        <w:rPr>
          <w:rFonts w:hint="eastAsia"/>
        </w:rPr>
        <w:t>，重力</w:t>
      </w:r>
      <m:oMath>
        <m:r>
          <w:rPr>
            <w:rFonts w:ascii="Cambria Math" w:hAnsi="Cambria Math" w:hint="eastAsia"/>
          </w:rPr>
          <m:t>g</m:t>
        </m:r>
        <m:r>
          <w:rPr>
            <w:rFonts w:ascii="Cambria Math" w:hAnsi="Cambria Math"/>
          </w:rPr>
          <m:t>=</m:t>
        </m:r>
        <m:r>
          <m:rPr>
            <m:sty m:val="p"/>
          </m:rPr>
          <w:rPr>
            <w:rFonts w:ascii="Cambria Math" w:hAnsi="Cambria Math"/>
          </w:rPr>
          <m:t>9.8m/</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w:r>
        <w:rPr>
          <w:rFonts w:hint="eastAsia"/>
        </w:rPr>
        <w:t>，模拟时间步长</w:t>
      </w:r>
      <m:oMath>
        <m:r>
          <w:rPr>
            <w:rFonts w:ascii="Cambria Math" w:hAnsi="Cambria Math"/>
          </w:rPr>
          <m:t>dt=0.0083</m:t>
        </m:r>
      </m:oMath>
      <w:r>
        <w:rPr>
          <w:rFonts w:hint="eastAsia"/>
        </w:rPr>
        <w:t>（近似</w:t>
      </w:r>
      <w:r>
        <w:rPr>
          <w:rFonts w:hint="eastAsia"/>
        </w:rPr>
        <w:t>120Hz)</w:t>
      </w:r>
      <w:r>
        <w:rPr>
          <w:rFonts w:hint="eastAsia"/>
        </w:rPr>
        <w:t>。</w:t>
      </w:r>
    </w:p>
    <w:p w14:paraId="487F78AA" w14:textId="5211D2DA" w:rsidR="00CE6CD5" w:rsidRDefault="00CE6CD5" w:rsidP="004119F8">
      <w:pPr>
        <w:spacing w:beforeLines="50" w:before="120" w:afterLines="50" w:after="120" w:line="360" w:lineRule="exact"/>
      </w:pPr>
      <w:r w:rsidRPr="00CE6CD5">
        <w:t>2.</w:t>
      </w:r>
      <w:r w:rsidRPr="00CE6CD5">
        <w:rPr>
          <w:rFonts w:hint="eastAsia"/>
        </w:rPr>
        <w:t>3</w:t>
      </w:r>
      <w:r w:rsidRPr="00CE6CD5">
        <w:t>.</w:t>
      </w:r>
      <w:r w:rsidR="00AD44D0">
        <w:rPr>
          <w:rFonts w:hint="eastAsia"/>
        </w:rPr>
        <w:t>2</w:t>
      </w:r>
      <w:r w:rsidRPr="00CE6CD5">
        <w:t xml:space="preserve"> </w:t>
      </w:r>
      <w:r w:rsidRPr="00CE6CD5">
        <w:rPr>
          <w:rFonts w:hint="eastAsia"/>
        </w:rPr>
        <w:t>流体速度的</w:t>
      </w:r>
      <w:r w:rsidR="00AA0BF7">
        <w:rPr>
          <w:rFonts w:hint="eastAsia"/>
        </w:rPr>
        <w:t>表面张力</w:t>
      </w:r>
      <w:r w:rsidRPr="00CE6CD5">
        <w:rPr>
          <w:rFonts w:hint="eastAsia"/>
        </w:rPr>
        <w:t>修正</w:t>
      </w:r>
    </w:p>
    <w:p w14:paraId="22034B3E" w14:textId="4D85C003" w:rsidR="00733F1F" w:rsidRDefault="001C36DA" w:rsidP="004119F8">
      <w:pPr>
        <w:spacing w:beforeLines="50" w:before="120" w:afterLines="50" w:after="120" w:line="360" w:lineRule="exact"/>
      </w:pPr>
      <w:r>
        <w:rPr>
          <w:rFonts w:hint="eastAsia"/>
        </w:rPr>
        <w:lastRenderedPageBreak/>
        <w:t>2.1</w:t>
      </w:r>
      <w:r>
        <w:rPr>
          <w:rFonts w:hint="eastAsia"/>
        </w:rPr>
        <w:t>节中给出的</w:t>
      </w:r>
      <w:proofErr w:type="spellStart"/>
      <w:r>
        <w:rPr>
          <w:rFonts w:hint="eastAsia"/>
        </w:rPr>
        <w:t>Navier</w:t>
      </w:r>
      <w:proofErr w:type="spellEnd"/>
      <w:r>
        <w:rPr>
          <w:rFonts w:hint="eastAsia"/>
        </w:rPr>
        <w:t>-Stokes</w:t>
      </w:r>
      <w:r>
        <w:rPr>
          <w:rFonts w:hint="eastAsia"/>
        </w:rPr>
        <w:t>方程描述了</w:t>
      </w:r>
      <w:r w:rsidRPr="001C36DA">
        <w:rPr>
          <w:rFonts w:hint="eastAsia"/>
          <w:b/>
        </w:rPr>
        <w:t>连续</w:t>
      </w:r>
      <w:r>
        <w:rPr>
          <w:rFonts w:hint="eastAsia"/>
          <w:b/>
        </w:rPr>
        <w:t>流体</w:t>
      </w:r>
      <w:r>
        <w:rPr>
          <w:rFonts w:hint="eastAsia"/>
        </w:rPr>
        <w:t>的物理规律，但没有给出流体的边界条件。液体的表面张力性质，就是一种典型的边界条件。在液体</w:t>
      </w:r>
      <w:r>
        <w:rPr>
          <w:rFonts w:hint="eastAsia"/>
        </w:rPr>
        <w:t>-</w:t>
      </w:r>
      <w:r>
        <w:rPr>
          <w:rFonts w:hint="eastAsia"/>
        </w:rPr>
        <w:t>气体的表面处的液体分子，受到单侧其他液体分子的分子间作用力的作用（范德华力或氢键等），产生了一个</w:t>
      </w:r>
      <w:r w:rsidR="00733F1F">
        <w:rPr>
          <w:rFonts w:hint="eastAsia"/>
        </w:rPr>
        <w:t>法向</w:t>
      </w:r>
      <w:r>
        <w:rPr>
          <w:rFonts w:hint="eastAsia"/>
        </w:rPr>
        <w:t>的表面张力。而内部分子由于四周被其他分子包围，则没有表面张力。</w:t>
      </w:r>
      <w:r w:rsidR="00733F1F">
        <w:rPr>
          <w:rFonts w:hint="eastAsia"/>
        </w:rPr>
        <w:t>小水珠在表面张力的作用下，表面呈弧形。</w:t>
      </w:r>
    </w:p>
    <w:p w14:paraId="2A2B7ACF" w14:textId="77777777" w:rsidR="00733F1F" w:rsidRDefault="00733F1F" w:rsidP="00733F1F">
      <w:pPr>
        <w:spacing w:beforeLines="50" w:before="120" w:afterLines="50" w:after="120" w:line="360" w:lineRule="exact"/>
        <w:jc w:val="center"/>
      </w:pPr>
    </w:p>
    <w:p w14:paraId="576006ED" w14:textId="24563F08" w:rsidR="00733F1F" w:rsidRDefault="00733F1F" w:rsidP="00733F1F">
      <w:pPr>
        <w:spacing w:beforeLines="50" w:before="120" w:afterLines="50" w:after="120" w:line="360" w:lineRule="exact"/>
        <w:jc w:val="center"/>
      </w:pPr>
    </w:p>
    <w:p w14:paraId="27500F82" w14:textId="48691386" w:rsidR="00733F1F" w:rsidRDefault="00733F1F" w:rsidP="00733F1F">
      <w:pPr>
        <w:spacing w:beforeLines="50" w:before="120" w:afterLines="50" w:after="120" w:line="360" w:lineRule="exact"/>
        <w:jc w:val="center"/>
      </w:pPr>
    </w:p>
    <w:p w14:paraId="021EE64F" w14:textId="719B4476" w:rsidR="00733F1F" w:rsidRDefault="00733F1F" w:rsidP="00733F1F">
      <w:pPr>
        <w:spacing w:beforeLines="50" w:before="120" w:afterLines="50" w:after="120" w:line="360" w:lineRule="exact"/>
        <w:jc w:val="center"/>
      </w:pPr>
    </w:p>
    <w:p w14:paraId="0D0E37E1" w14:textId="312418D8" w:rsidR="00733F1F" w:rsidRDefault="00733F1F" w:rsidP="00733F1F">
      <w:pPr>
        <w:spacing w:beforeLines="50" w:before="120" w:afterLines="50" w:after="120" w:line="360" w:lineRule="exact"/>
        <w:jc w:val="center"/>
      </w:pPr>
    </w:p>
    <w:p w14:paraId="50D9F447" w14:textId="3EBBDC25" w:rsidR="00733F1F" w:rsidRDefault="00733F1F" w:rsidP="00733F1F">
      <w:pPr>
        <w:spacing w:beforeLines="50" w:before="120" w:afterLines="50" w:after="120" w:line="360" w:lineRule="exact"/>
        <w:jc w:val="center"/>
      </w:pPr>
    </w:p>
    <w:p w14:paraId="47F95208" w14:textId="3E196477" w:rsidR="00733F1F" w:rsidRDefault="00733F1F" w:rsidP="00733F1F">
      <w:pPr>
        <w:spacing w:beforeLines="50" w:before="120" w:afterLines="50" w:after="120" w:line="360" w:lineRule="exact"/>
        <w:jc w:val="center"/>
      </w:pPr>
    </w:p>
    <w:p w14:paraId="6F301187" w14:textId="0E7FB23D" w:rsidR="00733F1F" w:rsidRDefault="00733F1F" w:rsidP="00733F1F">
      <w:pPr>
        <w:spacing w:beforeLines="50" w:before="120" w:afterLines="50" w:after="120" w:line="360" w:lineRule="exact"/>
        <w:jc w:val="center"/>
      </w:pPr>
      <w:r>
        <w:rPr>
          <w:noProof/>
        </w:rPr>
        <mc:AlternateContent>
          <mc:Choice Requires="wps">
            <w:drawing>
              <wp:inline distT="0" distB="0" distL="0" distR="0" wp14:anchorId="53E575F2" wp14:editId="24EAB010">
                <wp:extent cx="4370070" cy="2369820"/>
                <wp:effectExtent l="0" t="0" r="11430" b="1143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0070" cy="2369820"/>
                        </a:xfrm>
                        <a:prstGeom prst="rect">
                          <a:avLst/>
                        </a:prstGeom>
                        <a:solidFill>
                          <a:srgbClr val="FFFFFF"/>
                        </a:solidFill>
                        <a:ln w="9525">
                          <a:solidFill>
                            <a:schemeClr val="bg1"/>
                          </a:solidFill>
                          <a:miter lim="800000"/>
                          <a:headEnd/>
                          <a:tailEnd/>
                        </a:ln>
                      </wps:spPr>
                      <wps:txbx>
                        <w:txbxContent>
                          <w:p w14:paraId="61A847E7" w14:textId="77777777" w:rsidR="00D83424" w:rsidRDefault="00D83424" w:rsidP="00733F1F">
                            <w:pPr>
                              <w:jc w:val="center"/>
                            </w:pPr>
                            <w:r>
                              <w:rPr>
                                <w:noProof/>
                              </w:rPr>
                              <w:drawing>
                                <wp:inline distT="0" distB="0" distL="0" distR="0" wp14:anchorId="4EF61652" wp14:editId="51C32406">
                                  <wp:extent cx="1824990" cy="1847850"/>
                                  <wp:effectExtent l="0" t="0" r="3810" b="0"/>
                                  <wp:docPr id="16" name="Picture 16" descr="https://upload.wikimedia.org/wikipedia/commons/thumb/f/f9/Wassermolek%C3%BCleInTr%C3%B6pfchen.svg/220px-Wassermolek%C3%BCleInTr%C3%B6pfchen.svg.png"/>
                                  <wp:cNvGraphicFramePr/>
                                  <a:graphic xmlns:a="http://schemas.openxmlformats.org/drawingml/2006/main">
                                    <a:graphicData uri="http://schemas.openxmlformats.org/drawingml/2006/picture">
                                      <pic:pic xmlns:pic="http://schemas.openxmlformats.org/drawingml/2006/picture">
                                        <pic:nvPicPr>
                                          <pic:cNvPr id="9" name="Picture 9" descr="https://upload.wikimedia.org/wikipedia/commons/thumb/f/f9/Wassermolek%C3%BCleInTr%C3%B6pfchen.svg/220px-Wassermolek%C3%BCleInTr%C3%B6pfchen.svg.png"/>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4990" cy="1847850"/>
                                          </a:xfrm>
                                          <a:prstGeom prst="rect">
                                            <a:avLst/>
                                          </a:prstGeom>
                                          <a:noFill/>
                                          <a:ln>
                                            <a:noFill/>
                                          </a:ln>
                                        </pic:spPr>
                                      </pic:pic>
                                    </a:graphicData>
                                  </a:graphic>
                                </wp:inline>
                              </w:drawing>
                            </w:r>
                            <w:r>
                              <w:t xml:space="preserve">          </w:t>
                            </w:r>
                            <w:r>
                              <w:rPr>
                                <w:noProof/>
                              </w:rPr>
                              <w:drawing>
                                <wp:inline distT="0" distB="0" distL="0" distR="0" wp14:anchorId="4649EB06" wp14:editId="1CCA0DCA">
                                  <wp:extent cx="2017395" cy="1551560"/>
                                  <wp:effectExtent l="0" t="0" r="1905" b="0"/>
                                  <wp:docPr id="17" name="Picture 17" descr="https://upload.wikimedia.org/wikipedia/commons/thumb/4/46/Water_droplet_lying_on_a_damask.jpg/220px-Water_droplet_lying_on_a_dama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pload.wikimedia.org/wikipedia/commons/thumb/4/46/Water_droplet_lying_on_a_damask.jpg/220px-Water_droplet_lying_on_a_damask.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7395" cy="1551560"/>
                                          </a:xfrm>
                                          <a:prstGeom prst="rect">
                                            <a:avLst/>
                                          </a:prstGeom>
                                          <a:noFill/>
                                          <a:ln>
                                            <a:noFill/>
                                          </a:ln>
                                        </pic:spPr>
                                      </pic:pic>
                                    </a:graphicData>
                                  </a:graphic>
                                </wp:inline>
                              </w:drawing>
                            </w:r>
                          </w:p>
                          <w:p w14:paraId="0FDB6441" w14:textId="77777777" w:rsidR="00D83424" w:rsidRDefault="00D83424" w:rsidP="00733F1F">
                            <w:pPr>
                              <w:spacing w:beforeLines="50" w:before="120" w:afterLines="50" w:after="120" w:line="360" w:lineRule="exact"/>
                              <w:jc w:val="center"/>
                            </w:pPr>
                            <w:r>
                              <w:rPr>
                                <w:rFonts w:hint="eastAsia"/>
                              </w:rPr>
                              <w:t>图</w:t>
                            </w:r>
                            <w:r>
                              <w:rPr>
                                <w:rFonts w:hint="eastAsia"/>
                              </w:rPr>
                              <w:t>.</w:t>
                            </w:r>
                            <w:r>
                              <w:t xml:space="preserve"> </w:t>
                            </w:r>
                            <w:r>
                              <w:rPr>
                                <w:rFonts w:hint="eastAsia"/>
                              </w:rPr>
                              <w:t>表面张力形成原理</w:t>
                            </w:r>
                          </w:p>
                          <w:p w14:paraId="6EA1C456" w14:textId="77777777" w:rsidR="00D83424" w:rsidRDefault="00D83424" w:rsidP="00733F1F">
                            <w:pPr>
                              <w:jc w:val="center"/>
                            </w:pPr>
                          </w:p>
                        </w:txbxContent>
                      </wps:txbx>
                      <wps:bodyPr rot="0" vert="horz" wrap="square" lIns="91440" tIns="45720" rIns="91440" bIns="45720" anchor="t" anchorCtr="0">
                        <a:noAutofit/>
                      </wps:bodyPr>
                    </wps:wsp>
                  </a:graphicData>
                </a:graphic>
              </wp:inline>
            </w:drawing>
          </mc:Choice>
          <mc:Fallback>
            <w:pict>
              <v:shape w14:anchorId="53E575F2" id="_x0000_s1027" type="#_x0000_t202" style="width:344.1pt;height:18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" strokecolor="white [3212]">
                <v:textbox>
                  <w:txbxContent>
                    <w:p w14:paraId="61A847E7" w14:textId="77777777" w:rsidR="00D83424" w:rsidRDefault="00D83424" w:rsidP="00733F1F">
                      <w:pPr>
                        <w:jc w:val="center"/>
                      </w:pPr>
                      <w:r>
                        <w:rPr>
                          <w:noProof/>
                        </w:rPr>
                        <w:drawing>
                          <wp:inline distT="0" distB="0" distL="0" distR="0" wp14:anchorId="4EF61652" wp14:editId="51C32406">
                            <wp:extent cx="1824990" cy="1847850"/>
                            <wp:effectExtent l="0" t="0" r="3810" b="0"/>
                            <wp:docPr id="16" name="Picture 16" descr="https://upload.wikimedia.org/wikipedia/commons/thumb/f/f9/Wassermolek%C3%BCleInTr%C3%B6pfchen.svg/220px-Wassermolek%C3%BCleInTr%C3%B6pfchen.svg.png"/>
                            <wp:cNvGraphicFramePr/>
                            <a:graphic xmlns:a="http://schemas.openxmlformats.org/drawingml/2006/main">
                              <a:graphicData uri="http://schemas.openxmlformats.org/drawingml/2006/picture">
                                <pic:pic xmlns:pic="http://schemas.openxmlformats.org/drawingml/2006/picture">
                                  <pic:nvPicPr>
                                    <pic:cNvPr id="9" name="Picture 9" descr="https://upload.wikimedia.org/wikipedia/commons/thumb/f/f9/Wassermolek%C3%BCleInTr%C3%B6pfchen.svg/220px-Wassermolek%C3%BCleInTr%C3%B6pfchen.svg.png"/>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4990" cy="1847850"/>
                                    </a:xfrm>
                                    <a:prstGeom prst="rect">
                                      <a:avLst/>
                                    </a:prstGeom>
                                    <a:noFill/>
                                    <a:ln>
                                      <a:noFill/>
                                    </a:ln>
                                  </pic:spPr>
                                </pic:pic>
                              </a:graphicData>
                            </a:graphic>
                          </wp:inline>
                        </w:drawing>
                      </w:r>
                      <w:r>
                        <w:t xml:space="preserve">          </w:t>
                      </w:r>
                      <w:r>
                        <w:rPr>
                          <w:noProof/>
                        </w:rPr>
                        <w:drawing>
                          <wp:inline distT="0" distB="0" distL="0" distR="0" wp14:anchorId="4649EB06" wp14:editId="1CCA0DCA">
                            <wp:extent cx="2017395" cy="1551560"/>
                            <wp:effectExtent l="0" t="0" r="1905" b="0"/>
                            <wp:docPr id="17" name="Picture 17" descr="https://upload.wikimedia.org/wikipedia/commons/thumb/4/46/Water_droplet_lying_on_a_damask.jpg/220px-Water_droplet_lying_on_a_dama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pload.wikimedia.org/wikipedia/commons/thumb/4/46/Water_droplet_lying_on_a_damask.jpg/220px-Water_droplet_lying_on_a_damask.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7395" cy="1551560"/>
                                    </a:xfrm>
                                    <a:prstGeom prst="rect">
                                      <a:avLst/>
                                    </a:prstGeom>
                                    <a:noFill/>
                                    <a:ln>
                                      <a:noFill/>
                                    </a:ln>
                                  </pic:spPr>
                                </pic:pic>
                              </a:graphicData>
                            </a:graphic>
                          </wp:inline>
                        </w:drawing>
                      </w:r>
                    </w:p>
                    <w:p w14:paraId="0FDB6441" w14:textId="77777777" w:rsidR="00D83424" w:rsidRDefault="00D83424" w:rsidP="00733F1F">
                      <w:pPr>
                        <w:spacing w:beforeLines="50" w:before="120" w:afterLines="50" w:after="120" w:line="360" w:lineRule="exact"/>
                        <w:jc w:val="center"/>
                      </w:pPr>
                      <w:r>
                        <w:rPr>
                          <w:rFonts w:hint="eastAsia"/>
                        </w:rPr>
                        <w:t>图</w:t>
                      </w:r>
                      <w:r>
                        <w:rPr>
                          <w:rFonts w:hint="eastAsia"/>
                        </w:rPr>
                        <w:t>.</w:t>
                      </w:r>
                      <w:r>
                        <w:t xml:space="preserve"> </w:t>
                      </w:r>
                      <w:r>
                        <w:rPr>
                          <w:rFonts w:hint="eastAsia"/>
                        </w:rPr>
                        <w:t>表面张力形成原理</w:t>
                      </w:r>
                    </w:p>
                    <w:p w14:paraId="6EA1C456" w14:textId="77777777" w:rsidR="00D83424" w:rsidRDefault="00D83424" w:rsidP="00733F1F">
                      <w:pPr>
                        <w:jc w:val="center"/>
                      </w:pPr>
                    </w:p>
                  </w:txbxContent>
                </v:textbox>
                <w10:anchorlock/>
              </v:shape>
            </w:pict>
          </mc:Fallback>
        </mc:AlternateContent>
      </w:r>
    </w:p>
    <w:p w14:paraId="7D99D3D3" w14:textId="1152DC74" w:rsidR="00ED016A" w:rsidRDefault="00733F1F" w:rsidP="004119F8">
      <w:pPr>
        <w:spacing w:beforeLines="50" w:before="120" w:afterLines="50" w:after="120" w:line="360" w:lineRule="exact"/>
      </w:pPr>
      <w:r>
        <w:rPr>
          <w:rFonts w:hint="eastAsia"/>
        </w:rPr>
        <w:t>仿照表面张力的形成原理，可以在</w:t>
      </w:r>
      <w:r>
        <w:t>SPH</w:t>
      </w:r>
      <w:r>
        <w:rPr>
          <w:rFonts w:hint="eastAsia"/>
        </w:rPr>
        <w:t>中通过通过引入分子间作用力实现表面张力的效果，</w:t>
      </w:r>
      <w:r w:rsidR="00ED016A">
        <w:rPr>
          <w:rFonts w:hint="eastAsia"/>
        </w:rPr>
        <w:t>论文</w:t>
      </w:r>
      <w:r w:rsidR="00ED016A">
        <w:fldChar w:fldCharType="begin" w:fldLock="1"/>
      </w:r>
      <w:r w:rsidR="00ED016A">
        <w:instrText>ADDIN CSL_CITATION { "citationItems" : [ { "id" : "ITEM-1", "itemData" : { "DOI" : "10.1006/jcph.2000.6439", "ISBN" : "00219991", "ISSN" : "00219991", "PMID" : "12381437", "abstract" : "The tensile instability in smoothed particle hydrodynamics results in a clustering of smoothed particle hydrodynamics (SPH) particles. The clustering is particularly noticeable in materials which have an equation of state which can give rise to negative pressures, but it can occur in gases where the pressure is always positive and in magnetohydrodynamics (MHD) problems. It is a particular problem in solid body computations where the instability may corrupt physical fragmentation by numerical fragmentation which, in some cases, is so severe that the dynamics of the system is completely wrong. In this paper it is shown how the instability can be removed by using an artificial stress which, in the case of fluids, is an artificial pressure. The method is analyzed by examining the dispersion relation for small oscillations in a fluid with a stiff equation of state. The short and long wavelength limits of the dispersion relation indicate appropriate parameters for the artificial pressure and, with these parameters, the errors in the long wavelength limit are small. Numerical studies of the dispersion relation for a wide range of parameters confirm the approximate analytical results for the dispersion relation. Applications to several test problems show that the artificial stress works effectively. These problems include the evolution of a region with negative pressure, extreme expansion in one dimension, and the collision of rubber cylinders. To study this latter problem the artificial pressure is generalized to an artificial stress. The results agree well with the calculations of other stable codes. \u00a9 2000 Academic Press.", "author" : [ { "dropping-particle" : "", "family" : "Monaghan", "given" : "J. J.", "non-dropping-particle" : "", "parse-names" : false, "suffix" : "" } ], "container-title" : "Journal of Computational Physics", "id" : "ITEM-1", "issue" : "2", "issued" : { "date-parts" : [ [ "2000" ] ] }, "page" : "290-311", "title" : "SPH without a Tensile Instability", "type" : "article-journal", "volume" : "159" }, "uris" : [ "http://www.mendeley.com/documents/?uuid=fd07ebfc-699b-4a25-ac86-84720102901d" ] } ], "mendeley" : { "formattedCitation" : "[25]", "plainTextFormattedCitation" : "[25]", "previouslyFormattedCitation" : "[25]" }, "properties" : { "noteIndex" : 0 }, "schema" : "https://github.com/citation-style-language/schema/raw/master/csl-citation.json" }</w:instrText>
      </w:r>
      <w:r w:rsidR="00ED016A">
        <w:fldChar w:fldCharType="separate"/>
      </w:r>
      <w:r w:rsidR="00ED016A" w:rsidRPr="00ED016A">
        <w:rPr>
          <w:noProof/>
        </w:rPr>
        <w:t>[25]</w:t>
      </w:r>
      <w:r w:rsidR="00ED016A">
        <w:fldChar w:fldCharType="end"/>
      </w:r>
      <w:r w:rsidR="00ED016A">
        <w:rPr>
          <w:rFonts w:hint="eastAsia"/>
        </w:rPr>
        <w:t>等称这个力为“虚拟压强”（</w:t>
      </w:r>
      <w:r w:rsidR="00ED016A">
        <w:rPr>
          <w:rFonts w:hint="eastAsia"/>
        </w:rPr>
        <w:t>Artificial</w:t>
      </w:r>
      <w:r w:rsidR="00ED016A">
        <w:t xml:space="preserve"> </w:t>
      </w:r>
      <w:r w:rsidR="00ED016A">
        <w:rPr>
          <w:rFonts w:hint="eastAsia"/>
        </w:rPr>
        <w:t>pres</w:t>
      </w:r>
      <w:r w:rsidR="000657F0">
        <w:t>s</w:t>
      </w:r>
      <w:r w:rsidR="00ED016A">
        <w:rPr>
          <w:rFonts w:hint="eastAsia"/>
        </w:rPr>
        <w:t>ure</w:t>
      </w:r>
      <w:r w:rsidR="00ED016A">
        <w:rPr>
          <w:rFonts w:hint="eastAsia"/>
        </w:rPr>
        <w:t>）。与真正的压强力不同，它不是通过压强计算得到的，而是通过直接估计粒子和邻居的距离得到的，不具有物理真实性，但是经验中能够得到良好的模拟效果</w:t>
      </w:r>
      <w:r>
        <w:rPr>
          <w:rFonts w:hint="eastAsia"/>
        </w:rPr>
        <w:t>。</w:t>
      </w:r>
    </w:p>
    <w:p w14:paraId="61174CF2" w14:textId="78A82FC1" w:rsidR="00733F1F" w:rsidRDefault="00733F1F" w:rsidP="004119F8">
      <w:pPr>
        <w:spacing w:beforeLines="50" w:before="120" w:afterLines="50" w:after="120" w:line="360" w:lineRule="exact"/>
      </w:pPr>
      <w:r>
        <w:rPr>
          <w:rFonts w:hint="eastAsia"/>
        </w:rPr>
        <w:t>在很多</w:t>
      </w:r>
      <w:r>
        <w:rPr>
          <w:rFonts w:hint="eastAsia"/>
        </w:rPr>
        <w:t>S</w:t>
      </w:r>
      <w:r>
        <w:t>PH</w:t>
      </w:r>
      <w:r>
        <w:rPr>
          <w:rFonts w:hint="eastAsia"/>
        </w:rPr>
        <w:t>方法中，</w:t>
      </w:r>
      <w:r w:rsidR="00ED016A">
        <w:rPr>
          <w:rFonts w:hint="eastAsia"/>
        </w:rPr>
        <w:t>虚拟压强可以防止粒子出现聚合现象</w:t>
      </w:r>
      <w:r w:rsidR="00ED016A">
        <w:fldChar w:fldCharType="begin" w:fldLock="1"/>
      </w:r>
      <w:r w:rsidR="00ED016A">
        <w:instrText>ADDIN CSL_CITATION { "citationItems" : [ { "id" : "ITEM-1", "itemData" : { "DOI" : "10.1145/1073368.1073400", "ISBN" : "176952270X", "ISSN" : "176952270X", "abstract" : "We present a newparticle-based method for viscoelastic fluid simulation.We achieve realistic small-scale behavior of substances such as paint or mud as they splash on moving objects. Incompressibility and particle anti-clustering are enforced with a double density relaxation procedure which updates particle positions according to two oppos- ing pressure terms. From this process surface tension effects emerge, enabling drop and filament formation. Elastic and non-linear plastic effects are obtained by adding springs with varying rest length between particles. We also extend the technique to handle interaction between fluid and dynamic objects. Various simulation scenarios are presented including rain drops, fountains, clay manipulation, and floating objects. The method is robust and stable, and can animate splashing behavior at interactive framerates.", "author" : [ { "dropping-particle" : "", "family" : "Clavet", "given" : "Simon", "non-dropping-particle" : "", "parse-names" : false, "suffix" : "" }, { "dropping-particle" : "", "family" : "Beaudoin", "given" : "Philippe", "non-dropping-particle" : "", "parse-names" : false, "suffix" : "" }, { "dropping-particle" : "", "family" : "Poulin", "given" : "Pierre", "non-dropping-particle" : "", "parse-names" : false, "suffix" : "" } ], "container-title" : "Proceedings of the 2005 ACM \u2026", "id" : "ITEM-1", "issued" : { "date-parts" : [ [ "2005" ] ] }, "page" : "219", "title" : "Particle-based viscoelastic fluid simulation", "type" : "article-journal" }, "uris" : [ "http://www.mendeley.com/documents/?uuid=53bb3863-b45a-49df-9d31-af4f7959711c" ] } ], "mendeley" : { "formattedCitation" : "[26]", "plainTextFormattedCitation" : "[26]", "previouslyFormattedCitation" : "[26]" }, "properties" : { "noteIndex" : 0 }, "schema" : "https://github.com/citation-style-language/schema/raw/master/csl-citation.json" }</w:instrText>
      </w:r>
      <w:r w:rsidR="00ED016A">
        <w:fldChar w:fldCharType="separate"/>
      </w:r>
      <w:r w:rsidR="00ED016A" w:rsidRPr="00ED016A">
        <w:rPr>
          <w:noProof/>
        </w:rPr>
        <w:t>[26]</w:t>
      </w:r>
      <w:r w:rsidR="00ED016A">
        <w:fldChar w:fldCharType="end"/>
      </w:r>
      <w:r w:rsidR="00ED016A">
        <w:fldChar w:fldCharType="begin" w:fldLock="1"/>
      </w:r>
      <w:r w:rsidR="00ED016A">
        <w:instrText>ADDIN CSL_CITATION { "citationItems" : [ { "id" : "ITEM-1", "itemData" : { "DOI" : "10.1145/2019406.2019410", "ISBN" : "9781450309233", "abstract" : "Combining mechanical properties of solids and fluids, granular materials pose important challenges for the design of algorithms for realistic animation. In this paper, we present a simulation algorithm based on smoothed particle hydrodynamics (SPH) that succeeds in modeling important features of the behavior of granular materials. These features are unilateral incompressibility, friction and cohesion.We extend an existing unilateral incompressibility formulation to be added at almost no effort to an existing SPH-based algorithm for fluids. The main advantages of this extension are the ease of implementation, the lack of grid artifacts, and the simple two-way coupling with other objects. Our friction and cohesion models can also be incorporated in a seamless manner in the overall SPH simulation algorithm.", "author" : [ { "dropping-particle" : "", "family" : "Aldu\u00e1n", "given" : "Iv\u00e1n", "non-dropping-particle" : "", "parse-names" : false, "suffix" : "" }, { "dropping-particle" : "", "family" : "Otaduy", "given" : "Miguel A.", "non-dropping-particle" : "", "parse-names" : false, "suffix" : "" } ], "container-title" : "Proceedings of the 2011 ACM SIGGRAPH/Eurographics Symposium on Computer Animation - SCA '11", "id" : "ITEM-1", "issued" : { "date-parts" : [ [ "2011" ] ] }, "page" : "25", "title" : "SPH granular flow with friction and cohesion", "type" : "paper-conference" }, "uris" : [ "http://www.mendeley.com/documents/?uuid=269da40a-dc35-49f9-819f-0657684f2fcc" ] } ], "mendeley" : { "formattedCitation" : "[27]", "plainTextFormattedCitation" : "[27]", "previouslyFormattedCitation" : "[27]" }, "properties" : { "noteIndex" : 0 }, "schema" : "https://github.com/citation-style-language/schema/raw/master/csl-citation.json" }</w:instrText>
      </w:r>
      <w:r w:rsidR="00ED016A">
        <w:fldChar w:fldCharType="separate"/>
      </w:r>
      <w:r w:rsidR="00ED016A" w:rsidRPr="00ED016A">
        <w:rPr>
          <w:noProof/>
        </w:rPr>
        <w:t>[27]</w:t>
      </w:r>
      <w:r w:rsidR="00ED016A">
        <w:fldChar w:fldCharType="end"/>
      </w:r>
      <w:r w:rsidR="00ED016A">
        <w:fldChar w:fldCharType="begin" w:fldLock="1"/>
      </w:r>
      <w:r w:rsidR="00E7728B">
        <w:instrText>ADDIN CSL_CITATION { "citationItems" : [ { "id" : "ITEM-1", "itemData" : { "DOI" : "10.1145/1073368.1073379", "ISBN" : "176952270X", "abstract" : "Granular materials, such as sand and grains, are ubiquitous. Simulating\\nthe 3D dynamic motion of such materials represents a challenging\\nproblem in graphics because of their unique physical properties.\\nIn this paper we present a simple and effective method for granular\\nmaterial simulation. By incorporating techniques from physical models,\\nour approach describes granular phenomena more faithfully than previous\\nmethods. Granular material is represented by a large collection of\\nnon-spherical particles which may be in persistent contact. The particles\\nrepresent discrete elements of the simulated material. One major\\nadvantage of using discrete elements is that the topology of particle\\ninteraction can evolve freely. As a result, highly dynamic phenomena,\\nsuch as splashing and avalanches, can be conveniently generated by\\nthis meshless approach without sacrificing physical accuracy. We\\ngeneralize this discrete model to rigid bodies by distributing particles\\nover their surfaces. In this way, two-way coupling between granular\\nmaterials and rigid bodies is achieved.", "author" : [ { "dropping-particle" : "", "family" : "Bell", "given" : "Nathan", "non-dropping-particle" : "", "parse-names" : false, "suffix" : "" }, { "dropping-particle" : "", "family" : "Yu", "given" : "Yizhou", "non-dropping-particle" : "", "parse-names" : false, "suffix" : "" }, { "dropping-particle" : "", "family" : "Mucha", "given" : "Peter J.", "non-dropping-particle" : "", "parse-names" : false, "suffix" : "" } ], "container-title" : "Proceedings of the 2005 ACM SIGGRAPH/Eurographics symposium on Computer animation  - SCA '05", "id" : "ITEM-1", "issued" : { "date-parts" : [ [ "2005" ] ] }, "page" : "77", "title" : "Particle-based simulation of granular materials", "type" : "paper-conference" }, "uris" : [ "http://www.mendeley.com/documents/?uuid=4908dd22-7615-456a-b729-be344bdac961" ] } ], "mendeley" : { "formattedCitation" : "[28]", "plainTextFormattedCitation" : "[28]", "previouslyFormattedCitation" : "[28]" }, "properties" : { "noteIndex" : 0 }, "schema" : "https://github.com/citation-style-language/schema/raw/master/csl-citation.json" }</w:instrText>
      </w:r>
      <w:r w:rsidR="00ED016A">
        <w:fldChar w:fldCharType="separate"/>
      </w:r>
      <w:r w:rsidR="00ED016A" w:rsidRPr="00ED016A">
        <w:rPr>
          <w:noProof/>
        </w:rPr>
        <w:t>[28]</w:t>
      </w:r>
      <w:r w:rsidR="00ED016A">
        <w:fldChar w:fldCharType="end"/>
      </w:r>
      <w:r w:rsidR="00ED016A">
        <w:rPr>
          <w:rFonts w:hint="eastAsia"/>
        </w:rPr>
        <w:t>。</w:t>
      </w:r>
      <w:r w:rsidR="00FA3933">
        <w:rPr>
          <w:rFonts w:hint="eastAsia"/>
        </w:rPr>
        <w:t>边界粒子密度被低估是粒子聚合线性的主要原因。</w:t>
      </w:r>
      <w:r w:rsidR="00ED016A">
        <w:rPr>
          <w:rFonts w:hint="eastAsia"/>
        </w:rPr>
        <w:t>孤立的一个或者一簇粒子</w:t>
      </w:r>
      <w:r w:rsidR="0057258B">
        <w:rPr>
          <w:rFonts w:hint="eastAsia"/>
        </w:rPr>
        <w:t>由于周围没有邻居粒子，</w:t>
      </w:r>
      <w:r w:rsidR="00ED016A">
        <w:rPr>
          <w:rFonts w:hint="eastAsia"/>
        </w:rPr>
        <w:t>通常处于密度达不到静止密度的状态，因此动量方程会使得它们聚集成很小的一簇</w:t>
      </w:r>
      <w:r w:rsidR="0057258B">
        <w:rPr>
          <w:rFonts w:hint="eastAsia"/>
        </w:rPr>
        <w:t>。在</w:t>
      </w:r>
      <w:r w:rsidR="0057258B">
        <w:rPr>
          <w:rFonts w:hint="eastAsia"/>
        </w:rPr>
        <w:t>P</w:t>
      </w:r>
      <w:r w:rsidR="0057258B">
        <w:t>BF</w:t>
      </w:r>
      <w:r w:rsidR="0057258B">
        <w:rPr>
          <w:rFonts w:hint="eastAsia"/>
        </w:rPr>
        <w:t>中这个问题更加明显。</w:t>
      </w:r>
      <w:r w:rsidR="00E7728B">
        <w:rPr>
          <w:rFonts w:hint="eastAsia"/>
        </w:rPr>
        <w:t>没有引入虚拟压强的情况下，</w:t>
      </w:r>
      <w:r w:rsidR="0057258B">
        <w:rPr>
          <w:rFonts w:hint="eastAsia"/>
        </w:rPr>
        <w:t>两个孤立粒子在某个时刻</w:t>
      </w:r>
      <w:r w:rsidR="00E7728B">
        <w:rPr>
          <w:rFonts w:hint="eastAsia"/>
        </w:rPr>
        <w:t>靠近会进入几乎</w:t>
      </w:r>
      <w:r w:rsidR="0057258B">
        <w:rPr>
          <w:rFonts w:hint="eastAsia"/>
        </w:rPr>
        <w:t>重叠</w:t>
      </w:r>
      <w:r w:rsidR="00E7728B">
        <w:rPr>
          <w:rFonts w:hint="eastAsia"/>
        </w:rPr>
        <w:t>的状态</w:t>
      </w:r>
      <w:r w:rsidR="0057258B">
        <w:rPr>
          <w:rFonts w:hint="eastAsia"/>
        </w:rPr>
        <w:t>，它们的相对位置保持不变。若它们有丝毫的位置偏离，立即会有很高的吸引力使它们回归</w:t>
      </w:r>
      <w:r w:rsidR="00E7728B">
        <w:rPr>
          <w:rFonts w:hint="eastAsia"/>
        </w:rPr>
        <w:t>近似</w:t>
      </w:r>
      <w:r w:rsidR="0057258B">
        <w:rPr>
          <w:rFonts w:hint="eastAsia"/>
        </w:rPr>
        <w:t>重叠的静止状态。根据静止密度的不同，三个及以上粒子也可能会进入这种状态，造成</w:t>
      </w:r>
      <w:r w:rsidR="0057258B" w:rsidRPr="0057258B">
        <w:rPr>
          <w:rFonts w:hint="eastAsia"/>
          <w:b/>
        </w:rPr>
        <w:t>体积坍缩</w:t>
      </w:r>
      <w:r w:rsidR="0057258B" w:rsidRPr="0057258B">
        <w:rPr>
          <w:rFonts w:hint="eastAsia"/>
        </w:rPr>
        <w:t>（</w:t>
      </w:r>
      <w:r w:rsidR="0057258B">
        <w:t>L</w:t>
      </w:r>
      <w:r w:rsidR="0057258B" w:rsidRPr="0057258B">
        <w:rPr>
          <w:rFonts w:hint="eastAsia"/>
        </w:rPr>
        <w:t>oss</w:t>
      </w:r>
      <w:r w:rsidR="0057258B" w:rsidRPr="0057258B">
        <w:t xml:space="preserve"> </w:t>
      </w:r>
      <w:r w:rsidR="0057258B" w:rsidRPr="0057258B">
        <w:rPr>
          <w:rFonts w:hint="eastAsia"/>
        </w:rPr>
        <w:t>o</w:t>
      </w:r>
      <w:r w:rsidR="0057258B" w:rsidRPr="0057258B">
        <w:t>f volume</w:t>
      </w:r>
      <w:r w:rsidR="0057258B" w:rsidRPr="0057258B">
        <w:rPr>
          <w:rFonts w:hint="eastAsia"/>
        </w:rPr>
        <w:t>）</w:t>
      </w:r>
      <w:r w:rsidR="0057258B">
        <w:rPr>
          <w:rFonts w:hint="eastAsia"/>
        </w:rPr>
        <w:t>。</w:t>
      </w:r>
    </w:p>
    <w:p w14:paraId="5C7D109B" w14:textId="22768134" w:rsidR="00733F1F" w:rsidRDefault="00E7728B" w:rsidP="004119F8">
      <w:pPr>
        <w:spacing w:beforeLines="50" w:before="120" w:afterLines="50" w:after="120" w:line="360" w:lineRule="exact"/>
      </w:pPr>
      <w:r>
        <w:rPr>
          <w:rFonts w:hint="eastAsia"/>
        </w:rPr>
        <w:t>为了应对体积坍缩的问题，</w:t>
      </w:r>
      <w:r>
        <w:fldChar w:fldCharType="begin" w:fldLock="1"/>
      </w:r>
      <w:r>
        <w:instrText>ADDIN CSL_CITATION { "citationItems" : [ { "id" : "ITEM-1", "itemData" : { "DOI" : "10.1145/2461912.2461984", "ISBN" : "0730-0301", "ISSN" : "07300301", "abstract" : "In fluid simulation, enforcing incompressibility is crucial for realism; it is also computationally expensive. Recent work has improved efficiency, but still requires time-steps that are impractical for real-time applications. In this work we present an iterative density solver integrated into the Position Based Dynamics framework (PBD). By formulating and solving a set of positional constraints that enforce constant density, our method allows similar incompressibility and convergence to modern smoothed particle hydro-dynamic (SPH) solvers, but inherits the stability of the geometric, position based dynamics method, allowing large time steps suitable for real-time applications. We incorporate an artificial pressure term that improves particle distribution, creates surface tension, and lowers the neighborhood requirements of traditional SPH. Finally, we address the issue of energy loss by applying vorticity confinement as a velocity post process.", "author" : [ { "dropping-particle" : "", "family" : "Macklin", "given" : "Miles", "non-dropping-particle" : "", "parse-names" : false, "suffix" : "" }, { "dropping-particle" : "", "family" : "M\u00fcller", "given" : "Matthias", "non-dropping-particle" : "", "parse-names" : false, "suffix" : "" } ], "container-title" : "ACM Transactions on Graphics", "id" : "ITEM-1", "issue" : "4", "issued" : { "date-parts" : [ [ "2013", "7", "1" ] ] }, "note" : "Improved PCISPH allowing a large enough time step for real-time simulation.", "page" : "1", "publisher" : "ACM", "title" : "Position based fluids", "type" : "article-journal", "volume" : "32" }, "uris" : [ "http://www.mendeley.com/documents/?uuid=d34f48df-2ab4-3ef8-8c97-7d58a0d1b1b5" ] } ], "mendeley" : { "formattedCitation" : "[16]", "plainTextFormattedCitation" : "[16]", "previouslyFormattedCitation" : "[16]" }, "properties" : { "noteIndex" : 0 }, "schema" : "https://github.com/citation-style-language/schema/raw/master/csl-citation.json" }</w:instrText>
      </w:r>
      <w:r>
        <w:fldChar w:fldCharType="separate"/>
      </w:r>
      <w:r w:rsidRPr="00E7728B">
        <w:rPr>
          <w:noProof/>
        </w:rPr>
        <w:t>[16]</w:t>
      </w:r>
      <w:r>
        <w:fldChar w:fldCharType="end"/>
      </w:r>
      <w:r w:rsidR="006A4F88">
        <w:rPr>
          <w:rFonts w:hint="eastAsia"/>
        </w:rPr>
        <w:t>中</w:t>
      </w:r>
      <w:r>
        <w:rPr>
          <w:rFonts w:hint="eastAsia"/>
        </w:rPr>
        <w:t>引入了最早在</w:t>
      </w:r>
      <w:r>
        <w:fldChar w:fldCharType="begin" w:fldLock="1"/>
      </w:r>
      <w:r w:rsidR="009D1CA6">
        <w:instrText>ADDIN CSL_CITATION { "citationItems" : [ { "id" : "ITEM-1", "itemData" : { "DOI" : "10.1006/jcph.2000.6439", "ISBN" : "00219991", "ISSN" : "00219991", "PMID" : "12381437", "abstract" : "The tensile instability in smoothed particle hydrodynamics results in a clustering of smoothed particle hydrodynamics (SPH) particles. The clustering is particularly noticeable in materials which have an equation of state which can give rise to negative pressures, but it can occur in gases where the pressure is always positive and in magnetohydrodynamics (MHD) problems. It is a particular problem in solid body computations where the instability may corrupt physical fragmentation by numerical fragmentation which, in some cases, is so severe that the dynamics of the system is completely wrong. In this paper it is shown how the instability can be removed by using an artificial stress which, in the case of fluids, is an artificial pressure. The method is analyzed by examining the dispersion relation for small oscillations in a fluid with a stiff equation of state. The short and long wavelength limits of the dispersion relation indicate appropriate parameters for the artificial pressure and, with these parameters, the errors in the long wavelength limit are small. Numerical studies of the dispersion relation for a wide range of parameters confirm the approximate analytical results for the dispersion relation. Applications to several test problems show that the artificial stress works effectively. These problems include the evolution of a region with negative pressure, extreme expansion in one dimension, and the collision of rubber cylinders. To study this latter problem the artificial pressure is generalized to an artificial stress. The results agree well with the calculations of other stable codes. \u00a9 2000 Academic Press.", "author" : [ { "dropping-particle" : "", "family" : "Monaghan", "given" : "J. J.", "non-dropping-particle" : "", "parse-names" : false, "suffix" : "" } ], "container-title" : "Journal of Computational Physics", "id" : "ITEM-1", "issue" : "2", "issued" : { "date-parts" : [ [ "2000" ] ] }, "page" : "290-311", "title" : "SPH without a Tensile Instability", "type" : "article-journal", "volume" : "159" }, "uris" : [ "http://www.mendeley.com/documents/?uuid=fd07ebfc-699b-4a25-ac86-84720102901d" ] } ], "mendeley" : { "formattedCitation" : "[25]", "plainTextFormattedCitation" : "[25]", "previouslyFormattedCitation" : "[25]" }, "properties" : { "noteIndex" : 0 }, "schema" : "https://github.com/citation-style-language/schema/raw/master/csl-citation.json" }</w:instrText>
      </w:r>
      <w:r>
        <w:fldChar w:fldCharType="separate"/>
      </w:r>
      <w:r w:rsidRPr="00E7728B">
        <w:rPr>
          <w:noProof/>
        </w:rPr>
        <w:t>[25]</w:t>
      </w:r>
      <w:r>
        <w:fldChar w:fldCharType="end"/>
      </w:r>
      <w:r>
        <w:rPr>
          <w:rFonts w:hint="eastAsia"/>
        </w:rPr>
        <w:t>中提出的虚拟压强方法。这种方法根据两个粒子的距离和一个理想最小距离的比例对距离太近的粒子施加惩罚性的压强力。</w:t>
      </w:r>
      <w:r w:rsidR="00D20A3E">
        <w:rPr>
          <w:rFonts w:hint="eastAsia"/>
        </w:rPr>
        <w:t>对粒子</w:t>
      </w:r>
      <m:oMath>
        <m:r>
          <w:rPr>
            <w:rFonts w:ascii="Cambria Math" w:hAnsi="Cambria Math"/>
          </w:rPr>
          <m:t>i</m:t>
        </m:r>
      </m:oMath>
      <w:r w:rsidR="00D20A3E">
        <w:rPr>
          <w:rFonts w:hint="eastAsia"/>
        </w:rPr>
        <w:t>和粒子</w:t>
      </w:r>
      <m:oMath>
        <m:r>
          <w:rPr>
            <w:rFonts w:ascii="Cambria Math" w:hAnsi="Cambria Math"/>
          </w:rPr>
          <m:t>j</m:t>
        </m:r>
      </m:oMath>
      <w:r w:rsidR="00D20A3E">
        <w:rPr>
          <w:rFonts w:hint="eastAsia"/>
        </w:rPr>
        <w:t>，令</w:t>
      </w:r>
      <w:r>
        <w:rPr>
          <w:rFonts w:hint="eastAsia"/>
        </w:rPr>
        <w:t>虚拟压强系数</w:t>
      </w:r>
      <m:oMath>
        <m:sSub>
          <m:sSubPr>
            <m:ctrlPr>
              <w:rPr>
                <w:rFonts w:ascii="Cambria Math" w:hAnsi="Cambria Math"/>
                <w:i/>
              </w:rPr>
            </m:ctrlPr>
          </m:sSubPr>
          <m:e>
            <m:r>
              <w:rPr>
                <w:rFonts w:ascii="Cambria Math" w:hAnsi="Cambria Math"/>
              </w:rPr>
              <m:t>s</m:t>
            </m:r>
          </m:e>
          <m:sub>
            <m:r>
              <m:rPr>
                <m:sty m:val="p"/>
              </m:rPr>
              <w:rPr>
                <w:rFonts w:ascii="Cambria Math" w:hAnsi="Cambria Math"/>
              </w:rPr>
              <m:t>corr</m:t>
            </m:r>
          </m:sub>
        </m:sSub>
      </m:oMath>
      <w:r>
        <w:rPr>
          <w:rFonts w:hint="eastAsia"/>
        </w:rPr>
        <w:t>为</w:t>
      </w:r>
    </w:p>
    <w:p w14:paraId="15700F53" w14:textId="658FE624" w:rsidR="00E7728B" w:rsidRPr="00E7728B" w:rsidRDefault="00190658" w:rsidP="00E7728B">
      <w:pPr>
        <w:spacing w:beforeLines="50" w:before="120" w:afterLines="50" w:after="120" w:line="240" w:lineRule="auto"/>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s</m:t>
                  </m:r>
                </m:e>
                <m:sub>
                  <m:r>
                    <m:rPr>
                      <m:sty m:val="p"/>
                    </m:rPr>
                    <w:rPr>
                      <w:rFonts w:ascii="Cambria Math" w:hAnsi="Cambria Math"/>
                    </w:rPr>
                    <m:t>corr</m:t>
                  </m:r>
                </m:sub>
              </m:sSub>
              <m:r>
                <w:rPr>
                  <w:rFonts w:ascii="Cambria Math" w:hAnsi="Cambria Math"/>
                </w:rPr>
                <m:t>=-k</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W</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j</m:t>
                                  </m:r>
                                </m:sub>
                              </m:sSub>
                            </m:e>
                          </m:d>
                        </m:num>
                        <m:den>
                          <m:r>
                            <w:rPr>
                              <w:rFonts w:ascii="Cambria Math" w:hAnsi="Cambria Math"/>
                            </w:rPr>
                            <m:t>W</m:t>
                          </m:r>
                          <m:d>
                            <m:dPr>
                              <m:ctrlPr>
                                <w:rPr>
                                  <w:rFonts w:ascii="Cambria Math" w:hAnsi="Cambria Math"/>
                                  <w:i/>
                                </w:rPr>
                              </m:ctrlPr>
                            </m:dPr>
                            <m:e>
                              <m:r>
                                <m:rPr>
                                  <m:sty m:val="p"/>
                                </m:rPr>
                                <w:rPr>
                                  <w:rFonts w:ascii="Cambria Math" w:hAnsi="Cambria Math"/>
                                </w:rPr>
                                <m:t>Δ</m:t>
                              </m:r>
                              <m:r>
                                <w:rPr>
                                  <w:rFonts w:ascii="Cambria Math" w:hAnsi="Cambria Math"/>
                                </w:rPr>
                                <m:t>q</m:t>
                              </m:r>
                            </m:e>
                          </m:d>
                        </m:den>
                      </m:f>
                    </m:e>
                  </m:d>
                </m:e>
                <m:sup>
                  <m:r>
                    <w:rPr>
                      <w:rFonts w:ascii="Cambria Math" w:hAnsi="Cambria Math"/>
                    </w:rPr>
                    <m:t>n</m:t>
                  </m:r>
                </m:sup>
              </m:sSup>
              <m:r>
                <w:rPr>
                  <w:rFonts w:ascii="Cambria Math" w:hAnsi="Cambria Math"/>
                </w:rPr>
                <m:t>#</m:t>
              </m:r>
              <m:d>
                <m:dPr>
                  <m:ctrlPr>
                    <w:rPr>
                      <w:rFonts w:ascii="Cambria Math" w:hAnsi="Cambria Math"/>
                      <w:i/>
                    </w:rPr>
                  </m:ctrlPr>
                </m:dPr>
                <m:e>
                  <m:r>
                    <w:rPr>
                      <w:rFonts w:ascii="Cambria Math" w:hAnsi="Cambria Math"/>
                    </w:rPr>
                    <m:t>30</m:t>
                  </m:r>
                </m:e>
              </m:d>
            </m:e>
          </m:eqArr>
        </m:oMath>
      </m:oMathPara>
    </w:p>
    <w:p w14:paraId="408D27C2" w14:textId="2B7D60FF" w:rsidR="00AD2F79" w:rsidRDefault="00E7728B" w:rsidP="00E7728B">
      <w:pPr>
        <w:spacing w:beforeLines="50" w:before="120" w:afterLines="50" w:after="120" w:line="240" w:lineRule="auto"/>
      </w:pPr>
      <w:r>
        <w:rPr>
          <w:rFonts w:hint="eastAsia"/>
        </w:rPr>
        <w:t>并且将这个力直接作用在粒子的位置更新上。注意到，此处的力不是牛顿力学意义上的力，而是促使流体状态改变的一种因子。加入虚拟压强修正的公式（</w:t>
      </w:r>
      <w:r>
        <w:rPr>
          <w:rFonts w:hint="eastAsia"/>
        </w:rPr>
        <w:t>29</w:t>
      </w:r>
      <w:r>
        <w:rPr>
          <w:rFonts w:hint="eastAsia"/>
        </w:rPr>
        <w:t>）变为</w:t>
      </w:r>
    </w:p>
    <w:p w14:paraId="03FEE1B8" w14:textId="77777777" w:rsidR="00E7728B" w:rsidRPr="00AD2F79" w:rsidRDefault="00E7728B" w:rsidP="00AD2F79">
      <w:pPr>
        <w:jc w:val="center"/>
      </w:pPr>
    </w:p>
    <w:p w14:paraId="1DC477F9" w14:textId="0A23E729" w:rsidR="00E7728B" w:rsidRPr="00081CE7" w:rsidRDefault="00190658" w:rsidP="00E7728B">
      <w:pPr>
        <w:spacing w:beforeLines="50" w:before="120" w:afterLines="50" w:after="120" w:line="240" w:lineRule="auto"/>
        <w:rPr>
          <w:b/>
        </w:rPr>
      </w:pPr>
      <m:oMathPara>
        <m:oMath>
          <m:eqArr>
            <m:eqArrPr>
              <m:maxDist m:val="1"/>
              <m:ctrlPr>
                <w:rPr>
                  <w:rFonts w:ascii="Cambria Math" w:hAnsi="Cambria Math"/>
                  <w:i/>
                </w:rPr>
              </m:ctrlPr>
            </m:eqArrPr>
            <m:e>
              <m:sSub>
                <m:sSubPr>
                  <m:ctrlPr>
                    <w:rPr>
                      <w:rFonts w:ascii="Cambria Math" w:hAnsi="Cambria Math"/>
                      <w:b/>
                      <w:i/>
                    </w:rPr>
                  </m:ctrlPr>
                </m:sSubPr>
                <m:e>
                  <m:r>
                    <m:rPr>
                      <m:sty m:val="bi"/>
                    </m:rPr>
                    <w:rPr>
                      <w:rFonts w:ascii="Cambria Math" w:hAnsi="Cambria Math"/>
                    </w:rPr>
                    <m:t>p</m:t>
                  </m:r>
                </m:e>
                <m:sub>
                  <m: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ρ</m:t>
                      </m:r>
                    </m:e>
                    <m:sub>
                      <m:r>
                        <w:rPr>
                          <w:rFonts w:ascii="Cambria Math" w:hAnsi="Cambria Math"/>
                        </w:rPr>
                        <m:t>0</m:t>
                      </m:r>
                    </m:sub>
                  </m:sSub>
                </m:den>
              </m:f>
              <m:nary>
                <m:naryPr>
                  <m:chr m:val="∑"/>
                  <m:limLoc m:val="undOvr"/>
                  <m:supHide m:val="1"/>
                  <m:ctrlPr>
                    <w:rPr>
                      <w:rFonts w:ascii="Cambria Math" w:hAnsi="Cambria Math"/>
                      <w:i/>
                    </w:rPr>
                  </m:ctrlPr>
                </m:naryPr>
                <m:sub>
                  <m:r>
                    <w:rPr>
                      <w:rFonts w:ascii="Cambria Math" w:hAnsi="Cambria Math"/>
                    </w:rPr>
                    <m:t>j∈δ</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e>
                  </m:d>
                </m:sub>
                <m:sup/>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m:rPr>
                              <m:sty m:val="p"/>
                            </m:rPr>
                            <w:rPr>
                              <w:rFonts w:ascii="Cambria Math" w:hAnsi="Cambria Math"/>
                            </w:rPr>
                            <m:t>corr</m:t>
                          </m:r>
                        </m:sub>
                      </m:sSub>
                    </m:e>
                  </m:d>
                  <m:r>
                    <m:rPr>
                      <m:sty m:val="p"/>
                    </m:rPr>
                    <w:rPr>
                      <w:rFonts w:ascii="Cambria Math" w:hAnsi="Cambria Math"/>
                    </w:rPr>
                    <m:t>∇</m:t>
                  </m:r>
                  <m:r>
                    <w:rPr>
                      <w:rFonts w:ascii="Cambria Math" w:hAnsi="Cambria Math"/>
                    </w:rPr>
                    <m:t>W</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j</m:t>
                          </m:r>
                        </m:sub>
                      </m:sSub>
                    </m:e>
                  </m:d>
                </m:e>
              </m:nary>
              <m:r>
                <m:rPr>
                  <m:sty m:val="bi"/>
                </m:rPr>
                <w:rPr>
                  <w:rFonts w:ascii="Cambria Math" w:hAnsi="Cambria Math"/>
                </w:rPr>
                <m:t>#</m:t>
              </m:r>
              <m:d>
                <m:dPr>
                  <m:ctrlPr>
                    <w:rPr>
                      <w:rFonts w:ascii="Cambria Math" w:hAnsi="Cambria Math"/>
                      <w:i/>
                    </w:rPr>
                  </m:ctrlPr>
                </m:dPr>
                <m:e>
                  <m:r>
                    <w:rPr>
                      <w:rFonts w:ascii="Cambria Math" w:hAnsi="Cambria Math"/>
                    </w:rPr>
                    <m:t>31</m:t>
                  </m:r>
                </m:e>
              </m:d>
              <m:ctrlPr>
                <w:rPr>
                  <w:rFonts w:ascii="Cambria Math" w:hAnsi="Cambria Math"/>
                  <w:b/>
                  <w:i/>
                </w:rPr>
              </m:ctrlPr>
            </m:e>
          </m:eqArr>
        </m:oMath>
      </m:oMathPara>
    </w:p>
    <w:p w14:paraId="2E696F3A" w14:textId="61DA9B7B" w:rsidR="00E7728B" w:rsidRPr="00E7728B" w:rsidRDefault="0007317B" w:rsidP="00E7728B">
      <w:pPr>
        <w:spacing w:beforeLines="50" w:before="120" w:afterLines="50" w:after="120" w:line="240" w:lineRule="auto"/>
      </w:pPr>
      <w:r>
        <w:rPr>
          <w:rFonts w:hint="eastAsia"/>
        </w:rPr>
        <w:t>在实现中我们取</w:t>
      </w:r>
      <m:oMath>
        <m:r>
          <m:rPr>
            <m:sty m:val="p"/>
          </m:rPr>
          <w:rPr>
            <w:rFonts w:ascii="Cambria Math" w:hAnsi="Cambria Math"/>
          </w:rPr>
          <m:t>Δ</m:t>
        </m:r>
        <m:r>
          <w:rPr>
            <w:rFonts w:ascii="Cambria Math" w:hAnsi="Cambria Math"/>
          </w:rPr>
          <m:t>q</m:t>
        </m:r>
        <m:r>
          <m:rPr>
            <m:sty m:val="bi"/>
          </m:rPr>
          <w:rPr>
            <w:rFonts w:ascii="Cambria Math" w:hAnsi="Cambria Math"/>
          </w:rPr>
          <m:t>=</m:t>
        </m:r>
        <m:r>
          <w:rPr>
            <w:rFonts w:ascii="Cambria Math" w:hAnsi="Cambria Math"/>
          </w:rPr>
          <m:t>0.03</m:t>
        </m:r>
        <m:r>
          <w:rPr>
            <w:rFonts w:ascii="Cambria Math" w:hAnsi="Cambria Math"/>
          </w:rPr>
          <m:t>h,n=4,k=0.001</m:t>
        </m:r>
      </m:oMath>
      <w:r>
        <w:rPr>
          <w:rFonts w:hint="eastAsia"/>
        </w:rPr>
        <w:t>。</w:t>
      </w:r>
    </w:p>
    <w:p w14:paraId="18B0BD36" w14:textId="31C34A8E" w:rsidR="00AD44D0" w:rsidRDefault="00AD44D0" w:rsidP="004119F8">
      <w:pPr>
        <w:spacing w:beforeLines="50" w:before="120" w:afterLines="50" w:after="120" w:line="360" w:lineRule="exact"/>
      </w:pPr>
      <w:r>
        <w:rPr>
          <w:rFonts w:hint="eastAsia"/>
        </w:rPr>
        <w:t>2.3.3</w:t>
      </w:r>
      <w:r>
        <w:t xml:space="preserve"> </w:t>
      </w:r>
      <w:r>
        <w:rPr>
          <w:rFonts w:hint="eastAsia"/>
        </w:rPr>
        <w:t>流体的粘度修正</w:t>
      </w:r>
    </w:p>
    <w:p w14:paraId="2C0FFA96" w14:textId="63875800" w:rsidR="006A4F88" w:rsidRDefault="00AD2F79" w:rsidP="004119F8">
      <w:pPr>
        <w:spacing w:beforeLines="50" w:before="120" w:afterLines="50" w:after="120" w:line="360" w:lineRule="exact"/>
      </w:pPr>
      <w:r>
        <w:rPr>
          <w:rFonts w:hint="eastAsia"/>
        </w:rPr>
        <w:t>为了还原动量方程中的粘性力</w:t>
      </w:r>
      <m:oMath>
        <m:sSub>
          <m:sSubPr>
            <m:ctrlPr>
              <w:rPr>
                <w:rFonts w:ascii="Cambria Math" w:hAnsi="Cambria Math"/>
                <w:i/>
              </w:rPr>
            </m:ctrlPr>
          </m:sSubPr>
          <m:e>
            <m:r>
              <m:rPr>
                <m:sty m:val="bi"/>
              </m:rPr>
              <w:rPr>
                <w:rFonts w:ascii="Cambria Math" w:hAnsi="Cambria Math"/>
              </w:rPr>
              <m:t>F</m:t>
            </m:r>
          </m:e>
          <m:sub>
            <m:r>
              <w:rPr>
                <w:rFonts w:ascii="Cambria Math" w:hAnsi="Cambria Math"/>
              </w:rPr>
              <m:t>v</m:t>
            </m:r>
          </m:sub>
        </m:sSub>
      </m:oMath>
      <w:r>
        <w:rPr>
          <w:rFonts w:hint="eastAsia"/>
        </w:rPr>
        <w:t>，我们引入对粒子速度引入一个由相对速度引起的粘度修正。粘度修正是</w:t>
      </w:r>
      <w:proofErr w:type="spellStart"/>
      <w:r>
        <w:t>Navier</w:t>
      </w:r>
      <w:proofErr w:type="spellEnd"/>
      <w:r>
        <w:t>-Stokes</w:t>
      </w:r>
      <w:r>
        <w:rPr>
          <w:rFonts w:hint="eastAsia"/>
        </w:rPr>
        <w:t>方程中粘性力的近似。</w:t>
      </w:r>
    </w:p>
    <w:p w14:paraId="42D23F08" w14:textId="7C46CDF1" w:rsidR="00AD2F79" w:rsidRPr="00AD2F79" w:rsidRDefault="00190658" w:rsidP="00AD2F79">
      <w:pPr>
        <w:spacing w:beforeLines="50" w:before="120" w:afterLines="50" w:after="120" w:line="240" w:lineRule="auto"/>
      </w:pPr>
      <m:oMathPara>
        <m:oMath>
          <m:eqArr>
            <m:eqArrPr>
              <m:maxDist m:val="1"/>
              <m:ctrlPr>
                <w:rPr>
                  <w:rFonts w:ascii="Cambria Math" w:hAnsi="Cambria Math"/>
                  <w:i/>
                </w:rPr>
              </m:ctrlPr>
            </m:eqArrPr>
            <m:e>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r>
                    <m:rPr>
                      <m:sty m:val="p"/>
                    </m:rPr>
                    <w:rPr>
                      <w:rFonts w:ascii="Cambria Math" w:hAnsi="Cambria Math"/>
                    </w:rPr>
                    <m:t>new</m:t>
                  </m:r>
                </m:sup>
              </m:sSubSup>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+c</m:t>
              </m:r>
              <m:nary>
                <m:naryPr>
                  <m:chr m:val="∑"/>
                  <m:limLoc m:val="undOvr"/>
                  <m:supHide m:val="1"/>
                  <m:ctrlPr>
                    <w:rPr>
                      <w:rFonts w:ascii="Cambria Math" w:hAnsi="Cambria Math"/>
                      <w:i/>
                    </w:rPr>
                  </m:ctrlPr>
                </m:naryPr>
                <m:sub>
                  <m:r>
                    <w:rPr>
                      <w:rFonts w:ascii="Cambria Math" w:hAnsi="Cambria Math"/>
                    </w:rPr>
                    <m:t>j∈δ</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e>
                  </m:d>
                </m:sub>
                <m:sup/>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m:t>
                          </m:r>
                        </m:sub>
                      </m:sSub>
                    </m:den>
                  </m:f>
                  <m:r>
                    <w:rPr>
                      <w:rFonts w:ascii="Cambria Math" w:hAnsi="Cambria Math"/>
                    </w:rPr>
                    <m:t>W</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j</m:t>
                          </m:r>
                        </m:sub>
                      </m:sSub>
                    </m:e>
                  </m:d>
                </m:e>
              </m:nary>
              <m:r>
                <w:rPr>
                  <w:rFonts w:ascii="Cambria Math" w:hAnsi="Cambria Math"/>
                </w:rPr>
                <m:t>#</m:t>
              </m:r>
              <m:d>
                <m:dPr>
                  <m:ctrlPr>
                    <w:rPr>
                      <w:rFonts w:ascii="Cambria Math" w:hAnsi="Cambria Math"/>
                      <w:i/>
                    </w:rPr>
                  </m:ctrlPr>
                </m:dPr>
                <m:e>
                  <m:r>
                    <w:rPr>
                      <w:rFonts w:ascii="Cambria Math" w:hAnsi="Cambria Math"/>
                    </w:rPr>
                    <m:t>32</m:t>
                  </m:r>
                </m:e>
              </m:d>
            </m:e>
          </m:eqArr>
        </m:oMath>
      </m:oMathPara>
    </w:p>
    <w:p w14:paraId="43578226" w14:textId="7A7865BB" w:rsidR="00AD2F79" w:rsidRDefault="00AD2F79" w:rsidP="00AD2F79">
      <w:pPr>
        <w:spacing w:beforeLines="50" w:before="120" w:afterLines="50" w:after="120" w:line="240" w:lineRule="auto"/>
        <w:rPr>
          <w:color w:val="545454"/>
          <w:shd w:val="clear" w:color="auto" w:fill="FFFFFF"/>
        </w:rPr>
      </w:pPr>
      <w:r>
        <w:rPr>
          <w:rFonts w:hint="eastAsia"/>
        </w:rPr>
        <w:t>公式（</w:t>
      </w:r>
      <w:r>
        <w:rPr>
          <w:rFonts w:hint="eastAsia"/>
        </w:rPr>
        <w:t>32</w:t>
      </w:r>
      <w:r>
        <w:rPr>
          <w:rFonts w:hint="eastAsia"/>
        </w:rPr>
        <w:t>）还原了</w:t>
      </w:r>
      <w:r w:rsidR="00D70E09">
        <w:rPr>
          <w:rFonts w:hint="eastAsia"/>
        </w:rPr>
        <w:t>牛顿流体</w:t>
      </w:r>
      <w:r>
        <w:rPr>
          <w:rFonts w:hint="eastAsia"/>
        </w:rPr>
        <w:t>粘性力公式</w:t>
      </w:r>
      <w:r w:rsidR="00D70E09">
        <w:rPr>
          <w:rFonts w:hint="eastAsia"/>
        </w:rPr>
        <w:t>（</w:t>
      </w:r>
      <w:r w:rsidR="00D70E09">
        <w:rPr>
          <w:rFonts w:hint="eastAsia"/>
        </w:rPr>
        <w:t>9</w:t>
      </w:r>
      <w:r w:rsidR="00D70E09">
        <w:rPr>
          <w:rFonts w:hint="eastAsia"/>
        </w:rPr>
        <w:t>）的两个主要性质，一是粘性力大小于正比于粒子相对速度，二是在一微小面元上粘性力大小正比于积分面积。第一条性质来源于分子处的粒子速度差；第二条性质来源于分母处的密度和，在粒子质量固定的假设下，流体微元表面积随密度增大而减小。严格的来讲，微元表面积</w:t>
      </w:r>
      <m:oMath>
        <m:r>
          <w:rPr>
            <w:rFonts w:ascii="Cambria Math" w:hAnsi="Cambria Math"/>
          </w:rPr>
          <m:t>dS</m:t>
        </m:r>
      </m:oMath>
      <w:r w:rsidR="00D70E09">
        <w:rPr>
          <w:rFonts w:hint="eastAsia"/>
        </w:rPr>
        <w:t>与密度和</w:t>
      </w:r>
      <m:oMath>
        <m:r>
          <w:rPr>
            <w:rFonts w:ascii="Cambria Math" w:hAnsi="Cambria Math"/>
          </w:rPr>
          <m:t>ρ</m:t>
        </m:r>
      </m:oMath>
      <w:r w:rsidR="00D70E09">
        <w:rPr>
          <w:rFonts w:hint="eastAsia"/>
        </w:rPr>
        <w:t>满足</w:t>
      </w:r>
      <m:oMath>
        <m:r>
          <w:rPr>
            <w:rFonts w:ascii="Cambria Math" w:hAnsi="Cambria Math"/>
          </w:rPr>
          <m:t>dS</m:t>
        </m:r>
        <m:r>
          <m:rPr>
            <m:sty m:val="p"/>
          </m:rPr>
          <w:rPr>
            <w:rFonts w:ascii="Cambria Math" w:hAnsi="Cambria Math" w:cs="Cambria Math"/>
            <w:color w:val="545454"/>
            <w:shd w:val="clear" w:color="auto" w:fill="FFFFFF"/>
          </w:rPr>
          <m:t>∝</m:t>
        </m:r>
        <m:sSup>
          <m:sSupPr>
            <m:ctrlPr>
              <w:rPr>
                <w:rFonts w:ascii="Cambria Math" w:hAnsi="Cambria Math"/>
                <w:i/>
                <w:color w:val="545454"/>
                <w:shd w:val="clear" w:color="auto" w:fill="FFFFFF"/>
              </w:rPr>
            </m:ctrlPr>
          </m:sSupPr>
          <m:e>
            <m:r>
              <w:rPr>
                <w:rFonts w:ascii="Cambria Math" w:hAnsi="Cambria Math"/>
                <w:color w:val="545454"/>
                <w:shd w:val="clear" w:color="auto" w:fill="FFFFFF"/>
              </w:rPr>
              <m:t>ρ</m:t>
            </m:r>
            <m:ctrlPr>
              <w:rPr>
                <w:rFonts w:ascii="Cambria Math" w:hAnsi="Cambria Math" w:cs="Cambria Math"/>
                <w:color w:val="545454"/>
                <w:shd w:val="clear" w:color="auto" w:fill="FFFFFF"/>
              </w:rPr>
            </m:ctrlPr>
          </m:e>
          <m:sup>
            <m:r>
              <w:rPr>
                <w:rFonts w:ascii="Cambria Math" w:hAnsi="Cambria Math"/>
                <w:color w:val="545454"/>
                <w:shd w:val="clear" w:color="auto" w:fill="FFFFFF"/>
              </w:rPr>
              <m:t>-2</m:t>
            </m:r>
            <m:r>
              <m:rPr>
                <m:lit/>
              </m:rPr>
              <w:rPr>
                <w:rFonts w:ascii="Cambria Math" w:hAnsi="Cambria Math"/>
                <w:color w:val="545454"/>
                <w:shd w:val="clear" w:color="auto" w:fill="FFFFFF"/>
              </w:rPr>
              <m:t>/</m:t>
            </m:r>
            <m:r>
              <w:rPr>
                <w:rFonts w:ascii="Cambria Math" w:hAnsi="Cambria Math"/>
                <w:color w:val="545454"/>
                <w:shd w:val="clear" w:color="auto" w:fill="FFFFFF"/>
              </w:rPr>
              <m:t xml:space="preserve"> 3</m:t>
            </m:r>
          </m:sup>
        </m:sSup>
        <m:r>
          <w:rPr>
            <w:rFonts w:ascii="Cambria Math" w:hAnsi="Cambria Math"/>
            <w:color w:val="545454"/>
            <w:shd w:val="clear" w:color="auto" w:fill="FFFFFF"/>
          </w:rPr>
          <m:t xml:space="preserve"> </m:t>
        </m:r>
      </m:oMath>
      <w:r w:rsidR="00D70E09">
        <w:rPr>
          <w:rFonts w:hint="eastAsia"/>
          <w:color w:val="545454"/>
          <w:shd w:val="clear" w:color="auto" w:fill="FFFFFF"/>
        </w:rPr>
        <w:t>（因为面积正比于二次直径，体积正比于三次直径）</w:t>
      </w:r>
      <w:r w:rsidR="00DD1ECC">
        <w:rPr>
          <w:rFonts w:hint="eastAsia"/>
          <w:color w:val="545454"/>
          <w:shd w:val="clear" w:color="auto" w:fill="FFFFFF"/>
        </w:rPr>
        <w:t>.</w:t>
      </w:r>
      <w:r w:rsidR="00D70E09">
        <w:rPr>
          <w:rFonts w:hint="eastAsia"/>
          <w:color w:val="545454"/>
          <w:shd w:val="clear" w:color="auto" w:fill="FFFFFF"/>
        </w:rPr>
        <w:t>但此处简单的使用密度的倒数，可以避免代价很大的指数运算，同时也能提供较为真实的模拟效果。</w:t>
      </w:r>
    </w:p>
    <w:p w14:paraId="12080622" w14:textId="06F67423" w:rsidR="00E25260" w:rsidRDefault="00E25260" w:rsidP="00AD2F79">
      <w:pPr>
        <w:spacing w:beforeLines="50" w:before="120" w:afterLines="50" w:after="120" w:line="240" w:lineRule="auto"/>
      </w:pPr>
      <w:r>
        <w:t>SPH</w:t>
      </w:r>
      <w:r>
        <w:rPr>
          <w:rFonts w:hint="eastAsia"/>
        </w:rPr>
        <w:t>的粘度修正对于维持液体的运动一致性具有非常重要的作用。它使得相邻的粒子倾向于成簇运动，同时耗散流体动能，使得流体最终进入平衡状态。没有或过小的粘度修正时，流体粒子可能会在数值误差的作用下产生抖动。</w:t>
      </w:r>
    </w:p>
    <w:p w14:paraId="37D2100C" w14:textId="7E6080EB" w:rsidR="0020471E" w:rsidRDefault="0020471E" w:rsidP="00AD2F79">
      <w:pPr>
        <w:spacing w:beforeLines="50" w:before="120" w:afterLines="50" w:after="120" w:line="240" w:lineRule="auto"/>
      </w:pPr>
      <w:r>
        <w:rPr>
          <w:rFonts w:hint="eastAsia"/>
        </w:rPr>
        <w:t>公式（</w:t>
      </w:r>
      <w:r>
        <w:rPr>
          <w:rFonts w:hint="eastAsia"/>
        </w:rPr>
        <w:t>32</w:t>
      </w:r>
      <w:r>
        <w:rPr>
          <w:rFonts w:hint="eastAsia"/>
        </w:rPr>
        <w:t>）在分母位置引入的密度和是对</w:t>
      </w:r>
      <w:r>
        <w:fldChar w:fldCharType="begin" w:fldLock="1"/>
      </w:r>
      <w:r>
        <w:instrText>ADDIN CSL_CITATION { "citationItems" : [ { "id" : "ITEM-1", "itemData" : { "DOI" : "10.1145/2461912.2461984", "ISBN" : "0730-0301", "ISSN" : "07300301", "abstract" : "In fluid simulation, enforcing incompressibility is crucial for realism; it is also computationally expensive. Recent work has improved efficiency, but still requires time-steps that are impractical for real-time applications. In this work we present an iterative density solver integrated into the Position Based Dynamics framework (PBD). By formulating and solving a set of positional constraints that enforce constant density, our method allows similar incompressibility and convergence to modern smoothed particle hydro-dynamic (SPH) solvers, but inherits the stability of the geometric, position based dynamics method, allowing large time steps suitable for real-time applications. We incorporate an artificial pressure term that improves particle distribution, creates surface tension, and lowers the neighborhood requirements of traditional SPH. Finally, we address the issue of energy loss by applying vorticity confinement as a velocity post process.", "author" : [ { "dropping-particle" : "", "family" : "Macklin", "given" : "Miles", "non-dropping-particle" : "", "parse-names" : false, "suffix" : "" }, { "dropping-particle" : "", "family" : "M\u00fcller", "given" : "Matthias", "non-dropping-particle" : "", "parse-names" : false, "suffix" : "" } ], "container-title" : "ACM Transactions on Graphics", "id" : "ITEM-1", "issue" : "4", "issued" : { "date-parts" : [ [ "2013", "7", "1" ] ] }, "note" : "Improved PCISPH allowing a large enough time step for real-time simulation.", "page" : "1", "publisher" : "ACM", "title" : "Position based fluids", "type" : "article-journal", "volume" : "32" }, "uris" : [ "http://www.mendeley.com/documents/?uuid=d34f48df-2ab4-3ef8-8c97-7d58a0d1b1b5" ] } ], "mendeley" : { "formattedCitation" : "[16]", "plainTextFormattedCitation" : "[16]", "previouslyFormattedCitation" : "[16]" }, "properties" : { "noteIndex" : 0 }, "schema" : "https://github.com/citation-style-language/schema/raw/master/csl-citation.json" }</w:instrText>
      </w:r>
      <w:r>
        <w:fldChar w:fldCharType="separate"/>
      </w:r>
      <w:r w:rsidRPr="00E7728B">
        <w:rPr>
          <w:noProof/>
        </w:rPr>
        <w:t>[16]</w:t>
      </w:r>
      <w:r>
        <w:fldChar w:fldCharType="end"/>
      </w:r>
      <w:r>
        <w:rPr>
          <w:rFonts w:hint="eastAsia"/>
        </w:rPr>
        <w:t>粘度修正公式的一个改进。这个改进是在多次实验中得到启发的。在视觉上，未考虑密度的粘度修正会导致液体表现出区域性的粘度分歧。</w:t>
      </w:r>
    </w:p>
    <w:p w14:paraId="573EA25E" w14:textId="1B003A76" w:rsidR="00500C76" w:rsidRPr="00D70E09" w:rsidRDefault="00500C76" w:rsidP="00AD2F79">
      <w:pPr>
        <w:spacing w:beforeLines="50" w:before="120" w:afterLines="50" w:after="120" w:line="240" w:lineRule="auto"/>
      </w:pPr>
      <w:r>
        <w:rPr>
          <w:rFonts w:hint="eastAsia"/>
        </w:rPr>
        <w:t>在实现中我们取</w:t>
      </w:r>
      <m:oMath>
        <m:r>
          <w:rPr>
            <w:rFonts w:ascii="Cambria Math" w:hAnsi="Cambria Math"/>
          </w:rPr>
          <m:t>c=1</m:t>
        </m:r>
      </m:oMath>
      <w:r>
        <w:rPr>
          <w:rFonts w:hint="eastAsia"/>
        </w:rPr>
        <w:t>。</w:t>
      </w:r>
    </w:p>
    <w:p w14:paraId="7EF1F7DE" w14:textId="45548184" w:rsidR="00AD44D0" w:rsidRDefault="00AD44D0" w:rsidP="00AD44D0">
      <w:pPr>
        <w:spacing w:beforeLines="50" w:before="120" w:afterLines="50" w:after="120" w:line="360" w:lineRule="exact"/>
      </w:pPr>
      <w:r>
        <w:rPr>
          <w:rFonts w:hint="eastAsia"/>
        </w:rPr>
        <w:t>2.3.4</w:t>
      </w:r>
      <w:r>
        <w:t xml:space="preserve"> </w:t>
      </w:r>
      <w:r>
        <w:rPr>
          <w:rFonts w:hint="eastAsia"/>
        </w:rPr>
        <w:t>流体的涡度修正</w:t>
      </w:r>
    </w:p>
    <w:p w14:paraId="55F978F2" w14:textId="4690E3F7" w:rsidR="00500C76" w:rsidRDefault="00500C76" w:rsidP="00AD44D0">
      <w:pPr>
        <w:spacing w:beforeLines="50" w:before="120" w:afterLines="50" w:after="120" w:line="360" w:lineRule="exact"/>
      </w:pPr>
      <w:r>
        <w:t>TODO</w:t>
      </w:r>
    </w:p>
    <w:p w14:paraId="472E9B1D" w14:textId="3D01E051" w:rsidR="007B6DF6" w:rsidRDefault="007B6DF6" w:rsidP="007B6DF6">
      <w:pPr>
        <w:pStyle w:val="Heading2"/>
        <w:spacing w:beforeLines="50" w:before="120" w:afterLines="50" w:after="120" w:line="360" w:lineRule="exact"/>
        <w:rPr>
          <w:rFonts w:eastAsia="黑体"/>
          <w:b w:val="0"/>
          <w:i w:val="0"/>
        </w:rPr>
      </w:pPr>
      <w:r>
        <w:rPr>
          <w:rFonts w:eastAsia="黑体" w:hint="eastAsia"/>
          <w:b w:val="0"/>
          <w:i w:val="0"/>
          <w:lang w:eastAsia="zh-CN"/>
        </w:rPr>
        <w:t>2.4</w:t>
      </w:r>
      <w:r>
        <w:rPr>
          <w:rFonts w:eastAsia="黑体"/>
          <w:b w:val="0"/>
          <w:i w:val="0"/>
        </w:rPr>
        <w:t xml:space="preserve"> </w:t>
      </w:r>
      <w:proofErr w:type="spellStart"/>
      <w:r w:rsidRPr="007B6DF6">
        <w:rPr>
          <w:rFonts w:eastAsia="黑体" w:hint="eastAsia"/>
          <w:b w:val="0"/>
          <w:i w:val="0"/>
        </w:rPr>
        <w:t>P</w:t>
      </w:r>
      <w:r w:rsidRPr="007B6DF6">
        <w:rPr>
          <w:rFonts w:eastAsia="黑体"/>
          <w:b w:val="0"/>
          <w:i w:val="0"/>
        </w:rPr>
        <w:t>BF</w:t>
      </w:r>
      <w:r w:rsidRPr="007B6DF6">
        <w:rPr>
          <w:rFonts w:eastAsia="黑体" w:hint="eastAsia"/>
          <w:b w:val="0"/>
          <w:i w:val="0"/>
        </w:rPr>
        <w:t>方法的</w:t>
      </w:r>
      <w:r w:rsidRPr="007B6DF6">
        <w:rPr>
          <w:rFonts w:eastAsia="黑体" w:hint="eastAsia"/>
          <w:b w:val="0"/>
          <w:i w:val="0"/>
        </w:rPr>
        <w:t>G</w:t>
      </w:r>
      <w:r w:rsidRPr="007B6DF6">
        <w:rPr>
          <w:rFonts w:eastAsia="黑体"/>
          <w:b w:val="0"/>
          <w:i w:val="0"/>
        </w:rPr>
        <w:t>PU</w:t>
      </w:r>
      <w:r w:rsidRPr="007B6DF6">
        <w:rPr>
          <w:rFonts w:eastAsia="黑体" w:hint="eastAsia"/>
          <w:b w:val="0"/>
          <w:i w:val="0"/>
        </w:rPr>
        <w:t>并行化实现</w:t>
      </w:r>
      <w:proofErr w:type="spellEnd"/>
    </w:p>
    <w:p w14:paraId="0C075EC4" w14:textId="73C61FFF" w:rsidR="005B3AE0" w:rsidRDefault="005B3AE0" w:rsidP="005B3AE0">
      <w:pPr>
        <w:pStyle w:val="NormalIndent"/>
        <w:rPr>
          <w:lang w:val="x-none"/>
        </w:rPr>
      </w:pPr>
      <w:r>
        <w:rPr>
          <w:rFonts w:hint="eastAsia"/>
          <w:lang w:val="x-none"/>
        </w:rPr>
        <w:t>本节叙述</w:t>
      </w:r>
      <w:r w:rsidR="00105AFF">
        <w:rPr>
          <w:rFonts w:hint="eastAsia"/>
          <w:lang w:val="x-none"/>
        </w:rPr>
        <w:t xml:space="preserve"> </w:t>
      </w:r>
      <w:r>
        <w:rPr>
          <w:rFonts w:hint="eastAsia"/>
          <w:lang w:val="x-none"/>
        </w:rPr>
        <w:t>P</w:t>
      </w:r>
      <w:r>
        <w:rPr>
          <w:lang w:val="x-none"/>
        </w:rPr>
        <w:t>BF</w:t>
      </w:r>
      <w:r w:rsidR="00105AFF">
        <w:rPr>
          <w:lang w:val="x-none"/>
        </w:rPr>
        <w:t xml:space="preserve"> </w:t>
      </w:r>
      <w:r>
        <w:rPr>
          <w:rFonts w:hint="eastAsia"/>
          <w:lang w:val="x-none"/>
        </w:rPr>
        <w:t>方法的</w:t>
      </w:r>
      <w:r w:rsidR="00105AFF">
        <w:rPr>
          <w:rFonts w:hint="eastAsia"/>
          <w:lang w:val="x-none"/>
        </w:rPr>
        <w:t xml:space="preserve"> </w:t>
      </w:r>
      <w:r>
        <w:rPr>
          <w:rFonts w:hint="eastAsia"/>
          <w:lang w:val="x-none"/>
        </w:rPr>
        <w:t>G</w:t>
      </w:r>
      <w:r>
        <w:rPr>
          <w:lang w:val="x-none"/>
        </w:rPr>
        <w:t>PU</w:t>
      </w:r>
      <w:r w:rsidR="00105AFF">
        <w:rPr>
          <w:lang w:val="x-none"/>
        </w:rPr>
        <w:t xml:space="preserve"> </w:t>
      </w:r>
      <w:r>
        <w:rPr>
          <w:rFonts w:hint="eastAsia"/>
          <w:lang w:val="x-none"/>
        </w:rPr>
        <w:t>并行化</w:t>
      </w:r>
      <w:r w:rsidR="009C3CCA">
        <w:rPr>
          <w:rFonts w:hint="eastAsia"/>
          <w:lang w:val="x-none"/>
        </w:rPr>
        <w:t>算法的流程、设计与</w:t>
      </w:r>
      <w:r>
        <w:rPr>
          <w:rFonts w:hint="eastAsia"/>
          <w:lang w:val="x-none"/>
        </w:rPr>
        <w:t>实现。我们首先概述</w:t>
      </w:r>
      <w:r>
        <w:rPr>
          <w:rFonts w:hint="eastAsia"/>
          <w:lang w:val="x-none"/>
        </w:rPr>
        <w:t xml:space="preserve"> </w:t>
      </w:r>
      <w:r>
        <w:rPr>
          <w:lang w:val="x-none"/>
        </w:rPr>
        <w:t xml:space="preserve">PBF </w:t>
      </w:r>
      <w:r>
        <w:rPr>
          <w:rFonts w:hint="eastAsia"/>
          <w:lang w:val="x-none"/>
        </w:rPr>
        <w:t>方法的算法流程，指出</w:t>
      </w:r>
      <w:r>
        <w:rPr>
          <w:rFonts w:hint="eastAsia"/>
          <w:lang w:val="x-none"/>
        </w:rPr>
        <w:t xml:space="preserve"> P</w:t>
      </w:r>
      <w:r>
        <w:rPr>
          <w:lang w:val="x-none"/>
        </w:rPr>
        <w:t xml:space="preserve">BF </w:t>
      </w:r>
      <w:r w:rsidR="00105AFF">
        <w:rPr>
          <w:rFonts w:hint="eastAsia"/>
          <w:lang w:val="x-none"/>
        </w:rPr>
        <w:t>高度</w:t>
      </w:r>
      <w:r>
        <w:rPr>
          <w:rFonts w:hint="eastAsia"/>
          <w:lang w:val="x-none"/>
        </w:rPr>
        <w:t>适合并行化计算的特征</w:t>
      </w:r>
      <w:r w:rsidR="00105AFF">
        <w:rPr>
          <w:rFonts w:hint="eastAsia"/>
          <w:lang w:val="x-none"/>
        </w:rPr>
        <w:t>，并对邻居查找、迭代方式</w:t>
      </w:r>
      <w:r w:rsidR="009C3CCA">
        <w:rPr>
          <w:rFonts w:hint="eastAsia"/>
          <w:lang w:val="x-none"/>
        </w:rPr>
        <w:t>、边界处理</w:t>
      </w:r>
      <w:r w:rsidR="00105AFF">
        <w:rPr>
          <w:rFonts w:hint="eastAsia"/>
          <w:lang w:val="x-none"/>
        </w:rPr>
        <w:t>等几个关键设计做简要说明。</w:t>
      </w:r>
      <w:r w:rsidR="00105AFF">
        <w:rPr>
          <w:rFonts w:hint="eastAsia"/>
          <w:lang w:val="x-none"/>
        </w:rPr>
        <w:t>2.4.</w:t>
      </w:r>
      <w:r w:rsidR="009C3CCA">
        <w:rPr>
          <w:rFonts w:hint="eastAsia"/>
          <w:lang w:val="x-none"/>
        </w:rPr>
        <w:t>2</w:t>
      </w:r>
      <w:r w:rsidR="00105AFF">
        <w:rPr>
          <w:rFonts w:hint="eastAsia"/>
          <w:lang w:val="x-none"/>
        </w:rPr>
        <w:t>节介绍</w:t>
      </w:r>
      <w:r w:rsidR="009C3CCA">
        <w:rPr>
          <w:rFonts w:hint="eastAsia"/>
          <w:lang w:val="x-none"/>
        </w:rPr>
        <w:t>通用</w:t>
      </w:r>
      <w:r w:rsidR="005D2A50">
        <w:rPr>
          <w:rFonts w:hint="eastAsia"/>
          <w:lang w:val="x-none"/>
        </w:rPr>
        <w:t>G</w:t>
      </w:r>
      <w:r w:rsidR="005D2A50">
        <w:rPr>
          <w:lang w:val="x-none"/>
        </w:rPr>
        <w:t xml:space="preserve">PU </w:t>
      </w:r>
      <w:r w:rsidR="009C3CCA">
        <w:rPr>
          <w:rFonts w:hint="eastAsia"/>
          <w:lang w:val="x-none"/>
        </w:rPr>
        <w:t>计算（</w:t>
      </w:r>
      <w:r w:rsidR="005D2A50">
        <w:rPr>
          <w:rFonts w:hint="eastAsia"/>
          <w:lang w:val="x-none"/>
        </w:rPr>
        <w:t>G</w:t>
      </w:r>
      <w:r w:rsidR="005D2A50">
        <w:rPr>
          <w:lang w:val="x-none"/>
        </w:rPr>
        <w:t>eneral Purpose  GPU, GPGPU</w:t>
      </w:r>
      <w:r w:rsidR="005D2A50">
        <w:rPr>
          <w:rFonts w:hint="eastAsia"/>
          <w:lang w:val="x-none"/>
        </w:rPr>
        <w:t>）</w:t>
      </w:r>
      <w:r w:rsidR="009C3CCA">
        <w:rPr>
          <w:rFonts w:hint="eastAsia"/>
          <w:lang w:val="x-none"/>
        </w:rPr>
        <w:t>和本文使用的</w:t>
      </w:r>
      <w:r w:rsidR="009C3CCA">
        <w:rPr>
          <w:rFonts w:hint="eastAsia"/>
          <w:lang w:val="x-none"/>
        </w:rPr>
        <w:t>Nv</w:t>
      </w:r>
      <w:r w:rsidR="009C3CCA">
        <w:rPr>
          <w:lang w:val="x-none"/>
        </w:rPr>
        <w:t xml:space="preserve">idia CUDA </w:t>
      </w:r>
      <w:r w:rsidR="009C3CCA">
        <w:rPr>
          <w:rFonts w:hint="eastAsia"/>
          <w:lang w:val="x-none"/>
        </w:rPr>
        <w:t>并行语言</w:t>
      </w:r>
      <w:r w:rsidR="005D2A50">
        <w:rPr>
          <w:rFonts w:hint="eastAsia"/>
          <w:lang w:val="x-none"/>
        </w:rPr>
        <w:t>。</w:t>
      </w:r>
      <w:r w:rsidR="009C3CCA">
        <w:rPr>
          <w:rFonts w:hint="eastAsia"/>
          <w:lang w:val="x-none"/>
        </w:rPr>
        <w:t>2.4.3</w:t>
      </w:r>
      <w:r w:rsidR="009C3CCA">
        <w:rPr>
          <w:rFonts w:hint="eastAsia"/>
          <w:lang w:val="x-none"/>
        </w:rPr>
        <w:t>节介绍本文使用的哈希网格邻居查找算法</w:t>
      </w:r>
      <w:r w:rsidR="005D2A50">
        <w:rPr>
          <w:rFonts w:hint="eastAsia"/>
          <w:lang w:val="x-none"/>
        </w:rPr>
        <w:t>，</w:t>
      </w:r>
      <w:r w:rsidR="009C3CCA">
        <w:rPr>
          <w:rFonts w:hint="eastAsia"/>
          <w:lang w:val="x-none"/>
        </w:rPr>
        <w:t>2.4.4</w:t>
      </w:r>
      <w:r w:rsidR="009C3CCA">
        <w:rPr>
          <w:rFonts w:hint="eastAsia"/>
          <w:lang w:val="x-none"/>
        </w:rPr>
        <w:t>节介绍本文使用的</w:t>
      </w:r>
      <w:r w:rsidR="009C3CCA">
        <w:rPr>
          <w:rFonts w:hint="eastAsia"/>
          <w:lang w:val="x-none"/>
        </w:rPr>
        <w:t>G</w:t>
      </w:r>
      <w:r w:rsidR="009C3CCA">
        <w:rPr>
          <w:lang w:val="x-none"/>
        </w:rPr>
        <w:t xml:space="preserve">PU </w:t>
      </w:r>
      <w:r w:rsidR="009C3CCA">
        <w:rPr>
          <w:rFonts w:hint="eastAsia"/>
          <w:lang w:val="x-none"/>
        </w:rPr>
        <w:t>基数排序</w:t>
      </w:r>
      <w:r w:rsidR="005D2A50">
        <w:rPr>
          <w:rFonts w:hint="eastAsia"/>
          <w:lang w:val="x-none"/>
        </w:rPr>
        <w:t>，</w:t>
      </w:r>
      <w:r w:rsidR="009C3CCA">
        <w:rPr>
          <w:rFonts w:hint="eastAsia"/>
          <w:lang w:val="x-none"/>
        </w:rPr>
        <w:t>2</w:t>
      </w:r>
      <w:r w:rsidR="009C3CCA">
        <w:rPr>
          <w:lang w:val="x-none"/>
        </w:rPr>
        <w:t>.4.</w:t>
      </w:r>
      <w:r w:rsidR="009C3CCA">
        <w:rPr>
          <w:rFonts w:hint="eastAsia"/>
          <w:lang w:val="x-none"/>
        </w:rPr>
        <w:t>5</w:t>
      </w:r>
      <w:r w:rsidR="009C3CCA">
        <w:rPr>
          <w:rFonts w:hint="eastAsia"/>
          <w:lang w:val="x-none"/>
        </w:rPr>
        <w:t>节对算法管线的实现细节做进一步说明。</w:t>
      </w:r>
    </w:p>
    <w:p w14:paraId="12C67832" w14:textId="77777777" w:rsidR="005D2A50" w:rsidRDefault="005D2A50" w:rsidP="005B3AE0">
      <w:pPr>
        <w:pStyle w:val="NormalIndent"/>
        <w:rPr>
          <w:lang w:val="x-none"/>
        </w:rPr>
      </w:pPr>
    </w:p>
    <w:p w14:paraId="2A9658D1" w14:textId="555BEADC" w:rsidR="009C3CCA" w:rsidRPr="005B3AE0" w:rsidRDefault="009C3CCA" w:rsidP="009C3CCA">
      <w:pPr>
        <w:pStyle w:val="NormalIndent"/>
        <w:ind w:firstLine="0"/>
        <w:rPr>
          <w:lang w:val="x-none"/>
        </w:rPr>
      </w:pPr>
      <w:r>
        <w:rPr>
          <w:rFonts w:hint="eastAsia"/>
          <w:lang w:val="x-none"/>
        </w:rPr>
        <w:t>2.4.1</w:t>
      </w:r>
      <w:r>
        <w:rPr>
          <w:lang w:val="x-none"/>
        </w:rPr>
        <w:t xml:space="preserve"> </w:t>
      </w:r>
      <w:r>
        <w:rPr>
          <w:rFonts w:hint="eastAsia"/>
          <w:lang w:val="x-none"/>
        </w:rPr>
        <w:t>实现管线概述</w:t>
      </w:r>
    </w:p>
    <w:p w14:paraId="4F59BFD5" w14:textId="14A3CBA7" w:rsidR="005D2A50" w:rsidRDefault="005D2A50" w:rsidP="005D2A50">
      <w:pPr>
        <w:pStyle w:val="NormalIndent"/>
        <w:rPr>
          <w:lang w:val="x-none"/>
        </w:rPr>
      </w:pPr>
      <w:r>
        <w:rPr>
          <w:rFonts w:hint="eastAsia"/>
          <w:lang w:val="x-none"/>
        </w:rPr>
        <w:t>本文的</w:t>
      </w:r>
      <w:r>
        <w:rPr>
          <w:rFonts w:hint="eastAsia"/>
          <w:lang w:val="x-none"/>
        </w:rPr>
        <w:t>P</w:t>
      </w:r>
      <w:r>
        <w:rPr>
          <w:lang w:val="x-none"/>
        </w:rPr>
        <w:t xml:space="preserve">BF </w:t>
      </w:r>
      <w:r>
        <w:rPr>
          <w:rFonts w:hint="eastAsia"/>
          <w:lang w:val="x-none"/>
        </w:rPr>
        <w:t>算法的伪代码如算法</w:t>
      </w:r>
      <w:r>
        <w:rPr>
          <w:rFonts w:hint="eastAsia"/>
          <w:lang w:val="x-none"/>
        </w:rPr>
        <w:t>2</w:t>
      </w:r>
      <w:r>
        <w:rPr>
          <w:rFonts w:hint="eastAsia"/>
          <w:lang w:val="x-none"/>
        </w:rPr>
        <w:t>中所示。右侧是实现中伪代码对应的</w:t>
      </w:r>
      <w:r>
        <w:rPr>
          <w:rFonts w:hint="eastAsia"/>
          <w:lang w:val="x-none"/>
        </w:rPr>
        <w:t>C</w:t>
      </w:r>
      <w:r>
        <w:rPr>
          <w:lang w:val="x-none"/>
        </w:rPr>
        <w:t xml:space="preserve">UDA </w:t>
      </w:r>
      <w:r>
        <w:rPr>
          <w:rFonts w:hint="eastAsia"/>
          <w:lang w:val="x-none"/>
        </w:rPr>
        <w:t>核函数。核函数是通用</w:t>
      </w:r>
      <w:r>
        <w:rPr>
          <w:rFonts w:hint="eastAsia"/>
          <w:lang w:val="x-none"/>
        </w:rPr>
        <w:t>G</w:t>
      </w:r>
      <w:r>
        <w:rPr>
          <w:lang w:val="x-none"/>
        </w:rPr>
        <w:t xml:space="preserve">PU </w:t>
      </w:r>
      <w:r>
        <w:rPr>
          <w:rFonts w:hint="eastAsia"/>
          <w:lang w:val="x-none"/>
        </w:rPr>
        <w:t>计算的计算单元，</w:t>
      </w:r>
      <w:r>
        <w:rPr>
          <w:rFonts w:hint="eastAsia"/>
          <w:lang w:val="x-none"/>
        </w:rPr>
        <w:t>2.4.2</w:t>
      </w:r>
      <w:r>
        <w:rPr>
          <w:rFonts w:hint="eastAsia"/>
          <w:lang w:val="x-none"/>
        </w:rPr>
        <w:t>节将会对这个概念进行说明。</w:t>
      </w:r>
    </w:p>
    <w:p w14:paraId="11A7C643" w14:textId="59F56B62" w:rsidR="00717BA9" w:rsidRDefault="00717BA9" w:rsidP="00717BA9">
      <w:pPr>
        <w:pStyle w:val="NormalIndent"/>
        <w:rPr>
          <w:lang w:val="x-none"/>
        </w:rPr>
      </w:pPr>
      <w:r>
        <w:rPr>
          <w:rFonts w:hint="eastAsia"/>
          <w:lang w:val="x-none"/>
        </w:rPr>
        <w:t>生成初始粒子后，</w:t>
      </w:r>
      <w:r>
        <w:rPr>
          <w:rFonts w:hint="eastAsia"/>
          <w:lang w:val="x-none"/>
        </w:rPr>
        <w:t>P</w:t>
      </w:r>
      <w:r>
        <w:rPr>
          <w:lang w:val="x-none"/>
        </w:rPr>
        <w:t xml:space="preserve">BF </w:t>
      </w:r>
      <w:r w:rsidR="00822C38">
        <w:rPr>
          <w:rFonts w:hint="eastAsia"/>
          <w:lang w:val="x-none"/>
        </w:rPr>
        <w:t>方法</w:t>
      </w:r>
      <w:r>
        <w:rPr>
          <w:rFonts w:hint="eastAsia"/>
          <w:lang w:val="x-none"/>
        </w:rPr>
        <w:t>以一帧为单位，从上一帧状态出发，模拟得出下一帧状态，并以此反复循环。在一帧的模拟中，粒子首先使用蛙跳积分法（</w:t>
      </w:r>
      <w:r>
        <w:rPr>
          <w:rFonts w:hint="eastAsia"/>
          <w:lang w:val="x-none"/>
        </w:rPr>
        <w:t>Leap</w:t>
      </w:r>
      <w:r>
        <w:rPr>
          <w:lang w:val="x-none"/>
        </w:rPr>
        <w:t xml:space="preserve">frog </w:t>
      </w:r>
      <w:r>
        <w:rPr>
          <w:rFonts w:hint="eastAsia"/>
          <w:lang w:val="x-none"/>
        </w:rPr>
        <w:t>integration</w:t>
      </w:r>
      <w:r>
        <w:rPr>
          <w:rFonts w:hint="eastAsia"/>
          <w:lang w:val="x-none"/>
        </w:rPr>
        <w:t>）</w:t>
      </w:r>
      <w:r w:rsidR="009D1CA6">
        <w:rPr>
          <w:rFonts w:hint="eastAsia"/>
          <w:lang w:val="x-none"/>
        </w:rPr>
        <w:t>交替</w:t>
      </w:r>
      <w:r>
        <w:rPr>
          <w:rFonts w:hint="eastAsia"/>
          <w:lang w:val="x-none"/>
        </w:rPr>
        <w:t>更新速</w:t>
      </w:r>
      <w:r>
        <w:rPr>
          <w:rFonts w:hint="eastAsia"/>
          <w:lang w:val="x-none"/>
        </w:rPr>
        <w:lastRenderedPageBreak/>
        <w:t>度和位置。</w:t>
      </w:r>
      <w:r w:rsidR="008B7ACD">
        <w:rPr>
          <w:rFonts w:hint="eastAsia"/>
          <w:lang w:val="x-none"/>
        </w:rPr>
        <w:t>这个步骤被形象的称为流体对流（</w:t>
      </w:r>
      <w:r w:rsidR="008B7ACD">
        <w:rPr>
          <w:rFonts w:hint="eastAsia"/>
          <w:lang w:val="x-none"/>
        </w:rPr>
        <w:t>advection</w:t>
      </w:r>
      <w:r w:rsidR="008B7ACD">
        <w:rPr>
          <w:rFonts w:hint="eastAsia"/>
          <w:lang w:val="x-none"/>
        </w:rPr>
        <w:t>）。</w:t>
      </w:r>
      <w:r w:rsidR="009D1CA6">
        <w:rPr>
          <w:rFonts w:hint="eastAsia"/>
          <w:lang w:val="x-none"/>
        </w:rPr>
        <w:t>根据更新后的粒子位置建立用于邻居查找的哈希网格数据结构</w:t>
      </w:r>
      <w:r w:rsidR="009D1CA6">
        <w:rPr>
          <w:lang w:val="x-none"/>
        </w:rPr>
        <w:fldChar w:fldCharType="begin" w:fldLock="1"/>
      </w:r>
      <w:r w:rsidR="00303749">
        <w:rPr>
          <w:lang w:val="x-none"/>
        </w:rPr>
        <w:instrText>ADDIN CSL_CITATION { "citationItems" : [ { "id" : "ITEM-1", "itemData" : { "author" : [ { "dropping-particle" : "", "family" : "Green", "given" : "Simon", "non-dropping-particle" : "", "parse-names" : false, "suffix" : "" } ], "container-title" : "cse.uaa.alaska.edu", "id" : "ITEM-1", "issue" : "September", "issued" : { "date-parts" : [ [ "2013" ] ] }, "note" : "Grid hash for neighborhood dection", "page" : "1-12", "title" : "Particle Simulation using CUDA", "type" : "article-journal" }, "uris" : [ "http://www.mendeley.com/documents/?uuid=7e0a56f5-1f9b-3302-b0f4-4a953dc9b2a5" ] } ], "mendeley" : { "formattedCitation" : "[29]", "plainTextFormattedCitation" : "[29]", "previouslyFormattedCitation" : "[29]" }, "properties" : { "noteIndex" : 0 }, "schema" : "https://github.com/citation-style-language/schema/raw/master/csl-citation.json" }</w:instrText>
      </w:r>
      <w:r w:rsidR="009D1CA6">
        <w:rPr>
          <w:lang w:val="x-none"/>
        </w:rPr>
        <w:fldChar w:fldCharType="separate"/>
      </w:r>
      <w:r w:rsidR="009D1CA6" w:rsidRPr="009D1CA6">
        <w:rPr>
          <w:noProof/>
          <w:lang w:val="x-none"/>
        </w:rPr>
        <w:t>[29]</w:t>
      </w:r>
      <w:r w:rsidR="009D1CA6">
        <w:rPr>
          <w:lang w:val="x-none"/>
        </w:rPr>
        <w:fldChar w:fldCharType="end"/>
      </w:r>
      <w:r w:rsidR="009D1CA6">
        <w:rPr>
          <w:rFonts w:hint="eastAsia"/>
          <w:lang w:val="x-none"/>
        </w:rPr>
        <w:t>。之后，根据公式（</w:t>
      </w:r>
      <w:r w:rsidR="009D1CA6">
        <w:rPr>
          <w:rFonts w:hint="eastAsia"/>
          <w:lang w:val="x-none"/>
        </w:rPr>
        <w:t>31</w:t>
      </w:r>
      <w:r w:rsidR="009D1CA6">
        <w:rPr>
          <w:rFonts w:hint="eastAsia"/>
          <w:lang w:val="x-none"/>
        </w:rPr>
        <w:t>）迭代地使用</w:t>
      </w:r>
      <w:r w:rsidR="009D1CA6">
        <w:rPr>
          <w:lang w:val="x-none"/>
        </w:rPr>
        <w:t>Jacobi</w:t>
      </w:r>
      <w:r w:rsidR="005142A8">
        <w:rPr>
          <w:lang w:val="x-none"/>
        </w:rPr>
        <w:t xml:space="preserve"> </w:t>
      </w:r>
      <w:r w:rsidR="009D1CA6">
        <w:rPr>
          <w:rFonts w:hint="eastAsia"/>
          <w:lang w:val="x-none"/>
        </w:rPr>
        <w:t>方法对粒子位置进行修正。最后，对粒子的速度</w:t>
      </w:r>
      <w:r w:rsidR="005142A8">
        <w:rPr>
          <w:rFonts w:hint="eastAsia"/>
          <w:lang w:val="x-none"/>
        </w:rPr>
        <w:t>进行粘度修正和涡度修正。</w:t>
      </w:r>
    </w:p>
    <w:p w14:paraId="63858E52" w14:textId="7AF7371E" w:rsidR="005B3AE0" w:rsidRDefault="005B3AE0" w:rsidP="005B3AE0">
      <w:pPr>
        <w:pStyle w:val="NormalIndent"/>
        <w:jc w:val="center"/>
      </w:pPr>
      <w:r>
        <w:rPr>
          <w:noProof/>
        </w:rPr>
        <w:drawing>
          <wp:inline distT="0" distB="0" distL="0" distR="0" wp14:anchorId="790A802B" wp14:editId="45BF3159">
            <wp:extent cx="4060825" cy="3844106"/>
            <wp:effectExtent l="0" t="0" r="0" b="0"/>
            <wp:docPr id="12" name="Picture 11">
              <a:extLst xmlns:a="http://schemas.openxmlformats.org/drawingml/2006/main">
                <a:ext uri="{FF2B5EF4-FFF2-40B4-BE49-F238E27FC236}">
                  <a16:creationId xmlns:a16="http://schemas.microsoft.com/office/drawing/2014/main" id="{2F6E296D-0B47-4026-9F85-4FD6465B0B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2F6E296D-0B47-4026-9F85-4FD6465B0B89}"/>
                        </a:ext>
                      </a:extLst>
                    </pic:cNvPr>
                    <pic:cNvPicPr>
                      <a:picLocks noChangeAspect="1"/>
                    </pic:cNvPicPr>
                  </pic:nvPicPr>
                  <pic:blipFill>
                    <a:blip r:embed="rId16"/>
                    <a:stretch>
                      <a:fillRect/>
                    </a:stretch>
                  </pic:blipFill>
                  <pic:spPr>
                    <a:xfrm>
                      <a:off x="0" y="0"/>
                      <a:ext cx="4062139" cy="3845350"/>
                    </a:xfrm>
                    <a:prstGeom prst="rect">
                      <a:avLst/>
                    </a:prstGeom>
                  </pic:spPr>
                </pic:pic>
              </a:graphicData>
            </a:graphic>
          </wp:inline>
        </w:drawing>
      </w:r>
    </w:p>
    <w:p w14:paraId="44B079BB" w14:textId="07B6F953" w:rsidR="00446EB0" w:rsidRDefault="00446EB0" w:rsidP="00446EB0">
      <w:pPr>
        <w:pStyle w:val="NormalIndent"/>
        <w:jc w:val="center"/>
      </w:pPr>
      <w:r>
        <w:rPr>
          <w:rFonts w:hint="eastAsia"/>
        </w:rPr>
        <w:t>算法</w:t>
      </w:r>
      <w:r>
        <w:rPr>
          <w:rFonts w:hint="eastAsia"/>
        </w:rPr>
        <w:t>2.</w:t>
      </w:r>
      <w:r>
        <w:t xml:space="preserve"> PBF</w:t>
      </w:r>
      <w:r>
        <w:rPr>
          <w:rFonts w:hint="eastAsia"/>
        </w:rPr>
        <w:t>模拟算法流程</w:t>
      </w:r>
    </w:p>
    <w:p w14:paraId="6E946AFC" w14:textId="028CA946" w:rsidR="00AB162D" w:rsidRDefault="00AB162D" w:rsidP="00AB162D">
      <w:pPr>
        <w:rPr>
          <w:rFonts w:ascii="宋体" w:hAnsi="宋体"/>
        </w:rPr>
      </w:pPr>
    </w:p>
    <w:p w14:paraId="0D50B9C9" w14:textId="5E72A277" w:rsidR="00493B4C" w:rsidRDefault="00493B4C" w:rsidP="00493B4C">
      <w:pPr>
        <w:rPr>
          <w:rFonts w:ascii="Times New Roman" w:eastAsia="宋体" w:hAnsi="Times New Roman" w:cs="Times New Roman"/>
          <w:kern w:val="2"/>
          <w:sz w:val="21"/>
          <w:szCs w:val="21"/>
          <w:lang w:val="x-none"/>
        </w:rPr>
      </w:pPr>
      <w:r>
        <w:rPr>
          <w:rFonts w:ascii="Times New Roman" w:eastAsia="宋体" w:hAnsi="Times New Roman" w:cs="Times New Roman" w:hint="eastAsia"/>
          <w:kern w:val="2"/>
          <w:sz w:val="21"/>
          <w:szCs w:val="21"/>
          <w:lang w:val="x-none"/>
        </w:rPr>
        <w:t>下面对算法中使用的几个关键设计做进一步说明。</w:t>
      </w:r>
    </w:p>
    <w:p w14:paraId="2D43FF94" w14:textId="7C47F1A7" w:rsidR="00303749" w:rsidRDefault="00AB162D" w:rsidP="00493B4C">
      <w:pPr>
        <w:rPr>
          <w:rFonts w:ascii="Times New Roman" w:eastAsia="宋体" w:hAnsi="Times New Roman" w:cs="Times New Roman"/>
          <w:kern w:val="2"/>
          <w:sz w:val="21"/>
          <w:szCs w:val="21"/>
          <w:lang w:val="x-none"/>
        </w:rPr>
      </w:pPr>
      <w:r w:rsidRPr="00493B4C">
        <w:rPr>
          <w:rFonts w:ascii="Times New Roman" w:eastAsia="宋体" w:hAnsi="Times New Roman" w:cs="Times New Roman" w:hint="eastAsia"/>
          <w:b/>
          <w:kern w:val="2"/>
          <w:sz w:val="21"/>
          <w:szCs w:val="21"/>
          <w:lang w:val="x-none"/>
        </w:rPr>
        <w:t>蛙跳积分法</w:t>
      </w:r>
      <w:r w:rsidR="00493B4C">
        <w:rPr>
          <w:rFonts w:ascii="Times New Roman" w:eastAsia="宋体" w:hAnsi="Times New Roman" w:cs="Times New Roman" w:hint="eastAsia"/>
          <w:kern w:val="2"/>
          <w:sz w:val="21"/>
          <w:szCs w:val="21"/>
          <w:lang w:val="x-none"/>
        </w:rPr>
        <w:t>：我们首先使用欧拉积分，更新重力引起的</w:t>
      </w:r>
      <w:r w:rsidR="00303749">
        <w:rPr>
          <w:rFonts w:ascii="Times New Roman" w:eastAsia="宋体" w:hAnsi="Times New Roman" w:cs="Times New Roman" w:hint="eastAsia"/>
          <w:kern w:val="2"/>
          <w:sz w:val="21"/>
          <w:szCs w:val="21"/>
          <w:lang w:val="x-none"/>
        </w:rPr>
        <w:t>粒子</w:t>
      </w:r>
      <w:r w:rsidR="00040CFD">
        <w:rPr>
          <w:rFonts w:ascii="Times New Roman" w:eastAsia="宋体" w:hAnsi="Times New Roman" w:cs="Times New Roman" w:hint="eastAsia"/>
          <w:kern w:val="2"/>
          <w:sz w:val="21"/>
          <w:szCs w:val="21"/>
          <w:lang w:val="x-none"/>
        </w:rPr>
        <w:t>速度变化</w:t>
      </w:r>
      <w:r w:rsidR="00493B4C">
        <w:rPr>
          <w:rFonts w:ascii="Times New Roman" w:eastAsia="宋体" w:hAnsi="Times New Roman" w:cs="Times New Roman" w:hint="eastAsia"/>
          <w:kern w:val="2"/>
          <w:sz w:val="21"/>
          <w:szCs w:val="21"/>
          <w:lang w:val="x-none"/>
        </w:rPr>
        <w:t>。</w:t>
      </w:r>
      <w:r w:rsidR="005E28C6">
        <w:rPr>
          <w:rFonts w:ascii="Times New Roman" w:eastAsia="宋体" w:hAnsi="Times New Roman" w:cs="Times New Roman" w:hint="eastAsia"/>
          <w:kern w:val="2"/>
          <w:sz w:val="21"/>
          <w:szCs w:val="21"/>
          <w:lang w:val="x-none"/>
        </w:rPr>
        <w:t>再使用欧拉积分</w:t>
      </w:r>
      <w:r w:rsidR="00303749">
        <w:rPr>
          <w:rFonts w:ascii="Times New Roman" w:eastAsia="宋体" w:hAnsi="Times New Roman" w:cs="Times New Roman" w:hint="eastAsia"/>
          <w:kern w:val="2"/>
          <w:sz w:val="21"/>
          <w:szCs w:val="21"/>
          <w:lang w:val="x-none"/>
        </w:rPr>
        <w:t>更新新速度下的粒子位置。这种两步积分方法称为蛙跳积分法（</w:t>
      </w:r>
      <w:r w:rsidR="00303749">
        <w:rPr>
          <w:rFonts w:ascii="Times New Roman" w:eastAsia="宋体" w:hAnsi="Times New Roman" w:cs="Times New Roman" w:hint="eastAsia"/>
          <w:kern w:val="2"/>
          <w:sz w:val="21"/>
          <w:szCs w:val="21"/>
          <w:lang w:val="x-none"/>
        </w:rPr>
        <w:t>Leapfrog</w:t>
      </w:r>
      <w:r w:rsidR="00303749">
        <w:rPr>
          <w:rFonts w:ascii="Times New Roman" w:eastAsia="宋体" w:hAnsi="Times New Roman" w:cs="Times New Roman"/>
          <w:kern w:val="2"/>
          <w:sz w:val="21"/>
          <w:szCs w:val="21"/>
          <w:lang w:val="x-none"/>
        </w:rPr>
        <w:t xml:space="preserve"> </w:t>
      </w:r>
      <w:r w:rsidR="00303749">
        <w:rPr>
          <w:rFonts w:ascii="Times New Roman" w:eastAsia="宋体" w:hAnsi="Times New Roman" w:cs="Times New Roman" w:hint="eastAsia"/>
          <w:kern w:val="2"/>
          <w:sz w:val="21"/>
          <w:szCs w:val="21"/>
          <w:lang w:val="x-none"/>
        </w:rPr>
        <w:t>integration</w:t>
      </w:r>
      <w:r w:rsidR="00303749">
        <w:rPr>
          <w:rFonts w:ascii="Times New Roman" w:eastAsia="宋体" w:hAnsi="Times New Roman" w:cs="Times New Roman" w:hint="eastAsia"/>
          <w:kern w:val="2"/>
          <w:sz w:val="21"/>
          <w:szCs w:val="21"/>
          <w:lang w:val="x-none"/>
        </w:rPr>
        <w:t>）</w:t>
      </w:r>
      <w:r w:rsidR="00303749">
        <w:rPr>
          <w:rFonts w:ascii="Times New Roman" w:eastAsia="宋体" w:hAnsi="Times New Roman" w:cs="Times New Roman"/>
          <w:kern w:val="2"/>
          <w:sz w:val="21"/>
          <w:szCs w:val="21"/>
          <w:lang w:val="x-none"/>
        </w:rPr>
        <w:fldChar w:fldCharType="begin" w:fldLock="1"/>
      </w:r>
      <w:r w:rsidR="00FA3933">
        <w:rPr>
          <w:rFonts w:ascii="Times New Roman" w:eastAsia="宋体" w:hAnsi="Times New Roman" w:cs="Times New Roman"/>
          <w:kern w:val="2"/>
          <w:sz w:val="21"/>
          <w:szCs w:val="21"/>
          <w:lang w:val="x-none"/>
        </w:rPr>
        <w:instrText>ADDIN CSL_CITATION { "citationItems" : [ { "id" : "ITEM-1", "itemData" : { "DOI" : "10.1016/0010-4655(86)90240-7", "ISBN" : "0750301171", "ISSN" : "00104655", "PMID" : "3260308", "abstract" : "Divided into three main parts, the book guides the reader to an understanding of the basic concepts in this fascinating field of research. Part 1 introduces you to the fundamental concepts of simulation. It examines one-dimensional electrostatic codes and electromagnetic codes, and describes the numerical methods and analysis. Part 2 explores the mathematics and physics behind the algorithms used in Part 1. In Part 3, the authors address some of the more complicated simulations in two and three dimensions. The book introduces projects to encourage practical work Readers can download plasma modeling and simulation software - the ES1 program - with implementations for PCs and Unix systems along with the original FORTRAN source code. Now available in paperback, Plasma Physics via Computer Simulation is an ideal complement to plasma physics courses and for self-study.", "author" : [ { "dropping-particle" : "", "family" : "Tajima", "given" : "T.", "non-dropping-particle" : "", "parse-names" : false, "suffix" : "" } ], "container-title" : "Computer Physics Communications", "id" : "ITEM-1", "issue" : "1", "issued" : { "date-parts" : [ [ "1986" ] ] }, "page" : "151-152", "title" : "Plasma physics via computer simulation", "type" : "article-journal", "volume" : "42" }, "uris" : [ "http://www.mendeley.com/documents/?uuid=0bb71e0f-f4d2-4ba9-ba11-6ea51513975d" ] } ], "mendeley" : { "formattedCitation" : "[30]", "plainTextFormattedCitation" : "[30]", "previouslyFormattedCitation" : "[30]" }, "properties" : { "noteIndex" : 0 }, "schema" : "https://github.com/citation-style-language/schema/raw/master/csl-citation.json" }</w:instrText>
      </w:r>
      <w:r w:rsidR="00303749">
        <w:rPr>
          <w:rFonts w:ascii="Times New Roman" w:eastAsia="宋体" w:hAnsi="Times New Roman" w:cs="Times New Roman"/>
          <w:kern w:val="2"/>
          <w:sz w:val="21"/>
          <w:szCs w:val="21"/>
          <w:lang w:val="x-none"/>
        </w:rPr>
        <w:fldChar w:fldCharType="separate"/>
      </w:r>
      <w:r w:rsidR="00303749" w:rsidRPr="00303749">
        <w:rPr>
          <w:rFonts w:ascii="Times New Roman" w:eastAsia="宋体" w:hAnsi="Times New Roman" w:cs="Times New Roman"/>
          <w:noProof/>
          <w:kern w:val="2"/>
          <w:sz w:val="21"/>
          <w:szCs w:val="21"/>
          <w:lang w:val="x-none"/>
        </w:rPr>
        <w:t>[30]</w:t>
      </w:r>
      <w:r w:rsidR="00303749">
        <w:rPr>
          <w:rFonts w:ascii="Times New Roman" w:eastAsia="宋体" w:hAnsi="Times New Roman" w:cs="Times New Roman"/>
          <w:kern w:val="2"/>
          <w:sz w:val="21"/>
          <w:szCs w:val="21"/>
          <w:lang w:val="x-none"/>
        </w:rPr>
        <w:fldChar w:fldCharType="end"/>
      </w:r>
      <w:r w:rsidR="00303749">
        <w:rPr>
          <w:rFonts w:ascii="Times New Roman" w:eastAsia="宋体" w:hAnsi="Times New Roman" w:cs="Times New Roman" w:hint="eastAsia"/>
          <w:kern w:val="2"/>
          <w:sz w:val="21"/>
          <w:szCs w:val="21"/>
          <w:lang w:val="x-none"/>
        </w:rPr>
        <w:t>。</w:t>
      </w:r>
      <w:r w:rsidR="00493B4C">
        <w:rPr>
          <w:rFonts w:ascii="Times New Roman" w:eastAsia="宋体" w:hAnsi="Times New Roman" w:cs="Times New Roman" w:hint="eastAsia"/>
          <w:kern w:val="2"/>
          <w:sz w:val="21"/>
          <w:szCs w:val="21"/>
          <w:lang w:val="x-none"/>
        </w:rPr>
        <w:t>蛙跳积分法</w:t>
      </w:r>
      <w:r w:rsidRPr="00AB162D">
        <w:rPr>
          <w:rFonts w:ascii="Times New Roman" w:eastAsia="宋体" w:hAnsi="Times New Roman" w:cs="Times New Roman" w:hint="eastAsia"/>
          <w:kern w:val="2"/>
          <w:sz w:val="21"/>
          <w:szCs w:val="21"/>
          <w:lang w:val="x-none"/>
        </w:rPr>
        <w:t>是一个二阶积分方法，它的引入总误差正比于时间步长的平方，能给出相比欧拉方法等一阶方法更小的误差。</w:t>
      </w:r>
    </w:p>
    <w:p w14:paraId="2CB694AA" w14:textId="4CD87CCB" w:rsidR="00CB2FFD" w:rsidRDefault="00303749" w:rsidP="00493B4C">
      <w:pPr>
        <w:rPr>
          <w:rFonts w:ascii="Times New Roman" w:eastAsia="宋体" w:hAnsi="Times New Roman" w:cs="Times New Roman"/>
          <w:kern w:val="2"/>
          <w:sz w:val="21"/>
          <w:szCs w:val="21"/>
        </w:rPr>
      </w:pPr>
      <w:r w:rsidRPr="00303749">
        <w:rPr>
          <w:rFonts w:ascii="Times New Roman" w:eastAsia="宋体" w:hAnsi="Times New Roman" w:cs="Times New Roman" w:hint="eastAsia"/>
          <w:b/>
          <w:kern w:val="2"/>
          <w:sz w:val="21"/>
          <w:szCs w:val="21"/>
          <w:lang w:val="x-none"/>
        </w:rPr>
        <w:t>邻居查找：</w:t>
      </w:r>
      <w:r>
        <w:rPr>
          <w:rFonts w:ascii="Times New Roman" w:eastAsia="宋体" w:hAnsi="Times New Roman" w:cs="Times New Roman" w:hint="eastAsia"/>
          <w:kern w:val="2"/>
          <w:sz w:val="21"/>
          <w:szCs w:val="21"/>
          <w:lang w:val="x-none"/>
        </w:rPr>
        <w:t>S</w:t>
      </w:r>
      <w:r>
        <w:rPr>
          <w:rFonts w:ascii="Times New Roman" w:eastAsia="宋体" w:hAnsi="Times New Roman" w:cs="Times New Roman"/>
          <w:kern w:val="2"/>
          <w:sz w:val="21"/>
          <w:szCs w:val="21"/>
          <w:lang w:val="x-none"/>
        </w:rPr>
        <w:t xml:space="preserve">PH </w:t>
      </w:r>
      <w:r>
        <w:rPr>
          <w:rFonts w:ascii="Times New Roman" w:eastAsia="宋体" w:hAnsi="Times New Roman" w:cs="Times New Roman" w:hint="eastAsia"/>
          <w:kern w:val="2"/>
          <w:sz w:val="21"/>
          <w:szCs w:val="21"/>
          <w:lang w:val="x-none"/>
        </w:rPr>
        <w:t>方法的粒子核半径</w:t>
      </w:r>
      <m:oMath>
        <m:r>
          <w:rPr>
            <w:rFonts w:ascii="Cambria Math" w:eastAsia="宋体" w:hAnsi="Cambria Math" w:cs="Times New Roman"/>
            <w:kern w:val="2"/>
            <w:sz w:val="21"/>
            <w:szCs w:val="21"/>
            <w:lang w:val="x-none"/>
          </w:rPr>
          <m:t>h</m:t>
        </m:r>
      </m:oMath>
      <w:r>
        <w:rPr>
          <w:rFonts w:ascii="Times New Roman" w:eastAsia="宋体" w:hAnsi="Times New Roman" w:cs="Times New Roman" w:hint="eastAsia"/>
          <w:kern w:val="2"/>
          <w:sz w:val="21"/>
          <w:szCs w:val="21"/>
          <w:lang w:val="x-none"/>
        </w:rPr>
        <w:t>是有限的，两个中心距离大于</w:t>
      </w:r>
      <m:oMath>
        <m:r>
          <w:rPr>
            <w:rFonts w:ascii="Cambria Math" w:eastAsia="宋体" w:hAnsi="Cambria Math" w:cs="Times New Roman"/>
            <w:kern w:val="2"/>
            <w:sz w:val="21"/>
            <w:szCs w:val="21"/>
            <w:lang w:val="x-none"/>
          </w:rPr>
          <m:t>h</m:t>
        </m:r>
      </m:oMath>
      <w:r>
        <w:rPr>
          <w:rFonts w:ascii="Times New Roman" w:eastAsia="宋体" w:hAnsi="Times New Roman" w:cs="Times New Roman" w:hint="eastAsia"/>
          <w:kern w:val="2"/>
          <w:sz w:val="21"/>
          <w:szCs w:val="21"/>
          <w:lang w:val="x-none"/>
        </w:rPr>
        <w:t>的粒子对互相没有作用，因此产生了粒子邻居的概念。记</w:t>
      </w:r>
      <m:oMath>
        <m:r>
          <w:rPr>
            <w:rFonts w:ascii="Cambria Math" w:eastAsia="宋体" w:hAnsi="Cambria Math" w:cs="Times New Roman"/>
            <w:kern w:val="2"/>
            <w:sz w:val="21"/>
            <w:szCs w:val="21"/>
            <w:lang w:val="x-none"/>
          </w:rPr>
          <m:t>δ(</m:t>
        </m:r>
        <m:r>
          <m:rPr>
            <m:sty m:val="bi"/>
          </m:rPr>
          <w:rPr>
            <w:rFonts w:ascii="Cambria Math" w:eastAsia="宋体" w:hAnsi="Cambria Math" w:cs="Times New Roman"/>
            <w:kern w:val="2"/>
            <w:sz w:val="21"/>
            <w:szCs w:val="21"/>
            <w:lang w:val="x-none"/>
          </w:rPr>
          <m:t>p</m:t>
        </m:r>
        <m:r>
          <w:rPr>
            <w:rFonts w:ascii="Cambria Math" w:eastAsia="宋体" w:hAnsi="Cambria Math" w:cs="Times New Roman"/>
            <w:kern w:val="2"/>
            <w:sz w:val="21"/>
            <w:szCs w:val="21"/>
            <w:lang w:val="x-none"/>
          </w:rPr>
          <m:t>)</m:t>
        </m:r>
      </m:oMath>
      <w:r>
        <w:rPr>
          <w:rFonts w:ascii="Times New Roman" w:eastAsia="宋体" w:hAnsi="Times New Roman" w:cs="Times New Roman" w:hint="eastAsia"/>
          <w:kern w:val="2"/>
          <w:sz w:val="21"/>
          <w:szCs w:val="21"/>
          <w:lang w:val="x-none"/>
        </w:rPr>
        <w:t>是中心位置在</w:t>
      </w:r>
      <m:oMath>
        <m:r>
          <m:rPr>
            <m:sty m:val="bi"/>
          </m:rPr>
          <w:rPr>
            <w:rFonts w:ascii="Cambria Math" w:eastAsia="宋体" w:hAnsi="Cambria Math" w:cs="Times New Roman"/>
            <w:kern w:val="2"/>
            <w:sz w:val="21"/>
            <w:szCs w:val="21"/>
            <w:lang w:val="x-none"/>
          </w:rPr>
          <m:t>p</m:t>
        </m:r>
      </m:oMath>
      <w:r w:rsidRPr="00303749">
        <w:rPr>
          <w:rFonts w:ascii="Times New Roman" w:eastAsia="宋体" w:hAnsi="Times New Roman" w:cs="Times New Roman" w:hint="eastAsia"/>
          <w:kern w:val="2"/>
          <w:sz w:val="21"/>
          <w:szCs w:val="21"/>
          <w:lang w:val="x-none"/>
        </w:rPr>
        <w:t>的</w:t>
      </w:r>
      <w:r>
        <w:rPr>
          <w:rFonts w:ascii="Times New Roman" w:eastAsia="宋体" w:hAnsi="Times New Roman" w:cs="Times New Roman" w:hint="eastAsia"/>
          <w:kern w:val="2"/>
          <w:sz w:val="21"/>
          <w:szCs w:val="21"/>
          <w:lang w:val="x-none"/>
        </w:rPr>
        <w:t>粒子的邻居几何，任意邻居到</w:t>
      </w:r>
      <m:oMath>
        <m:r>
          <m:rPr>
            <m:sty m:val="bi"/>
          </m:rPr>
          <w:rPr>
            <w:rFonts w:ascii="Cambria Math" w:eastAsia="宋体" w:hAnsi="Cambria Math" w:cs="Times New Roman"/>
            <w:kern w:val="2"/>
            <w:sz w:val="21"/>
            <w:szCs w:val="21"/>
            <w:lang w:val="x-none"/>
          </w:rPr>
          <m:t>p</m:t>
        </m:r>
      </m:oMath>
      <w:r w:rsidRPr="00303749">
        <w:rPr>
          <w:rFonts w:ascii="Times New Roman" w:eastAsia="宋体" w:hAnsi="Times New Roman" w:cs="Times New Roman" w:hint="eastAsia"/>
          <w:kern w:val="2"/>
          <w:sz w:val="21"/>
          <w:szCs w:val="21"/>
          <w:lang w:val="x-none"/>
        </w:rPr>
        <w:t>的</w:t>
      </w:r>
      <w:r>
        <w:rPr>
          <w:rFonts w:ascii="Times New Roman" w:eastAsia="宋体" w:hAnsi="Times New Roman" w:cs="Times New Roman" w:hint="eastAsia"/>
          <w:kern w:val="2"/>
          <w:sz w:val="21"/>
          <w:szCs w:val="21"/>
          <w:lang w:val="x-none"/>
        </w:rPr>
        <w:t>距离不超过</w:t>
      </w:r>
      <m:oMath>
        <m:r>
          <w:rPr>
            <w:rFonts w:ascii="Cambria Math" w:eastAsia="宋体" w:hAnsi="Cambria Math" w:cs="Times New Roman"/>
            <w:kern w:val="2"/>
            <w:sz w:val="21"/>
            <w:szCs w:val="21"/>
            <w:lang w:val="x-none"/>
          </w:rPr>
          <m:t>h</m:t>
        </m:r>
      </m:oMath>
      <w:r>
        <w:rPr>
          <w:rFonts w:ascii="Times New Roman" w:eastAsia="宋体" w:hAnsi="Times New Roman" w:cs="Times New Roman" w:hint="eastAsia"/>
          <w:kern w:val="2"/>
          <w:sz w:val="21"/>
          <w:szCs w:val="21"/>
          <w:lang w:val="x-none"/>
        </w:rPr>
        <w:t>。在利用公式（</w:t>
      </w:r>
      <w:r>
        <w:rPr>
          <w:rFonts w:ascii="Times New Roman" w:eastAsia="宋体" w:hAnsi="Times New Roman" w:cs="Times New Roman" w:hint="eastAsia"/>
          <w:kern w:val="2"/>
          <w:sz w:val="21"/>
          <w:szCs w:val="21"/>
          <w:lang w:val="x-none"/>
        </w:rPr>
        <w:t>16</w:t>
      </w:r>
      <w:r>
        <w:rPr>
          <w:rFonts w:ascii="Times New Roman" w:eastAsia="宋体" w:hAnsi="Times New Roman" w:cs="Times New Roman" w:hint="eastAsia"/>
          <w:kern w:val="2"/>
          <w:sz w:val="21"/>
          <w:szCs w:val="21"/>
          <w:lang w:val="x-none"/>
        </w:rPr>
        <w:t>）计算粒子的物理量时，仅需要考虑粒子的邻居即可</w:t>
      </w:r>
      <w:r w:rsidR="00CB2FFD">
        <w:rPr>
          <w:rFonts w:ascii="Times New Roman" w:eastAsia="宋体" w:hAnsi="Times New Roman" w:cs="Times New Roman" w:hint="eastAsia"/>
          <w:kern w:val="2"/>
          <w:sz w:val="21"/>
          <w:szCs w:val="21"/>
          <w:lang w:val="x-none"/>
        </w:rPr>
        <w:t>。</w:t>
      </w:r>
      <w:r w:rsidR="00CB2FFD">
        <w:rPr>
          <w:rFonts w:ascii="Times New Roman" w:eastAsia="宋体" w:hAnsi="Times New Roman" w:cs="Times New Roman" w:hint="eastAsia"/>
          <w:kern w:val="2"/>
          <w:sz w:val="21"/>
          <w:szCs w:val="21"/>
          <w:lang w:val="x-none"/>
        </w:rPr>
        <w:t>S</w:t>
      </w:r>
      <w:r w:rsidR="00CB2FFD">
        <w:rPr>
          <w:rFonts w:ascii="Times New Roman" w:eastAsia="宋体" w:hAnsi="Times New Roman" w:cs="Times New Roman"/>
          <w:kern w:val="2"/>
          <w:sz w:val="21"/>
          <w:szCs w:val="21"/>
          <w:lang w:val="x-none"/>
        </w:rPr>
        <w:t xml:space="preserve">PH </w:t>
      </w:r>
      <w:r w:rsidR="00CB2FFD">
        <w:rPr>
          <w:rFonts w:ascii="Times New Roman" w:eastAsia="宋体" w:hAnsi="Times New Roman" w:cs="Times New Roman" w:hint="eastAsia"/>
          <w:kern w:val="2"/>
          <w:sz w:val="21"/>
          <w:szCs w:val="21"/>
          <w:lang w:val="x-none"/>
        </w:rPr>
        <w:t>方法的粒子数量通常在</w:t>
      </w:r>
      <m:oMath>
        <m:sSup>
          <m:sSupPr>
            <m:ctrlPr>
              <w:rPr>
                <w:rFonts w:ascii="Cambria Math" w:eastAsia="宋体" w:hAnsi="Cambria Math" w:cs="Times New Roman"/>
                <w:i/>
                <w:kern w:val="2"/>
                <w:sz w:val="21"/>
                <w:szCs w:val="21"/>
                <w:lang w:val="x-none"/>
              </w:rPr>
            </m:ctrlPr>
          </m:sSupPr>
          <m:e>
            <m:r>
              <w:rPr>
                <w:rFonts w:ascii="Cambria Math" w:eastAsia="宋体" w:hAnsi="Cambria Math" w:cs="Times New Roman"/>
                <w:kern w:val="2"/>
                <w:sz w:val="21"/>
                <w:szCs w:val="21"/>
                <w:lang w:val="x-none"/>
              </w:rPr>
              <m:t>10</m:t>
            </m:r>
          </m:e>
          <m:sup>
            <m:r>
              <w:rPr>
                <w:rFonts w:ascii="Cambria Math" w:eastAsia="宋体" w:hAnsi="Cambria Math" w:cs="Times New Roman"/>
                <w:kern w:val="2"/>
                <w:sz w:val="21"/>
                <w:szCs w:val="21"/>
                <w:lang w:val="x-none"/>
              </w:rPr>
              <m:t>4</m:t>
            </m:r>
          </m:sup>
        </m:sSup>
      </m:oMath>
      <w:r w:rsidR="00CB2FFD">
        <w:rPr>
          <w:rFonts w:ascii="Times New Roman" w:eastAsia="宋体" w:hAnsi="Times New Roman" w:cs="Times New Roman" w:hint="eastAsia"/>
          <w:kern w:val="2"/>
          <w:sz w:val="21"/>
          <w:szCs w:val="21"/>
        </w:rPr>
        <w:t>量级，一个核直径内的粒子数量通常小于</w:t>
      </w:r>
      <m:oMath>
        <m:sSup>
          <m:sSupPr>
            <m:ctrlPr>
              <w:rPr>
                <w:rFonts w:ascii="Cambria Math" w:eastAsia="宋体" w:hAnsi="Cambria Math" w:cs="Times New Roman"/>
                <w:i/>
                <w:kern w:val="2"/>
                <w:sz w:val="21"/>
                <w:szCs w:val="21"/>
              </w:rPr>
            </m:ctrlPr>
          </m:sSupPr>
          <m:e>
            <m:r>
              <w:rPr>
                <w:rFonts w:ascii="Cambria Math" w:eastAsia="宋体" w:hAnsi="Cambria Math" w:cs="Times New Roman"/>
                <w:kern w:val="2"/>
                <w:sz w:val="21"/>
                <w:szCs w:val="21"/>
              </w:rPr>
              <m:t>10</m:t>
            </m:r>
          </m:e>
          <m:sup>
            <m:r>
              <w:rPr>
                <w:rFonts w:ascii="Cambria Math" w:eastAsia="宋体" w:hAnsi="Cambria Math" w:cs="Times New Roman"/>
                <w:kern w:val="2"/>
                <w:sz w:val="21"/>
                <w:szCs w:val="21"/>
              </w:rPr>
              <m:t>2</m:t>
            </m:r>
          </m:sup>
        </m:sSup>
      </m:oMath>
      <w:r w:rsidR="00CB2FFD">
        <w:rPr>
          <w:rFonts w:ascii="Times New Roman" w:eastAsia="宋体" w:hAnsi="Times New Roman" w:cs="Times New Roman" w:hint="eastAsia"/>
          <w:kern w:val="2"/>
          <w:sz w:val="21"/>
          <w:szCs w:val="21"/>
        </w:rPr>
        <w:t>量级，因此预先计算好粒子的邻居，能极大的减小位置核速度修正的计算量。</w:t>
      </w:r>
    </w:p>
    <w:p w14:paraId="48753791" w14:textId="5CFA1963" w:rsidR="009308DB" w:rsidRDefault="00CB2FFD" w:rsidP="00493B4C">
      <w:pPr>
        <w:rPr>
          <w:rFonts w:ascii="Times New Roman" w:eastAsia="宋体" w:hAnsi="Times New Roman" w:cs="Times New Roman"/>
          <w:kern w:val="2"/>
          <w:sz w:val="21"/>
          <w:szCs w:val="21"/>
        </w:rPr>
      </w:pPr>
      <w:r>
        <w:rPr>
          <w:rFonts w:ascii="Times New Roman" w:eastAsia="宋体" w:hAnsi="Times New Roman" w:cs="Times New Roman" w:hint="eastAsia"/>
          <w:kern w:val="2"/>
          <w:sz w:val="21"/>
          <w:szCs w:val="21"/>
        </w:rPr>
        <w:t>计算粒子邻居的代价较为高昂，我们的算法每一帧仅计算一次邻居。注意到，位置修正有多次迭代。第一次迭代后，预计算好的邻居就不能精确</w:t>
      </w:r>
      <w:r w:rsidR="000B0630">
        <w:rPr>
          <w:rFonts w:ascii="Times New Roman" w:eastAsia="宋体" w:hAnsi="Times New Roman" w:cs="Times New Roman" w:hint="eastAsia"/>
          <w:kern w:val="2"/>
          <w:sz w:val="21"/>
          <w:szCs w:val="21"/>
        </w:rPr>
        <w:t>反应真实的邻居状态了。更具体的考虑一个粒子的邻居，有的邻居将退出邻居集合，其他的粒子可能加入邻居集合。总体来看预计算邻居集合在第一次迭代后是真实邻居集合的子集，或者说是真实邻居集合的一个低估（</w:t>
      </w:r>
      <w:r w:rsidR="000B0630">
        <w:rPr>
          <w:rFonts w:ascii="Times New Roman" w:eastAsia="宋体" w:hAnsi="Times New Roman" w:cs="Times New Roman" w:hint="eastAsia"/>
          <w:kern w:val="2"/>
          <w:sz w:val="21"/>
          <w:szCs w:val="21"/>
        </w:rPr>
        <w:t>Underestimate</w:t>
      </w:r>
      <w:r w:rsidR="000B0630">
        <w:rPr>
          <w:rFonts w:ascii="Times New Roman" w:eastAsia="宋体" w:hAnsi="Times New Roman" w:cs="Times New Roman" w:hint="eastAsia"/>
          <w:kern w:val="2"/>
          <w:sz w:val="21"/>
          <w:szCs w:val="21"/>
        </w:rPr>
        <w:t>）。</w:t>
      </w:r>
    </w:p>
    <w:p w14:paraId="01ACDBE3" w14:textId="332F32AA" w:rsidR="000B0630" w:rsidRDefault="000B0630" w:rsidP="00493B4C">
      <w:pPr>
        <w:rPr>
          <w:rFonts w:ascii="Times New Roman" w:eastAsia="宋体" w:hAnsi="Times New Roman" w:cs="Times New Roman"/>
          <w:kern w:val="2"/>
          <w:sz w:val="21"/>
          <w:szCs w:val="21"/>
        </w:rPr>
      </w:pPr>
      <w:r>
        <w:rPr>
          <w:rFonts w:ascii="Times New Roman" w:eastAsia="宋体" w:hAnsi="Times New Roman" w:cs="Times New Roman" w:hint="eastAsia"/>
          <w:kern w:val="2"/>
          <w:sz w:val="21"/>
          <w:szCs w:val="21"/>
        </w:rPr>
        <w:lastRenderedPageBreak/>
        <w:t>在</w:t>
      </w:r>
      <w:r>
        <w:rPr>
          <w:rFonts w:ascii="Times New Roman" w:eastAsia="宋体" w:hAnsi="Times New Roman" w:cs="Times New Roman" w:hint="eastAsia"/>
          <w:kern w:val="2"/>
          <w:sz w:val="21"/>
          <w:szCs w:val="21"/>
        </w:rPr>
        <w:t>P</w:t>
      </w:r>
      <w:r>
        <w:rPr>
          <w:rFonts w:ascii="Times New Roman" w:eastAsia="宋体" w:hAnsi="Times New Roman" w:cs="Times New Roman"/>
          <w:kern w:val="2"/>
          <w:sz w:val="21"/>
          <w:szCs w:val="21"/>
        </w:rPr>
        <w:t>CISPH</w:t>
      </w:r>
      <w:r>
        <w:rPr>
          <w:rFonts w:ascii="Times New Roman" w:eastAsia="宋体" w:hAnsi="Times New Roman" w:cs="Times New Roman" w:hint="eastAsia"/>
          <w:kern w:val="2"/>
          <w:sz w:val="21"/>
          <w:szCs w:val="21"/>
        </w:rPr>
        <w:t>方法中，低估的邻居集合会导致错误的压强，甚至会产生负压强。如果邻居集合不能得到及时更新，错误的压强将会累计，导致不真实的模拟结果。</w:t>
      </w:r>
      <w:r w:rsidR="00CB3E95">
        <w:rPr>
          <w:rFonts w:ascii="Times New Roman" w:eastAsia="宋体" w:hAnsi="Times New Roman" w:cs="Times New Roman" w:hint="eastAsia"/>
          <w:kern w:val="2"/>
          <w:sz w:val="21"/>
          <w:szCs w:val="21"/>
        </w:rPr>
        <w:t>因此</w:t>
      </w:r>
      <w:r w:rsidR="00CB3E95">
        <w:rPr>
          <w:rFonts w:ascii="Times New Roman" w:eastAsia="宋体" w:hAnsi="Times New Roman" w:cs="Times New Roman"/>
          <w:kern w:val="2"/>
          <w:sz w:val="21"/>
          <w:szCs w:val="21"/>
        </w:rPr>
        <w:t>PCISPH</w:t>
      </w:r>
      <w:r w:rsidR="00CB3E95">
        <w:rPr>
          <w:rFonts w:ascii="Times New Roman" w:eastAsia="宋体" w:hAnsi="Times New Roman" w:cs="Times New Roman" w:hint="eastAsia"/>
          <w:kern w:val="2"/>
          <w:sz w:val="21"/>
          <w:szCs w:val="21"/>
        </w:rPr>
        <w:t>每一轮迭代都需要重新计算邻居。</w:t>
      </w:r>
      <w:r>
        <w:rPr>
          <w:rFonts w:ascii="Times New Roman" w:eastAsia="宋体" w:hAnsi="Times New Roman" w:cs="Times New Roman" w:hint="eastAsia"/>
          <w:kern w:val="2"/>
          <w:sz w:val="21"/>
          <w:szCs w:val="21"/>
        </w:rPr>
        <w:t>P</w:t>
      </w:r>
      <w:r>
        <w:rPr>
          <w:rFonts w:ascii="Times New Roman" w:eastAsia="宋体" w:hAnsi="Times New Roman" w:cs="Times New Roman"/>
          <w:kern w:val="2"/>
          <w:sz w:val="21"/>
          <w:szCs w:val="21"/>
        </w:rPr>
        <w:t>BF</w:t>
      </w:r>
      <w:r>
        <w:rPr>
          <w:rFonts w:ascii="Times New Roman" w:eastAsia="宋体" w:hAnsi="Times New Roman" w:cs="Times New Roman" w:hint="eastAsia"/>
          <w:kern w:val="2"/>
          <w:sz w:val="21"/>
          <w:szCs w:val="21"/>
        </w:rPr>
        <w:t>则没有压强累计的过程。相反，低估的邻居只会减弱位置修正的幅度。</w:t>
      </w:r>
      <w:r w:rsidR="00CB3E95">
        <w:rPr>
          <w:rFonts w:ascii="Times New Roman" w:eastAsia="宋体" w:hAnsi="Times New Roman" w:cs="Times New Roman" w:hint="eastAsia"/>
          <w:kern w:val="2"/>
          <w:sz w:val="21"/>
          <w:szCs w:val="21"/>
        </w:rPr>
        <w:t>反应在结果中产生一种类似粘性力的流体阻尼（</w:t>
      </w:r>
      <w:r w:rsidR="00CB3E95">
        <w:rPr>
          <w:rFonts w:ascii="Times New Roman" w:eastAsia="宋体" w:hAnsi="Times New Roman" w:cs="Times New Roman" w:hint="eastAsia"/>
          <w:kern w:val="2"/>
          <w:sz w:val="21"/>
          <w:szCs w:val="21"/>
        </w:rPr>
        <w:t>damping</w:t>
      </w:r>
      <w:r w:rsidR="00CB3E95">
        <w:rPr>
          <w:rFonts w:ascii="Times New Roman" w:eastAsia="宋体" w:hAnsi="Times New Roman" w:cs="Times New Roman" w:hint="eastAsia"/>
          <w:kern w:val="2"/>
          <w:sz w:val="21"/>
          <w:szCs w:val="21"/>
        </w:rPr>
        <w:t>）效果，因此具有较好的鲁棒性。</w:t>
      </w:r>
    </w:p>
    <w:p w14:paraId="34B76CE4" w14:textId="7A31DF9D" w:rsidR="00DF0201" w:rsidRPr="002C6C5F" w:rsidRDefault="00DF0201" w:rsidP="00493B4C">
      <w:pPr>
        <w:rPr>
          <w:rFonts w:ascii="Times New Roman" w:eastAsia="宋体" w:hAnsi="Times New Roman" w:cs="Times New Roman" w:hint="eastAsia"/>
          <w:b/>
          <w:i/>
          <w:kern w:val="2"/>
          <w:sz w:val="21"/>
          <w:szCs w:val="21"/>
        </w:rPr>
      </w:pPr>
      <w:r w:rsidRPr="00DF0201">
        <w:rPr>
          <w:rFonts w:ascii="Times New Roman" w:eastAsia="宋体" w:hAnsi="Times New Roman" w:cs="Times New Roman"/>
          <w:b/>
          <w:kern w:val="2"/>
          <w:sz w:val="21"/>
          <w:szCs w:val="21"/>
        </w:rPr>
        <w:t>J</w:t>
      </w:r>
      <w:r w:rsidRPr="00DF0201">
        <w:rPr>
          <w:rFonts w:ascii="Times New Roman" w:eastAsia="宋体" w:hAnsi="Times New Roman" w:cs="Times New Roman" w:hint="eastAsia"/>
          <w:b/>
          <w:kern w:val="2"/>
          <w:sz w:val="21"/>
          <w:szCs w:val="21"/>
        </w:rPr>
        <w:t>a</w:t>
      </w:r>
      <w:r w:rsidRPr="00DF0201">
        <w:rPr>
          <w:rFonts w:ascii="Times New Roman" w:eastAsia="宋体" w:hAnsi="Times New Roman" w:cs="Times New Roman"/>
          <w:b/>
          <w:kern w:val="2"/>
          <w:sz w:val="21"/>
          <w:szCs w:val="21"/>
        </w:rPr>
        <w:t>cobi</w:t>
      </w:r>
      <w:r w:rsidRPr="00DF0201">
        <w:rPr>
          <w:rFonts w:ascii="Times New Roman" w:eastAsia="宋体" w:hAnsi="Times New Roman" w:cs="Times New Roman" w:hint="eastAsia"/>
          <w:b/>
          <w:kern w:val="2"/>
          <w:sz w:val="21"/>
          <w:szCs w:val="21"/>
        </w:rPr>
        <w:t>方法</w:t>
      </w:r>
      <w:r>
        <w:rPr>
          <w:rFonts w:ascii="Times New Roman" w:eastAsia="宋体" w:hAnsi="Times New Roman" w:cs="Times New Roman" w:hint="eastAsia"/>
          <w:b/>
          <w:kern w:val="2"/>
          <w:sz w:val="21"/>
          <w:szCs w:val="21"/>
        </w:rPr>
        <w:t>：</w:t>
      </w:r>
      <w:r w:rsidRPr="00DF0201">
        <w:rPr>
          <w:rFonts w:ascii="Times New Roman" w:eastAsia="宋体" w:hAnsi="Times New Roman" w:cs="Times New Roman" w:hint="eastAsia"/>
          <w:kern w:val="2"/>
          <w:sz w:val="21"/>
          <w:szCs w:val="21"/>
        </w:rPr>
        <w:t>在</w:t>
      </w:r>
      <w:r>
        <w:rPr>
          <w:rFonts w:ascii="Times New Roman" w:eastAsia="宋体" w:hAnsi="Times New Roman" w:cs="Times New Roman" w:hint="eastAsia"/>
          <w:kern w:val="2"/>
          <w:sz w:val="21"/>
          <w:szCs w:val="21"/>
        </w:rPr>
        <w:t>2.3.1</w:t>
      </w:r>
      <w:r>
        <w:rPr>
          <w:rFonts w:ascii="Times New Roman" w:eastAsia="宋体" w:hAnsi="Times New Roman" w:cs="Times New Roman" w:hint="eastAsia"/>
          <w:kern w:val="2"/>
          <w:sz w:val="21"/>
          <w:szCs w:val="21"/>
        </w:rPr>
        <w:t>节中我们已经介绍过</w:t>
      </w:r>
      <w:r>
        <w:rPr>
          <w:rFonts w:ascii="Times New Roman" w:eastAsia="宋体" w:hAnsi="Times New Roman" w:cs="Times New Roman" w:hint="eastAsia"/>
          <w:kern w:val="2"/>
          <w:sz w:val="21"/>
          <w:szCs w:val="21"/>
        </w:rPr>
        <w:t>J</w:t>
      </w:r>
      <w:r>
        <w:rPr>
          <w:rFonts w:ascii="Times New Roman" w:eastAsia="宋体" w:hAnsi="Times New Roman" w:cs="Times New Roman"/>
          <w:kern w:val="2"/>
          <w:sz w:val="21"/>
          <w:szCs w:val="21"/>
        </w:rPr>
        <w:t xml:space="preserve">acobi </w:t>
      </w:r>
      <w:r>
        <w:rPr>
          <w:rFonts w:ascii="Times New Roman" w:eastAsia="宋体" w:hAnsi="Times New Roman" w:cs="Times New Roman" w:hint="eastAsia"/>
          <w:kern w:val="2"/>
          <w:sz w:val="21"/>
          <w:szCs w:val="21"/>
        </w:rPr>
        <w:t>方法，并给出了使用</w:t>
      </w:r>
      <w:r>
        <w:rPr>
          <w:rFonts w:ascii="Times New Roman" w:eastAsia="宋体" w:hAnsi="Times New Roman" w:cs="Times New Roman" w:hint="eastAsia"/>
          <w:kern w:val="2"/>
          <w:sz w:val="21"/>
          <w:szCs w:val="21"/>
        </w:rPr>
        <w:t>Jacobi</w:t>
      </w:r>
      <w:r>
        <w:rPr>
          <w:rFonts w:ascii="Times New Roman" w:eastAsia="宋体" w:hAnsi="Times New Roman" w:cs="Times New Roman" w:hint="eastAsia"/>
          <w:kern w:val="2"/>
          <w:sz w:val="21"/>
          <w:szCs w:val="21"/>
        </w:rPr>
        <w:t>方法修正粒子位置的公式。</w:t>
      </w:r>
      <w:r>
        <w:rPr>
          <w:rFonts w:ascii="Times New Roman" w:eastAsia="宋体" w:hAnsi="Times New Roman" w:cs="Times New Roman" w:hint="eastAsia"/>
          <w:kern w:val="2"/>
          <w:sz w:val="21"/>
          <w:szCs w:val="21"/>
        </w:rPr>
        <w:t>Jacobi</w:t>
      </w:r>
      <w:r>
        <w:rPr>
          <w:rFonts w:ascii="Times New Roman" w:eastAsia="宋体" w:hAnsi="Times New Roman" w:cs="Times New Roman" w:hint="eastAsia"/>
          <w:kern w:val="2"/>
          <w:sz w:val="21"/>
          <w:szCs w:val="21"/>
        </w:rPr>
        <w:t>方法是经典的线性方程组定常迭代求解法，属于同类型的解法还有</w:t>
      </w:r>
      <w:r>
        <w:rPr>
          <w:rFonts w:ascii="Times New Roman" w:eastAsia="宋体" w:hAnsi="Times New Roman" w:cs="Times New Roman" w:hint="eastAsia"/>
          <w:kern w:val="2"/>
          <w:sz w:val="21"/>
          <w:szCs w:val="21"/>
        </w:rPr>
        <w:t>Ga</w:t>
      </w:r>
      <w:r>
        <w:rPr>
          <w:rFonts w:ascii="Times New Roman" w:eastAsia="宋体" w:hAnsi="Times New Roman" w:cs="Times New Roman"/>
          <w:kern w:val="2"/>
          <w:sz w:val="21"/>
          <w:szCs w:val="21"/>
        </w:rPr>
        <w:t>uss-Seidel</w:t>
      </w:r>
      <w:r>
        <w:rPr>
          <w:rFonts w:ascii="Times New Roman" w:eastAsia="宋体" w:hAnsi="Times New Roman" w:cs="Times New Roman" w:hint="eastAsia"/>
          <w:kern w:val="2"/>
          <w:sz w:val="21"/>
          <w:szCs w:val="21"/>
        </w:rPr>
        <w:t>法和超松驰</w:t>
      </w:r>
      <w:r>
        <w:rPr>
          <w:rFonts w:ascii="Times New Roman" w:eastAsia="宋体" w:hAnsi="Times New Roman" w:cs="Times New Roman" w:hint="eastAsia"/>
          <w:kern w:val="2"/>
          <w:sz w:val="21"/>
          <w:szCs w:val="21"/>
        </w:rPr>
        <w:t>(</w:t>
      </w:r>
      <w:r w:rsidRPr="00DF0201">
        <w:rPr>
          <w:rFonts w:ascii="Times New Roman" w:eastAsia="宋体" w:hAnsi="Times New Roman" w:cs="Times New Roman"/>
          <w:kern w:val="2"/>
          <w:sz w:val="21"/>
          <w:szCs w:val="21"/>
        </w:rPr>
        <w:t>Successive over-relaxation</w:t>
      </w:r>
      <w:r>
        <w:rPr>
          <w:rFonts w:ascii="Times New Roman" w:eastAsia="宋体" w:hAnsi="Times New Roman" w:cs="Times New Roman" w:hint="eastAsia"/>
          <w:kern w:val="2"/>
          <w:sz w:val="21"/>
          <w:szCs w:val="21"/>
        </w:rPr>
        <w:t>，</w:t>
      </w:r>
      <w:r>
        <w:rPr>
          <w:rFonts w:ascii="Times New Roman" w:eastAsia="宋体" w:hAnsi="Times New Roman" w:cs="Times New Roman" w:hint="eastAsia"/>
          <w:kern w:val="2"/>
          <w:sz w:val="21"/>
          <w:szCs w:val="21"/>
        </w:rPr>
        <w:t xml:space="preserve"> SOR</w:t>
      </w:r>
      <w:r>
        <w:rPr>
          <w:rFonts w:ascii="Times New Roman" w:eastAsia="宋体" w:hAnsi="Times New Roman" w:cs="Times New Roman"/>
          <w:kern w:val="2"/>
          <w:sz w:val="21"/>
          <w:szCs w:val="21"/>
        </w:rPr>
        <w:t>)</w:t>
      </w:r>
      <w:r>
        <w:rPr>
          <w:rFonts w:ascii="Times New Roman" w:eastAsia="宋体" w:hAnsi="Times New Roman" w:cs="Times New Roman" w:hint="eastAsia"/>
          <w:kern w:val="2"/>
          <w:sz w:val="21"/>
          <w:szCs w:val="21"/>
        </w:rPr>
        <w:t>法等</w:t>
      </w:r>
      <w:r>
        <w:rPr>
          <w:rFonts w:ascii="Times New Roman" w:eastAsia="宋体" w:hAnsi="Times New Roman" w:cs="Times New Roman"/>
          <w:kern w:val="2"/>
          <w:sz w:val="21"/>
          <w:szCs w:val="21"/>
        </w:rPr>
        <w:fldChar w:fldCharType="begin" w:fldLock="1"/>
      </w:r>
      <w:r>
        <w:rPr>
          <w:rFonts w:ascii="Times New Roman" w:eastAsia="宋体" w:hAnsi="Times New Roman" w:cs="Times New Roman"/>
          <w:kern w:val="2"/>
          <w:sz w:val="21"/>
          <w:szCs w:val="21"/>
        </w:rPr>
        <w:instrText>ADDIN CSL_CITATION { "citationItems" : [ { "id" : "ITEM-1", "itemData" : { "ISBN" : "978-7-115-35993-3", "abstract" : "\u672c\u4e66\u4e3a\u300a\u73b0\u4ee3\u6570\u503c\u8ba1\u7b97(\u7b2c2\u7248)\u300b(ISBN 978-7-115-35993-3)\u7684\u914d\u5957\u6559\u6750\uff0c\u662f\u540c\u6d4e\u5927\u5b66\u8ba1\u7b97\u6570\u5b66\u6559\u7814\u5ba4\u8001\u5e08\u96c6\u4f53\u667a\u6167\u7684\u7ed3\u6676\uff0c\u5168\u4e66\u5185\u5bb9\u5305\u62ec\u4e3b\u6559\u6750\u4e2d\u4e60\u9898\u7684\u5168\u90e8\u89e3\u7b54\uff0c\u540c\u65f6\u7ed9\u51fa\u4e86\u8be6\u7ec6\u7684\u6c42\u89e3\u8fc7\u7a0b\uff1b\u5bf9\u4e8e\u5b9e\u9a8c\u9898\uff0c\u8fd8\u7ed9\u51fa\u4e86\u5b8c\u6574\u7684MATLAB\u7a0b\u5e8f\uff1b\u6700\u540e\u63d0\u4f9b\u4e86\u6a21\u62df\u8bd5\u5377\uff0c\u5e76\u7ed9\u51fa\u4e86\u53c2\u8003\u7b54\u6848\u3002 \u672c\u4e66\u9002\u5408\u4f5c\u4e3a\u672c\u79d1\u751f\u548c\u5de5\u79d1\u7814\u7a76\u751f\u6570\u503c\u8ba1\u7b97\u914d\u5957\u7528\u4e66\uff0c\u4e5f\u9002\u5408\u76f8\u5173\u6559\u5b66\u4eba\u5458\u53c2\u8003\u3002", "author" : [ { "dropping-particle" : "", "family" : "\u540c\u6d4e\u5927\u5b66\u8ba1\u7b97\u6570\u5b66\u6559\u7814\u5ba4", "given" : "", "non-dropping-particle" : "", "parse-names" : false, "suffix" : "" } ], "edition" : "Second Edi", "id" : "ITEM-1", "issued" : { "date-parts" : [ [ "2014" ] ] }, "number-of-pages" : "248", "publisher" : "\u4eba\u6c11\u90ae\u7535\u51fa\u7248\u793e", "publisher-place" : "Beijing", "title" : "\u73b0\u4ee3\u6570\u503c\u8ba1\u7b97\uff08\u7b2c2\u7248\uff09", "type" : "book" }, "uris" : [ "http://www.mendeley.com/documents/?uuid=63b82582-f40d-4e61-9b36-3d4cf9a03fda" ] } ], "mendeley" : { "formattedCitation" : "[24]", "plainTextFormattedCitation" : "[24]" }, "properties" : { "noteIndex" : 0 }, "schema" : "https://github.com/citation-style-language/schema/raw/master/csl-citation.json" }</w:instrText>
      </w:r>
      <w:r>
        <w:rPr>
          <w:rFonts w:ascii="Times New Roman" w:eastAsia="宋体" w:hAnsi="Times New Roman" w:cs="Times New Roman"/>
          <w:kern w:val="2"/>
          <w:sz w:val="21"/>
          <w:szCs w:val="21"/>
        </w:rPr>
        <w:fldChar w:fldCharType="separate"/>
      </w:r>
      <w:r w:rsidRPr="00DF0201">
        <w:rPr>
          <w:rFonts w:ascii="Times New Roman" w:eastAsia="宋体" w:hAnsi="Times New Roman" w:cs="Times New Roman"/>
          <w:noProof/>
          <w:kern w:val="2"/>
          <w:sz w:val="21"/>
          <w:szCs w:val="21"/>
        </w:rPr>
        <w:t>[24]</w:t>
      </w:r>
      <w:r>
        <w:rPr>
          <w:rFonts w:ascii="Times New Roman" w:eastAsia="宋体" w:hAnsi="Times New Roman" w:cs="Times New Roman"/>
          <w:kern w:val="2"/>
          <w:sz w:val="21"/>
          <w:szCs w:val="21"/>
        </w:rPr>
        <w:fldChar w:fldCharType="end"/>
      </w:r>
      <w:r>
        <w:rPr>
          <w:rFonts w:ascii="Times New Roman" w:eastAsia="宋体" w:hAnsi="Times New Roman" w:cs="Times New Roman" w:hint="eastAsia"/>
          <w:kern w:val="2"/>
          <w:sz w:val="21"/>
          <w:szCs w:val="21"/>
        </w:rPr>
        <w:t>。</w:t>
      </w:r>
      <w:r w:rsidR="002C6C5F">
        <w:rPr>
          <w:rFonts w:ascii="Times New Roman" w:eastAsia="宋体" w:hAnsi="Times New Roman" w:cs="Times New Roman" w:hint="eastAsia"/>
          <w:kern w:val="2"/>
          <w:sz w:val="21"/>
          <w:szCs w:val="21"/>
        </w:rPr>
        <w:t>Jacobi</w:t>
      </w:r>
      <w:r w:rsidR="002C6C5F">
        <w:rPr>
          <w:rFonts w:ascii="Times New Roman" w:eastAsia="宋体" w:hAnsi="Times New Roman" w:cs="Times New Roman" w:hint="eastAsia"/>
          <w:kern w:val="2"/>
          <w:sz w:val="21"/>
          <w:szCs w:val="21"/>
        </w:rPr>
        <w:t>方法相比其他迭代法的优势在于它非常适合并行化。</w:t>
      </w:r>
      <w:r w:rsidR="002C6C5F">
        <w:rPr>
          <w:rFonts w:ascii="Times New Roman" w:eastAsia="宋体" w:hAnsi="Times New Roman" w:cs="Times New Roman" w:hint="eastAsia"/>
          <w:kern w:val="2"/>
          <w:sz w:val="21"/>
          <w:szCs w:val="21"/>
        </w:rPr>
        <w:t>Jacobi</w:t>
      </w:r>
      <w:r w:rsidR="002C6C5F">
        <w:rPr>
          <w:rFonts w:ascii="Times New Roman" w:eastAsia="宋体" w:hAnsi="Times New Roman" w:cs="Times New Roman" w:hint="eastAsia"/>
          <w:kern w:val="2"/>
          <w:sz w:val="21"/>
          <w:szCs w:val="21"/>
        </w:rPr>
        <w:t>方法中，每个变量每轮迭代仅依赖上一轮迭代中所有变量的结果。与之相对的，</w:t>
      </w:r>
      <w:r w:rsidR="002C6C5F">
        <w:rPr>
          <w:rFonts w:ascii="Times New Roman" w:eastAsia="宋体" w:hAnsi="Times New Roman" w:cs="Times New Roman" w:hint="eastAsia"/>
          <w:kern w:val="2"/>
          <w:sz w:val="21"/>
          <w:szCs w:val="21"/>
        </w:rPr>
        <w:t>G</w:t>
      </w:r>
      <w:r w:rsidR="002C6C5F">
        <w:rPr>
          <w:rFonts w:ascii="Times New Roman" w:eastAsia="宋体" w:hAnsi="Times New Roman" w:cs="Times New Roman"/>
          <w:kern w:val="2"/>
          <w:sz w:val="21"/>
          <w:szCs w:val="21"/>
        </w:rPr>
        <w:t>auss-Seidel</w:t>
      </w:r>
      <w:r w:rsidR="002C6C5F">
        <w:rPr>
          <w:rFonts w:ascii="Times New Roman" w:eastAsia="宋体" w:hAnsi="Times New Roman" w:cs="Times New Roman" w:hint="eastAsia"/>
          <w:kern w:val="2"/>
          <w:sz w:val="21"/>
          <w:szCs w:val="21"/>
        </w:rPr>
        <w:t>迭代法中，每个变量在一轮迭代中有前后依赖的关系，因此只能串行化处理。</w:t>
      </w:r>
      <w:r w:rsidR="00BF4EB8">
        <w:rPr>
          <w:rFonts w:ascii="Times New Roman" w:eastAsia="宋体" w:hAnsi="Times New Roman" w:cs="Times New Roman" w:hint="eastAsia"/>
          <w:kern w:val="2"/>
          <w:sz w:val="21"/>
          <w:szCs w:val="21"/>
        </w:rPr>
        <w:t>考虑到</w:t>
      </w:r>
      <w:r w:rsidR="002C6C5F">
        <w:rPr>
          <w:rFonts w:ascii="Times New Roman" w:eastAsia="宋体" w:hAnsi="Times New Roman" w:cs="Times New Roman"/>
          <w:kern w:val="2"/>
          <w:sz w:val="21"/>
          <w:szCs w:val="21"/>
        </w:rPr>
        <w:t>SPH</w:t>
      </w:r>
      <w:r w:rsidR="002C6C5F">
        <w:rPr>
          <w:rFonts w:ascii="Times New Roman" w:eastAsia="宋体" w:hAnsi="Times New Roman" w:cs="Times New Roman" w:hint="eastAsia"/>
          <w:kern w:val="2"/>
          <w:sz w:val="21"/>
          <w:szCs w:val="21"/>
        </w:rPr>
        <w:t>粒子的数量高达</w:t>
      </w:r>
      <m:oMath>
        <m:sSup>
          <m:sSupPr>
            <m:ctrlPr>
              <w:rPr>
                <w:rFonts w:ascii="Cambria Math" w:eastAsia="宋体" w:hAnsi="Cambria Math" w:cs="Times New Roman"/>
                <w:i/>
                <w:kern w:val="2"/>
                <w:sz w:val="21"/>
                <w:szCs w:val="21"/>
              </w:rPr>
            </m:ctrlPr>
          </m:sSupPr>
          <m:e>
            <m:r>
              <w:rPr>
                <w:rFonts w:ascii="Cambria Math" w:eastAsia="宋体" w:hAnsi="Cambria Math" w:cs="Times New Roman"/>
                <w:kern w:val="2"/>
                <w:sz w:val="21"/>
                <w:szCs w:val="21"/>
              </w:rPr>
              <m:t>10</m:t>
            </m:r>
          </m:e>
          <m:sup>
            <m:r>
              <w:rPr>
                <w:rFonts w:ascii="Cambria Math" w:eastAsia="宋体" w:hAnsi="Cambria Math" w:cs="Times New Roman"/>
                <w:kern w:val="2"/>
                <w:sz w:val="21"/>
                <w:szCs w:val="21"/>
              </w:rPr>
              <m:t>4</m:t>
            </m:r>
          </m:sup>
        </m:sSup>
      </m:oMath>
      <w:r w:rsidR="002C6C5F">
        <w:rPr>
          <w:rFonts w:ascii="Times New Roman" w:eastAsia="宋体" w:hAnsi="Times New Roman" w:cs="Times New Roman" w:hint="eastAsia"/>
          <w:kern w:val="2"/>
          <w:sz w:val="21"/>
          <w:szCs w:val="21"/>
        </w:rPr>
        <w:t>，</w:t>
      </w:r>
      <w:r w:rsidR="00BF4EB8">
        <w:rPr>
          <w:rFonts w:ascii="Times New Roman" w:eastAsia="宋体" w:hAnsi="Times New Roman" w:cs="Times New Roman" w:hint="eastAsia"/>
          <w:kern w:val="2"/>
          <w:sz w:val="21"/>
          <w:szCs w:val="21"/>
        </w:rPr>
        <w:t>若能讲针对每个粒子</w:t>
      </w:r>
      <m:oMath>
        <m:sSub>
          <m:sSubPr>
            <m:ctrlPr>
              <w:rPr>
                <w:rFonts w:ascii="Cambria Math" w:eastAsia="宋体" w:hAnsi="Cambria Math" w:cs="Times New Roman"/>
                <w:i/>
                <w:kern w:val="2"/>
                <w:sz w:val="21"/>
                <w:szCs w:val="21"/>
              </w:rPr>
            </m:ctrlPr>
          </m:sSubPr>
          <m:e>
            <m:r>
              <w:rPr>
                <w:rFonts w:ascii="Cambria Math" w:eastAsia="宋体" w:hAnsi="Cambria Math" w:cs="Times New Roman"/>
                <w:kern w:val="2"/>
                <w:sz w:val="21"/>
                <w:szCs w:val="21"/>
              </w:rPr>
              <m:t>λ</m:t>
            </m:r>
          </m:e>
          <m:sub>
            <m:r>
              <w:rPr>
                <w:rFonts w:ascii="Cambria Math" w:eastAsia="宋体" w:hAnsi="Cambria Math" w:cs="Times New Roman"/>
                <w:kern w:val="2"/>
                <w:sz w:val="21"/>
                <w:szCs w:val="21"/>
              </w:rPr>
              <m:t>i</m:t>
            </m:r>
          </m:sub>
        </m:sSub>
      </m:oMath>
      <w:r w:rsidR="00BF4EB8">
        <w:rPr>
          <w:rFonts w:ascii="Times New Roman" w:eastAsia="宋体" w:hAnsi="Times New Roman" w:cs="Times New Roman" w:hint="eastAsia"/>
          <w:kern w:val="2"/>
          <w:sz w:val="21"/>
          <w:szCs w:val="21"/>
        </w:rPr>
        <w:t>，</w:t>
      </w:r>
      <m:oMath>
        <m:sSub>
          <m:sSubPr>
            <m:ctrlPr>
              <w:rPr>
                <w:rFonts w:ascii="Cambria Math" w:eastAsia="宋体" w:hAnsi="Cambria Math" w:cs="Times New Roman"/>
                <w:i/>
                <w:kern w:val="2"/>
                <w:sz w:val="21"/>
                <w:szCs w:val="21"/>
              </w:rPr>
            </m:ctrlPr>
          </m:sSubPr>
          <m:e>
            <m:r>
              <m:rPr>
                <m:sty m:val="bi"/>
              </m:rPr>
              <w:rPr>
                <w:rFonts w:ascii="Cambria Math" w:eastAsia="宋体" w:hAnsi="Cambria Math" w:cs="Times New Roman"/>
                <w:kern w:val="2"/>
                <w:sz w:val="21"/>
                <w:szCs w:val="21"/>
              </w:rPr>
              <m:t>p</m:t>
            </m:r>
          </m:e>
          <m:sub>
            <m:r>
              <w:rPr>
                <w:rFonts w:ascii="Cambria Math" w:eastAsia="宋体" w:hAnsi="Cambria Math" w:cs="Times New Roman"/>
                <w:kern w:val="2"/>
                <w:sz w:val="21"/>
                <w:szCs w:val="21"/>
              </w:rPr>
              <m:t>i</m:t>
            </m:r>
          </m:sub>
        </m:sSub>
      </m:oMath>
      <w:r w:rsidR="00BF4EB8">
        <w:rPr>
          <w:rFonts w:ascii="Times New Roman" w:eastAsia="宋体" w:hAnsi="Times New Roman" w:cs="Times New Roman" w:hint="eastAsia"/>
          <w:kern w:val="2"/>
          <w:sz w:val="21"/>
          <w:szCs w:val="21"/>
        </w:rPr>
        <w:t>的计算和速度修正做并行化处理，将会给性能带来巨大的提升。现代</w:t>
      </w:r>
      <w:r w:rsidR="007F51F5">
        <w:rPr>
          <w:rFonts w:ascii="Times New Roman" w:eastAsia="宋体" w:hAnsi="Times New Roman" w:cs="Times New Roman" w:hint="eastAsia"/>
          <w:kern w:val="2"/>
          <w:sz w:val="21"/>
          <w:szCs w:val="21"/>
        </w:rPr>
        <w:t>N</w:t>
      </w:r>
      <w:r w:rsidR="007F51F5">
        <w:rPr>
          <w:rFonts w:ascii="Times New Roman" w:eastAsia="宋体" w:hAnsi="Times New Roman" w:cs="Times New Roman"/>
          <w:kern w:val="2"/>
          <w:sz w:val="21"/>
          <w:szCs w:val="21"/>
        </w:rPr>
        <w:t xml:space="preserve">vidia </w:t>
      </w:r>
      <w:r w:rsidR="00BF4EB8">
        <w:rPr>
          <w:rFonts w:ascii="Times New Roman" w:eastAsia="宋体" w:hAnsi="Times New Roman" w:cs="Times New Roman" w:hint="eastAsia"/>
          <w:kern w:val="2"/>
          <w:sz w:val="21"/>
          <w:szCs w:val="21"/>
        </w:rPr>
        <w:t>G</w:t>
      </w:r>
      <w:r w:rsidR="00BF4EB8">
        <w:rPr>
          <w:rFonts w:ascii="Times New Roman" w:eastAsia="宋体" w:hAnsi="Times New Roman" w:cs="Times New Roman"/>
          <w:kern w:val="2"/>
          <w:sz w:val="21"/>
          <w:szCs w:val="21"/>
        </w:rPr>
        <w:t>PU</w:t>
      </w:r>
      <w:r w:rsidR="00BF4EB8">
        <w:rPr>
          <w:rFonts w:ascii="Times New Roman" w:eastAsia="宋体" w:hAnsi="Times New Roman" w:cs="Times New Roman" w:hint="eastAsia"/>
          <w:kern w:val="2"/>
          <w:sz w:val="21"/>
          <w:szCs w:val="21"/>
        </w:rPr>
        <w:t>有上千个</w:t>
      </w:r>
      <w:r w:rsidR="007F51F5">
        <w:rPr>
          <w:rFonts w:ascii="Times New Roman" w:eastAsia="宋体" w:hAnsi="Times New Roman" w:cs="Times New Roman" w:hint="eastAsia"/>
          <w:kern w:val="2"/>
          <w:sz w:val="21"/>
          <w:szCs w:val="21"/>
        </w:rPr>
        <w:t>C</w:t>
      </w:r>
      <w:r w:rsidR="007F51F5">
        <w:rPr>
          <w:rFonts w:ascii="Times New Roman" w:eastAsia="宋体" w:hAnsi="Times New Roman" w:cs="Times New Roman"/>
          <w:kern w:val="2"/>
          <w:sz w:val="21"/>
          <w:szCs w:val="21"/>
        </w:rPr>
        <w:t>UDA</w:t>
      </w:r>
      <w:r w:rsidR="00BF4EB8">
        <w:rPr>
          <w:rFonts w:ascii="Times New Roman" w:eastAsia="宋体" w:hAnsi="Times New Roman" w:cs="Times New Roman" w:hint="eastAsia"/>
          <w:kern w:val="2"/>
          <w:sz w:val="21"/>
          <w:szCs w:val="21"/>
        </w:rPr>
        <w:t>计算</w:t>
      </w:r>
      <w:r w:rsidR="007F51F5">
        <w:rPr>
          <w:rFonts w:ascii="Times New Roman" w:eastAsia="宋体" w:hAnsi="Times New Roman" w:cs="Times New Roman" w:hint="eastAsia"/>
          <w:kern w:val="2"/>
          <w:sz w:val="21"/>
          <w:szCs w:val="21"/>
        </w:rPr>
        <w:t>核</w:t>
      </w:r>
      <w:r w:rsidR="00BF4EB8">
        <w:rPr>
          <w:rFonts w:ascii="Times New Roman" w:eastAsia="宋体" w:hAnsi="Times New Roman" w:cs="Times New Roman" w:hint="eastAsia"/>
          <w:kern w:val="2"/>
          <w:sz w:val="21"/>
          <w:szCs w:val="21"/>
        </w:rPr>
        <w:t>单元</w:t>
      </w:r>
      <w:r w:rsidR="007F51F5">
        <w:rPr>
          <w:rFonts w:ascii="Times New Roman" w:eastAsia="宋体" w:hAnsi="Times New Roman" w:cs="Times New Roman" w:hint="eastAsia"/>
          <w:kern w:val="2"/>
          <w:sz w:val="21"/>
          <w:szCs w:val="21"/>
        </w:rPr>
        <w:t>，能够提供很好的并行加速效果。因此本文选择了使用</w:t>
      </w:r>
      <w:r w:rsidR="007F51F5">
        <w:rPr>
          <w:rFonts w:ascii="Times New Roman" w:eastAsia="宋体" w:hAnsi="Times New Roman" w:cs="Times New Roman" w:hint="eastAsia"/>
          <w:kern w:val="2"/>
          <w:sz w:val="21"/>
          <w:szCs w:val="21"/>
        </w:rPr>
        <w:t>N</w:t>
      </w:r>
      <w:r w:rsidR="007F51F5">
        <w:rPr>
          <w:rFonts w:ascii="Times New Roman" w:eastAsia="宋体" w:hAnsi="Times New Roman" w:cs="Times New Roman"/>
          <w:kern w:val="2"/>
          <w:sz w:val="21"/>
          <w:szCs w:val="21"/>
        </w:rPr>
        <w:t>vid</w:t>
      </w:r>
      <w:r w:rsidR="007F51F5">
        <w:rPr>
          <w:rFonts w:ascii="Times New Roman" w:eastAsia="宋体" w:hAnsi="Times New Roman" w:cs="Times New Roman" w:hint="eastAsia"/>
          <w:kern w:val="2"/>
          <w:sz w:val="21"/>
          <w:szCs w:val="21"/>
        </w:rPr>
        <w:t>i</w:t>
      </w:r>
      <w:r w:rsidR="007F51F5">
        <w:rPr>
          <w:rFonts w:ascii="Times New Roman" w:eastAsia="宋体" w:hAnsi="Times New Roman" w:cs="Times New Roman"/>
          <w:kern w:val="2"/>
          <w:sz w:val="21"/>
          <w:szCs w:val="21"/>
        </w:rPr>
        <w:t xml:space="preserve">a </w:t>
      </w:r>
      <w:r w:rsidR="007F51F5">
        <w:rPr>
          <w:rFonts w:ascii="Times New Roman" w:eastAsia="宋体" w:hAnsi="Times New Roman" w:cs="Times New Roman" w:hint="eastAsia"/>
          <w:kern w:val="2"/>
          <w:sz w:val="21"/>
          <w:szCs w:val="21"/>
        </w:rPr>
        <w:t>CUDA</w:t>
      </w:r>
      <w:r w:rsidR="007F51F5">
        <w:rPr>
          <w:rFonts w:ascii="Times New Roman" w:eastAsia="宋体" w:hAnsi="Times New Roman" w:cs="Times New Roman" w:hint="eastAsia"/>
          <w:kern w:val="2"/>
          <w:sz w:val="21"/>
          <w:szCs w:val="21"/>
        </w:rPr>
        <w:t>实现</w:t>
      </w:r>
      <w:r w:rsidR="007F51F5">
        <w:rPr>
          <w:rFonts w:ascii="Times New Roman" w:eastAsia="宋体" w:hAnsi="Times New Roman" w:cs="Times New Roman" w:hint="eastAsia"/>
          <w:kern w:val="2"/>
          <w:sz w:val="21"/>
          <w:szCs w:val="21"/>
        </w:rPr>
        <w:t>P</w:t>
      </w:r>
      <w:r w:rsidR="007F51F5">
        <w:rPr>
          <w:rFonts w:ascii="Times New Roman" w:eastAsia="宋体" w:hAnsi="Times New Roman" w:cs="Times New Roman"/>
          <w:kern w:val="2"/>
          <w:sz w:val="21"/>
          <w:szCs w:val="21"/>
        </w:rPr>
        <w:t>BF</w:t>
      </w:r>
      <w:r w:rsidR="007F51F5">
        <w:rPr>
          <w:rFonts w:ascii="Times New Roman" w:eastAsia="宋体" w:hAnsi="Times New Roman" w:cs="Times New Roman" w:hint="eastAsia"/>
          <w:kern w:val="2"/>
          <w:sz w:val="21"/>
          <w:szCs w:val="21"/>
        </w:rPr>
        <w:t>的并行版本。</w:t>
      </w:r>
      <w:r w:rsidR="0040001E">
        <w:rPr>
          <w:rFonts w:ascii="Times New Roman" w:eastAsia="宋体" w:hAnsi="Times New Roman" w:cs="Times New Roman" w:hint="eastAsia"/>
          <w:kern w:val="2"/>
          <w:sz w:val="21"/>
          <w:szCs w:val="21"/>
        </w:rPr>
        <w:t>（</w:t>
      </w:r>
      <w:r w:rsidR="0040001E">
        <w:rPr>
          <w:rFonts w:ascii="Times New Roman" w:eastAsia="宋体" w:hAnsi="Times New Roman" w:cs="Times New Roman" w:hint="eastAsia"/>
          <w:kern w:val="2"/>
          <w:sz w:val="21"/>
          <w:szCs w:val="21"/>
        </w:rPr>
        <w:t>Future</w:t>
      </w:r>
      <w:r w:rsidR="0040001E">
        <w:rPr>
          <w:rFonts w:ascii="Times New Roman" w:eastAsia="宋体" w:hAnsi="Times New Roman" w:cs="Times New Roman"/>
          <w:kern w:val="2"/>
          <w:sz w:val="21"/>
          <w:szCs w:val="21"/>
        </w:rPr>
        <w:t xml:space="preserve"> </w:t>
      </w:r>
      <w:r w:rsidR="0040001E">
        <w:rPr>
          <w:rFonts w:ascii="Times New Roman" w:eastAsia="宋体" w:hAnsi="Times New Roman" w:cs="Times New Roman" w:hint="eastAsia"/>
          <w:kern w:val="2"/>
          <w:sz w:val="21"/>
          <w:szCs w:val="21"/>
        </w:rPr>
        <w:t>works</w:t>
      </w:r>
      <w:r w:rsidR="0040001E">
        <w:rPr>
          <w:rFonts w:ascii="Times New Roman" w:eastAsia="宋体" w:hAnsi="Times New Roman" w:cs="Times New Roman"/>
          <w:kern w:val="2"/>
          <w:sz w:val="21"/>
          <w:szCs w:val="21"/>
        </w:rPr>
        <w:t xml:space="preserve">: </w:t>
      </w:r>
      <w:r w:rsidR="0040001E">
        <w:t xml:space="preserve">A </w:t>
      </w:r>
      <w:proofErr w:type="spellStart"/>
      <w:r w:rsidR="0040001E">
        <w:t>chebyshev</w:t>
      </w:r>
      <w:proofErr w:type="spellEnd"/>
      <w:r w:rsidR="0040001E">
        <w:t xml:space="preserve"> semi-iterative approach for accelerating projective and position-based dynamics</w:t>
      </w:r>
      <w:r w:rsidR="0040001E">
        <w:rPr>
          <w:rFonts w:hint="eastAsia"/>
        </w:rPr>
        <w:t>）</w:t>
      </w:r>
      <w:bookmarkStart w:id="25" w:name="_GoBack"/>
      <w:bookmarkEnd w:id="25"/>
    </w:p>
    <w:p w14:paraId="5FAB64D4" w14:textId="1FB0A324" w:rsidR="000B0630" w:rsidRDefault="00CB3E95" w:rsidP="00493B4C">
      <w:pPr>
        <w:rPr>
          <w:rFonts w:ascii="Times New Roman" w:eastAsia="宋体" w:hAnsi="Times New Roman" w:cs="Times New Roman"/>
          <w:kern w:val="2"/>
          <w:sz w:val="21"/>
          <w:szCs w:val="21"/>
        </w:rPr>
      </w:pPr>
      <w:r w:rsidRPr="00CB3E95">
        <w:rPr>
          <w:rFonts w:ascii="Times New Roman" w:eastAsia="宋体" w:hAnsi="Times New Roman" w:cs="Times New Roman" w:hint="eastAsia"/>
          <w:b/>
          <w:kern w:val="2"/>
          <w:sz w:val="21"/>
          <w:szCs w:val="21"/>
        </w:rPr>
        <w:t>边界处理</w:t>
      </w:r>
      <w:r>
        <w:rPr>
          <w:rFonts w:ascii="Times New Roman" w:eastAsia="宋体" w:hAnsi="Times New Roman" w:cs="Times New Roman" w:hint="eastAsia"/>
          <w:b/>
          <w:kern w:val="2"/>
          <w:sz w:val="21"/>
          <w:szCs w:val="21"/>
        </w:rPr>
        <w:t>：</w:t>
      </w:r>
      <w:r>
        <w:rPr>
          <w:rFonts w:ascii="Times New Roman" w:eastAsia="宋体" w:hAnsi="Times New Roman" w:cs="Times New Roman" w:hint="eastAsia"/>
          <w:kern w:val="2"/>
          <w:sz w:val="21"/>
          <w:szCs w:val="21"/>
        </w:rPr>
        <w:t>S</w:t>
      </w:r>
      <w:r>
        <w:rPr>
          <w:rFonts w:ascii="Times New Roman" w:eastAsia="宋体" w:hAnsi="Times New Roman" w:cs="Times New Roman"/>
          <w:kern w:val="2"/>
          <w:sz w:val="21"/>
          <w:szCs w:val="21"/>
        </w:rPr>
        <w:t>PH</w:t>
      </w:r>
      <w:r>
        <w:rPr>
          <w:rFonts w:ascii="Times New Roman" w:eastAsia="宋体" w:hAnsi="Times New Roman" w:cs="Times New Roman" w:hint="eastAsia"/>
          <w:kern w:val="2"/>
          <w:sz w:val="21"/>
          <w:szCs w:val="21"/>
        </w:rPr>
        <w:t>中的边界处理主要指</w:t>
      </w:r>
      <w:r w:rsidR="00FA3933">
        <w:rPr>
          <w:rFonts w:ascii="Times New Roman" w:eastAsia="宋体" w:hAnsi="Times New Roman" w:cs="Times New Roman" w:hint="eastAsia"/>
          <w:kern w:val="2"/>
          <w:sz w:val="21"/>
          <w:szCs w:val="21"/>
        </w:rPr>
        <w:t>粒子与</w:t>
      </w:r>
      <w:r w:rsidR="00D83424">
        <w:rPr>
          <w:rFonts w:ascii="Times New Roman" w:eastAsia="宋体" w:hAnsi="Times New Roman" w:cs="Times New Roman" w:hint="eastAsia"/>
          <w:kern w:val="2"/>
          <w:sz w:val="21"/>
          <w:szCs w:val="21"/>
        </w:rPr>
        <w:t>刚体</w:t>
      </w:r>
      <w:r w:rsidR="00FA3933">
        <w:rPr>
          <w:rFonts w:ascii="Times New Roman" w:eastAsia="宋体" w:hAnsi="Times New Roman" w:cs="Times New Roman" w:hint="eastAsia"/>
          <w:kern w:val="2"/>
          <w:sz w:val="21"/>
          <w:szCs w:val="21"/>
        </w:rPr>
        <w:t>边界的碰撞。除此之外，有的文献针对</w:t>
      </w:r>
      <w:r w:rsidR="00FA3933">
        <w:rPr>
          <w:rFonts w:ascii="Times New Roman" w:eastAsia="宋体" w:hAnsi="Times New Roman" w:cs="Times New Roman" w:hint="eastAsia"/>
          <w:kern w:val="2"/>
          <w:sz w:val="21"/>
          <w:szCs w:val="21"/>
        </w:rPr>
        <w:t>2.3.2</w:t>
      </w:r>
      <w:r w:rsidR="00FA3933">
        <w:rPr>
          <w:rFonts w:ascii="Times New Roman" w:eastAsia="宋体" w:hAnsi="Times New Roman" w:cs="Times New Roman" w:hint="eastAsia"/>
          <w:kern w:val="2"/>
          <w:sz w:val="21"/>
          <w:szCs w:val="21"/>
        </w:rPr>
        <w:t>节中提到的边界粒子密度被低估问题，提出了边界虚拟粒子等方法</w:t>
      </w:r>
      <w:r w:rsidR="00FA3933">
        <w:rPr>
          <w:rFonts w:ascii="Times New Roman" w:eastAsia="宋体" w:hAnsi="Times New Roman" w:cs="Times New Roman"/>
          <w:kern w:val="2"/>
          <w:sz w:val="21"/>
          <w:szCs w:val="21"/>
        </w:rPr>
        <w:fldChar w:fldCharType="begin" w:fldLock="1"/>
      </w:r>
      <w:r w:rsidR="00FA3933">
        <w:rPr>
          <w:rFonts w:ascii="Times New Roman" w:eastAsia="宋体" w:hAnsi="Times New Roman" w:cs="Times New Roman"/>
          <w:kern w:val="2"/>
          <w:sz w:val="21"/>
          <w:szCs w:val="21"/>
        </w:rPr>
        <w:instrText>ADDIN CSL_CITATION { "citationItems" : [ { "id" : "ITEM-1", "itemData" : { "DOI" : "10.1145/2185520.2335412", "ISBN" : "0730-0301", "ISSN" : "07300301", "abstract" : "We propose a new ghost fluid approach for free surface and solid boundary conditions in Smoothed Particle Hydrodynamics (SPH) liquid simulations. Prior methods either suffer from a spurious nu- merical surface tension artifact or drift away from the mass con- servation constraint, and do not capture realistic cohesion of liquid to solids. Our Ghost SPH scheme resolves this with a new particle sampling algorithm to create a narrow layer of ghost particles in the surrounding air and solid, with careful extrapolation and treatment of fluid variables to reflect the boundary conditions. We also pro- vide a new, simpler form of artificial viscosity based on XSPH. Ex- amples demonstrate how the new approach captures real liquid be- haviour previously unattainable by SPH with very little extra cost.", "author" : [ { "dropping-particle" : "", "family" : "Schechter", "given" : "Hagit", "non-dropping-particle" : "", "parse-names" : false, "suffix" : "" }, { "dropping-particle" : "", "family" : "Bridson", "given" : "Robert", "non-dropping-particle" : "", "parse-names" : false, "suffix" : "" } ], "container-title" : "ACM Transactions on Graphics", "id" : "ITEM-1", "issue" : "4", "issued" : { "date-parts" : [ [ "2012", "7", "1" ] ] }, "note" : "Additional paper on XSPH viscosity.", "page" : "1-8", "publisher" : "ACM", "title" : "Ghost SPH for animating water", "type" : "article-journal", "volume" : "31" }, "uris" : [ "http://www.mendeley.com/documents/?uuid=cfd85208-07dd-3768-8579-ebbde625bd93" ] } ], "mendeley" : { "formattedCitation" : "[31]", "plainTextFormattedCitation" : "[31]", "previouslyFormattedCitation" : "[31]" }, "properties" : { "noteIndex" : 0 }, "schema" : "https://github.com/citation-style-language/schema/raw/master/csl-citation.json" }</w:instrText>
      </w:r>
      <w:r w:rsidR="00FA3933">
        <w:rPr>
          <w:rFonts w:ascii="Times New Roman" w:eastAsia="宋体" w:hAnsi="Times New Roman" w:cs="Times New Roman"/>
          <w:kern w:val="2"/>
          <w:sz w:val="21"/>
          <w:szCs w:val="21"/>
        </w:rPr>
        <w:fldChar w:fldCharType="separate"/>
      </w:r>
      <w:r w:rsidR="00FA3933" w:rsidRPr="00FA3933">
        <w:rPr>
          <w:rFonts w:ascii="Times New Roman" w:eastAsia="宋体" w:hAnsi="Times New Roman" w:cs="Times New Roman"/>
          <w:noProof/>
          <w:kern w:val="2"/>
          <w:sz w:val="21"/>
          <w:szCs w:val="21"/>
        </w:rPr>
        <w:t>[31]</w:t>
      </w:r>
      <w:r w:rsidR="00FA3933">
        <w:rPr>
          <w:rFonts w:ascii="Times New Roman" w:eastAsia="宋体" w:hAnsi="Times New Roman" w:cs="Times New Roman"/>
          <w:kern w:val="2"/>
          <w:sz w:val="21"/>
          <w:szCs w:val="21"/>
        </w:rPr>
        <w:fldChar w:fldCharType="end"/>
      </w:r>
      <w:r w:rsidR="00FA3933">
        <w:rPr>
          <w:rFonts w:ascii="Times New Roman" w:eastAsia="宋体" w:hAnsi="Times New Roman" w:cs="Times New Roman" w:hint="eastAsia"/>
          <w:kern w:val="2"/>
          <w:sz w:val="21"/>
          <w:szCs w:val="21"/>
        </w:rPr>
        <w:t>补偿边界密度。最初我们的实现在</w:t>
      </w:r>
      <w:r w:rsidR="00D83424">
        <w:rPr>
          <w:rFonts w:ascii="Times New Roman" w:eastAsia="宋体" w:hAnsi="Times New Roman" w:cs="Times New Roman" w:hint="eastAsia"/>
          <w:kern w:val="2"/>
          <w:sz w:val="21"/>
          <w:szCs w:val="21"/>
        </w:rPr>
        <w:t>刚体</w:t>
      </w:r>
      <w:r w:rsidR="00FA3933">
        <w:rPr>
          <w:rFonts w:ascii="Times New Roman" w:eastAsia="宋体" w:hAnsi="Times New Roman" w:cs="Times New Roman" w:hint="eastAsia"/>
          <w:kern w:val="2"/>
          <w:sz w:val="21"/>
          <w:szCs w:val="21"/>
        </w:rPr>
        <w:t>边界上有粒子抖动的问题，因此引入了</w:t>
      </w:r>
      <w:r w:rsidR="00FA3933">
        <w:rPr>
          <w:rFonts w:ascii="Times New Roman" w:eastAsia="宋体" w:hAnsi="Times New Roman" w:cs="Times New Roman"/>
          <w:kern w:val="2"/>
          <w:sz w:val="21"/>
          <w:szCs w:val="21"/>
        </w:rPr>
        <w:fldChar w:fldCharType="begin" w:fldLock="1"/>
      </w:r>
      <w:r w:rsidR="00EE6399">
        <w:rPr>
          <w:rFonts w:ascii="Times New Roman" w:eastAsia="宋体" w:hAnsi="Times New Roman" w:cs="Times New Roman"/>
          <w:kern w:val="2"/>
          <w:sz w:val="21"/>
          <w:szCs w:val="21"/>
        </w:rPr>
        <w:instrText>ADDIN CSL_CITATION { "citationItems" : [ { "id" : "ITEM-1", "itemData" : { "DOI" : "10.1145/2185520.2335412", "ISBN" : "0730-0301", "ISSN" : "07300301", "abstract" : "We propose a new ghost fluid approach for free surface and solid boundary conditions in Smoothed Particle Hydrodynamics (SPH) liquid simulations. Prior methods either suffer from a spurious nu- merical surface tension artifact or drift away from the mass con- servation constraint, and do not capture realistic cohesion of liquid to solids. Our Ghost SPH scheme resolves this with a new particle sampling algorithm to create a narrow layer of ghost particles in the surrounding air and solid, with careful extrapolation and treatment of fluid variables to reflect the boundary conditions. We also pro- vide a new, simpler form of artificial viscosity based on XSPH. Ex- amples demonstrate how the new approach captures real liquid be- haviour previously unattainable by SPH with very little extra cost.", "author" : [ { "dropping-particle" : "", "family" : "Schechter", "given" : "Hagit", "non-dropping-particle" : "", "parse-names" : false, "suffix" : "" }, { "dropping-particle" : "", "family" : "Bridson", "given" : "Robert", "non-dropping-particle" : "", "parse-names" : false, "suffix" : "" } ], "container-title" : "ACM Transactions on Graphics", "id" : "ITEM-1", "issue" : "4", "issued" : { "date-parts" : [ [ "2012", "7", "1" ] ] }, "note" : "Additional paper on XSPH viscosity.", "page" : "1-8", "publisher" : "ACM", "title" : "Ghost SPH for animating water", "type" : "article-journal", "volume" : "31" }, "uris" : [ "http://www.mendeley.com/documents/?uuid=cfd85208-07dd-3768-8579-ebbde625bd93" ] } ], "mendeley" : { "formattedCitation" : "[31]", "plainTextFormattedCitation" : "[31]", "previouslyFormattedCitation" : "[31]" }, "properties" : { "noteIndex" : 0 }, "schema" : "https://github.com/citation-style-language/schema/raw/master/csl-citation.json" }</w:instrText>
      </w:r>
      <w:r w:rsidR="00FA3933">
        <w:rPr>
          <w:rFonts w:ascii="Times New Roman" w:eastAsia="宋体" w:hAnsi="Times New Roman" w:cs="Times New Roman"/>
          <w:kern w:val="2"/>
          <w:sz w:val="21"/>
          <w:szCs w:val="21"/>
        </w:rPr>
        <w:fldChar w:fldCharType="separate"/>
      </w:r>
      <w:r w:rsidR="00FA3933" w:rsidRPr="00FA3933">
        <w:rPr>
          <w:rFonts w:ascii="Times New Roman" w:eastAsia="宋体" w:hAnsi="Times New Roman" w:cs="Times New Roman"/>
          <w:noProof/>
          <w:kern w:val="2"/>
          <w:sz w:val="21"/>
          <w:szCs w:val="21"/>
        </w:rPr>
        <w:t>[31]</w:t>
      </w:r>
      <w:r w:rsidR="00FA3933">
        <w:rPr>
          <w:rFonts w:ascii="Times New Roman" w:eastAsia="宋体" w:hAnsi="Times New Roman" w:cs="Times New Roman"/>
          <w:kern w:val="2"/>
          <w:sz w:val="21"/>
          <w:szCs w:val="21"/>
        </w:rPr>
        <w:fldChar w:fldCharType="end"/>
      </w:r>
      <w:r w:rsidR="00FA3933">
        <w:rPr>
          <w:rFonts w:ascii="Times New Roman" w:eastAsia="宋体" w:hAnsi="Times New Roman" w:cs="Times New Roman" w:hint="eastAsia"/>
          <w:kern w:val="2"/>
          <w:sz w:val="21"/>
          <w:szCs w:val="21"/>
        </w:rPr>
        <w:t>中的方法。在我们加入了粘性力后，粒子抖动现象消失。经试验，边界密度补偿对模拟结果改善不大，因此我们最终仅引入了</w:t>
      </w:r>
      <w:r w:rsidR="00D83424">
        <w:rPr>
          <w:rFonts w:ascii="Times New Roman" w:eastAsia="宋体" w:hAnsi="Times New Roman" w:cs="Times New Roman" w:hint="eastAsia"/>
          <w:kern w:val="2"/>
          <w:sz w:val="21"/>
          <w:szCs w:val="21"/>
        </w:rPr>
        <w:t>刚体</w:t>
      </w:r>
      <w:r w:rsidR="00FA3933">
        <w:rPr>
          <w:rFonts w:ascii="Times New Roman" w:eastAsia="宋体" w:hAnsi="Times New Roman" w:cs="Times New Roman" w:hint="eastAsia"/>
          <w:kern w:val="2"/>
          <w:sz w:val="21"/>
          <w:szCs w:val="21"/>
        </w:rPr>
        <w:t>边界碰撞这一种边界条件。</w:t>
      </w:r>
    </w:p>
    <w:p w14:paraId="016B019E" w14:textId="53D98A33" w:rsidR="00FA3933" w:rsidRDefault="008B7ACD" w:rsidP="00493B4C">
      <w:pPr>
        <w:rPr>
          <w:rFonts w:ascii="Times New Roman" w:eastAsia="宋体" w:hAnsi="Times New Roman" w:cs="Times New Roman"/>
          <w:kern w:val="2"/>
          <w:sz w:val="21"/>
          <w:szCs w:val="21"/>
        </w:rPr>
      </w:pPr>
      <w:r>
        <w:rPr>
          <w:rFonts w:ascii="Times New Roman" w:eastAsia="宋体" w:hAnsi="Times New Roman" w:cs="Times New Roman" w:hint="eastAsia"/>
          <w:kern w:val="2"/>
          <w:sz w:val="21"/>
          <w:szCs w:val="21"/>
        </w:rPr>
        <w:t>我们的</w:t>
      </w:r>
      <w:r w:rsidR="00D83424">
        <w:rPr>
          <w:rFonts w:ascii="Times New Roman" w:eastAsia="宋体" w:hAnsi="Times New Roman" w:cs="Times New Roman" w:hint="eastAsia"/>
          <w:kern w:val="2"/>
          <w:sz w:val="21"/>
          <w:szCs w:val="21"/>
        </w:rPr>
        <w:t>刚体</w:t>
      </w:r>
      <w:r>
        <w:rPr>
          <w:rFonts w:ascii="Times New Roman" w:eastAsia="宋体" w:hAnsi="Times New Roman" w:cs="Times New Roman" w:hint="eastAsia"/>
          <w:kern w:val="2"/>
          <w:sz w:val="21"/>
          <w:szCs w:val="21"/>
        </w:rPr>
        <w:t>边界是与坐标轴对齐的一个立方体，流体被限制在立方体内运动。粒子位置在不可压修正迭代的过程中，如果超出了立方体边界，则</w:t>
      </w:r>
      <w:r w:rsidR="00F54280">
        <w:rPr>
          <w:rFonts w:ascii="Times New Roman" w:eastAsia="宋体" w:hAnsi="Times New Roman" w:cs="Times New Roman" w:hint="eastAsia"/>
          <w:kern w:val="2"/>
          <w:sz w:val="21"/>
          <w:szCs w:val="21"/>
        </w:rPr>
        <w:t>会被</w:t>
      </w:r>
      <w:r>
        <w:rPr>
          <w:rFonts w:ascii="Times New Roman" w:eastAsia="宋体" w:hAnsi="Times New Roman" w:cs="Times New Roman" w:hint="eastAsia"/>
          <w:kern w:val="2"/>
          <w:sz w:val="21"/>
          <w:szCs w:val="21"/>
        </w:rPr>
        <w:t>投影到最近的立方体表面的内侧，且保持与边界保持一个很小的距离</w:t>
      </w:r>
      <m:oMath>
        <m:sSub>
          <m:sSubPr>
            <m:ctrlPr>
              <w:rPr>
                <w:rFonts w:ascii="Cambria Math" w:eastAsia="宋体" w:hAnsi="Cambria Math" w:cs="Times New Roman"/>
                <w:i/>
                <w:kern w:val="2"/>
                <w:sz w:val="21"/>
                <w:szCs w:val="21"/>
              </w:rPr>
            </m:ctrlPr>
          </m:sSubPr>
          <m:e>
            <m:r>
              <w:rPr>
                <w:rFonts w:ascii="Cambria Math" w:eastAsia="宋体" w:hAnsi="Cambria Math" w:cs="Times New Roman"/>
                <w:kern w:val="2"/>
                <w:sz w:val="21"/>
                <w:szCs w:val="21"/>
              </w:rPr>
              <m:t>ϵ</m:t>
            </m:r>
          </m:e>
          <m:sub>
            <m:r>
              <w:rPr>
                <w:rFonts w:ascii="Cambria Math" w:eastAsia="宋体" w:hAnsi="Cambria Math" w:cs="Times New Roman"/>
                <w:kern w:val="2"/>
                <w:sz w:val="21"/>
                <w:szCs w:val="21"/>
              </w:rPr>
              <m:t>B</m:t>
            </m:r>
          </m:sub>
        </m:sSub>
      </m:oMath>
      <w:r>
        <w:rPr>
          <w:rFonts w:ascii="Times New Roman" w:eastAsia="宋体" w:hAnsi="Times New Roman" w:cs="Times New Roman" w:hint="eastAsia"/>
          <w:kern w:val="2"/>
          <w:sz w:val="21"/>
          <w:szCs w:val="21"/>
        </w:rPr>
        <w:t>。实现中我们取</w:t>
      </w:r>
      <m:oMath>
        <m:sSub>
          <m:sSubPr>
            <m:ctrlPr>
              <w:rPr>
                <w:rFonts w:ascii="Cambria Math" w:eastAsia="宋体" w:hAnsi="Cambria Math" w:cs="Times New Roman"/>
                <w:i/>
                <w:kern w:val="2"/>
                <w:sz w:val="21"/>
                <w:szCs w:val="21"/>
              </w:rPr>
            </m:ctrlPr>
          </m:sSubPr>
          <m:e>
            <m:r>
              <w:rPr>
                <w:rFonts w:ascii="Cambria Math" w:eastAsia="宋体" w:hAnsi="Cambria Math" w:cs="Times New Roman"/>
                <w:kern w:val="2"/>
                <w:sz w:val="21"/>
                <w:szCs w:val="21"/>
              </w:rPr>
              <m:t>ϵ</m:t>
            </m:r>
          </m:e>
          <m:sub>
            <m:r>
              <w:rPr>
                <w:rFonts w:ascii="Cambria Math" w:eastAsia="宋体" w:hAnsi="Cambria Math" w:cs="Times New Roman"/>
                <w:kern w:val="2"/>
                <w:sz w:val="21"/>
                <w:szCs w:val="21"/>
              </w:rPr>
              <m:t>B</m:t>
            </m:r>
          </m:sub>
        </m:sSub>
        <m:r>
          <w:rPr>
            <w:rFonts w:ascii="Cambria Math" w:eastAsia="宋体" w:hAnsi="Cambria Math" w:cs="Times New Roman"/>
            <w:kern w:val="2"/>
            <w:sz w:val="21"/>
            <w:szCs w:val="21"/>
          </w:rPr>
          <m:t>=</m:t>
        </m:r>
        <m:sSup>
          <m:sSupPr>
            <m:ctrlPr>
              <w:rPr>
                <w:rFonts w:ascii="Cambria Math" w:eastAsia="宋体" w:hAnsi="Cambria Math" w:cs="Times New Roman"/>
                <w:i/>
                <w:kern w:val="2"/>
                <w:sz w:val="21"/>
                <w:szCs w:val="21"/>
              </w:rPr>
            </m:ctrlPr>
          </m:sSupPr>
          <m:e>
            <m:r>
              <w:rPr>
                <w:rFonts w:ascii="Cambria Math" w:eastAsia="宋体" w:hAnsi="Cambria Math" w:cs="Times New Roman"/>
                <w:kern w:val="2"/>
                <w:sz w:val="21"/>
                <w:szCs w:val="21"/>
              </w:rPr>
              <m:t>10</m:t>
            </m:r>
          </m:e>
          <m:sup>
            <m:r>
              <w:rPr>
                <w:rFonts w:ascii="Cambria Math" w:eastAsia="宋体" w:hAnsi="Cambria Math" w:cs="Times New Roman"/>
                <w:kern w:val="2"/>
                <w:sz w:val="21"/>
                <w:szCs w:val="21"/>
              </w:rPr>
              <m:t>-3</m:t>
            </m:r>
          </m:sup>
        </m:sSup>
        <m:r>
          <m:rPr>
            <m:sty m:val="p"/>
          </m:rPr>
          <w:rPr>
            <w:rFonts w:ascii="Cambria Math" w:eastAsia="宋体" w:hAnsi="Cambria Math" w:cs="Times New Roman" w:hint="eastAsia"/>
            <w:kern w:val="2"/>
            <w:sz w:val="21"/>
            <w:szCs w:val="21"/>
          </w:rPr>
          <m:t>m</m:t>
        </m:r>
      </m:oMath>
      <w:r>
        <w:rPr>
          <w:rFonts w:ascii="Times New Roman" w:eastAsia="宋体" w:hAnsi="Times New Roman" w:cs="Times New Roman" w:hint="eastAsia"/>
          <w:kern w:val="2"/>
          <w:sz w:val="21"/>
          <w:szCs w:val="21"/>
        </w:rPr>
        <w:t>。</w:t>
      </w:r>
      <w:r w:rsidR="00EE6399">
        <w:rPr>
          <w:rFonts w:ascii="Times New Roman" w:eastAsia="宋体" w:hAnsi="Times New Roman" w:cs="Times New Roman" w:hint="eastAsia"/>
          <w:kern w:val="2"/>
          <w:sz w:val="21"/>
          <w:szCs w:val="21"/>
        </w:rPr>
        <w:t>这个形式的边界处理可以看作是粒子与刚体边界发生了完全非弹性碰撞</w:t>
      </w:r>
      <w:r w:rsidR="00F54280">
        <w:rPr>
          <w:rFonts w:ascii="Times New Roman" w:eastAsia="宋体" w:hAnsi="Times New Roman" w:cs="Times New Roman" w:hint="eastAsia"/>
          <w:kern w:val="2"/>
          <w:sz w:val="21"/>
          <w:szCs w:val="21"/>
        </w:rPr>
        <w:t>。这个处理</w:t>
      </w:r>
      <w:r w:rsidR="00EE6399">
        <w:rPr>
          <w:rFonts w:ascii="Times New Roman" w:eastAsia="宋体" w:hAnsi="Times New Roman" w:cs="Times New Roman" w:hint="eastAsia"/>
          <w:kern w:val="2"/>
          <w:sz w:val="21"/>
          <w:szCs w:val="21"/>
        </w:rPr>
        <w:t>似乎不符合真实世界中水与刚体表面碰撞产生的飞溅的效果。然而，考虑一簇粒子与刚体发生</w:t>
      </w:r>
      <w:r w:rsidR="00F54280">
        <w:rPr>
          <w:rFonts w:ascii="Times New Roman" w:eastAsia="宋体" w:hAnsi="Times New Roman" w:cs="Times New Roman" w:hint="eastAsia"/>
          <w:kern w:val="2"/>
          <w:sz w:val="21"/>
          <w:szCs w:val="21"/>
        </w:rPr>
        <w:t>的</w:t>
      </w:r>
      <w:r w:rsidR="00EE6399">
        <w:rPr>
          <w:rFonts w:ascii="Times New Roman" w:eastAsia="宋体" w:hAnsi="Times New Roman" w:cs="Times New Roman" w:hint="eastAsia"/>
          <w:kern w:val="2"/>
          <w:sz w:val="21"/>
          <w:szCs w:val="21"/>
        </w:rPr>
        <w:t>碰撞：首先发生碰撞的粒子</w:t>
      </w:r>
      <w:r w:rsidR="00F54280">
        <w:rPr>
          <w:rFonts w:ascii="Times New Roman" w:eastAsia="宋体" w:hAnsi="Times New Roman" w:cs="Times New Roman" w:hint="eastAsia"/>
          <w:kern w:val="2"/>
          <w:sz w:val="21"/>
          <w:szCs w:val="21"/>
        </w:rPr>
        <w:t>将</w:t>
      </w:r>
      <w:r w:rsidR="00EE6399">
        <w:rPr>
          <w:rFonts w:ascii="Times New Roman" w:eastAsia="宋体" w:hAnsi="Times New Roman" w:cs="Times New Roman" w:hint="eastAsia"/>
          <w:kern w:val="2"/>
          <w:sz w:val="21"/>
          <w:szCs w:val="21"/>
        </w:rPr>
        <w:t>贴紧刚体表面</w:t>
      </w:r>
      <w:r w:rsidR="00F54280">
        <w:rPr>
          <w:rFonts w:ascii="Times New Roman" w:eastAsia="宋体" w:hAnsi="Times New Roman" w:cs="Times New Roman" w:hint="eastAsia"/>
          <w:kern w:val="2"/>
          <w:sz w:val="21"/>
          <w:szCs w:val="21"/>
        </w:rPr>
        <w:t>，</w:t>
      </w:r>
      <w:r w:rsidR="00EE6399">
        <w:rPr>
          <w:rFonts w:ascii="Times New Roman" w:eastAsia="宋体" w:hAnsi="Times New Roman" w:cs="Times New Roman" w:hint="eastAsia"/>
          <w:kern w:val="2"/>
          <w:sz w:val="21"/>
          <w:szCs w:val="21"/>
        </w:rPr>
        <w:t>并不再</w:t>
      </w:r>
      <w:r w:rsidR="00F54280">
        <w:rPr>
          <w:rFonts w:ascii="Times New Roman" w:eastAsia="宋体" w:hAnsi="Times New Roman" w:cs="Times New Roman" w:hint="eastAsia"/>
          <w:kern w:val="2"/>
          <w:sz w:val="21"/>
          <w:szCs w:val="21"/>
        </w:rPr>
        <w:t>沿</w:t>
      </w:r>
      <w:r w:rsidR="00EE6399">
        <w:rPr>
          <w:rFonts w:ascii="Times New Roman" w:eastAsia="宋体" w:hAnsi="Times New Roman" w:cs="Times New Roman" w:hint="eastAsia"/>
          <w:kern w:val="2"/>
          <w:sz w:val="21"/>
          <w:szCs w:val="21"/>
        </w:rPr>
        <w:t>法向方向移动</w:t>
      </w:r>
      <w:r w:rsidR="00F54280">
        <w:rPr>
          <w:rFonts w:ascii="Times New Roman" w:eastAsia="宋体" w:hAnsi="Times New Roman" w:cs="Times New Roman" w:hint="eastAsia"/>
          <w:kern w:val="2"/>
          <w:sz w:val="21"/>
          <w:szCs w:val="21"/>
        </w:rPr>
        <w:t>；</w:t>
      </w:r>
      <w:r w:rsidR="00EE6399">
        <w:rPr>
          <w:rFonts w:ascii="Times New Roman" w:eastAsia="宋体" w:hAnsi="Times New Roman" w:cs="Times New Roman" w:hint="eastAsia"/>
          <w:kern w:val="2"/>
          <w:sz w:val="21"/>
          <w:szCs w:val="21"/>
        </w:rPr>
        <w:t xml:space="preserve"> </w:t>
      </w:r>
      <w:r w:rsidR="00EE6399">
        <w:rPr>
          <w:rFonts w:ascii="Times New Roman" w:eastAsia="宋体" w:hAnsi="Times New Roman" w:cs="Times New Roman" w:hint="eastAsia"/>
          <w:kern w:val="2"/>
          <w:sz w:val="21"/>
          <w:szCs w:val="21"/>
        </w:rPr>
        <w:t>后来的粒子与</w:t>
      </w:r>
      <w:r w:rsidR="00F54280">
        <w:rPr>
          <w:rFonts w:ascii="Times New Roman" w:eastAsia="宋体" w:hAnsi="Times New Roman" w:cs="Times New Roman" w:hint="eastAsia"/>
          <w:kern w:val="2"/>
          <w:sz w:val="21"/>
          <w:szCs w:val="21"/>
        </w:rPr>
        <w:t>先发生碰撞的粒子距离缩小，产生很高的密度，进而会在不可压修正的迭代中被反向排斥。这十分符合物理世界中的现象——少量水滴碰撞后粘滞在刚体表面，水量丰富后才会发生反弹。</w:t>
      </w:r>
    </w:p>
    <w:p w14:paraId="32DB1FDD" w14:textId="0F762680" w:rsidR="008B7ACD" w:rsidRDefault="008B7ACD" w:rsidP="00493B4C">
      <w:pPr>
        <w:rPr>
          <w:rFonts w:ascii="Times New Roman" w:eastAsia="宋体" w:hAnsi="Times New Roman" w:cs="Times New Roman"/>
          <w:kern w:val="2"/>
          <w:sz w:val="21"/>
          <w:szCs w:val="21"/>
        </w:rPr>
      </w:pPr>
      <w:r>
        <w:rPr>
          <w:rFonts w:ascii="Times New Roman" w:eastAsia="宋体" w:hAnsi="Times New Roman" w:cs="Times New Roman" w:hint="eastAsia"/>
          <w:kern w:val="2"/>
          <w:sz w:val="21"/>
          <w:szCs w:val="21"/>
        </w:rPr>
        <w:t>注意到算法在流体对流和邻居查找步骤中是</w:t>
      </w:r>
      <w:r w:rsidR="00D83424">
        <w:rPr>
          <w:rFonts w:ascii="Times New Roman" w:eastAsia="宋体" w:hAnsi="Times New Roman" w:cs="Times New Roman" w:hint="eastAsia"/>
          <w:kern w:val="2"/>
          <w:sz w:val="21"/>
          <w:szCs w:val="21"/>
        </w:rPr>
        <w:t>不做边界限制的。粒子对流后可能超出边界。下一节我们会提到，用于哈希网格对立方体空间做均等的分割，要求粒子处在边界内。此时我们把越界的粒子归在投影后的网格内，但不做位置上的更新。</w:t>
      </w:r>
    </w:p>
    <w:p w14:paraId="42AFAC01" w14:textId="5055A123" w:rsidR="00D83424" w:rsidRDefault="00D83424" w:rsidP="00493B4C">
      <w:pPr>
        <w:rPr>
          <w:rFonts w:ascii="Times New Roman" w:eastAsia="宋体" w:hAnsi="Times New Roman" w:cs="Times New Roman"/>
          <w:kern w:val="2"/>
          <w:sz w:val="21"/>
          <w:szCs w:val="21"/>
        </w:rPr>
      </w:pPr>
      <w:r>
        <w:rPr>
          <w:rFonts w:ascii="Times New Roman" w:eastAsia="宋体" w:hAnsi="Times New Roman" w:cs="Times New Roman" w:hint="eastAsia"/>
          <w:kern w:val="2"/>
          <w:sz w:val="21"/>
          <w:szCs w:val="21"/>
        </w:rPr>
        <w:t>我们的边界形式比较简单。</w:t>
      </w:r>
      <w:r w:rsidR="00F54280">
        <w:rPr>
          <w:rFonts w:ascii="Times New Roman" w:eastAsia="宋体" w:hAnsi="Times New Roman" w:cs="Times New Roman" w:hint="eastAsia"/>
          <w:kern w:val="2"/>
          <w:sz w:val="21"/>
          <w:szCs w:val="21"/>
        </w:rPr>
        <w:t>若要</w:t>
      </w:r>
      <w:r>
        <w:rPr>
          <w:rFonts w:ascii="Times New Roman" w:eastAsia="宋体" w:hAnsi="Times New Roman" w:cs="Times New Roman" w:hint="eastAsia"/>
          <w:kern w:val="2"/>
          <w:sz w:val="21"/>
          <w:szCs w:val="21"/>
        </w:rPr>
        <w:t>处理流体与任意形状的刚体碰撞</w:t>
      </w:r>
      <w:r w:rsidR="00F54280">
        <w:rPr>
          <w:rFonts w:ascii="Times New Roman" w:eastAsia="宋体" w:hAnsi="Times New Roman" w:cs="Times New Roman" w:hint="eastAsia"/>
          <w:kern w:val="2"/>
          <w:sz w:val="21"/>
          <w:szCs w:val="21"/>
        </w:rPr>
        <w:t>，</w:t>
      </w:r>
      <w:r>
        <w:rPr>
          <w:rFonts w:ascii="Times New Roman" w:eastAsia="宋体" w:hAnsi="Times New Roman" w:cs="Times New Roman" w:hint="eastAsia"/>
          <w:kern w:val="2"/>
          <w:sz w:val="21"/>
          <w:szCs w:val="21"/>
        </w:rPr>
        <w:t>有两种流行的方法。一种是将刚体离散成带符号的距离场（</w:t>
      </w:r>
      <w:r>
        <w:rPr>
          <w:rFonts w:ascii="Times New Roman" w:eastAsia="宋体" w:hAnsi="Times New Roman" w:cs="Times New Roman" w:hint="eastAsia"/>
          <w:kern w:val="2"/>
          <w:sz w:val="21"/>
          <w:szCs w:val="21"/>
        </w:rPr>
        <w:t>Signed</w:t>
      </w:r>
      <w:r>
        <w:rPr>
          <w:rFonts w:ascii="Times New Roman" w:eastAsia="宋体" w:hAnsi="Times New Roman" w:cs="Times New Roman"/>
          <w:kern w:val="2"/>
          <w:sz w:val="21"/>
          <w:szCs w:val="21"/>
        </w:rPr>
        <w:t xml:space="preserve"> </w:t>
      </w:r>
      <w:r>
        <w:rPr>
          <w:rFonts w:ascii="Times New Roman" w:eastAsia="宋体" w:hAnsi="Times New Roman" w:cs="Times New Roman" w:hint="eastAsia"/>
          <w:kern w:val="2"/>
          <w:sz w:val="21"/>
          <w:szCs w:val="21"/>
        </w:rPr>
        <w:t>Distance</w:t>
      </w:r>
      <w:r>
        <w:rPr>
          <w:rFonts w:ascii="Times New Roman" w:eastAsia="宋体" w:hAnsi="Times New Roman" w:cs="Times New Roman"/>
          <w:kern w:val="2"/>
          <w:sz w:val="21"/>
          <w:szCs w:val="21"/>
        </w:rPr>
        <w:t xml:space="preserve"> Field</w:t>
      </w:r>
      <w:r>
        <w:rPr>
          <w:rFonts w:ascii="Times New Roman" w:eastAsia="宋体" w:hAnsi="Times New Roman" w:cs="Times New Roman" w:hint="eastAsia"/>
          <w:kern w:val="2"/>
          <w:sz w:val="21"/>
          <w:szCs w:val="21"/>
        </w:rPr>
        <w:t>）</w:t>
      </w:r>
      <w:r w:rsidR="00EE6399">
        <w:rPr>
          <w:rFonts w:ascii="Times New Roman" w:eastAsia="宋体" w:hAnsi="Times New Roman" w:cs="Times New Roman"/>
          <w:kern w:val="2"/>
          <w:sz w:val="21"/>
          <w:szCs w:val="21"/>
        </w:rPr>
        <w:fldChar w:fldCharType="begin" w:fldLock="1"/>
      </w:r>
      <w:r w:rsidR="00EE6399">
        <w:rPr>
          <w:rFonts w:ascii="Times New Roman" w:eastAsia="宋体" w:hAnsi="Times New Roman" w:cs="Times New Roman"/>
          <w:kern w:val="2"/>
          <w:sz w:val="21"/>
          <w:szCs w:val="21"/>
        </w:rPr>
        <w:instrText>ADDIN CSL_CITATION { "citationItems" : [ { "id" : "ITEM-1", "itemData" : { "DOI" : "10.1017/CBO9781107415324.004", "ISBN" : "9781568813264", "ISSN" : "1098-6596", "PMID" : "25246403", "abstract" : "Fluid Simulation for Computer Graphics Animating fluids like water, smoke, and fire using physics-based simulation is important in visual effects, in particular in movies and in video games. This book provides a practical introduction to fluid simulation for graphics. It focuses on animating fully three-dimensional incompressible flow", "author" : [ { "dropping-particle" : "", "family" : "Bridson", "given" : "Robert", "non-dropping-particle" : "", "parse-names" : false, "suffix" : "" } ], "container-title" : "A K Peters", "id" : "ITEM-1", "issued" : { "date-parts" : [ [ "2007" ] ] }, "number-of-pages" : "1-246", "publisher" : "A K Peters", "title" : "Fluid Simulation for Computer Graphics", "type" : "book" }, "uris" : [ "http://www.mendeley.com/documents/?uuid=427464ed-4701-360d-8af8-e5549e17fd48" ] } ], "mendeley" : { "formattedCitation" : "[5]", "plainTextFormattedCitation" : "[5]", "previouslyFormattedCitation" : "[5]" }, "properties" : { "noteIndex" : 0 }, "schema" : "https://github.com/citation-style-language/schema/raw/master/csl-citation.json" }</w:instrText>
      </w:r>
      <w:r w:rsidR="00EE6399">
        <w:rPr>
          <w:rFonts w:ascii="Times New Roman" w:eastAsia="宋体" w:hAnsi="Times New Roman" w:cs="Times New Roman"/>
          <w:kern w:val="2"/>
          <w:sz w:val="21"/>
          <w:szCs w:val="21"/>
        </w:rPr>
        <w:fldChar w:fldCharType="separate"/>
      </w:r>
      <w:r w:rsidR="00EE6399" w:rsidRPr="00EE6399">
        <w:rPr>
          <w:rFonts w:ascii="Times New Roman" w:eastAsia="宋体" w:hAnsi="Times New Roman" w:cs="Times New Roman"/>
          <w:noProof/>
          <w:kern w:val="2"/>
          <w:sz w:val="21"/>
          <w:szCs w:val="21"/>
        </w:rPr>
        <w:t>[5]</w:t>
      </w:r>
      <w:r w:rsidR="00EE6399">
        <w:rPr>
          <w:rFonts w:ascii="Times New Roman" w:eastAsia="宋体" w:hAnsi="Times New Roman" w:cs="Times New Roman"/>
          <w:kern w:val="2"/>
          <w:sz w:val="21"/>
          <w:szCs w:val="21"/>
        </w:rPr>
        <w:fldChar w:fldCharType="end"/>
      </w:r>
      <w:r>
        <w:rPr>
          <w:rFonts w:ascii="Times New Roman" w:eastAsia="宋体" w:hAnsi="Times New Roman" w:cs="Times New Roman" w:hint="eastAsia"/>
          <w:kern w:val="2"/>
          <w:sz w:val="21"/>
          <w:szCs w:val="21"/>
        </w:rPr>
        <w:t>，使用体素记录具体场函数。位置修正时，利用查询距离场得到的粒子所在处的距离值，将处于</w:t>
      </w:r>
      <w:r w:rsidR="00EE6399">
        <w:rPr>
          <w:rFonts w:ascii="Times New Roman" w:eastAsia="宋体" w:hAnsi="Times New Roman" w:cs="Times New Roman" w:hint="eastAsia"/>
          <w:kern w:val="2"/>
          <w:sz w:val="21"/>
          <w:szCs w:val="21"/>
        </w:rPr>
        <w:t>刚体</w:t>
      </w:r>
      <w:r>
        <w:rPr>
          <w:rFonts w:ascii="Times New Roman" w:eastAsia="宋体" w:hAnsi="Times New Roman" w:cs="Times New Roman" w:hint="eastAsia"/>
          <w:kern w:val="2"/>
          <w:sz w:val="21"/>
          <w:szCs w:val="21"/>
        </w:rPr>
        <w:t>内部的粒子投影到粒子边界上。另一种</w:t>
      </w:r>
      <w:r>
        <w:rPr>
          <w:rFonts w:ascii="Times New Roman" w:eastAsia="宋体" w:hAnsi="Times New Roman" w:cs="Times New Roman" w:hint="eastAsia"/>
          <w:kern w:val="2"/>
          <w:sz w:val="21"/>
          <w:szCs w:val="21"/>
        </w:rPr>
        <w:t>P</w:t>
      </w:r>
      <w:r>
        <w:rPr>
          <w:rFonts w:ascii="Times New Roman" w:eastAsia="宋体" w:hAnsi="Times New Roman" w:cs="Times New Roman"/>
          <w:kern w:val="2"/>
          <w:sz w:val="21"/>
          <w:szCs w:val="21"/>
        </w:rPr>
        <w:t>BF</w:t>
      </w:r>
      <w:r>
        <w:rPr>
          <w:rFonts w:ascii="Times New Roman" w:eastAsia="宋体" w:hAnsi="Times New Roman" w:cs="Times New Roman" w:hint="eastAsia"/>
          <w:kern w:val="2"/>
          <w:sz w:val="21"/>
          <w:szCs w:val="21"/>
        </w:rPr>
        <w:t>方法特有的做法，则是将</w:t>
      </w:r>
      <w:r w:rsidR="00EE6399">
        <w:rPr>
          <w:rFonts w:ascii="Times New Roman" w:eastAsia="宋体" w:hAnsi="Times New Roman" w:cs="Times New Roman" w:hint="eastAsia"/>
          <w:kern w:val="2"/>
          <w:sz w:val="21"/>
          <w:szCs w:val="21"/>
        </w:rPr>
        <w:t>刚体离散成粒子，在</w:t>
      </w:r>
      <w:r w:rsidR="00EE6399">
        <w:rPr>
          <w:rFonts w:ascii="Times New Roman" w:eastAsia="宋体" w:hAnsi="Times New Roman" w:cs="Times New Roman" w:hint="eastAsia"/>
          <w:kern w:val="2"/>
          <w:sz w:val="21"/>
          <w:szCs w:val="21"/>
        </w:rPr>
        <w:t>P</w:t>
      </w:r>
      <w:r w:rsidR="00EE6399">
        <w:rPr>
          <w:rFonts w:ascii="Times New Roman" w:eastAsia="宋体" w:hAnsi="Times New Roman" w:cs="Times New Roman"/>
          <w:kern w:val="2"/>
          <w:sz w:val="21"/>
          <w:szCs w:val="21"/>
        </w:rPr>
        <w:t>BD</w:t>
      </w:r>
      <w:r w:rsidR="00EE6399">
        <w:rPr>
          <w:rFonts w:ascii="Times New Roman" w:eastAsia="宋体" w:hAnsi="Times New Roman" w:cs="Times New Roman" w:hint="eastAsia"/>
          <w:kern w:val="2"/>
          <w:sz w:val="21"/>
          <w:szCs w:val="21"/>
        </w:rPr>
        <w:t>的框架内处理粒子间约束</w:t>
      </w:r>
      <w:r w:rsidR="00EE6399">
        <w:rPr>
          <w:rFonts w:ascii="Times New Roman" w:eastAsia="宋体" w:hAnsi="Times New Roman" w:cs="Times New Roman"/>
          <w:kern w:val="2"/>
          <w:sz w:val="21"/>
          <w:szCs w:val="21"/>
        </w:rPr>
        <w:fldChar w:fldCharType="begin" w:fldLock="1"/>
      </w:r>
      <w:r w:rsidR="00DF0201">
        <w:rPr>
          <w:rFonts w:ascii="Times New Roman" w:eastAsia="宋体" w:hAnsi="Times New Roman" w:cs="Times New Roman"/>
          <w:kern w:val="2"/>
          <w:sz w:val="21"/>
          <w:szCs w:val="21"/>
        </w:rPr>
        <w:instrText>ADDIN CSL_CITATION { "citationItems" : [ { "id" : "ITEM-1", "itemData" : { "DOI" : "10.1145/2601097.2601152", "ISBN" : "0730-0301", "ISSN" : "07300301", "abstract" : "We present a unified dynamics framework for real-time visual effects. Using particles connected by constraints as our fundamental building block allows us to treat contact and collisions in a unified manner, and we show how this representation is flexible enough to model gases, liquids, deformable solids, rigid bodies and cloth with two-way interactions. We address some common problems with traditional particle-based methods and describe a parallel constraint solver based on position-based dynamics that is efficient enough for real-time applications.", "author" : [ { "dropping-particle" : "", "family" : "Macklin", "given" : "Miles", "non-dropping-particle" : "", "parse-names" : false, "suffix" : "" }, { "dropping-particle" : "", "family" : "M\u00fcller", "given" : "Matthias", "non-dropping-particle" : "", "parse-names" : false, "suffix" : "" }, { "dropping-particle" : "", "family" : "Chentanez", "given" : "Nuttapong", "non-dropping-particle" : "", "parse-names" : false, "suffix" : "" }, { "dropping-particle" : "", "family" : "Kim", "given" : "Tae-Yong", "non-dropping-particle" : "", "parse-names" : false, "suffix" : "" } ], "container-title" : "ACM Transactions on Graphics", "id" : "ITEM-1", "issue" : "4", "issued" : { "date-parts" : [ [ "2014", "7", "27" ] ] }, "page" : "1-12", "publisher" : "ACM", "title" : "Unified particle physics for real-time applications", "type" : "article-journal", "volume" : "33" }, "uris" : [ "http://www.mendeley.com/documents/?uuid=12b51487-4c3f-3b82-b38b-fff8580036c8" ] } ], "mendeley" : { "formattedCitation" : "[32]", "plainTextFormattedCitation" : "[32]", "previouslyFormattedCitation" : "[32]" }, "properties" : { "noteIndex" : 0 }, "schema" : "https://github.com/citation-style-language/schema/raw/master/csl-citation.json" }</w:instrText>
      </w:r>
      <w:r w:rsidR="00EE6399">
        <w:rPr>
          <w:rFonts w:ascii="Times New Roman" w:eastAsia="宋体" w:hAnsi="Times New Roman" w:cs="Times New Roman"/>
          <w:kern w:val="2"/>
          <w:sz w:val="21"/>
          <w:szCs w:val="21"/>
        </w:rPr>
        <w:fldChar w:fldCharType="separate"/>
      </w:r>
      <w:r w:rsidR="00EE6399" w:rsidRPr="00EE6399">
        <w:rPr>
          <w:rFonts w:ascii="Times New Roman" w:eastAsia="宋体" w:hAnsi="Times New Roman" w:cs="Times New Roman"/>
          <w:noProof/>
          <w:kern w:val="2"/>
          <w:sz w:val="21"/>
          <w:szCs w:val="21"/>
        </w:rPr>
        <w:t>[32]</w:t>
      </w:r>
      <w:r w:rsidR="00EE6399">
        <w:rPr>
          <w:rFonts w:ascii="Times New Roman" w:eastAsia="宋体" w:hAnsi="Times New Roman" w:cs="Times New Roman"/>
          <w:kern w:val="2"/>
          <w:sz w:val="21"/>
          <w:szCs w:val="21"/>
        </w:rPr>
        <w:fldChar w:fldCharType="end"/>
      </w:r>
      <w:r w:rsidR="00EE6399">
        <w:rPr>
          <w:rFonts w:ascii="Times New Roman" w:eastAsia="宋体" w:hAnsi="Times New Roman" w:cs="Times New Roman" w:hint="eastAsia"/>
          <w:kern w:val="2"/>
          <w:sz w:val="21"/>
          <w:szCs w:val="21"/>
        </w:rPr>
        <w:t>。这种方法更容易实现流体和刚体之间的双路交互（</w:t>
      </w:r>
      <w:r w:rsidR="00EE6399">
        <w:rPr>
          <w:rFonts w:ascii="Times New Roman" w:eastAsia="宋体" w:hAnsi="Times New Roman" w:cs="Times New Roman" w:hint="eastAsia"/>
          <w:kern w:val="2"/>
          <w:sz w:val="21"/>
          <w:szCs w:val="21"/>
        </w:rPr>
        <w:t>Two</w:t>
      </w:r>
      <w:r w:rsidR="00EE6399">
        <w:rPr>
          <w:rFonts w:ascii="Times New Roman" w:eastAsia="宋体" w:hAnsi="Times New Roman" w:cs="Times New Roman"/>
          <w:kern w:val="2"/>
          <w:sz w:val="21"/>
          <w:szCs w:val="21"/>
        </w:rPr>
        <w:t>-way coupling</w:t>
      </w:r>
      <w:r w:rsidR="00EE6399">
        <w:rPr>
          <w:rFonts w:ascii="Times New Roman" w:eastAsia="宋体" w:hAnsi="Times New Roman" w:cs="Times New Roman" w:hint="eastAsia"/>
          <w:kern w:val="2"/>
          <w:sz w:val="21"/>
          <w:szCs w:val="21"/>
        </w:rPr>
        <w:t>），实现刚体在流体冲击下移动的效果。</w:t>
      </w:r>
    </w:p>
    <w:p w14:paraId="1A672E55" w14:textId="6E2F3F4B" w:rsidR="0097596E" w:rsidRPr="00CB3E95" w:rsidRDefault="0097596E" w:rsidP="00493B4C">
      <w:pPr>
        <w:rPr>
          <w:rFonts w:ascii="Times New Roman" w:eastAsia="宋体" w:hAnsi="Times New Roman" w:cs="Times New Roman" w:hint="eastAsia"/>
          <w:kern w:val="2"/>
          <w:sz w:val="21"/>
          <w:szCs w:val="21"/>
        </w:rPr>
      </w:pPr>
      <w:r>
        <w:rPr>
          <w:rFonts w:ascii="Times New Roman" w:eastAsia="宋体" w:hAnsi="Times New Roman" w:cs="Times New Roman" w:hint="eastAsia"/>
          <w:kern w:val="2"/>
          <w:sz w:val="21"/>
          <w:szCs w:val="21"/>
        </w:rPr>
        <w:t>2.4.2</w:t>
      </w:r>
      <w:r>
        <w:rPr>
          <w:rFonts w:ascii="Times New Roman" w:eastAsia="宋体" w:hAnsi="Times New Roman" w:cs="Times New Roman"/>
          <w:kern w:val="2"/>
          <w:sz w:val="21"/>
          <w:szCs w:val="21"/>
        </w:rPr>
        <w:t xml:space="preserve"> CUDA</w:t>
      </w:r>
      <w:r>
        <w:rPr>
          <w:rFonts w:ascii="Times New Roman" w:eastAsia="宋体" w:hAnsi="Times New Roman" w:cs="Times New Roman" w:hint="eastAsia"/>
          <w:kern w:val="2"/>
          <w:sz w:val="21"/>
          <w:szCs w:val="21"/>
        </w:rPr>
        <w:t>并行计算</w:t>
      </w:r>
    </w:p>
    <w:p w14:paraId="557F7BB7" w14:textId="6FA29D8E" w:rsidR="000B0630" w:rsidRDefault="000B0630">
      <w:pPr>
        <w:rPr>
          <w:lang w:val="x-none"/>
        </w:rPr>
      </w:pPr>
      <w:r>
        <w:rPr>
          <w:lang w:val="x-none"/>
        </w:rPr>
        <w:br w:type="page"/>
      </w:r>
    </w:p>
    <w:p w14:paraId="4C0DA57E" w14:textId="77777777" w:rsidR="002668C9" w:rsidRPr="00717BA9" w:rsidRDefault="002668C9" w:rsidP="002668C9">
      <w:pPr>
        <w:spacing w:line="360" w:lineRule="exact"/>
        <w:rPr>
          <w:lang w:val="x-none"/>
        </w:rPr>
      </w:pPr>
    </w:p>
    <w:p w14:paraId="53E1950F" w14:textId="77777777" w:rsidR="002668C9" w:rsidRDefault="002668C9" w:rsidP="002668C9">
      <w:pPr>
        <w:pStyle w:val="Heading1"/>
        <w:spacing w:beforeLines="50" w:before="120" w:afterLines="50" w:after="120" w:line="360" w:lineRule="exact"/>
        <w:jc w:val="center"/>
        <w:rPr>
          <w:rFonts w:ascii="Arial" w:eastAsia="黑体" w:hAnsi="Arial" w:cs="Arial"/>
          <w:b w:val="0"/>
          <w:i w:val="0"/>
        </w:rPr>
      </w:pPr>
      <w:bookmarkStart w:id="26" w:name="_Toc402184272"/>
      <w:bookmarkStart w:id="27" w:name="_Toc261510881"/>
      <w:bookmarkStart w:id="28" w:name="实验部分"/>
      <w:r>
        <w:rPr>
          <w:rFonts w:eastAsia="黑体"/>
          <w:b w:val="0"/>
          <w:i w:val="0"/>
        </w:rPr>
        <w:t>3</w:t>
      </w:r>
      <w:r>
        <w:rPr>
          <w:rFonts w:ascii="Arial" w:eastAsia="黑体" w:hAnsi="Arial" w:cs="Arial"/>
          <w:b w:val="0"/>
          <w:i w:val="0"/>
        </w:rPr>
        <w:t xml:space="preserve">  </w:t>
      </w:r>
      <w:proofErr w:type="spellStart"/>
      <w:r>
        <w:rPr>
          <w:rFonts w:ascii="Arial" w:eastAsia="黑体" w:hAnsi="Arial" w:cs="Arial" w:hint="eastAsia"/>
          <w:b w:val="0"/>
          <w:i w:val="0"/>
        </w:rPr>
        <w:t>实验部分</w:t>
      </w:r>
      <w:bookmarkEnd w:id="26"/>
      <w:bookmarkEnd w:id="27"/>
      <w:proofErr w:type="spellEnd"/>
    </w:p>
    <w:p w14:paraId="1020430F"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29" w:name="_Toc261510882"/>
      <w:bookmarkStart w:id="30" w:name="_Toc402184273"/>
      <w:bookmarkEnd w:id="28"/>
      <w:r>
        <w:rPr>
          <w:rFonts w:eastAsia="黑体"/>
          <w:b w:val="0"/>
          <w:i w:val="0"/>
        </w:rPr>
        <w:t>3.1</w:t>
      </w:r>
      <w:bookmarkStart w:id="31" w:name="仪器和试剂"/>
      <w:r>
        <w:rPr>
          <w:rFonts w:ascii="Arial" w:eastAsia="黑体" w:hAnsi="Arial" w:cs="Arial"/>
          <w:b w:val="0"/>
          <w:i w:val="0"/>
        </w:rPr>
        <w:t xml:space="preserve"> </w:t>
      </w:r>
      <w:proofErr w:type="spellStart"/>
      <w:r>
        <w:rPr>
          <w:rFonts w:ascii="Arial" w:eastAsia="黑体" w:hAnsi="Arial" w:cs="Arial" w:hint="eastAsia"/>
          <w:b w:val="0"/>
          <w:i w:val="0"/>
        </w:rPr>
        <w:t>仪器和试剂</w:t>
      </w:r>
      <w:bookmarkEnd w:id="29"/>
      <w:bookmarkEnd w:id="30"/>
      <w:bookmarkEnd w:id="31"/>
      <w:proofErr w:type="spellEnd"/>
      <w:r>
        <w:rPr>
          <w:rFonts w:ascii="Arial" w:eastAsia="黑体" w:hAnsi="Arial" w:cs="Arial"/>
          <w:b w:val="0"/>
          <w:i w:val="0"/>
        </w:rPr>
        <w:tab/>
      </w:r>
    </w:p>
    <w:p w14:paraId="40B94B6C" w14:textId="77777777" w:rsidR="002668C9" w:rsidRDefault="002668C9" w:rsidP="002668C9">
      <w:pPr>
        <w:pStyle w:val="Heading3"/>
        <w:spacing w:beforeLines="50" w:before="120" w:afterLines="50" w:after="120" w:line="360" w:lineRule="exact"/>
        <w:ind w:firstLineChars="196" w:firstLine="412"/>
        <w:rPr>
          <w:rFonts w:cs="Arial"/>
          <w:b w:val="0"/>
          <w:sz w:val="21"/>
          <w:szCs w:val="21"/>
        </w:rPr>
      </w:pPr>
      <w:bookmarkStart w:id="32" w:name="_Toc402184274"/>
      <w:bookmarkStart w:id="33" w:name="_Toc261510883"/>
      <w:bookmarkStart w:id="34" w:name="仪器"/>
      <w:r>
        <w:rPr>
          <w:rFonts w:ascii="Times New Roman" w:hAnsi="Times New Roman"/>
          <w:b w:val="0"/>
          <w:sz w:val="21"/>
          <w:szCs w:val="21"/>
        </w:rPr>
        <w:t>3.1.1</w:t>
      </w:r>
      <w:r>
        <w:rPr>
          <w:rFonts w:cs="Arial"/>
          <w:b w:val="0"/>
          <w:sz w:val="21"/>
          <w:szCs w:val="21"/>
        </w:rPr>
        <w:t xml:space="preserve"> </w:t>
      </w:r>
      <w:proofErr w:type="spellStart"/>
      <w:r>
        <w:rPr>
          <w:rFonts w:cs="Arial" w:hint="eastAsia"/>
          <w:b w:val="0"/>
          <w:sz w:val="21"/>
          <w:szCs w:val="21"/>
        </w:rPr>
        <w:t>仪器</w:t>
      </w:r>
      <w:bookmarkEnd w:id="32"/>
      <w:bookmarkEnd w:id="33"/>
      <w:proofErr w:type="spellEnd"/>
    </w:p>
    <w:bookmarkEnd w:id="34"/>
    <w:p w14:paraId="1F8F582F" w14:textId="77777777" w:rsidR="002668C9" w:rsidRDefault="002668C9" w:rsidP="002668C9">
      <w:pPr>
        <w:spacing w:line="360" w:lineRule="exact"/>
        <w:ind w:firstLineChars="200" w:firstLine="440"/>
      </w:pPr>
      <w:r>
        <w:t>798-MPT</w:t>
      </w:r>
      <w:r>
        <w:rPr>
          <w:rFonts w:hint="eastAsia"/>
        </w:rPr>
        <w:t>全自动电位滴定仪（瑞士万通）；</w:t>
      </w:r>
    </w:p>
    <w:p w14:paraId="5936D6C5" w14:textId="77777777" w:rsidR="002668C9" w:rsidRDefault="002668C9" w:rsidP="002668C9">
      <w:pPr>
        <w:spacing w:line="360" w:lineRule="exact"/>
        <w:ind w:firstLineChars="200" w:firstLine="440"/>
      </w:pPr>
      <w:r>
        <w:rPr>
          <w:rFonts w:hint="eastAsia"/>
        </w:rPr>
        <w:t>氢离子选择性复合电极（瑞士万通）；</w:t>
      </w:r>
    </w:p>
    <w:p w14:paraId="27DA1949" w14:textId="77777777" w:rsidR="002668C9" w:rsidRDefault="002668C9" w:rsidP="002668C9">
      <w:pPr>
        <w:spacing w:line="360" w:lineRule="exact"/>
        <w:ind w:firstLineChars="200" w:firstLine="440"/>
      </w:pPr>
    </w:p>
    <w:p w14:paraId="7508D790" w14:textId="77777777" w:rsidR="002668C9" w:rsidRDefault="002668C9" w:rsidP="002668C9">
      <w:pPr>
        <w:spacing w:line="360" w:lineRule="exact"/>
        <w:ind w:firstLineChars="200" w:firstLine="440"/>
        <w:rPr>
          <w:rFonts w:ascii="宋体" w:hAnsi="宋体"/>
        </w:rPr>
      </w:pPr>
      <w:r>
        <w:rPr>
          <w:rFonts w:ascii="宋体" w:hAnsi="宋体" w:hint="eastAsia"/>
        </w:rPr>
        <w:t>……。</w:t>
      </w:r>
    </w:p>
    <w:p w14:paraId="6F42AB8B" w14:textId="77777777" w:rsidR="002668C9" w:rsidRDefault="002668C9" w:rsidP="002668C9">
      <w:pPr>
        <w:pStyle w:val="Heading3"/>
        <w:spacing w:beforeLines="50" w:before="120" w:afterLines="50" w:after="120" w:line="360" w:lineRule="exact"/>
        <w:ind w:firstLineChars="196" w:firstLine="412"/>
        <w:rPr>
          <w:rFonts w:cs="Arial"/>
          <w:b w:val="0"/>
          <w:sz w:val="21"/>
          <w:szCs w:val="21"/>
        </w:rPr>
      </w:pPr>
      <w:bookmarkStart w:id="35" w:name="_Toc402184275"/>
      <w:bookmarkStart w:id="36" w:name="_Toc261510884"/>
      <w:r>
        <w:rPr>
          <w:rFonts w:ascii="Times New Roman" w:hAnsi="Times New Roman"/>
          <w:b w:val="0"/>
          <w:sz w:val="21"/>
          <w:szCs w:val="21"/>
        </w:rPr>
        <w:t>3.1.2</w:t>
      </w:r>
      <w:r>
        <w:rPr>
          <w:rFonts w:cs="Arial"/>
          <w:b w:val="0"/>
          <w:sz w:val="21"/>
          <w:szCs w:val="21"/>
        </w:rPr>
        <w:t xml:space="preserve"> </w:t>
      </w:r>
      <w:proofErr w:type="spellStart"/>
      <w:r>
        <w:rPr>
          <w:rFonts w:cs="Arial" w:hint="eastAsia"/>
          <w:b w:val="0"/>
          <w:sz w:val="21"/>
          <w:szCs w:val="21"/>
        </w:rPr>
        <w:t>试剂</w:t>
      </w:r>
      <w:bookmarkEnd w:id="35"/>
      <w:bookmarkEnd w:id="36"/>
      <w:proofErr w:type="spellEnd"/>
    </w:p>
    <w:p w14:paraId="6BBBD3A0" w14:textId="77777777" w:rsidR="002668C9" w:rsidRDefault="002668C9" w:rsidP="002668C9">
      <w:pPr>
        <w:spacing w:line="360" w:lineRule="exact"/>
        <w:ind w:firstLine="435"/>
      </w:pPr>
      <w:r>
        <w:rPr>
          <w:rFonts w:hint="eastAsia"/>
        </w:rPr>
        <w:t>氢氧化钠（</w:t>
      </w:r>
      <w:r>
        <w:t>A.R.</w:t>
      </w:r>
      <w:r>
        <w:rPr>
          <w:rFonts w:hint="eastAsia"/>
        </w:rPr>
        <w:t>）；</w:t>
      </w:r>
    </w:p>
    <w:p w14:paraId="1FB2A321" w14:textId="77777777" w:rsidR="002668C9" w:rsidRDefault="002668C9" w:rsidP="002668C9">
      <w:pPr>
        <w:spacing w:line="360" w:lineRule="exact"/>
        <w:ind w:firstLine="435"/>
      </w:pPr>
      <w:r>
        <w:rPr>
          <w:rFonts w:hint="eastAsia"/>
        </w:rPr>
        <w:t>邻苯二甲酸氢钾（容量基准试剂）；</w:t>
      </w:r>
    </w:p>
    <w:p w14:paraId="2328E229" w14:textId="77777777" w:rsidR="002668C9" w:rsidRDefault="002668C9" w:rsidP="002668C9">
      <w:pPr>
        <w:spacing w:line="360" w:lineRule="exact"/>
        <w:ind w:firstLine="435"/>
      </w:pPr>
      <w:r>
        <w:rPr>
          <w:rFonts w:hint="eastAsia"/>
        </w:rPr>
        <w:t>氯化钾（</w:t>
      </w:r>
      <w:r>
        <w:t>A.R.</w:t>
      </w:r>
      <w:r>
        <w:rPr>
          <w:rFonts w:hint="eastAsia"/>
        </w:rPr>
        <w:t>）；</w:t>
      </w:r>
    </w:p>
    <w:p w14:paraId="72790912" w14:textId="77777777" w:rsidR="002668C9" w:rsidRDefault="002668C9" w:rsidP="002668C9">
      <w:pPr>
        <w:spacing w:line="360" w:lineRule="exact"/>
      </w:pPr>
      <w:r>
        <w:t xml:space="preserve">    </w:t>
      </w:r>
    </w:p>
    <w:p w14:paraId="285DF100" w14:textId="77777777" w:rsidR="002668C9" w:rsidRDefault="002668C9" w:rsidP="002668C9">
      <w:pPr>
        <w:spacing w:line="360" w:lineRule="exact"/>
        <w:ind w:firstLineChars="200" w:firstLine="440"/>
        <w:rPr>
          <w:rFonts w:ascii="宋体" w:hAnsi="宋体"/>
        </w:rPr>
      </w:pPr>
      <w:r>
        <w:rPr>
          <w:rFonts w:ascii="宋体" w:hAnsi="宋体" w:hint="eastAsia"/>
        </w:rPr>
        <w:t>……。</w:t>
      </w:r>
    </w:p>
    <w:p w14:paraId="36F35169"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37" w:name="溶液的配制及浓度的测定"/>
      <w:bookmarkStart w:id="38" w:name="_Toc402184276"/>
      <w:bookmarkStart w:id="39" w:name="_Toc261510885"/>
      <w:r>
        <w:rPr>
          <w:rFonts w:eastAsia="黑体"/>
          <w:b w:val="0"/>
          <w:i w:val="0"/>
        </w:rPr>
        <w:t>3.2</w:t>
      </w:r>
      <w:r>
        <w:rPr>
          <w:rFonts w:ascii="Arial" w:eastAsia="黑体" w:hAnsi="Arial" w:cs="Arial"/>
          <w:b w:val="0"/>
          <w:i w:val="0"/>
        </w:rPr>
        <w:t xml:space="preserve"> </w:t>
      </w:r>
      <w:proofErr w:type="spellStart"/>
      <w:r>
        <w:rPr>
          <w:rFonts w:ascii="Arial" w:eastAsia="黑体" w:hAnsi="Arial" w:cs="Arial" w:hint="eastAsia"/>
          <w:b w:val="0"/>
          <w:i w:val="0"/>
        </w:rPr>
        <w:t>溶液的配制及</w:t>
      </w:r>
      <w:bookmarkEnd w:id="37"/>
      <w:r>
        <w:rPr>
          <w:rFonts w:ascii="Arial" w:eastAsia="黑体" w:hAnsi="Arial" w:cs="Arial" w:hint="eastAsia"/>
          <w:b w:val="0"/>
          <w:i w:val="0"/>
        </w:rPr>
        <w:t>标定</w:t>
      </w:r>
      <w:bookmarkEnd w:id="38"/>
      <w:bookmarkEnd w:id="39"/>
      <w:proofErr w:type="spellEnd"/>
    </w:p>
    <w:p w14:paraId="721B29B1" w14:textId="77777777" w:rsidR="002668C9" w:rsidRDefault="002668C9" w:rsidP="002668C9">
      <w:pPr>
        <w:spacing w:line="360" w:lineRule="exact"/>
      </w:pPr>
    </w:p>
    <w:p w14:paraId="171B4ECF" w14:textId="77777777" w:rsidR="002668C9" w:rsidRDefault="002668C9" w:rsidP="002668C9">
      <w:pPr>
        <w:spacing w:line="360" w:lineRule="exact"/>
        <w:jc w:val="center"/>
        <w:rPr>
          <w:rFonts w:ascii="宋体" w:hAnsi="宋体" w:cs="Arial"/>
        </w:rPr>
      </w:pPr>
      <w:r>
        <w:rPr>
          <w:rFonts w:ascii="宋体" w:hAnsi="宋体" w:cs="Arial" w:hint="eastAsia"/>
          <w:sz w:val="18"/>
          <w:szCs w:val="18"/>
        </w:rPr>
        <w:t>表</w:t>
      </w:r>
      <w:r>
        <w:rPr>
          <w:rFonts w:ascii="宋体" w:hAnsi="宋体" w:hint="eastAsia"/>
          <w:sz w:val="18"/>
          <w:szCs w:val="18"/>
        </w:rPr>
        <w:t>3.1</w:t>
      </w:r>
      <w:r>
        <w:rPr>
          <w:rFonts w:ascii="宋体" w:hAnsi="宋体" w:cs="Arial" w:hint="eastAsia"/>
          <w:sz w:val="18"/>
          <w:szCs w:val="18"/>
        </w:rPr>
        <w:t xml:space="preserve"> </w:t>
      </w:r>
      <w:r>
        <w:rPr>
          <w:rFonts w:ascii="宋体" w:hAnsi="宋体" w:cs="Arial" w:hint="eastAsia"/>
          <w:sz w:val="18"/>
          <w:szCs w:val="18"/>
        </w:rPr>
        <w:t>氢氧化钠溶液浓度标定</w:t>
      </w:r>
    </w:p>
    <w:tbl>
      <w:tblPr>
        <w:tblW w:w="8805" w:type="dxa"/>
        <w:tblInd w:w="93" w:type="dxa"/>
        <w:tblLayout w:type="fixed"/>
        <w:tblLook w:val="04A0" w:firstRow="1" w:lastRow="0" w:firstColumn="1" w:lastColumn="0" w:noHBand="0" w:noVBand="1"/>
      </w:tblPr>
      <w:tblGrid>
        <w:gridCol w:w="1009"/>
        <w:gridCol w:w="2598"/>
        <w:gridCol w:w="2599"/>
        <w:gridCol w:w="2599"/>
      </w:tblGrid>
      <w:tr w:rsidR="002668C9" w14:paraId="6663FE35" w14:textId="77777777" w:rsidTr="002668C9">
        <w:trPr>
          <w:trHeight w:val="258"/>
        </w:trPr>
        <w:tc>
          <w:tcPr>
            <w:tcW w:w="1008" w:type="dxa"/>
            <w:tcBorders>
              <w:top w:val="single" w:sz="4" w:space="0" w:color="auto"/>
              <w:left w:val="nil"/>
              <w:bottom w:val="single" w:sz="4" w:space="0" w:color="auto"/>
              <w:right w:val="nil"/>
            </w:tcBorders>
            <w:noWrap/>
            <w:vAlign w:val="center"/>
            <w:hideMark/>
          </w:tcPr>
          <w:p w14:paraId="0DAB1712" w14:textId="77777777" w:rsidR="002668C9" w:rsidRDefault="002668C9" w:rsidP="002668C9">
            <w:pPr>
              <w:spacing w:line="360" w:lineRule="exact"/>
              <w:jc w:val="center"/>
              <w:rPr>
                <w:sz w:val="18"/>
                <w:szCs w:val="18"/>
              </w:rPr>
            </w:pPr>
            <w:r>
              <w:rPr>
                <w:rFonts w:hint="eastAsia"/>
                <w:sz w:val="18"/>
                <w:szCs w:val="18"/>
              </w:rPr>
              <w:t>编号</w:t>
            </w:r>
          </w:p>
        </w:tc>
        <w:tc>
          <w:tcPr>
            <w:tcW w:w="2598" w:type="dxa"/>
            <w:tcBorders>
              <w:top w:val="single" w:sz="4" w:space="0" w:color="auto"/>
              <w:left w:val="nil"/>
              <w:bottom w:val="single" w:sz="4" w:space="0" w:color="auto"/>
              <w:right w:val="nil"/>
            </w:tcBorders>
            <w:noWrap/>
            <w:vAlign w:val="center"/>
            <w:hideMark/>
          </w:tcPr>
          <w:p w14:paraId="77A0C608" w14:textId="77777777" w:rsidR="002668C9" w:rsidRDefault="002668C9" w:rsidP="002668C9">
            <w:pPr>
              <w:spacing w:line="360" w:lineRule="exact"/>
              <w:jc w:val="center"/>
              <w:rPr>
                <w:sz w:val="18"/>
                <w:szCs w:val="18"/>
              </w:rPr>
            </w:pPr>
            <w:r>
              <w:rPr>
                <w:rFonts w:hint="eastAsia"/>
                <w:sz w:val="18"/>
                <w:szCs w:val="18"/>
              </w:rPr>
              <w:t>邻苯二甲酸氢钾质量</w:t>
            </w:r>
            <w:r>
              <w:rPr>
                <w:sz w:val="18"/>
                <w:szCs w:val="18"/>
              </w:rPr>
              <w:t>/g</w:t>
            </w:r>
          </w:p>
        </w:tc>
        <w:tc>
          <w:tcPr>
            <w:tcW w:w="2599" w:type="dxa"/>
            <w:tcBorders>
              <w:top w:val="single" w:sz="4" w:space="0" w:color="auto"/>
              <w:left w:val="nil"/>
              <w:bottom w:val="single" w:sz="4" w:space="0" w:color="auto"/>
              <w:right w:val="nil"/>
            </w:tcBorders>
            <w:noWrap/>
            <w:vAlign w:val="center"/>
            <w:hideMark/>
          </w:tcPr>
          <w:p w14:paraId="6DDA1F75" w14:textId="77777777" w:rsidR="002668C9" w:rsidRDefault="002668C9" w:rsidP="002668C9">
            <w:pPr>
              <w:spacing w:line="360" w:lineRule="exact"/>
              <w:jc w:val="center"/>
              <w:rPr>
                <w:sz w:val="18"/>
                <w:szCs w:val="18"/>
              </w:rPr>
            </w:pPr>
            <w:r>
              <w:rPr>
                <w:sz w:val="18"/>
                <w:szCs w:val="18"/>
              </w:rPr>
              <w:t>NaOH</w:t>
            </w:r>
            <w:r>
              <w:rPr>
                <w:rFonts w:hint="eastAsia"/>
                <w:sz w:val="18"/>
                <w:szCs w:val="18"/>
              </w:rPr>
              <w:t>溶液体积</w:t>
            </w:r>
            <w:r>
              <w:rPr>
                <w:sz w:val="18"/>
                <w:szCs w:val="18"/>
              </w:rPr>
              <w:t>/mL</w:t>
            </w:r>
          </w:p>
        </w:tc>
        <w:tc>
          <w:tcPr>
            <w:tcW w:w="2599" w:type="dxa"/>
            <w:tcBorders>
              <w:top w:val="single" w:sz="4" w:space="0" w:color="auto"/>
              <w:left w:val="nil"/>
              <w:bottom w:val="single" w:sz="4" w:space="0" w:color="auto"/>
              <w:right w:val="nil"/>
            </w:tcBorders>
            <w:noWrap/>
            <w:vAlign w:val="center"/>
            <w:hideMark/>
          </w:tcPr>
          <w:p w14:paraId="63F5C3C3" w14:textId="77777777" w:rsidR="002668C9" w:rsidRDefault="002668C9" w:rsidP="002668C9">
            <w:pPr>
              <w:spacing w:line="360" w:lineRule="exact"/>
              <w:jc w:val="center"/>
              <w:rPr>
                <w:sz w:val="18"/>
                <w:szCs w:val="18"/>
              </w:rPr>
            </w:pPr>
            <w:r>
              <w:rPr>
                <w:sz w:val="18"/>
                <w:szCs w:val="18"/>
              </w:rPr>
              <w:t>NaOH</w:t>
            </w:r>
            <w:r>
              <w:rPr>
                <w:rFonts w:hint="eastAsia"/>
                <w:sz w:val="18"/>
                <w:szCs w:val="18"/>
              </w:rPr>
              <w:t>溶液浓度</w:t>
            </w:r>
            <w:r>
              <w:rPr>
                <w:sz w:val="18"/>
                <w:szCs w:val="18"/>
              </w:rPr>
              <w:t>/</w:t>
            </w:r>
            <w:r>
              <w:rPr>
                <w:rFonts w:hint="eastAsia"/>
                <w:sz w:val="18"/>
                <w:szCs w:val="18"/>
              </w:rPr>
              <w:t>（</w:t>
            </w:r>
            <w:r>
              <w:rPr>
                <w:sz w:val="18"/>
                <w:szCs w:val="18"/>
              </w:rPr>
              <w:t>mol·L</w:t>
            </w:r>
            <w:r>
              <w:rPr>
                <w:sz w:val="18"/>
                <w:szCs w:val="18"/>
                <w:vertAlign w:val="superscript"/>
              </w:rPr>
              <w:t>-1</w:t>
            </w:r>
            <w:r>
              <w:rPr>
                <w:rFonts w:hint="eastAsia"/>
                <w:sz w:val="18"/>
                <w:szCs w:val="18"/>
              </w:rPr>
              <w:t>）</w:t>
            </w:r>
          </w:p>
        </w:tc>
      </w:tr>
      <w:tr w:rsidR="002668C9" w14:paraId="072EAF76" w14:textId="77777777" w:rsidTr="002668C9">
        <w:trPr>
          <w:trHeight w:val="285"/>
        </w:trPr>
        <w:tc>
          <w:tcPr>
            <w:tcW w:w="1008" w:type="dxa"/>
            <w:tcBorders>
              <w:top w:val="single" w:sz="4" w:space="0" w:color="auto"/>
              <w:left w:val="nil"/>
              <w:bottom w:val="nil"/>
              <w:right w:val="nil"/>
            </w:tcBorders>
            <w:noWrap/>
            <w:vAlign w:val="center"/>
            <w:hideMark/>
          </w:tcPr>
          <w:p w14:paraId="251C2673" w14:textId="77777777" w:rsidR="002668C9" w:rsidRDefault="002668C9" w:rsidP="002668C9">
            <w:pPr>
              <w:spacing w:line="360" w:lineRule="exact"/>
              <w:jc w:val="center"/>
              <w:rPr>
                <w:sz w:val="18"/>
                <w:szCs w:val="18"/>
              </w:rPr>
            </w:pPr>
            <w:r>
              <w:rPr>
                <w:sz w:val="18"/>
                <w:szCs w:val="18"/>
              </w:rPr>
              <w:t>1</w:t>
            </w:r>
          </w:p>
        </w:tc>
        <w:tc>
          <w:tcPr>
            <w:tcW w:w="2598" w:type="dxa"/>
            <w:tcBorders>
              <w:top w:val="single" w:sz="4" w:space="0" w:color="auto"/>
              <w:left w:val="nil"/>
              <w:bottom w:val="nil"/>
              <w:right w:val="nil"/>
            </w:tcBorders>
            <w:noWrap/>
            <w:vAlign w:val="center"/>
            <w:hideMark/>
          </w:tcPr>
          <w:p w14:paraId="43FBD288" w14:textId="77777777" w:rsidR="002668C9" w:rsidRDefault="002668C9" w:rsidP="002668C9">
            <w:pPr>
              <w:spacing w:line="360" w:lineRule="exact"/>
              <w:jc w:val="center"/>
              <w:rPr>
                <w:sz w:val="18"/>
                <w:szCs w:val="18"/>
              </w:rPr>
            </w:pPr>
            <w:r>
              <w:rPr>
                <w:sz w:val="18"/>
                <w:szCs w:val="18"/>
              </w:rPr>
              <w:t>0.1118</w:t>
            </w:r>
          </w:p>
        </w:tc>
        <w:tc>
          <w:tcPr>
            <w:tcW w:w="2599" w:type="dxa"/>
            <w:tcBorders>
              <w:top w:val="single" w:sz="4" w:space="0" w:color="auto"/>
              <w:left w:val="nil"/>
              <w:bottom w:val="nil"/>
              <w:right w:val="nil"/>
            </w:tcBorders>
            <w:noWrap/>
            <w:vAlign w:val="center"/>
            <w:hideMark/>
          </w:tcPr>
          <w:p w14:paraId="2EC8938F" w14:textId="77777777" w:rsidR="002668C9" w:rsidRDefault="002668C9" w:rsidP="002668C9">
            <w:pPr>
              <w:spacing w:line="360" w:lineRule="exact"/>
              <w:jc w:val="center"/>
              <w:rPr>
                <w:sz w:val="18"/>
                <w:szCs w:val="18"/>
              </w:rPr>
            </w:pPr>
            <w:r>
              <w:rPr>
                <w:sz w:val="18"/>
                <w:szCs w:val="18"/>
              </w:rPr>
              <w:t>5.91</w:t>
            </w:r>
          </w:p>
        </w:tc>
        <w:tc>
          <w:tcPr>
            <w:tcW w:w="2599" w:type="dxa"/>
            <w:tcBorders>
              <w:top w:val="single" w:sz="4" w:space="0" w:color="auto"/>
              <w:left w:val="nil"/>
              <w:bottom w:val="nil"/>
              <w:right w:val="nil"/>
            </w:tcBorders>
            <w:noWrap/>
            <w:vAlign w:val="center"/>
            <w:hideMark/>
          </w:tcPr>
          <w:p w14:paraId="5FD19ADB" w14:textId="77777777" w:rsidR="002668C9" w:rsidRDefault="002668C9" w:rsidP="002668C9">
            <w:pPr>
              <w:spacing w:line="360" w:lineRule="exact"/>
              <w:jc w:val="center"/>
              <w:rPr>
                <w:sz w:val="18"/>
                <w:szCs w:val="18"/>
              </w:rPr>
            </w:pPr>
            <w:r>
              <w:rPr>
                <w:sz w:val="18"/>
                <w:szCs w:val="18"/>
              </w:rPr>
              <w:t>0.0926</w:t>
            </w:r>
          </w:p>
        </w:tc>
      </w:tr>
      <w:tr w:rsidR="002668C9" w14:paraId="48B390E4" w14:textId="77777777" w:rsidTr="002668C9">
        <w:trPr>
          <w:trHeight w:val="106"/>
        </w:trPr>
        <w:tc>
          <w:tcPr>
            <w:tcW w:w="1008" w:type="dxa"/>
            <w:noWrap/>
            <w:vAlign w:val="center"/>
            <w:hideMark/>
          </w:tcPr>
          <w:p w14:paraId="250DE490" w14:textId="77777777" w:rsidR="002668C9" w:rsidRDefault="002668C9" w:rsidP="002668C9">
            <w:pPr>
              <w:spacing w:line="360" w:lineRule="exact"/>
              <w:jc w:val="center"/>
              <w:rPr>
                <w:sz w:val="18"/>
                <w:szCs w:val="18"/>
              </w:rPr>
            </w:pPr>
            <w:r>
              <w:rPr>
                <w:sz w:val="18"/>
                <w:szCs w:val="18"/>
              </w:rPr>
              <w:t>2</w:t>
            </w:r>
          </w:p>
        </w:tc>
        <w:tc>
          <w:tcPr>
            <w:tcW w:w="2598" w:type="dxa"/>
            <w:noWrap/>
            <w:vAlign w:val="center"/>
            <w:hideMark/>
          </w:tcPr>
          <w:p w14:paraId="21061F9D" w14:textId="77777777" w:rsidR="002668C9" w:rsidRDefault="002668C9" w:rsidP="002668C9">
            <w:pPr>
              <w:spacing w:line="360" w:lineRule="exact"/>
              <w:jc w:val="center"/>
              <w:rPr>
                <w:sz w:val="18"/>
                <w:szCs w:val="18"/>
              </w:rPr>
            </w:pPr>
            <w:r>
              <w:rPr>
                <w:sz w:val="18"/>
                <w:szCs w:val="18"/>
              </w:rPr>
              <w:t>0.1028</w:t>
            </w:r>
          </w:p>
        </w:tc>
        <w:tc>
          <w:tcPr>
            <w:tcW w:w="2599" w:type="dxa"/>
            <w:noWrap/>
            <w:vAlign w:val="center"/>
            <w:hideMark/>
          </w:tcPr>
          <w:p w14:paraId="02F77F77" w14:textId="77777777" w:rsidR="002668C9" w:rsidRDefault="002668C9" w:rsidP="002668C9">
            <w:pPr>
              <w:spacing w:line="360" w:lineRule="exact"/>
              <w:jc w:val="center"/>
              <w:rPr>
                <w:sz w:val="18"/>
                <w:szCs w:val="18"/>
              </w:rPr>
            </w:pPr>
            <w:r>
              <w:rPr>
                <w:sz w:val="18"/>
                <w:szCs w:val="18"/>
              </w:rPr>
              <w:t>5.42</w:t>
            </w:r>
          </w:p>
        </w:tc>
        <w:tc>
          <w:tcPr>
            <w:tcW w:w="2599" w:type="dxa"/>
            <w:noWrap/>
            <w:vAlign w:val="center"/>
            <w:hideMark/>
          </w:tcPr>
          <w:p w14:paraId="6BE198E6" w14:textId="77777777" w:rsidR="002668C9" w:rsidRDefault="002668C9" w:rsidP="002668C9">
            <w:pPr>
              <w:spacing w:line="360" w:lineRule="exact"/>
              <w:jc w:val="center"/>
              <w:rPr>
                <w:sz w:val="18"/>
                <w:szCs w:val="18"/>
              </w:rPr>
            </w:pPr>
            <w:r>
              <w:rPr>
                <w:sz w:val="18"/>
                <w:szCs w:val="18"/>
              </w:rPr>
              <w:t>0.0929</w:t>
            </w:r>
          </w:p>
        </w:tc>
      </w:tr>
      <w:tr w:rsidR="002668C9" w14:paraId="46F2BC6F" w14:textId="77777777" w:rsidTr="002668C9">
        <w:trPr>
          <w:trHeight w:val="285"/>
        </w:trPr>
        <w:tc>
          <w:tcPr>
            <w:tcW w:w="1008" w:type="dxa"/>
            <w:tcBorders>
              <w:top w:val="nil"/>
              <w:left w:val="nil"/>
              <w:bottom w:val="single" w:sz="4" w:space="0" w:color="auto"/>
              <w:right w:val="nil"/>
            </w:tcBorders>
            <w:noWrap/>
            <w:vAlign w:val="center"/>
            <w:hideMark/>
          </w:tcPr>
          <w:p w14:paraId="2BCA436F" w14:textId="77777777" w:rsidR="002668C9" w:rsidRDefault="002668C9" w:rsidP="002668C9">
            <w:pPr>
              <w:spacing w:line="360" w:lineRule="exact"/>
              <w:jc w:val="center"/>
              <w:rPr>
                <w:sz w:val="18"/>
                <w:szCs w:val="18"/>
              </w:rPr>
            </w:pPr>
            <w:r>
              <w:rPr>
                <w:sz w:val="18"/>
                <w:szCs w:val="18"/>
              </w:rPr>
              <w:t>3</w:t>
            </w:r>
          </w:p>
        </w:tc>
        <w:tc>
          <w:tcPr>
            <w:tcW w:w="2598" w:type="dxa"/>
            <w:tcBorders>
              <w:top w:val="nil"/>
              <w:left w:val="nil"/>
              <w:bottom w:val="single" w:sz="4" w:space="0" w:color="auto"/>
              <w:right w:val="nil"/>
            </w:tcBorders>
            <w:noWrap/>
            <w:vAlign w:val="center"/>
            <w:hideMark/>
          </w:tcPr>
          <w:p w14:paraId="0989D38B" w14:textId="77777777" w:rsidR="002668C9" w:rsidRDefault="002668C9" w:rsidP="002668C9">
            <w:pPr>
              <w:spacing w:line="360" w:lineRule="exact"/>
              <w:jc w:val="center"/>
              <w:rPr>
                <w:sz w:val="18"/>
                <w:szCs w:val="18"/>
              </w:rPr>
            </w:pPr>
            <w:r>
              <w:rPr>
                <w:sz w:val="18"/>
                <w:szCs w:val="18"/>
              </w:rPr>
              <w:t>0.1124</w:t>
            </w:r>
          </w:p>
        </w:tc>
        <w:tc>
          <w:tcPr>
            <w:tcW w:w="2599" w:type="dxa"/>
            <w:tcBorders>
              <w:top w:val="nil"/>
              <w:left w:val="nil"/>
              <w:bottom w:val="single" w:sz="4" w:space="0" w:color="auto"/>
              <w:right w:val="nil"/>
            </w:tcBorders>
            <w:noWrap/>
            <w:vAlign w:val="center"/>
            <w:hideMark/>
          </w:tcPr>
          <w:p w14:paraId="07852349" w14:textId="77777777" w:rsidR="002668C9" w:rsidRDefault="002668C9" w:rsidP="002668C9">
            <w:pPr>
              <w:spacing w:line="360" w:lineRule="exact"/>
              <w:jc w:val="center"/>
              <w:rPr>
                <w:sz w:val="18"/>
                <w:szCs w:val="18"/>
              </w:rPr>
            </w:pPr>
            <w:r>
              <w:rPr>
                <w:sz w:val="18"/>
                <w:szCs w:val="18"/>
              </w:rPr>
              <w:t>5.91</w:t>
            </w:r>
          </w:p>
        </w:tc>
        <w:tc>
          <w:tcPr>
            <w:tcW w:w="2599" w:type="dxa"/>
            <w:tcBorders>
              <w:top w:val="nil"/>
              <w:left w:val="nil"/>
              <w:bottom w:val="single" w:sz="4" w:space="0" w:color="auto"/>
              <w:right w:val="nil"/>
            </w:tcBorders>
            <w:noWrap/>
            <w:vAlign w:val="center"/>
            <w:hideMark/>
          </w:tcPr>
          <w:p w14:paraId="19A76C4E" w14:textId="77777777" w:rsidR="002668C9" w:rsidRDefault="002668C9" w:rsidP="002668C9">
            <w:pPr>
              <w:spacing w:line="360" w:lineRule="exact"/>
              <w:jc w:val="center"/>
              <w:rPr>
                <w:sz w:val="18"/>
                <w:szCs w:val="18"/>
              </w:rPr>
            </w:pPr>
            <w:r>
              <w:rPr>
                <w:sz w:val="18"/>
                <w:szCs w:val="18"/>
              </w:rPr>
              <w:t>0.0932</w:t>
            </w:r>
          </w:p>
        </w:tc>
      </w:tr>
    </w:tbl>
    <w:p w14:paraId="6933CED4" w14:textId="77777777" w:rsidR="002668C9" w:rsidRDefault="002668C9" w:rsidP="002668C9">
      <w:pPr>
        <w:pStyle w:val="Heading3"/>
        <w:spacing w:beforeLines="50" w:before="120" w:afterLines="50" w:after="120" w:line="360" w:lineRule="exact"/>
        <w:rPr>
          <w:rFonts w:cs="Arial"/>
          <w:sz w:val="21"/>
          <w:szCs w:val="21"/>
        </w:rPr>
      </w:pPr>
      <w:bookmarkStart w:id="40" w:name="_Toc402163302"/>
      <w:bookmarkStart w:id="41" w:name="_Toc261510887"/>
      <w:bookmarkStart w:id="42" w:name="氯化钾离子强度调节剂的配制"/>
      <w:bookmarkEnd w:id="40"/>
    </w:p>
    <w:p w14:paraId="0392996C" w14:textId="77777777" w:rsidR="002668C9" w:rsidRDefault="002668C9" w:rsidP="002668C9">
      <w:pPr>
        <w:pStyle w:val="Heading3"/>
        <w:spacing w:beforeLines="50" w:before="120" w:afterLines="50" w:after="120" w:line="360" w:lineRule="exact"/>
        <w:ind w:firstLineChars="196" w:firstLine="412"/>
        <w:rPr>
          <w:rFonts w:cs="Arial"/>
          <w:b w:val="0"/>
          <w:sz w:val="21"/>
          <w:szCs w:val="21"/>
        </w:rPr>
      </w:pPr>
      <w:bookmarkStart w:id="43" w:name="_Toc402184278"/>
      <w:r>
        <w:rPr>
          <w:rFonts w:ascii="Times New Roman" w:hAnsi="Times New Roman"/>
          <w:b w:val="0"/>
          <w:sz w:val="21"/>
          <w:szCs w:val="21"/>
        </w:rPr>
        <w:t>3.2.2</w:t>
      </w:r>
      <w:r>
        <w:rPr>
          <w:rFonts w:cs="Arial"/>
          <w:b w:val="0"/>
          <w:sz w:val="21"/>
          <w:szCs w:val="21"/>
        </w:rPr>
        <w:t xml:space="preserve"> </w:t>
      </w:r>
      <w:proofErr w:type="spellStart"/>
      <w:r>
        <w:rPr>
          <w:rFonts w:cs="Arial" w:hint="eastAsia"/>
          <w:b w:val="0"/>
          <w:sz w:val="21"/>
          <w:szCs w:val="21"/>
        </w:rPr>
        <w:t>氯化钾离子强度调节剂的配制</w:t>
      </w:r>
      <w:bookmarkEnd w:id="41"/>
      <w:bookmarkEnd w:id="43"/>
      <w:proofErr w:type="spellEnd"/>
    </w:p>
    <w:p w14:paraId="2A14881F" w14:textId="77777777" w:rsidR="002668C9" w:rsidRDefault="002668C9" w:rsidP="002668C9">
      <w:pPr>
        <w:spacing w:line="360" w:lineRule="exact"/>
        <w:ind w:firstLineChars="200" w:firstLine="440"/>
        <w:rPr>
          <w:rFonts w:ascii="宋体" w:hAnsi="宋体"/>
        </w:rPr>
      </w:pPr>
      <w:bookmarkStart w:id="44" w:name="酸的配制及浓度标定"/>
      <w:bookmarkEnd w:id="42"/>
      <w:r>
        <w:rPr>
          <w:rFonts w:ascii="宋体" w:hAnsi="宋体" w:hint="eastAsia"/>
        </w:rPr>
        <w:t>……。</w:t>
      </w:r>
    </w:p>
    <w:p w14:paraId="70B6D677"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45" w:name="_Toc402184279"/>
      <w:bookmarkStart w:id="46" w:name="_Toc261510888"/>
      <w:r>
        <w:rPr>
          <w:rFonts w:eastAsia="黑体"/>
          <w:b w:val="0"/>
          <w:i w:val="0"/>
        </w:rPr>
        <w:lastRenderedPageBreak/>
        <w:t>3.3</w:t>
      </w:r>
      <w:r>
        <w:rPr>
          <w:rFonts w:ascii="Arial" w:eastAsia="黑体" w:hAnsi="Arial" w:cs="Arial"/>
          <w:b w:val="0"/>
          <w:i w:val="0"/>
        </w:rPr>
        <w:t xml:space="preserve"> </w:t>
      </w:r>
      <w:proofErr w:type="spellStart"/>
      <w:r>
        <w:rPr>
          <w:rFonts w:ascii="Arial" w:eastAsia="黑体" w:hAnsi="Arial" w:cs="Arial" w:hint="eastAsia"/>
          <w:b w:val="0"/>
          <w:i w:val="0"/>
        </w:rPr>
        <w:t>实验步骤</w:t>
      </w:r>
      <w:bookmarkEnd w:id="45"/>
      <w:bookmarkEnd w:id="46"/>
      <w:proofErr w:type="spellEnd"/>
    </w:p>
    <w:p w14:paraId="314E7ED4" w14:textId="77777777" w:rsidR="002668C9" w:rsidRDefault="002668C9" w:rsidP="002668C9">
      <w:pPr>
        <w:spacing w:line="360" w:lineRule="exact"/>
        <w:ind w:firstLineChars="200" w:firstLine="440"/>
        <w:rPr>
          <w:rFonts w:ascii="宋体" w:hAnsi="宋体"/>
        </w:rPr>
      </w:pPr>
      <w:r>
        <w:rPr>
          <w:rFonts w:ascii="宋体" w:hAnsi="宋体" w:hint="eastAsia"/>
        </w:rPr>
        <w:t>……。</w:t>
      </w:r>
    </w:p>
    <w:p w14:paraId="2B645E90" w14:textId="77777777" w:rsidR="002668C9" w:rsidRDefault="002668C9" w:rsidP="002668C9">
      <w:pPr>
        <w:spacing w:line="360" w:lineRule="exact"/>
        <w:rPr>
          <w:rFonts w:eastAsia="黑体"/>
          <w:b/>
          <w:sz w:val="28"/>
          <w:szCs w:val="28"/>
        </w:rPr>
      </w:pPr>
      <w:r>
        <w:rPr>
          <w:rFonts w:ascii="宋体" w:hAnsi="宋体" w:hint="eastAsia"/>
        </w:rPr>
        <w:br w:type="page"/>
      </w:r>
      <w:bookmarkEnd w:id="44"/>
    </w:p>
    <w:p w14:paraId="448C8218" w14:textId="77777777" w:rsidR="002668C9" w:rsidRDefault="002668C9" w:rsidP="002668C9">
      <w:pPr>
        <w:pStyle w:val="Heading1"/>
        <w:spacing w:beforeLines="50" w:before="120" w:afterLines="50" w:after="120" w:line="360" w:lineRule="exact"/>
        <w:jc w:val="center"/>
        <w:rPr>
          <w:rFonts w:ascii="Arial" w:eastAsia="黑体" w:hAnsi="Arial" w:cs="Arial"/>
          <w:b w:val="0"/>
          <w:i w:val="0"/>
        </w:rPr>
      </w:pPr>
      <w:bookmarkStart w:id="47" w:name="_Toc261510889"/>
      <w:bookmarkStart w:id="48" w:name="_Toc402184280"/>
      <w:r>
        <w:rPr>
          <w:rFonts w:eastAsia="黑体"/>
          <w:b w:val="0"/>
          <w:i w:val="0"/>
        </w:rPr>
        <w:lastRenderedPageBreak/>
        <w:t>4</w:t>
      </w:r>
      <w:r>
        <w:rPr>
          <w:rFonts w:ascii="Arial" w:eastAsia="黑体" w:hAnsi="Arial" w:cs="Arial"/>
          <w:b w:val="0"/>
          <w:i w:val="0"/>
        </w:rPr>
        <w:t xml:space="preserve">  </w:t>
      </w:r>
      <w:bookmarkStart w:id="49" w:name="结果和讨论"/>
      <w:proofErr w:type="spellStart"/>
      <w:r>
        <w:rPr>
          <w:rFonts w:ascii="Arial" w:eastAsia="黑体" w:hAnsi="Arial" w:cs="Arial" w:hint="eastAsia"/>
          <w:b w:val="0"/>
          <w:i w:val="0"/>
        </w:rPr>
        <w:t>结果和讨论</w:t>
      </w:r>
      <w:bookmarkEnd w:id="47"/>
      <w:bookmarkEnd w:id="48"/>
      <w:bookmarkEnd w:id="49"/>
      <w:proofErr w:type="spellEnd"/>
    </w:p>
    <w:p w14:paraId="5D67AD02"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50" w:name="_Toc402184281"/>
      <w:bookmarkStart w:id="51" w:name="_Toc261510890"/>
      <w:r>
        <w:rPr>
          <w:rFonts w:eastAsia="黑体"/>
          <w:b w:val="0"/>
          <w:i w:val="0"/>
        </w:rPr>
        <w:t xml:space="preserve">4.1 </w:t>
      </w:r>
      <w:proofErr w:type="spellStart"/>
      <w:r>
        <w:rPr>
          <w:rFonts w:ascii="Arial" w:eastAsia="黑体" w:hAnsi="Arial" w:cs="Arial" w:hint="eastAsia"/>
          <w:b w:val="0"/>
          <w:i w:val="0"/>
        </w:rPr>
        <w:t>多元酸体系的结果和讨论</w:t>
      </w:r>
      <w:bookmarkEnd w:id="50"/>
      <w:bookmarkEnd w:id="51"/>
      <w:proofErr w:type="spellEnd"/>
    </w:p>
    <w:p w14:paraId="6D64FAD8" w14:textId="77777777" w:rsidR="002668C9" w:rsidRDefault="002668C9" w:rsidP="002668C9">
      <w:pPr>
        <w:pStyle w:val="Heading3"/>
        <w:spacing w:beforeLines="50" w:before="120" w:afterLines="50" w:after="120" w:line="360" w:lineRule="exact"/>
        <w:ind w:firstLineChars="196" w:firstLine="412"/>
        <w:rPr>
          <w:rFonts w:cs="Arial"/>
          <w:b w:val="0"/>
          <w:sz w:val="21"/>
          <w:szCs w:val="21"/>
        </w:rPr>
      </w:pPr>
      <w:bookmarkStart w:id="52" w:name="_Toc249606357"/>
      <w:bookmarkStart w:id="53" w:name="_Toc255729466"/>
      <w:bookmarkStart w:id="54" w:name="_Toc261510891"/>
      <w:bookmarkStart w:id="55" w:name="_Toc402184282"/>
      <w:bookmarkStart w:id="56" w:name="直接计算生成函数法数据处理过程举例"/>
      <w:r>
        <w:rPr>
          <w:rFonts w:ascii="Times New Roman" w:hAnsi="Times New Roman"/>
          <w:b w:val="0"/>
          <w:sz w:val="21"/>
          <w:szCs w:val="21"/>
        </w:rPr>
        <w:t>4.1.1</w:t>
      </w:r>
      <w:r>
        <w:rPr>
          <w:rFonts w:cs="Arial"/>
          <w:b w:val="0"/>
          <w:sz w:val="21"/>
          <w:szCs w:val="21"/>
        </w:rPr>
        <w:t xml:space="preserve"> </w:t>
      </w:r>
      <w:proofErr w:type="spellStart"/>
      <w:r>
        <w:rPr>
          <w:rFonts w:cs="Arial" w:hint="eastAsia"/>
          <w:b w:val="0"/>
          <w:sz w:val="21"/>
          <w:szCs w:val="21"/>
        </w:rPr>
        <w:t>直接计算法</w:t>
      </w:r>
      <w:bookmarkEnd w:id="52"/>
      <w:bookmarkEnd w:id="53"/>
      <w:bookmarkEnd w:id="54"/>
      <w:bookmarkEnd w:id="55"/>
      <w:proofErr w:type="spellEnd"/>
    </w:p>
    <w:p w14:paraId="55F8177F" w14:textId="77777777" w:rsidR="002668C9" w:rsidRDefault="002668C9" w:rsidP="002668C9">
      <w:pPr>
        <w:spacing w:line="360" w:lineRule="exact"/>
      </w:pPr>
      <w:r>
        <w:t xml:space="preserve">    </w:t>
      </w:r>
    </w:p>
    <w:p w14:paraId="29AA33B0" w14:textId="77777777" w:rsidR="002668C9" w:rsidRDefault="002668C9" w:rsidP="002668C9">
      <w:pPr>
        <w:spacing w:line="360" w:lineRule="exact"/>
        <w:ind w:firstLineChars="200" w:firstLine="440"/>
        <w:rPr>
          <w:rFonts w:ascii="宋体" w:hAnsi="宋体"/>
        </w:rPr>
      </w:pPr>
      <w:r>
        <w:rPr>
          <w:rFonts w:ascii="宋体" w:hAnsi="宋体" w:hint="eastAsia"/>
        </w:rPr>
        <w:t>……。</w:t>
      </w:r>
    </w:p>
    <w:p w14:paraId="018DA488" w14:textId="77777777" w:rsidR="002668C9" w:rsidRDefault="002668C9" w:rsidP="002668C9">
      <w:pPr>
        <w:pStyle w:val="Heading3"/>
        <w:spacing w:beforeLines="50" w:before="120" w:afterLines="50" w:after="120" w:line="360" w:lineRule="exact"/>
        <w:ind w:firstLineChars="196" w:firstLine="412"/>
        <w:rPr>
          <w:rFonts w:cs="Arial"/>
          <w:b w:val="0"/>
          <w:sz w:val="21"/>
          <w:szCs w:val="21"/>
        </w:rPr>
      </w:pPr>
      <w:bookmarkStart w:id="57" w:name="_Toc402184283"/>
      <w:bookmarkStart w:id="58" w:name="_Toc261510892"/>
      <w:bookmarkStart w:id="59" w:name="_Toc255729467"/>
      <w:bookmarkStart w:id="60" w:name="_Toc249606358"/>
      <w:r>
        <w:rPr>
          <w:rFonts w:ascii="Times New Roman" w:hAnsi="Times New Roman"/>
          <w:b w:val="0"/>
          <w:sz w:val="21"/>
          <w:szCs w:val="21"/>
        </w:rPr>
        <w:t>4.1.2</w:t>
      </w:r>
      <w:r>
        <w:rPr>
          <w:rFonts w:cs="Arial"/>
          <w:b w:val="0"/>
          <w:sz w:val="21"/>
          <w:szCs w:val="21"/>
        </w:rPr>
        <w:t xml:space="preserve"> </w:t>
      </w:r>
      <w:proofErr w:type="spellStart"/>
      <w:r>
        <w:rPr>
          <w:rFonts w:cs="Arial" w:hint="eastAsia"/>
          <w:b w:val="0"/>
          <w:sz w:val="21"/>
          <w:szCs w:val="21"/>
        </w:rPr>
        <w:t>半整数法</w:t>
      </w:r>
      <w:bookmarkEnd w:id="57"/>
      <w:bookmarkEnd w:id="58"/>
      <w:bookmarkEnd w:id="59"/>
      <w:bookmarkEnd w:id="60"/>
      <w:proofErr w:type="spellEnd"/>
    </w:p>
    <w:p w14:paraId="31EDB4B9" w14:textId="77777777" w:rsidR="002668C9" w:rsidRDefault="002668C9" w:rsidP="002668C9">
      <w:pPr>
        <w:spacing w:line="360" w:lineRule="exact"/>
        <w:ind w:leftChars="-1" w:left="-2" w:firstLineChars="200" w:firstLine="440"/>
        <w:rPr>
          <w:rFonts w:ascii="Arial" w:eastAsia="黑体" w:hAnsi="Arial" w:cs="Arial"/>
        </w:rPr>
      </w:pPr>
      <w:r>
        <w:rPr>
          <w:rFonts w:eastAsia="黑体"/>
        </w:rPr>
        <w:t xml:space="preserve">A. </w:t>
      </w:r>
      <w:r>
        <w:rPr>
          <w:rFonts w:ascii="Arial" w:eastAsia="黑体" w:hAnsi="Arial" w:cs="Arial" w:hint="eastAsia"/>
        </w:rPr>
        <w:t>半整数法的求解过程</w:t>
      </w:r>
    </w:p>
    <w:p w14:paraId="073AE358" w14:textId="77777777" w:rsidR="002668C9" w:rsidRDefault="002668C9" w:rsidP="002668C9">
      <w:pPr>
        <w:spacing w:line="360" w:lineRule="exact"/>
        <w:ind w:leftChars="-1" w:left="-2" w:firstLineChars="200" w:firstLine="440"/>
        <w:rPr>
          <w:rFonts w:ascii="Arial" w:eastAsia="黑体" w:hAnsi="Arial" w:cs="Arial"/>
          <w:b/>
        </w:rPr>
      </w:pPr>
      <w:r>
        <w:rPr>
          <w:rFonts w:eastAsia="黑体"/>
        </w:rPr>
        <w:t xml:space="preserve">a. </w:t>
      </w:r>
      <w:r>
        <w:rPr>
          <w:rFonts w:ascii="Arial" w:eastAsia="黑体" w:hAnsi="Arial" w:cs="Arial" w:hint="eastAsia"/>
        </w:rPr>
        <w:t>可以直接得到</w:t>
      </w:r>
      <w:r>
        <w:fldChar w:fldCharType="begin"/>
      </w:r>
      <w:r>
        <w:rPr>
          <w:rFonts w:ascii="Arial" w:eastAsia="黑体" w:hAnsi="Arial" w:cs="Arial"/>
        </w:rPr>
        <w:instrText xml:space="preserve"> QUOTE </w:instrText>
      </w:r>
      <w:r w:rsidR="00190658">
        <w:rPr>
          <w:rFonts w:ascii="Arial" w:eastAsia="黑体" w:hAnsi="Arial" w:cs="Arial"/>
        </w:rPr>
        <w:pict w14:anchorId="04464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15.9pt" equationxml="&lt;">
            <v:imagedata r:id="rId17" o:title="" chromakey="white"/>
          </v:shape>
        </w:pict>
      </w:r>
      <w:r>
        <w:rPr>
          <w:rFonts w:ascii="Arial" w:eastAsia="黑体" w:hAnsi="Arial" w:cs="Arial"/>
        </w:rPr>
        <w:instrText xml:space="preserve"> </w:instrText>
      </w:r>
      <w:r>
        <w:fldChar w:fldCharType="end"/>
      </w:r>
      <w:r>
        <w:rPr>
          <w:rFonts w:ascii="Arial" w:eastAsia="黑体" w:hAnsi="Arial" w:cs="Arial" w:hint="eastAsia"/>
        </w:rPr>
        <w:t>半整数的情况</w:t>
      </w:r>
    </w:p>
    <w:p w14:paraId="7930668B" w14:textId="77777777" w:rsidR="002668C9" w:rsidRDefault="002668C9" w:rsidP="002668C9">
      <w:pPr>
        <w:spacing w:line="360" w:lineRule="exact"/>
        <w:ind w:firstLineChars="200" w:firstLine="440"/>
      </w:pPr>
      <w:r>
        <w:rPr>
          <w:rFonts w:hint="eastAsia"/>
        </w:rPr>
        <w:t>从表</w:t>
      </w:r>
      <w:r>
        <w:t>4.1</w:t>
      </w:r>
      <w:r>
        <w:rPr>
          <w:rFonts w:hint="eastAsia"/>
        </w:rPr>
        <w:t>可见，当</w:t>
      </w:r>
      <w:r>
        <w:rPr>
          <w:position w:val="-6"/>
        </w:rPr>
        <w:object w:dxaOrig="195" w:dyaOrig="345" w14:anchorId="1753F195">
          <v:shape id="_x0000_i1026" type="#_x0000_t75" style="width:9.9pt;height:17.55pt" o:ole="">
            <v:imagedata r:id="rId18" o:title=""/>
          </v:shape>
          <o:OLEObject Type="Embed" ProgID="Equation.3" ShapeID="_x0000_i1026" DrawAspect="Content" ObjectID="_1589457327" r:id="rId19"/>
        </w:object>
      </w:r>
      <w:r>
        <w:fldChar w:fldCharType="begin"/>
      </w:r>
      <w:r>
        <w:instrText xml:space="preserve"> QUOTE </w:instrText>
      </w:r>
      <w:r w:rsidR="00190658">
        <w:rPr>
          <w:position w:val="-6"/>
        </w:rPr>
        <w:pict w14:anchorId="0A679F06">
          <v:shape id="_x0000_i1027" type="#_x0000_t75" style="width:9.9pt;height:15.9pt" equationxml="&lt;">
            <v:imagedata r:id="rId20" o:title="" chromakey="white"/>
          </v:shape>
        </w:pict>
      </w:r>
      <w:r>
        <w:instrText xml:space="preserve"> </w:instrText>
      </w:r>
      <w:r>
        <w:fldChar w:fldCharType="end"/>
      </w:r>
      <w:r>
        <w:rPr>
          <w:rFonts w:hint="eastAsia"/>
        </w:rPr>
        <w:t>为</w:t>
      </w:r>
      <w:r>
        <w:t>0.5</w:t>
      </w:r>
      <w:r>
        <w:rPr>
          <w:rFonts w:hint="eastAsia"/>
        </w:rPr>
        <w:t>和</w:t>
      </w:r>
      <w:r>
        <w:t>1.5</w:t>
      </w:r>
      <w:r>
        <w:rPr>
          <w:rFonts w:hint="eastAsia"/>
        </w:rPr>
        <w:t>时的</w:t>
      </w:r>
      <w:r>
        <w:t>pH</w:t>
      </w:r>
      <w:r>
        <w:rPr>
          <w:rFonts w:hint="eastAsia"/>
        </w:rPr>
        <w:t>分别是</w:t>
      </w:r>
      <w:r>
        <w:t>5.32</w:t>
      </w:r>
      <w:r>
        <w:rPr>
          <w:rFonts w:hint="eastAsia"/>
        </w:rPr>
        <w:t>和</w:t>
      </w:r>
      <w:r>
        <w:t>2.74</w:t>
      </w:r>
      <w:r>
        <w:rPr>
          <w:rFonts w:hint="eastAsia"/>
        </w:rPr>
        <w:t>，即</w:t>
      </w:r>
      <w:r>
        <w:rPr>
          <w:rFonts w:ascii="宋体" w:hAnsi="宋体" w:hint="eastAsia"/>
        </w:rPr>
        <w:t>……</w:t>
      </w:r>
      <w:r>
        <w:rPr>
          <w:rFonts w:hint="eastAsia"/>
        </w:rPr>
        <w:t>。</w:t>
      </w:r>
      <w:r>
        <w:t xml:space="preserve"> </w:t>
      </w:r>
    </w:p>
    <w:p w14:paraId="50DAD433" w14:textId="77777777" w:rsidR="002668C9" w:rsidRDefault="002668C9" w:rsidP="002668C9">
      <w:pPr>
        <w:spacing w:line="360" w:lineRule="exact"/>
        <w:ind w:leftChars="-1" w:left="-2" w:firstLineChars="200" w:firstLine="440"/>
        <w:rPr>
          <w:rFonts w:ascii="Arial" w:eastAsia="黑体" w:hAnsi="Arial" w:cs="Arial"/>
        </w:rPr>
      </w:pPr>
      <w:r>
        <w:rPr>
          <w:rFonts w:eastAsia="黑体"/>
        </w:rPr>
        <w:t>b</w:t>
      </w:r>
      <w:r>
        <w:rPr>
          <w:rFonts w:ascii="Arial" w:eastAsia="黑体" w:hAnsi="Arial" w:cs="Arial"/>
        </w:rPr>
        <w:t xml:space="preserve">. </w:t>
      </w:r>
      <w:r>
        <w:rPr>
          <w:rFonts w:ascii="Arial" w:eastAsia="黑体" w:hAnsi="Arial" w:cs="Arial" w:hint="eastAsia"/>
        </w:rPr>
        <w:t>无法直接得到</w:t>
      </w:r>
      <w:r>
        <w:fldChar w:fldCharType="begin"/>
      </w:r>
      <w:r>
        <w:rPr>
          <w:rFonts w:ascii="Arial" w:eastAsia="黑体" w:hAnsi="Arial" w:cs="Arial"/>
        </w:rPr>
        <w:instrText xml:space="preserve"> QUOTE </w:instrText>
      </w:r>
      <w:r w:rsidR="00190658">
        <w:rPr>
          <w:rFonts w:ascii="Arial" w:eastAsia="黑体" w:hAnsi="Arial" w:cs="Arial"/>
        </w:rPr>
        <w:pict w14:anchorId="444C5E01">
          <v:shape id="_x0000_i1028" type="#_x0000_t75" style="width:6.9pt;height:15.9pt" equationxml="&lt;">
            <v:imagedata r:id="rId17" o:title="" chromakey="white"/>
          </v:shape>
        </w:pict>
      </w:r>
      <w:r>
        <w:rPr>
          <w:rFonts w:ascii="Arial" w:eastAsia="黑体" w:hAnsi="Arial" w:cs="Arial"/>
        </w:rPr>
        <w:instrText xml:space="preserve"> </w:instrText>
      </w:r>
      <w:r>
        <w:fldChar w:fldCharType="end"/>
      </w:r>
      <w:r>
        <w:rPr>
          <w:rFonts w:ascii="Arial" w:eastAsia="黑体" w:hAnsi="Arial" w:cs="Arial" w:hint="eastAsia"/>
        </w:rPr>
        <w:t>半整数的情况</w:t>
      </w:r>
    </w:p>
    <w:p w14:paraId="760B87C2" w14:textId="77777777" w:rsidR="002668C9" w:rsidRDefault="002668C9" w:rsidP="002668C9">
      <w:pPr>
        <w:spacing w:line="360" w:lineRule="exact"/>
        <w:ind w:firstLineChars="200" w:firstLine="440"/>
      </w:pPr>
      <w:r>
        <w:rPr>
          <w:rFonts w:hint="eastAsia"/>
        </w:rPr>
        <w:t>在用半整数生成函数法直接求解时，会遇到这样的问题</w:t>
      </w:r>
      <w:r>
        <w:rPr>
          <w:rFonts w:ascii="宋体" w:hAnsi="宋体" w:hint="eastAsia"/>
        </w:rPr>
        <w:t>……</w:t>
      </w:r>
      <w:r>
        <w:rPr>
          <w:rFonts w:hint="eastAsia"/>
        </w:rPr>
        <w:t>。表</w:t>
      </w:r>
      <w:r>
        <w:t>4.4</w:t>
      </w:r>
      <w:r>
        <w:rPr>
          <w:rFonts w:hint="eastAsia"/>
        </w:rPr>
        <w:t>列出了滴定过程中乙二酸溶液的各主要物理量的部分数据。从表</w:t>
      </w:r>
      <w:r>
        <w:t>4.4</w:t>
      </w:r>
      <w:r>
        <w:rPr>
          <w:rFonts w:hint="eastAsia"/>
        </w:rPr>
        <w:t>可见</w:t>
      </w:r>
      <w:r>
        <w:rPr>
          <w:rFonts w:ascii="宋体" w:hAnsi="宋体" w:hint="eastAsia"/>
        </w:rPr>
        <w:t>，……</w:t>
      </w:r>
      <w:r>
        <w:rPr>
          <w:rFonts w:hint="eastAsia"/>
        </w:rPr>
        <w:t>。</w:t>
      </w:r>
    </w:p>
    <w:p w14:paraId="33641883" w14:textId="77777777" w:rsidR="002668C9" w:rsidRDefault="002668C9" w:rsidP="002668C9">
      <w:pPr>
        <w:tabs>
          <w:tab w:val="left" w:pos="6795"/>
        </w:tabs>
        <w:spacing w:line="360" w:lineRule="exact"/>
      </w:pPr>
      <w:r>
        <w:tab/>
      </w:r>
    </w:p>
    <w:p w14:paraId="220D16F5" w14:textId="77777777" w:rsidR="002668C9" w:rsidRDefault="002668C9" w:rsidP="002668C9">
      <w:pPr>
        <w:spacing w:line="360" w:lineRule="exact"/>
        <w:ind w:firstLineChars="200" w:firstLine="440"/>
      </w:pPr>
    </w:p>
    <w:p w14:paraId="6B3685C6" w14:textId="77777777" w:rsidR="002668C9" w:rsidRDefault="002668C9" w:rsidP="002668C9">
      <w:pPr>
        <w:spacing w:line="360" w:lineRule="exact"/>
      </w:pPr>
    </w:p>
    <w:p w14:paraId="25B6F5CA" w14:textId="77777777" w:rsidR="002668C9" w:rsidRDefault="002668C9" w:rsidP="002668C9">
      <w:pPr>
        <w:spacing w:line="360" w:lineRule="exact"/>
      </w:pPr>
    </w:p>
    <w:p w14:paraId="77001FC5" w14:textId="77777777" w:rsidR="002668C9" w:rsidRDefault="002668C9" w:rsidP="002668C9">
      <w:pPr>
        <w:spacing w:line="360" w:lineRule="exact"/>
      </w:pPr>
    </w:p>
    <w:p w14:paraId="5ACFBD27" w14:textId="77777777" w:rsidR="002668C9" w:rsidRDefault="002668C9" w:rsidP="002668C9">
      <w:pPr>
        <w:spacing w:line="360" w:lineRule="exact"/>
      </w:pPr>
    </w:p>
    <w:p w14:paraId="6E987348" w14:textId="77777777" w:rsidR="002668C9" w:rsidRDefault="002668C9" w:rsidP="002668C9">
      <w:pPr>
        <w:spacing w:line="360" w:lineRule="exact"/>
        <w:ind w:firstLineChars="200" w:firstLine="440"/>
      </w:pPr>
      <w:r>
        <w:rPr>
          <w:rFonts w:ascii="宋体" w:hAnsi="宋体" w:hint="eastAsia"/>
        </w:rPr>
        <w:t>……</w:t>
      </w:r>
    </w:p>
    <w:p w14:paraId="698B837F" w14:textId="77777777" w:rsidR="002668C9" w:rsidRDefault="002668C9" w:rsidP="002668C9">
      <w:pPr>
        <w:spacing w:line="360" w:lineRule="exact"/>
      </w:pPr>
    </w:p>
    <w:p w14:paraId="2840802C" w14:textId="77777777" w:rsidR="002668C9" w:rsidRDefault="002668C9" w:rsidP="002668C9">
      <w:pPr>
        <w:spacing w:line="360" w:lineRule="exact"/>
      </w:pPr>
    </w:p>
    <w:p w14:paraId="4D81D414" w14:textId="77777777" w:rsidR="002668C9" w:rsidRDefault="002668C9" w:rsidP="002668C9">
      <w:pPr>
        <w:spacing w:line="360" w:lineRule="exact"/>
      </w:pPr>
    </w:p>
    <w:p w14:paraId="08B1D0AC" w14:textId="77777777" w:rsidR="002668C9" w:rsidRDefault="002668C9" w:rsidP="002668C9">
      <w:pPr>
        <w:spacing w:line="360" w:lineRule="exact"/>
        <w:ind w:firstLineChars="200" w:firstLine="440"/>
      </w:pPr>
      <w:r>
        <w:rPr>
          <w:rFonts w:ascii="宋体" w:hAnsi="宋体" w:hint="eastAsia"/>
        </w:rPr>
        <w:t>……。</w:t>
      </w:r>
    </w:p>
    <w:p w14:paraId="289EFBF3" w14:textId="77777777" w:rsidR="002668C9" w:rsidRDefault="002668C9" w:rsidP="002668C9">
      <w:pPr>
        <w:spacing w:line="360" w:lineRule="exact"/>
      </w:pPr>
    </w:p>
    <w:p w14:paraId="76346C38" w14:textId="77777777" w:rsidR="002668C9" w:rsidRDefault="002668C9" w:rsidP="002668C9">
      <w:pPr>
        <w:spacing w:line="360" w:lineRule="exact"/>
        <w:jc w:val="center"/>
        <w:rPr>
          <w:rFonts w:ascii="宋体" w:hAnsi="宋体" w:cs="Arial"/>
          <w:sz w:val="18"/>
          <w:szCs w:val="18"/>
          <w:lang w:val="pt-BR"/>
        </w:rPr>
      </w:pPr>
      <w:r>
        <w:rPr>
          <w:rFonts w:ascii="宋体" w:hAnsi="宋体" w:cs="Arial" w:hint="eastAsia"/>
          <w:sz w:val="18"/>
          <w:szCs w:val="18"/>
          <w:lang w:val="pt-BR"/>
        </w:rPr>
        <w:t>表</w:t>
      </w:r>
      <w:r>
        <w:rPr>
          <w:rFonts w:ascii="宋体" w:hAnsi="宋体" w:hint="eastAsia"/>
          <w:sz w:val="18"/>
          <w:szCs w:val="18"/>
          <w:lang w:val="pt-BR"/>
        </w:rPr>
        <w:t>4.4</w:t>
      </w:r>
      <w:r>
        <w:rPr>
          <w:rFonts w:ascii="宋体" w:hAnsi="宋体" w:cs="Arial" w:hint="eastAsia"/>
          <w:sz w:val="18"/>
          <w:szCs w:val="18"/>
          <w:lang w:val="pt-BR"/>
        </w:rPr>
        <w:t xml:space="preserve"> </w:t>
      </w:r>
      <w:r>
        <w:rPr>
          <w:rFonts w:ascii="宋体" w:hAnsi="宋体" w:cs="Arial" w:hint="eastAsia"/>
          <w:sz w:val="18"/>
          <w:szCs w:val="18"/>
          <w:lang w:val="pt-BR"/>
        </w:rPr>
        <w:t>草酸的部分数据列表</w:t>
      </w:r>
    </w:p>
    <w:tbl>
      <w:tblPr>
        <w:tblW w:w="4887" w:type="pct"/>
        <w:tblInd w:w="108" w:type="dxa"/>
        <w:tblLook w:val="04A0" w:firstRow="1" w:lastRow="0" w:firstColumn="1" w:lastColumn="0" w:noHBand="0" w:noVBand="1"/>
      </w:tblPr>
      <w:tblGrid>
        <w:gridCol w:w="1717"/>
        <w:gridCol w:w="1718"/>
        <w:gridCol w:w="1718"/>
        <w:gridCol w:w="1718"/>
        <w:gridCol w:w="1718"/>
      </w:tblGrid>
      <w:tr w:rsidR="002668C9" w14:paraId="5CDD46B4" w14:textId="77777777" w:rsidTr="002668C9">
        <w:trPr>
          <w:trHeight w:val="226"/>
        </w:trPr>
        <w:tc>
          <w:tcPr>
            <w:tcW w:w="1000" w:type="pct"/>
            <w:tcBorders>
              <w:top w:val="single" w:sz="4" w:space="0" w:color="auto"/>
              <w:left w:val="nil"/>
              <w:bottom w:val="single" w:sz="4" w:space="0" w:color="auto"/>
              <w:right w:val="nil"/>
            </w:tcBorders>
            <w:noWrap/>
            <w:vAlign w:val="center"/>
            <w:hideMark/>
          </w:tcPr>
          <w:p w14:paraId="5428A378" w14:textId="77777777" w:rsidR="002668C9" w:rsidRDefault="002668C9" w:rsidP="002668C9">
            <w:pPr>
              <w:spacing w:line="360" w:lineRule="exact"/>
              <w:jc w:val="center"/>
              <w:rPr>
                <w:sz w:val="18"/>
                <w:szCs w:val="18"/>
              </w:rPr>
            </w:pPr>
            <w:r>
              <w:rPr>
                <w:i/>
                <w:sz w:val="18"/>
                <w:szCs w:val="18"/>
              </w:rPr>
              <w:lastRenderedPageBreak/>
              <w:t>V</w:t>
            </w:r>
            <w:r>
              <w:rPr>
                <w:sz w:val="18"/>
                <w:szCs w:val="18"/>
              </w:rPr>
              <w:t>/mL</w:t>
            </w:r>
          </w:p>
        </w:tc>
        <w:tc>
          <w:tcPr>
            <w:tcW w:w="1000" w:type="pct"/>
            <w:tcBorders>
              <w:top w:val="single" w:sz="4" w:space="0" w:color="auto"/>
              <w:left w:val="nil"/>
              <w:bottom w:val="single" w:sz="4" w:space="0" w:color="auto"/>
              <w:right w:val="nil"/>
            </w:tcBorders>
            <w:noWrap/>
            <w:vAlign w:val="center"/>
            <w:hideMark/>
          </w:tcPr>
          <w:p w14:paraId="361407A3" w14:textId="77777777" w:rsidR="002668C9" w:rsidRDefault="002668C9" w:rsidP="002668C9">
            <w:pPr>
              <w:spacing w:line="360" w:lineRule="exact"/>
              <w:jc w:val="center"/>
              <w:rPr>
                <w:sz w:val="18"/>
                <w:szCs w:val="18"/>
              </w:rPr>
            </w:pPr>
            <w:r>
              <w:rPr>
                <w:i/>
                <w:sz w:val="18"/>
                <w:szCs w:val="18"/>
              </w:rPr>
              <w:t>E</w:t>
            </w:r>
            <w:r>
              <w:rPr>
                <w:sz w:val="18"/>
                <w:szCs w:val="18"/>
              </w:rPr>
              <w:t>/mV</w:t>
            </w:r>
          </w:p>
        </w:tc>
        <w:tc>
          <w:tcPr>
            <w:tcW w:w="1000" w:type="pct"/>
            <w:tcBorders>
              <w:top w:val="single" w:sz="4" w:space="0" w:color="auto"/>
              <w:left w:val="nil"/>
              <w:bottom w:val="single" w:sz="4" w:space="0" w:color="auto"/>
              <w:right w:val="nil"/>
            </w:tcBorders>
            <w:noWrap/>
            <w:vAlign w:val="center"/>
            <w:hideMark/>
          </w:tcPr>
          <w:p w14:paraId="3975D846" w14:textId="77777777" w:rsidR="002668C9" w:rsidRDefault="002668C9" w:rsidP="002668C9">
            <w:pPr>
              <w:spacing w:line="360" w:lineRule="exact"/>
              <w:jc w:val="center"/>
              <w:rPr>
                <w:sz w:val="18"/>
                <w:szCs w:val="18"/>
              </w:rPr>
            </w:pPr>
            <w:r>
              <w:rPr>
                <w:sz w:val="18"/>
                <w:szCs w:val="18"/>
              </w:rPr>
              <w:t>pH</w:t>
            </w:r>
          </w:p>
        </w:tc>
        <w:tc>
          <w:tcPr>
            <w:tcW w:w="1000" w:type="pct"/>
            <w:tcBorders>
              <w:top w:val="single" w:sz="4" w:space="0" w:color="auto"/>
              <w:left w:val="nil"/>
              <w:bottom w:val="single" w:sz="4" w:space="0" w:color="auto"/>
              <w:right w:val="nil"/>
            </w:tcBorders>
            <w:noWrap/>
            <w:vAlign w:val="center"/>
            <w:hideMark/>
          </w:tcPr>
          <w:p w14:paraId="78F6CA05" w14:textId="77777777" w:rsidR="002668C9" w:rsidRDefault="002668C9" w:rsidP="002668C9">
            <w:pPr>
              <w:spacing w:line="360" w:lineRule="exact"/>
              <w:jc w:val="center"/>
              <w:rPr>
                <w:sz w:val="18"/>
                <w:szCs w:val="18"/>
              </w:rPr>
            </w:pPr>
            <w:r>
              <w:rPr>
                <w:sz w:val="18"/>
                <w:szCs w:val="18"/>
              </w:rPr>
              <w:t>[H</w:t>
            </w:r>
            <w:r>
              <w:rPr>
                <w:sz w:val="18"/>
                <w:szCs w:val="18"/>
                <w:vertAlign w:val="superscript"/>
              </w:rPr>
              <w:t>+</w:t>
            </w:r>
            <w:r>
              <w:rPr>
                <w:sz w:val="18"/>
                <w:szCs w:val="18"/>
              </w:rPr>
              <w:t>]/</w:t>
            </w:r>
            <w:r>
              <w:rPr>
                <w:rFonts w:hint="eastAsia"/>
                <w:sz w:val="18"/>
                <w:szCs w:val="18"/>
              </w:rPr>
              <w:t>（</w:t>
            </w:r>
            <w:r>
              <w:rPr>
                <w:sz w:val="18"/>
                <w:szCs w:val="18"/>
              </w:rPr>
              <w:t>mol·L</w:t>
            </w:r>
            <w:r>
              <w:rPr>
                <w:sz w:val="18"/>
                <w:szCs w:val="18"/>
                <w:vertAlign w:val="superscript"/>
              </w:rPr>
              <w:t>-1</w:t>
            </w:r>
            <w:r>
              <w:rPr>
                <w:rFonts w:hint="eastAsia"/>
                <w:sz w:val="18"/>
                <w:szCs w:val="18"/>
              </w:rPr>
              <w:t>）</w:t>
            </w:r>
          </w:p>
        </w:tc>
        <w:tc>
          <w:tcPr>
            <w:tcW w:w="1000" w:type="pct"/>
            <w:tcBorders>
              <w:top w:val="single" w:sz="4" w:space="0" w:color="auto"/>
              <w:left w:val="nil"/>
              <w:bottom w:val="single" w:sz="4" w:space="0" w:color="auto"/>
              <w:right w:val="nil"/>
            </w:tcBorders>
            <w:noWrap/>
            <w:vAlign w:val="center"/>
            <w:hideMark/>
          </w:tcPr>
          <w:p w14:paraId="2EB124CB" w14:textId="77777777" w:rsidR="002668C9" w:rsidRDefault="002668C9" w:rsidP="002668C9">
            <w:pPr>
              <w:spacing w:line="360" w:lineRule="exact"/>
              <w:jc w:val="center"/>
              <w:rPr>
                <w:sz w:val="18"/>
                <w:szCs w:val="18"/>
              </w:rPr>
            </w:pPr>
            <w:r>
              <w:rPr>
                <w:position w:val="-6"/>
              </w:rPr>
              <w:object w:dxaOrig="195" w:dyaOrig="345" w14:anchorId="40BF2860">
                <v:shape id="_x0000_i1029" type="#_x0000_t75" style="width:9.9pt;height:17.55pt" o:ole="">
                  <v:imagedata r:id="rId18" o:title=""/>
                </v:shape>
                <o:OLEObject Type="Embed" ProgID="Equation.3" ShapeID="_x0000_i1029" DrawAspect="Content" ObjectID="_1589457328" r:id="rId21"/>
              </w:object>
            </w:r>
          </w:p>
        </w:tc>
      </w:tr>
      <w:tr w:rsidR="002668C9" w14:paraId="00BB80FA" w14:textId="77777777" w:rsidTr="002668C9">
        <w:trPr>
          <w:trHeight w:val="285"/>
        </w:trPr>
        <w:tc>
          <w:tcPr>
            <w:tcW w:w="1000" w:type="pct"/>
            <w:noWrap/>
            <w:vAlign w:val="center"/>
            <w:hideMark/>
          </w:tcPr>
          <w:p w14:paraId="2FEE41C1"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625D6533"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3400386F"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0781CB2D"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195C3074" w14:textId="77777777" w:rsidR="002668C9" w:rsidRDefault="002668C9" w:rsidP="002668C9">
            <w:pPr>
              <w:spacing w:line="360" w:lineRule="exact"/>
              <w:jc w:val="center"/>
              <w:rPr>
                <w:rFonts w:ascii="宋体" w:hAnsi="宋体"/>
                <w:sz w:val="18"/>
                <w:szCs w:val="18"/>
              </w:rPr>
            </w:pPr>
            <w:r>
              <w:rPr>
                <w:rFonts w:ascii="宋体" w:hAnsi="宋体" w:hint="eastAsia"/>
              </w:rPr>
              <w:t>……</w:t>
            </w:r>
          </w:p>
        </w:tc>
      </w:tr>
      <w:tr w:rsidR="002668C9" w14:paraId="1028372C" w14:textId="77777777" w:rsidTr="002668C9">
        <w:trPr>
          <w:trHeight w:val="285"/>
        </w:trPr>
        <w:tc>
          <w:tcPr>
            <w:tcW w:w="1000" w:type="pct"/>
            <w:noWrap/>
            <w:vAlign w:val="center"/>
          </w:tcPr>
          <w:p w14:paraId="344F9817" w14:textId="77777777" w:rsidR="002668C9" w:rsidRDefault="002668C9" w:rsidP="002668C9">
            <w:pPr>
              <w:spacing w:line="360" w:lineRule="exact"/>
              <w:jc w:val="center"/>
              <w:rPr>
                <w:sz w:val="18"/>
                <w:szCs w:val="18"/>
              </w:rPr>
            </w:pPr>
          </w:p>
        </w:tc>
        <w:tc>
          <w:tcPr>
            <w:tcW w:w="1000" w:type="pct"/>
            <w:noWrap/>
            <w:vAlign w:val="center"/>
          </w:tcPr>
          <w:p w14:paraId="6C8A76B5" w14:textId="77777777" w:rsidR="002668C9" w:rsidRDefault="002668C9" w:rsidP="002668C9">
            <w:pPr>
              <w:spacing w:line="360" w:lineRule="exact"/>
              <w:jc w:val="center"/>
              <w:rPr>
                <w:sz w:val="18"/>
                <w:szCs w:val="18"/>
              </w:rPr>
            </w:pPr>
          </w:p>
        </w:tc>
        <w:tc>
          <w:tcPr>
            <w:tcW w:w="1000" w:type="pct"/>
            <w:noWrap/>
            <w:vAlign w:val="center"/>
          </w:tcPr>
          <w:p w14:paraId="16F8E69E" w14:textId="77777777" w:rsidR="002668C9" w:rsidRDefault="002668C9" w:rsidP="002668C9">
            <w:pPr>
              <w:spacing w:line="360" w:lineRule="exact"/>
              <w:jc w:val="center"/>
              <w:rPr>
                <w:sz w:val="18"/>
                <w:szCs w:val="18"/>
              </w:rPr>
            </w:pPr>
          </w:p>
        </w:tc>
        <w:tc>
          <w:tcPr>
            <w:tcW w:w="1000" w:type="pct"/>
            <w:noWrap/>
            <w:vAlign w:val="center"/>
          </w:tcPr>
          <w:p w14:paraId="65B409FF" w14:textId="77777777" w:rsidR="002668C9" w:rsidRDefault="002668C9" w:rsidP="002668C9">
            <w:pPr>
              <w:spacing w:line="360" w:lineRule="exact"/>
              <w:jc w:val="center"/>
              <w:rPr>
                <w:sz w:val="18"/>
                <w:szCs w:val="18"/>
              </w:rPr>
            </w:pPr>
          </w:p>
        </w:tc>
        <w:tc>
          <w:tcPr>
            <w:tcW w:w="1000" w:type="pct"/>
            <w:noWrap/>
            <w:vAlign w:val="center"/>
          </w:tcPr>
          <w:p w14:paraId="46F06A3B" w14:textId="77777777" w:rsidR="002668C9" w:rsidRDefault="002668C9" w:rsidP="002668C9">
            <w:pPr>
              <w:spacing w:line="360" w:lineRule="exact"/>
              <w:jc w:val="center"/>
              <w:rPr>
                <w:sz w:val="18"/>
                <w:szCs w:val="18"/>
              </w:rPr>
            </w:pPr>
          </w:p>
        </w:tc>
      </w:tr>
      <w:tr w:rsidR="002668C9" w14:paraId="584A4264" w14:textId="77777777" w:rsidTr="002668C9">
        <w:trPr>
          <w:trHeight w:val="285"/>
        </w:trPr>
        <w:tc>
          <w:tcPr>
            <w:tcW w:w="1000" w:type="pct"/>
            <w:noWrap/>
            <w:vAlign w:val="center"/>
            <w:hideMark/>
          </w:tcPr>
          <w:p w14:paraId="71D94F60" w14:textId="77777777" w:rsidR="002668C9" w:rsidRDefault="002668C9" w:rsidP="002668C9">
            <w:pPr>
              <w:spacing w:line="360" w:lineRule="exact"/>
              <w:jc w:val="center"/>
              <w:rPr>
                <w:sz w:val="18"/>
                <w:szCs w:val="18"/>
              </w:rPr>
            </w:pPr>
            <w:r>
              <w:rPr>
                <w:sz w:val="18"/>
                <w:szCs w:val="18"/>
              </w:rPr>
              <w:t>1.00</w:t>
            </w:r>
          </w:p>
        </w:tc>
        <w:tc>
          <w:tcPr>
            <w:tcW w:w="1000" w:type="pct"/>
            <w:noWrap/>
            <w:vAlign w:val="center"/>
            <w:hideMark/>
          </w:tcPr>
          <w:p w14:paraId="38C6FF26" w14:textId="77777777" w:rsidR="002668C9" w:rsidRDefault="002668C9" w:rsidP="002668C9">
            <w:pPr>
              <w:spacing w:line="360" w:lineRule="exact"/>
              <w:jc w:val="center"/>
              <w:rPr>
                <w:sz w:val="18"/>
                <w:szCs w:val="18"/>
              </w:rPr>
            </w:pPr>
            <w:r>
              <w:rPr>
                <w:sz w:val="18"/>
                <w:szCs w:val="18"/>
              </w:rPr>
              <w:t>2.62×10</w:t>
            </w:r>
            <w:r>
              <w:rPr>
                <w:sz w:val="18"/>
                <w:szCs w:val="18"/>
                <w:vertAlign w:val="superscript"/>
              </w:rPr>
              <w:t>2</w:t>
            </w:r>
          </w:p>
        </w:tc>
        <w:tc>
          <w:tcPr>
            <w:tcW w:w="1000" w:type="pct"/>
            <w:noWrap/>
            <w:vAlign w:val="center"/>
            <w:hideMark/>
          </w:tcPr>
          <w:p w14:paraId="45373696" w14:textId="77777777" w:rsidR="002668C9" w:rsidRDefault="002668C9" w:rsidP="002668C9">
            <w:pPr>
              <w:spacing w:line="360" w:lineRule="exact"/>
              <w:jc w:val="center"/>
              <w:rPr>
                <w:sz w:val="18"/>
                <w:szCs w:val="18"/>
              </w:rPr>
            </w:pPr>
            <w:r>
              <w:rPr>
                <w:sz w:val="18"/>
                <w:szCs w:val="18"/>
              </w:rPr>
              <w:t>2.22</w:t>
            </w:r>
          </w:p>
        </w:tc>
        <w:tc>
          <w:tcPr>
            <w:tcW w:w="1000" w:type="pct"/>
            <w:noWrap/>
            <w:vAlign w:val="center"/>
            <w:hideMark/>
          </w:tcPr>
          <w:p w14:paraId="7235F3E7" w14:textId="77777777" w:rsidR="002668C9" w:rsidRDefault="002668C9" w:rsidP="002668C9">
            <w:pPr>
              <w:spacing w:line="360" w:lineRule="exact"/>
              <w:jc w:val="center"/>
              <w:rPr>
                <w:sz w:val="18"/>
                <w:szCs w:val="18"/>
              </w:rPr>
            </w:pPr>
            <w:r>
              <w:rPr>
                <w:sz w:val="18"/>
                <w:szCs w:val="18"/>
              </w:rPr>
              <w:t>6.07×10</w:t>
            </w:r>
            <w:r>
              <w:rPr>
                <w:sz w:val="18"/>
                <w:szCs w:val="18"/>
                <w:vertAlign w:val="superscript"/>
              </w:rPr>
              <w:t>-3</w:t>
            </w:r>
          </w:p>
        </w:tc>
        <w:tc>
          <w:tcPr>
            <w:tcW w:w="1000" w:type="pct"/>
            <w:noWrap/>
            <w:vAlign w:val="center"/>
            <w:hideMark/>
          </w:tcPr>
          <w:p w14:paraId="1ADAD5D6" w14:textId="77777777" w:rsidR="002668C9" w:rsidRDefault="002668C9" w:rsidP="002668C9">
            <w:pPr>
              <w:spacing w:line="360" w:lineRule="exact"/>
              <w:jc w:val="center"/>
              <w:rPr>
                <w:sz w:val="18"/>
                <w:szCs w:val="18"/>
              </w:rPr>
            </w:pPr>
            <w:r>
              <w:rPr>
                <w:sz w:val="18"/>
                <w:szCs w:val="18"/>
              </w:rPr>
              <w:t>1.14</w:t>
            </w:r>
          </w:p>
        </w:tc>
      </w:tr>
      <w:tr w:rsidR="002668C9" w14:paraId="4BB35DA9" w14:textId="77777777" w:rsidTr="002668C9">
        <w:trPr>
          <w:trHeight w:val="285"/>
        </w:trPr>
        <w:tc>
          <w:tcPr>
            <w:tcW w:w="1000" w:type="pct"/>
            <w:noWrap/>
            <w:vAlign w:val="center"/>
            <w:hideMark/>
          </w:tcPr>
          <w:p w14:paraId="33E1D364" w14:textId="77777777" w:rsidR="002668C9" w:rsidRDefault="002668C9" w:rsidP="002668C9">
            <w:pPr>
              <w:spacing w:line="360" w:lineRule="exact"/>
              <w:jc w:val="center"/>
              <w:rPr>
                <w:sz w:val="18"/>
                <w:szCs w:val="18"/>
              </w:rPr>
            </w:pPr>
            <w:r>
              <w:rPr>
                <w:sz w:val="18"/>
                <w:szCs w:val="18"/>
              </w:rPr>
              <w:t>1.50</w:t>
            </w:r>
          </w:p>
        </w:tc>
        <w:tc>
          <w:tcPr>
            <w:tcW w:w="1000" w:type="pct"/>
            <w:noWrap/>
            <w:vAlign w:val="center"/>
            <w:hideMark/>
          </w:tcPr>
          <w:p w14:paraId="79776DBB" w14:textId="77777777" w:rsidR="002668C9" w:rsidRDefault="002668C9" w:rsidP="002668C9">
            <w:pPr>
              <w:spacing w:line="360" w:lineRule="exact"/>
              <w:jc w:val="center"/>
              <w:rPr>
                <w:sz w:val="18"/>
                <w:szCs w:val="18"/>
              </w:rPr>
            </w:pPr>
            <w:r>
              <w:rPr>
                <w:sz w:val="18"/>
                <w:szCs w:val="18"/>
              </w:rPr>
              <w:t>2.60×10</w:t>
            </w:r>
            <w:r>
              <w:rPr>
                <w:sz w:val="18"/>
                <w:szCs w:val="18"/>
                <w:vertAlign w:val="superscript"/>
              </w:rPr>
              <w:t>2</w:t>
            </w:r>
          </w:p>
        </w:tc>
        <w:tc>
          <w:tcPr>
            <w:tcW w:w="1000" w:type="pct"/>
            <w:noWrap/>
            <w:vAlign w:val="center"/>
            <w:hideMark/>
          </w:tcPr>
          <w:p w14:paraId="75B986EE" w14:textId="77777777" w:rsidR="002668C9" w:rsidRDefault="002668C9" w:rsidP="002668C9">
            <w:pPr>
              <w:spacing w:line="360" w:lineRule="exact"/>
              <w:jc w:val="center"/>
              <w:rPr>
                <w:sz w:val="18"/>
                <w:szCs w:val="18"/>
              </w:rPr>
            </w:pPr>
            <w:r>
              <w:rPr>
                <w:sz w:val="18"/>
                <w:szCs w:val="18"/>
              </w:rPr>
              <w:t>2.27</w:t>
            </w:r>
          </w:p>
        </w:tc>
        <w:tc>
          <w:tcPr>
            <w:tcW w:w="1000" w:type="pct"/>
            <w:noWrap/>
            <w:vAlign w:val="center"/>
            <w:hideMark/>
          </w:tcPr>
          <w:p w14:paraId="697A5D28" w14:textId="77777777" w:rsidR="002668C9" w:rsidRDefault="002668C9" w:rsidP="002668C9">
            <w:pPr>
              <w:spacing w:line="360" w:lineRule="exact"/>
              <w:jc w:val="center"/>
              <w:rPr>
                <w:sz w:val="18"/>
                <w:szCs w:val="18"/>
              </w:rPr>
            </w:pPr>
            <w:r>
              <w:rPr>
                <w:sz w:val="18"/>
                <w:szCs w:val="18"/>
              </w:rPr>
              <w:t>5.42×10</w:t>
            </w:r>
            <w:r>
              <w:rPr>
                <w:sz w:val="18"/>
                <w:szCs w:val="18"/>
                <w:vertAlign w:val="superscript"/>
              </w:rPr>
              <w:t>-3</w:t>
            </w:r>
          </w:p>
        </w:tc>
        <w:tc>
          <w:tcPr>
            <w:tcW w:w="1000" w:type="pct"/>
            <w:noWrap/>
            <w:vAlign w:val="center"/>
            <w:hideMark/>
          </w:tcPr>
          <w:p w14:paraId="1654BBBF" w14:textId="77777777" w:rsidR="002668C9" w:rsidRDefault="002668C9" w:rsidP="002668C9">
            <w:pPr>
              <w:spacing w:line="360" w:lineRule="exact"/>
              <w:jc w:val="center"/>
              <w:rPr>
                <w:sz w:val="18"/>
                <w:szCs w:val="18"/>
              </w:rPr>
            </w:pPr>
            <w:r>
              <w:rPr>
                <w:sz w:val="18"/>
                <w:szCs w:val="18"/>
              </w:rPr>
              <w:t>1.10</w:t>
            </w:r>
          </w:p>
        </w:tc>
      </w:tr>
      <w:tr w:rsidR="002668C9" w14:paraId="68BB8021" w14:textId="77777777" w:rsidTr="002668C9">
        <w:trPr>
          <w:trHeight w:val="285"/>
        </w:trPr>
        <w:tc>
          <w:tcPr>
            <w:tcW w:w="1000" w:type="pct"/>
            <w:noWrap/>
            <w:vAlign w:val="center"/>
          </w:tcPr>
          <w:p w14:paraId="3B1CFCFA" w14:textId="77777777" w:rsidR="002668C9" w:rsidRDefault="002668C9" w:rsidP="002668C9">
            <w:pPr>
              <w:spacing w:line="360" w:lineRule="exact"/>
              <w:jc w:val="center"/>
              <w:rPr>
                <w:sz w:val="18"/>
                <w:szCs w:val="18"/>
              </w:rPr>
            </w:pPr>
          </w:p>
        </w:tc>
        <w:tc>
          <w:tcPr>
            <w:tcW w:w="1000" w:type="pct"/>
            <w:noWrap/>
            <w:vAlign w:val="center"/>
          </w:tcPr>
          <w:p w14:paraId="6221E1D4" w14:textId="77777777" w:rsidR="002668C9" w:rsidRDefault="002668C9" w:rsidP="002668C9">
            <w:pPr>
              <w:spacing w:line="360" w:lineRule="exact"/>
              <w:jc w:val="center"/>
              <w:rPr>
                <w:sz w:val="18"/>
                <w:szCs w:val="18"/>
              </w:rPr>
            </w:pPr>
          </w:p>
        </w:tc>
        <w:tc>
          <w:tcPr>
            <w:tcW w:w="1000" w:type="pct"/>
            <w:noWrap/>
            <w:vAlign w:val="center"/>
          </w:tcPr>
          <w:p w14:paraId="48E16825" w14:textId="77777777" w:rsidR="002668C9" w:rsidRDefault="002668C9" w:rsidP="002668C9">
            <w:pPr>
              <w:spacing w:line="360" w:lineRule="exact"/>
              <w:jc w:val="center"/>
              <w:rPr>
                <w:sz w:val="18"/>
                <w:szCs w:val="18"/>
              </w:rPr>
            </w:pPr>
          </w:p>
        </w:tc>
        <w:tc>
          <w:tcPr>
            <w:tcW w:w="1000" w:type="pct"/>
            <w:noWrap/>
            <w:vAlign w:val="center"/>
          </w:tcPr>
          <w:p w14:paraId="0A651D06" w14:textId="77777777" w:rsidR="002668C9" w:rsidRDefault="002668C9" w:rsidP="002668C9">
            <w:pPr>
              <w:spacing w:line="360" w:lineRule="exact"/>
              <w:jc w:val="center"/>
              <w:rPr>
                <w:sz w:val="18"/>
                <w:szCs w:val="18"/>
              </w:rPr>
            </w:pPr>
          </w:p>
        </w:tc>
        <w:tc>
          <w:tcPr>
            <w:tcW w:w="1000" w:type="pct"/>
            <w:noWrap/>
            <w:vAlign w:val="center"/>
          </w:tcPr>
          <w:p w14:paraId="641730E4" w14:textId="77777777" w:rsidR="002668C9" w:rsidRDefault="002668C9" w:rsidP="002668C9">
            <w:pPr>
              <w:spacing w:line="360" w:lineRule="exact"/>
              <w:jc w:val="center"/>
              <w:rPr>
                <w:sz w:val="18"/>
                <w:szCs w:val="18"/>
              </w:rPr>
            </w:pPr>
          </w:p>
        </w:tc>
      </w:tr>
      <w:tr w:rsidR="002668C9" w14:paraId="2BC894CD" w14:textId="77777777" w:rsidTr="002668C9">
        <w:trPr>
          <w:trHeight w:val="285"/>
        </w:trPr>
        <w:tc>
          <w:tcPr>
            <w:tcW w:w="1000" w:type="pct"/>
            <w:tcBorders>
              <w:top w:val="nil"/>
              <w:left w:val="nil"/>
              <w:bottom w:val="single" w:sz="4" w:space="0" w:color="auto"/>
              <w:right w:val="nil"/>
            </w:tcBorders>
            <w:noWrap/>
            <w:vAlign w:val="center"/>
            <w:hideMark/>
          </w:tcPr>
          <w:p w14:paraId="7C2F6201"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tcBorders>
              <w:top w:val="nil"/>
              <w:left w:val="nil"/>
              <w:bottom w:val="single" w:sz="4" w:space="0" w:color="auto"/>
              <w:right w:val="nil"/>
            </w:tcBorders>
            <w:noWrap/>
            <w:vAlign w:val="center"/>
            <w:hideMark/>
          </w:tcPr>
          <w:p w14:paraId="40CFAF68"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tcBorders>
              <w:top w:val="nil"/>
              <w:left w:val="nil"/>
              <w:bottom w:val="single" w:sz="4" w:space="0" w:color="auto"/>
              <w:right w:val="nil"/>
            </w:tcBorders>
            <w:noWrap/>
            <w:vAlign w:val="center"/>
            <w:hideMark/>
          </w:tcPr>
          <w:p w14:paraId="7A890A1C"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tcBorders>
              <w:top w:val="nil"/>
              <w:left w:val="nil"/>
              <w:bottom w:val="single" w:sz="4" w:space="0" w:color="auto"/>
              <w:right w:val="nil"/>
            </w:tcBorders>
            <w:noWrap/>
            <w:vAlign w:val="center"/>
            <w:hideMark/>
          </w:tcPr>
          <w:p w14:paraId="7655D27F"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tcBorders>
              <w:top w:val="nil"/>
              <w:left w:val="nil"/>
              <w:bottom w:val="single" w:sz="4" w:space="0" w:color="auto"/>
              <w:right w:val="nil"/>
            </w:tcBorders>
            <w:noWrap/>
            <w:vAlign w:val="center"/>
            <w:hideMark/>
          </w:tcPr>
          <w:p w14:paraId="55795BEE" w14:textId="77777777" w:rsidR="002668C9" w:rsidRDefault="002668C9" w:rsidP="002668C9">
            <w:pPr>
              <w:spacing w:line="360" w:lineRule="exact"/>
              <w:jc w:val="center"/>
              <w:rPr>
                <w:rFonts w:ascii="宋体" w:hAnsi="宋体"/>
                <w:sz w:val="18"/>
                <w:szCs w:val="18"/>
              </w:rPr>
            </w:pPr>
            <w:r>
              <w:rPr>
                <w:rFonts w:ascii="宋体" w:hAnsi="宋体" w:hint="eastAsia"/>
              </w:rPr>
              <w:t>……</w:t>
            </w:r>
          </w:p>
        </w:tc>
      </w:tr>
    </w:tbl>
    <w:p w14:paraId="4901400F" w14:textId="77777777" w:rsidR="002668C9" w:rsidRDefault="002668C9" w:rsidP="002668C9">
      <w:pPr>
        <w:spacing w:line="360" w:lineRule="exact"/>
      </w:pPr>
    </w:p>
    <w:p w14:paraId="50035325" w14:textId="77777777" w:rsidR="002668C9" w:rsidRDefault="002668C9" w:rsidP="002668C9">
      <w:pPr>
        <w:wordWrap w:val="0"/>
        <w:spacing w:line="360" w:lineRule="exact"/>
        <w:jc w:val="right"/>
        <w:rPr>
          <w:rFonts w:ascii="宋体" w:hAnsi="宋体" w:cs="Arial"/>
          <w:sz w:val="18"/>
          <w:szCs w:val="18"/>
          <w:lang w:val="pt-BR"/>
        </w:rPr>
      </w:pPr>
      <w:r>
        <w:rPr>
          <w:rFonts w:ascii="宋体" w:hAnsi="宋体" w:cs="Arial" w:hint="eastAsia"/>
          <w:sz w:val="18"/>
          <w:szCs w:val="18"/>
          <w:lang w:val="pt-BR"/>
        </w:rPr>
        <w:t>续表</w:t>
      </w:r>
      <w:r>
        <w:rPr>
          <w:rFonts w:ascii="宋体" w:hAnsi="宋体" w:hint="eastAsia"/>
          <w:sz w:val="18"/>
          <w:szCs w:val="18"/>
          <w:lang w:val="pt-BR"/>
        </w:rPr>
        <w:t xml:space="preserve">4.4  </w:t>
      </w:r>
    </w:p>
    <w:tbl>
      <w:tblPr>
        <w:tblW w:w="4887" w:type="pct"/>
        <w:tblInd w:w="108" w:type="dxa"/>
        <w:tblLook w:val="04A0" w:firstRow="1" w:lastRow="0" w:firstColumn="1" w:lastColumn="0" w:noHBand="0" w:noVBand="1"/>
      </w:tblPr>
      <w:tblGrid>
        <w:gridCol w:w="1717"/>
        <w:gridCol w:w="1718"/>
        <w:gridCol w:w="1718"/>
        <w:gridCol w:w="1718"/>
        <w:gridCol w:w="1718"/>
      </w:tblGrid>
      <w:tr w:rsidR="002668C9" w14:paraId="237F53CF" w14:textId="77777777" w:rsidTr="002668C9">
        <w:trPr>
          <w:trHeight w:val="226"/>
        </w:trPr>
        <w:tc>
          <w:tcPr>
            <w:tcW w:w="1000" w:type="pct"/>
            <w:tcBorders>
              <w:top w:val="single" w:sz="4" w:space="0" w:color="auto"/>
              <w:left w:val="nil"/>
              <w:bottom w:val="single" w:sz="4" w:space="0" w:color="auto"/>
              <w:right w:val="nil"/>
            </w:tcBorders>
            <w:noWrap/>
            <w:vAlign w:val="center"/>
            <w:hideMark/>
          </w:tcPr>
          <w:p w14:paraId="2A998829" w14:textId="77777777" w:rsidR="002668C9" w:rsidRDefault="002668C9" w:rsidP="002668C9">
            <w:pPr>
              <w:spacing w:line="360" w:lineRule="exact"/>
              <w:jc w:val="center"/>
              <w:rPr>
                <w:sz w:val="18"/>
                <w:szCs w:val="18"/>
              </w:rPr>
            </w:pPr>
            <w:r>
              <w:rPr>
                <w:i/>
                <w:sz w:val="18"/>
                <w:szCs w:val="18"/>
              </w:rPr>
              <w:t>V</w:t>
            </w:r>
            <w:r>
              <w:rPr>
                <w:sz w:val="18"/>
                <w:szCs w:val="18"/>
              </w:rPr>
              <w:t>/mL</w:t>
            </w:r>
          </w:p>
        </w:tc>
        <w:tc>
          <w:tcPr>
            <w:tcW w:w="1000" w:type="pct"/>
            <w:tcBorders>
              <w:top w:val="single" w:sz="4" w:space="0" w:color="auto"/>
              <w:left w:val="nil"/>
              <w:bottom w:val="single" w:sz="4" w:space="0" w:color="auto"/>
              <w:right w:val="nil"/>
            </w:tcBorders>
            <w:noWrap/>
            <w:vAlign w:val="center"/>
            <w:hideMark/>
          </w:tcPr>
          <w:p w14:paraId="5F095EF0" w14:textId="77777777" w:rsidR="002668C9" w:rsidRDefault="002668C9" w:rsidP="002668C9">
            <w:pPr>
              <w:spacing w:line="360" w:lineRule="exact"/>
              <w:jc w:val="center"/>
              <w:rPr>
                <w:sz w:val="18"/>
                <w:szCs w:val="18"/>
              </w:rPr>
            </w:pPr>
            <w:r>
              <w:rPr>
                <w:i/>
                <w:sz w:val="18"/>
                <w:szCs w:val="18"/>
              </w:rPr>
              <w:t>E</w:t>
            </w:r>
            <w:r>
              <w:rPr>
                <w:sz w:val="18"/>
                <w:szCs w:val="18"/>
              </w:rPr>
              <w:t>/mV</w:t>
            </w:r>
          </w:p>
        </w:tc>
        <w:tc>
          <w:tcPr>
            <w:tcW w:w="1000" w:type="pct"/>
            <w:tcBorders>
              <w:top w:val="single" w:sz="4" w:space="0" w:color="auto"/>
              <w:left w:val="nil"/>
              <w:bottom w:val="single" w:sz="4" w:space="0" w:color="auto"/>
              <w:right w:val="nil"/>
            </w:tcBorders>
            <w:noWrap/>
            <w:vAlign w:val="center"/>
            <w:hideMark/>
          </w:tcPr>
          <w:p w14:paraId="058C196C" w14:textId="77777777" w:rsidR="002668C9" w:rsidRDefault="002668C9" w:rsidP="002668C9">
            <w:pPr>
              <w:spacing w:line="360" w:lineRule="exact"/>
              <w:jc w:val="center"/>
              <w:rPr>
                <w:sz w:val="18"/>
                <w:szCs w:val="18"/>
              </w:rPr>
            </w:pPr>
            <w:r>
              <w:rPr>
                <w:sz w:val="18"/>
                <w:szCs w:val="18"/>
              </w:rPr>
              <w:t>pH</w:t>
            </w:r>
          </w:p>
        </w:tc>
        <w:tc>
          <w:tcPr>
            <w:tcW w:w="1000" w:type="pct"/>
            <w:tcBorders>
              <w:top w:val="single" w:sz="4" w:space="0" w:color="auto"/>
              <w:left w:val="nil"/>
              <w:bottom w:val="single" w:sz="4" w:space="0" w:color="auto"/>
              <w:right w:val="nil"/>
            </w:tcBorders>
            <w:noWrap/>
            <w:vAlign w:val="center"/>
            <w:hideMark/>
          </w:tcPr>
          <w:p w14:paraId="6AB7FDDA" w14:textId="77777777" w:rsidR="002668C9" w:rsidRDefault="002668C9" w:rsidP="002668C9">
            <w:pPr>
              <w:spacing w:line="360" w:lineRule="exact"/>
              <w:jc w:val="center"/>
              <w:rPr>
                <w:sz w:val="18"/>
                <w:szCs w:val="18"/>
              </w:rPr>
            </w:pPr>
            <w:r>
              <w:rPr>
                <w:sz w:val="18"/>
                <w:szCs w:val="18"/>
              </w:rPr>
              <w:t>[H</w:t>
            </w:r>
            <w:r>
              <w:rPr>
                <w:sz w:val="18"/>
                <w:szCs w:val="18"/>
                <w:vertAlign w:val="superscript"/>
              </w:rPr>
              <w:t>+</w:t>
            </w:r>
            <w:r>
              <w:rPr>
                <w:sz w:val="18"/>
                <w:szCs w:val="18"/>
              </w:rPr>
              <w:t>]/</w:t>
            </w:r>
            <w:r>
              <w:rPr>
                <w:rFonts w:hint="eastAsia"/>
                <w:sz w:val="18"/>
                <w:szCs w:val="18"/>
              </w:rPr>
              <w:t>（</w:t>
            </w:r>
            <w:r>
              <w:rPr>
                <w:sz w:val="18"/>
                <w:szCs w:val="18"/>
              </w:rPr>
              <w:t>mol·L</w:t>
            </w:r>
            <w:r>
              <w:rPr>
                <w:sz w:val="18"/>
                <w:szCs w:val="18"/>
                <w:vertAlign w:val="superscript"/>
              </w:rPr>
              <w:t>-1</w:t>
            </w:r>
            <w:r>
              <w:rPr>
                <w:rFonts w:hint="eastAsia"/>
                <w:sz w:val="18"/>
                <w:szCs w:val="18"/>
              </w:rPr>
              <w:t>）</w:t>
            </w:r>
          </w:p>
        </w:tc>
        <w:tc>
          <w:tcPr>
            <w:tcW w:w="1000" w:type="pct"/>
            <w:tcBorders>
              <w:top w:val="single" w:sz="4" w:space="0" w:color="auto"/>
              <w:left w:val="nil"/>
              <w:bottom w:val="single" w:sz="4" w:space="0" w:color="auto"/>
              <w:right w:val="nil"/>
            </w:tcBorders>
            <w:noWrap/>
            <w:vAlign w:val="center"/>
            <w:hideMark/>
          </w:tcPr>
          <w:p w14:paraId="2F928830" w14:textId="77777777" w:rsidR="002668C9" w:rsidRDefault="002668C9" w:rsidP="002668C9">
            <w:pPr>
              <w:spacing w:line="360" w:lineRule="exact"/>
              <w:jc w:val="center"/>
              <w:rPr>
                <w:sz w:val="18"/>
                <w:szCs w:val="18"/>
              </w:rPr>
            </w:pPr>
            <w:r>
              <w:rPr>
                <w:position w:val="-6"/>
              </w:rPr>
              <w:object w:dxaOrig="195" w:dyaOrig="345" w14:anchorId="007CC6D1">
                <v:shape id="_x0000_i1030" type="#_x0000_t75" style="width:9.9pt;height:17.55pt" o:ole="">
                  <v:imagedata r:id="rId18" o:title=""/>
                </v:shape>
                <o:OLEObject Type="Embed" ProgID="Equation.3" ShapeID="_x0000_i1030" DrawAspect="Content" ObjectID="_1589457329" r:id="rId22"/>
              </w:object>
            </w:r>
          </w:p>
        </w:tc>
      </w:tr>
      <w:tr w:rsidR="002668C9" w14:paraId="3AC6B94F" w14:textId="77777777" w:rsidTr="002668C9">
        <w:trPr>
          <w:trHeight w:val="285"/>
        </w:trPr>
        <w:tc>
          <w:tcPr>
            <w:tcW w:w="1000" w:type="pct"/>
            <w:noWrap/>
            <w:vAlign w:val="center"/>
            <w:hideMark/>
          </w:tcPr>
          <w:p w14:paraId="66BEF2C8"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4674C08B"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080B5ED4"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3741A5AF"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6C7E0D07" w14:textId="77777777" w:rsidR="002668C9" w:rsidRDefault="002668C9" w:rsidP="002668C9">
            <w:pPr>
              <w:spacing w:line="360" w:lineRule="exact"/>
              <w:jc w:val="center"/>
              <w:rPr>
                <w:rFonts w:ascii="宋体" w:hAnsi="宋体"/>
                <w:sz w:val="18"/>
                <w:szCs w:val="18"/>
              </w:rPr>
            </w:pPr>
            <w:r>
              <w:rPr>
                <w:rFonts w:ascii="宋体" w:hAnsi="宋体" w:hint="eastAsia"/>
              </w:rPr>
              <w:t>……</w:t>
            </w:r>
          </w:p>
        </w:tc>
      </w:tr>
      <w:tr w:rsidR="002668C9" w14:paraId="415AB20F" w14:textId="77777777" w:rsidTr="002668C9">
        <w:trPr>
          <w:trHeight w:val="285"/>
        </w:trPr>
        <w:tc>
          <w:tcPr>
            <w:tcW w:w="1000" w:type="pct"/>
            <w:noWrap/>
            <w:vAlign w:val="center"/>
            <w:hideMark/>
          </w:tcPr>
          <w:p w14:paraId="74BFD799"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7EBF08DB"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01C3B891"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4C8C41A8"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noWrap/>
            <w:vAlign w:val="center"/>
            <w:hideMark/>
          </w:tcPr>
          <w:p w14:paraId="3BBF9F9A" w14:textId="77777777" w:rsidR="002668C9" w:rsidRDefault="002668C9" w:rsidP="002668C9">
            <w:pPr>
              <w:spacing w:line="360" w:lineRule="exact"/>
              <w:jc w:val="center"/>
              <w:rPr>
                <w:rFonts w:ascii="宋体" w:hAnsi="宋体"/>
                <w:sz w:val="18"/>
                <w:szCs w:val="18"/>
              </w:rPr>
            </w:pPr>
            <w:r>
              <w:rPr>
                <w:rFonts w:ascii="宋体" w:hAnsi="宋体" w:hint="eastAsia"/>
              </w:rPr>
              <w:t>……</w:t>
            </w:r>
          </w:p>
        </w:tc>
      </w:tr>
      <w:tr w:rsidR="002668C9" w14:paraId="6E1F5E7F" w14:textId="77777777" w:rsidTr="002668C9">
        <w:trPr>
          <w:trHeight w:val="285"/>
        </w:trPr>
        <w:tc>
          <w:tcPr>
            <w:tcW w:w="1000" w:type="pct"/>
            <w:tcBorders>
              <w:top w:val="nil"/>
              <w:left w:val="nil"/>
              <w:bottom w:val="single" w:sz="4" w:space="0" w:color="auto"/>
              <w:right w:val="nil"/>
            </w:tcBorders>
            <w:noWrap/>
            <w:vAlign w:val="center"/>
            <w:hideMark/>
          </w:tcPr>
          <w:p w14:paraId="4F6DBE7E"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tcBorders>
              <w:top w:val="nil"/>
              <w:left w:val="nil"/>
              <w:bottom w:val="single" w:sz="4" w:space="0" w:color="auto"/>
              <w:right w:val="nil"/>
            </w:tcBorders>
            <w:noWrap/>
            <w:vAlign w:val="center"/>
            <w:hideMark/>
          </w:tcPr>
          <w:p w14:paraId="4031C7D5"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tcBorders>
              <w:top w:val="nil"/>
              <w:left w:val="nil"/>
              <w:bottom w:val="single" w:sz="4" w:space="0" w:color="auto"/>
              <w:right w:val="nil"/>
            </w:tcBorders>
            <w:noWrap/>
            <w:vAlign w:val="center"/>
            <w:hideMark/>
          </w:tcPr>
          <w:p w14:paraId="50CC0AF9"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tcBorders>
              <w:top w:val="nil"/>
              <w:left w:val="nil"/>
              <w:bottom w:val="single" w:sz="4" w:space="0" w:color="auto"/>
              <w:right w:val="nil"/>
            </w:tcBorders>
            <w:noWrap/>
            <w:vAlign w:val="center"/>
            <w:hideMark/>
          </w:tcPr>
          <w:p w14:paraId="3ECDCF12" w14:textId="77777777" w:rsidR="002668C9" w:rsidRDefault="002668C9" w:rsidP="002668C9">
            <w:pPr>
              <w:spacing w:line="360" w:lineRule="exact"/>
              <w:jc w:val="center"/>
              <w:rPr>
                <w:rFonts w:ascii="宋体" w:hAnsi="宋体"/>
                <w:sz w:val="18"/>
                <w:szCs w:val="18"/>
              </w:rPr>
            </w:pPr>
            <w:r>
              <w:rPr>
                <w:rFonts w:ascii="宋体" w:hAnsi="宋体" w:hint="eastAsia"/>
              </w:rPr>
              <w:t>……</w:t>
            </w:r>
          </w:p>
        </w:tc>
        <w:tc>
          <w:tcPr>
            <w:tcW w:w="1000" w:type="pct"/>
            <w:tcBorders>
              <w:top w:val="nil"/>
              <w:left w:val="nil"/>
              <w:bottom w:val="single" w:sz="4" w:space="0" w:color="auto"/>
              <w:right w:val="nil"/>
            </w:tcBorders>
            <w:noWrap/>
            <w:vAlign w:val="center"/>
            <w:hideMark/>
          </w:tcPr>
          <w:p w14:paraId="788DAC7E" w14:textId="77777777" w:rsidR="002668C9" w:rsidRDefault="002668C9" w:rsidP="002668C9">
            <w:pPr>
              <w:spacing w:line="360" w:lineRule="exact"/>
              <w:jc w:val="center"/>
              <w:rPr>
                <w:rFonts w:ascii="宋体" w:hAnsi="宋体"/>
                <w:sz w:val="18"/>
                <w:szCs w:val="18"/>
              </w:rPr>
            </w:pPr>
            <w:r>
              <w:rPr>
                <w:rFonts w:ascii="宋体" w:hAnsi="宋体" w:hint="eastAsia"/>
              </w:rPr>
              <w:t>……</w:t>
            </w:r>
          </w:p>
        </w:tc>
      </w:tr>
    </w:tbl>
    <w:p w14:paraId="447930BD" w14:textId="77777777" w:rsidR="002668C9" w:rsidRDefault="002668C9" w:rsidP="002668C9">
      <w:pPr>
        <w:spacing w:line="360" w:lineRule="exact"/>
        <w:rPr>
          <w:rFonts w:ascii="Arial" w:hAnsi="Arial" w:cs="Arial"/>
          <w:sz w:val="24"/>
        </w:rPr>
      </w:pPr>
    </w:p>
    <w:p w14:paraId="784F8D36" w14:textId="77777777" w:rsidR="002668C9" w:rsidRDefault="002668C9" w:rsidP="002668C9">
      <w:pPr>
        <w:spacing w:line="360" w:lineRule="exact"/>
        <w:jc w:val="center"/>
        <w:rPr>
          <w:noProof/>
          <w:sz w:val="24"/>
        </w:rPr>
      </w:pPr>
    </w:p>
    <w:p w14:paraId="1EE9468F" w14:textId="77777777" w:rsidR="002668C9" w:rsidRDefault="002668C9" w:rsidP="002668C9">
      <w:pPr>
        <w:spacing w:line="360" w:lineRule="exact"/>
        <w:jc w:val="center"/>
        <w:rPr>
          <w:noProof/>
          <w:sz w:val="24"/>
        </w:rPr>
      </w:pPr>
      <w:r>
        <w:rPr>
          <w:noProof/>
        </w:rPr>
        <w:drawing>
          <wp:anchor distT="0" distB="0" distL="114300" distR="114300" simplePos="0" relativeHeight="251659264" behindDoc="1" locked="0" layoutInCell="1" allowOverlap="1" wp14:anchorId="6E15B03B" wp14:editId="5116C4A3">
            <wp:simplePos x="0" y="0"/>
            <wp:positionH relativeFrom="column">
              <wp:posOffset>595630</wp:posOffset>
            </wp:positionH>
            <wp:positionV relativeFrom="paragraph">
              <wp:posOffset>187960</wp:posOffset>
            </wp:positionV>
            <wp:extent cx="4362450" cy="2114550"/>
            <wp:effectExtent l="0" t="0" r="0" b="0"/>
            <wp:wrapNone/>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62450" cy="2114550"/>
                    </a:xfrm>
                    <a:prstGeom prst="rect">
                      <a:avLst/>
                    </a:prstGeom>
                    <a:noFill/>
                  </pic:spPr>
                </pic:pic>
              </a:graphicData>
            </a:graphic>
            <wp14:sizeRelH relativeFrom="page">
              <wp14:pctWidth>0</wp14:pctWidth>
            </wp14:sizeRelH>
            <wp14:sizeRelV relativeFrom="page">
              <wp14:pctHeight>0</wp14:pctHeight>
            </wp14:sizeRelV>
          </wp:anchor>
        </w:drawing>
      </w:r>
    </w:p>
    <w:p w14:paraId="76448BD3" w14:textId="77777777" w:rsidR="002668C9" w:rsidRDefault="002668C9" w:rsidP="002668C9">
      <w:pPr>
        <w:spacing w:line="360" w:lineRule="exact"/>
        <w:jc w:val="center"/>
        <w:rPr>
          <w:noProof/>
          <w:sz w:val="28"/>
        </w:rPr>
      </w:pPr>
    </w:p>
    <w:p w14:paraId="3EB5207A" w14:textId="77777777" w:rsidR="002668C9" w:rsidRDefault="002668C9" w:rsidP="002668C9">
      <w:pPr>
        <w:spacing w:line="360" w:lineRule="exact"/>
        <w:jc w:val="center"/>
        <w:rPr>
          <w:noProof/>
          <w:sz w:val="24"/>
        </w:rPr>
      </w:pPr>
    </w:p>
    <w:p w14:paraId="45ABC7DB" w14:textId="77777777" w:rsidR="002668C9" w:rsidRDefault="002668C9" w:rsidP="002668C9">
      <w:pPr>
        <w:spacing w:line="360" w:lineRule="exact"/>
        <w:jc w:val="center"/>
        <w:rPr>
          <w:noProof/>
          <w:sz w:val="24"/>
        </w:rPr>
      </w:pPr>
    </w:p>
    <w:p w14:paraId="6A1EE6BC" w14:textId="77777777" w:rsidR="002668C9" w:rsidRDefault="002668C9" w:rsidP="002668C9">
      <w:pPr>
        <w:spacing w:line="360" w:lineRule="exact"/>
        <w:jc w:val="center"/>
        <w:rPr>
          <w:noProof/>
          <w:sz w:val="24"/>
        </w:rPr>
      </w:pPr>
    </w:p>
    <w:p w14:paraId="3E86B3C2" w14:textId="77777777" w:rsidR="002668C9" w:rsidRDefault="002668C9" w:rsidP="002668C9">
      <w:pPr>
        <w:spacing w:line="360" w:lineRule="exact"/>
        <w:jc w:val="center"/>
        <w:rPr>
          <w:noProof/>
          <w:sz w:val="24"/>
        </w:rPr>
      </w:pPr>
    </w:p>
    <w:p w14:paraId="50AADDCF" w14:textId="77777777" w:rsidR="002668C9" w:rsidRDefault="002668C9" w:rsidP="002668C9">
      <w:pPr>
        <w:spacing w:line="360" w:lineRule="exact"/>
        <w:jc w:val="center"/>
        <w:rPr>
          <w:sz w:val="24"/>
        </w:rPr>
      </w:pPr>
    </w:p>
    <w:p w14:paraId="460C4137" w14:textId="77777777" w:rsidR="002668C9" w:rsidRDefault="002668C9" w:rsidP="002668C9">
      <w:pPr>
        <w:spacing w:line="360" w:lineRule="exact"/>
        <w:jc w:val="center"/>
        <w:rPr>
          <w:sz w:val="24"/>
        </w:rPr>
      </w:pPr>
    </w:p>
    <w:p w14:paraId="5F2EADD9" w14:textId="77777777" w:rsidR="002668C9" w:rsidRDefault="002668C9" w:rsidP="002668C9">
      <w:pPr>
        <w:spacing w:line="360" w:lineRule="exact"/>
        <w:jc w:val="center"/>
        <w:rPr>
          <w:sz w:val="24"/>
        </w:rPr>
      </w:pPr>
    </w:p>
    <w:p w14:paraId="1CD059FE" w14:textId="77777777" w:rsidR="002668C9" w:rsidRDefault="002668C9" w:rsidP="002668C9">
      <w:pPr>
        <w:spacing w:line="360" w:lineRule="exact"/>
        <w:jc w:val="center"/>
        <w:rPr>
          <w:sz w:val="24"/>
        </w:rPr>
      </w:pPr>
      <w:r>
        <w:rPr>
          <w:noProof/>
          <w:sz w:val="24"/>
        </w:rPr>
        <w:lastRenderedPageBreak/>
        <mc:AlternateContent>
          <mc:Choice Requires="wps">
            <w:drawing>
              <wp:inline distT="0" distB="0" distL="0" distR="0" wp14:anchorId="71828F22" wp14:editId="38B9F719">
                <wp:extent cx="4010025" cy="2257425"/>
                <wp:effectExtent l="0" t="0" r="0" b="0"/>
                <wp:docPr id="3"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10025" cy="2257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B4E753" id="AutoShape 12" o:spid="_x0000_s1026" style="width:315.75pt;height:17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" filled="f" stroked="f">
                <o:lock v:ext="edit" aspectratio="t"/>
                <w10:anchorlock/>
              </v:rect>
            </w:pict>
          </mc:Fallback>
        </mc:AlternateContent>
      </w:r>
    </w:p>
    <w:p w14:paraId="001917EE" w14:textId="77777777" w:rsidR="002668C9" w:rsidRDefault="002668C9" w:rsidP="002668C9">
      <w:pPr>
        <w:spacing w:line="360" w:lineRule="exact"/>
        <w:ind w:firstLineChars="150" w:firstLine="270"/>
        <w:jc w:val="center"/>
        <w:rPr>
          <w:rFonts w:ascii="宋体" w:hAnsi="宋体" w:cs="Arial"/>
          <w:sz w:val="18"/>
          <w:szCs w:val="18"/>
        </w:rPr>
      </w:pPr>
      <w:r>
        <w:rPr>
          <w:rFonts w:ascii="宋体" w:hAnsi="宋体" w:cs="Arial" w:hint="eastAsia"/>
          <w:sz w:val="18"/>
          <w:szCs w:val="18"/>
        </w:rPr>
        <w:t>图</w:t>
      </w:r>
      <w:r>
        <w:rPr>
          <w:rFonts w:ascii="宋体" w:hAnsi="宋体" w:hint="eastAsia"/>
          <w:sz w:val="18"/>
          <w:szCs w:val="18"/>
        </w:rPr>
        <w:t>4.1</w:t>
      </w:r>
      <w:r>
        <w:rPr>
          <w:rFonts w:ascii="宋体" w:hAnsi="宋体" w:cs="Arial" w:hint="eastAsia"/>
          <w:sz w:val="18"/>
          <w:szCs w:val="18"/>
        </w:rPr>
        <w:t xml:space="preserve"> </w:t>
      </w:r>
      <w:r>
        <w:rPr>
          <w:rFonts w:ascii="宋体" w:hAnsi="宋体" w:cs="Arial" w:hint="eastAsia"/>
          <w:sz w:val="18"/>
          <w:szCs w:val="18"/>
        </w:rPr>
        <w:t>乙二酸</w:t>
      </w:r>
      <w:r>
        <w:rPr>
          <w:rFonts w:ascii="宋体" w:hAnsi="宋体" w:cs="Arial" w:hint="eastAsia"/>
          <w:sz w:val="18"/>
          <w:szCs w:val="18"/>
        </w:rPr>
        <w:t xml:space="preserve"> </w:t>
      </w:r>
      <w:r>
        <w:fldChar w:fldCharType="begin"/>
      </w:r>
      <w:r>
        <w:rPr>
          <w:rFonts w:ascii="宋体" w:hAnsi="宋体" w:cs="Arial" w:hint="eastAsia"/>
          <w:sz w:val="18"/>
          <w:szCs w:val="18"/>
        </w:rPr>
        <w:instrText xml:space="preserve"> QUOTE </w:instrText>
      </w:r>
      <w:r w:rsidR="00190658">
        <w:rPr>
          <w:rFonts w:ascii="宋体" w:hAnsi="宋体" w:cs="Arial"/>
          <w:position w:val="-8"/>
          <w:sz w:val="18"/>
          <w:szCs w:val="18"/>
        </w:rPr>
        <w:pict w14:anchorId="4DE3EE88">
          <v:shape id="_x0000_i1031" type="#_x0000_t75" style="width:6pt;height:15.9pt" equationxml="&lt;">
            <v:imagedata r:id="rId24" o:title="" chromakey="white"/>
          </v:shape>
        </w:pict>
      </w:r>
      <w:r>
        <w:rPr>
          <w:rFonts w:ascii="宋体" w:hAnsi="宋体" w:cs="Arial" w:hint="eastAsia"/>
          <w:sz w:val="18"/>
          <w:szCs w:val="18"/>
        </w:rPr>
        <w:instrText xml:space="preserve"> </w:instrText>
      </w:r>
      <w:r>
        <w:fldChar w:fldCharType="separate"/>
      </w:r>
      <w:r>
        <w:rPr>
          <w:rFonts w:ascii="宋体" w:hAnsi="宋体" w:hint="eastAsia"/>
          <w:position w:val="-6"/>
        </w:rPr>
        <w:object w:dxaOrig="195" w:dyaOrig="345" w14:anchorId="3C42B07F">
          <v:shape id="_x0000_i1032" type="#_x0000_t75" style="width:9.9pt;height:17.55pt" o:ole="">
            <v:imagedata r:id="rId25" o:title=""/>
          </v:shape>
          <o:OLEObject Type="Embed" ProgID="Equation.3" ShapeID="_x0000_i1032" DrawAspect="Content" ObjectID="_1589457330" r:id="rId26"/>
        </w:object>
      </w:r>
      <w:r>
        <w:fldChar w:fldCharType="end"/>
      </w:r>
      <w:r>
        <w:rPr>
          <w:rFonts w:ascii="宋体" w:hAnsi="宋体" w:cs="Arial" w:hint="eastAsia"/>
          <w:sz w:val="18"/>
          <w:szCs w:val="18"/>
        </w:rPr>
        <w:t>≥</w:t>
      </w:r>
      <w:r>
        <w:rPr>
          <w:rFonts w:ascii="宋体" w:hAnsi="宋体" w:cs="Arial" w:hint="eastAsia"/>
          <w:sz w:val="18"/>
          <w:szCs w:val="18"/>
        </w:rPr>
        <w:t>1.15</w:t>
      </w:r>
      <w:r>
        <w:rPr>
          <w:rFonts w:ascii="宋体" w:hAnsi="宋体" w:cs="Arial" w:hint="eastAsia"/>
          <w:sz w:val="18"/>
          <w:szCs w:val="18"/>
        </w:rPr>
        <w:t>数据段曲线及其拟合曲线（实线</w:t>
      </w:r>
      <w:r>
        <w:rPr>
          <w:rFonts w:ascii="宋体" w:hAnsi="宋体" w:cs="Arial" w:hint="eastAsia"/>
          <w:sz w:val="18"/>
          <w:szCs w:val="18"/>
        </w:rPr>
        <w:t>--</w:t>
      </w:r>
      <w:r>
        <w:rPr>
          <w:rFonts w:ascii="宋体" w:hAnsi="宋体" w:cs="Arial" w:hint="eastAsia"/>
          <w:sz w:val="18"/>
          <w:szCs w:val="18"/>
        </w:rPr>
        <w:t>实际曲线，虚线</w:t>
      </w:r>
      <w:r>
        <w:rPr>
          <w:rFonts w:ascii="宋体" w:hAnsi="宋体" w:cs="Arial" w:hint="eastAsia"/>
          <w:sz w:val="18"/>
          <w:szCs w:val="18"/>
        </w:rPr>
        <w:t>--</w:t>
      </w:r>
      <w:r>
        <w:rPr>
          <w:rFonts w:ascii="宋体" w:hAnsi="宋体" w:cs="Arial" w:hint="eastAsia"/>
          <w:sz w:val="18"/>
          <w:szCs w:val="18"/>
        </w:rPr>
        <w:t>拟合曲线）</w:t>
      </w:r>
    </w:p>
    <w:p w14:paraId="5DB7B0D8" w14:textId="77777777" w:rsidR="002668C9" w:rsidRDefault="002668C9" w:rsidP="002668C9">
      <w:pPr>
        <w:spacing w:line="360" w:lineRule="exact"/>
        <w:rPr>
          <w:rFonts w:ascii="宋体" w:hAnsi="宋体" w:cs="Arial"/>
          <w:b/>
        </w:rPr>
      </w:pPr>
    </w:p>
    <w:p w14:paraId="6B082ED3" w14:textId="77777777" w:rsidR="002668C9" w:rsidRDefault="002668C9" w:rsidP="002668C9">
      <w:pPr>
        <w:spacing w:line="360" w:lineRule="exact"/>
        <w:ind w:firstLineChars="200" w:firstLine="440"/>
      </w:pPr>
      <w:r>
        <w:rPr>
          <w:rFonts w:hint="eastAsia"/>
        </w:rPr>
        <w:t>针对这种情况，可以采用多项式拟合的方法求解。以乙二酸为例，在</w:t>
      </w:r>
      <w:r>
        <w:t>Excel</w:t>
      </w:r>
      <w:r>
        <w:rPr>
          <w:rFonts w:hint="eastAsia"/>
        </w:rPr>
        <w:t>中，选取</w:t>
      </w:r>
      <w:r>
        <w:t>1.28&lt;</w:t>
      </w:r>
      <w:r>
        <w:fldChar w:fldCharType="begin"/>
      </w:r>
      <w:r>
        <w:instrText xml:space="preserve"> QUOTE </w:instrText>
      </w:r>
      <w:r w:rsidR="00190658">
        <w:rPr>
          <w:position w:val="-8"/>
        </w:rPr>
        <w:pict w14:anchorId="6579DC50">
          <v:shape id="_x0000_i1033" type="#_x0000_t75" style="width:6pt;height:15.9pt" equationxml="&lt;">
            <v:imagedata r:id="rId24" o:title="" chromakey="white"/>
          </v:shape>
        </w:pict>
      </w:r>
      <w:r>
        <w:instrText xml:space="preserve"> </w:instrText>
      </w:r>
      <w:r>
        <w:fldChar w:fldCharType="separate"/>
      </w:r>
      <w:r>
        <w:rPr>
          <w:position w:val="-6"/>
        </w:rPr>
        <w:object w:dxaOrig="195" w:dyaOrig="345" w14:anchorId="0F05E3A6">
          <v:shape id="_x0000_i1034" type="#_x0000_t75" style="width:9.9pt;height:17.55pt" o:ole="">
            <v:imagedata r:id="rId25" o:title=""/>
          </v:shape>
          <o:OLEObject Type="Embed" ProgID="Equation.3" ShapeID="_x0000_i1034" DrawAspect="Content" ObjectID="_1589457331" r:id="rId27"/>
        </w:object>
      </w:r>
      <w:r>
        <w:fldChar w:fldCharType="end"/>
      </w:r>
      <w:r>
        <w:t>&lt;1.15</w:t>
      </w:r>
      <w:r>
        <w:rPr>
          <w:rFonts w:hint="eastAsia"/>
        </w:rPr>
        <w:t>之间的数据，以</w:t>
      </w:r>
      <w:r>
        <w:fldChar w:fldCharType="begin"/>
      </w:r>
      <w:r>
        <w:instrText xml:space="preserve"> QUOTE </w:instrText>
      </w:r>
      <w:r w:rsidR="00190658">
        <w:rPr>
          <w:position w:val="-6"/>
        </w:rPr>
        <w:pict w14:anchorId="6FFB1112">
          <v:shape id="_x0000_i1035" type="#_x0000_t75" style="width:9.9pt;height:15.9pt" equationxml="&lt;">
            <v:imagedata r:id="rId20" o:title="" chromakey="white"/>
          </v:shape>
        </w:pict>
      </w:r>
      <w:r>
        <w:instrText xml:space="preserve"> </w:instrText>
      </w:r>
      <w:r>
        <w:fldChar w:fldCharType="separate"/>
      </w:r>
      <w:r>
        <w:rPr>
          <w:position w:val="-6"/>
        </w:rPr>
        <w:object w:dxaOrig="195" w:dyaOrig="345" w14:anchorId="0DCAE178">
          <v:shape id="_x0000_i1036" type="#_x0000_t75" style="width:9.9pt;height:17.55pt" o:ole="">
            <v:imagedata r:id="rId25" o:title=""/>
          </v:shape>
          <o:OLEObject Type="Embed" ProgID="Equation.3" ShapeID="_x0000_i1036" DrawAspect="Content" ObjectID="_1589457332" r:id="rId28"/>
        </w:object>
      </w:r>
      <w:r>
        <w:fldChar w:fldCharType="end"/>
      </w:r>
      <w:r>
        <w:rPr>
          <w:rFonts w:hint="eastAsia"/>
        </w:rPr>
        <w:t>为横坐标，</w:t>
      </w:r>
      <w:r>
        <w:t>pH</w:t>
      </w:r>
      <w:r>
        <w:rPr>
          <w:rFonts w:hint="eastAsia"/>
        </w:rPr>
        <w:t>为纵坐标，做</w:t>
      </w:r>
      <w:r>
        <w:fldChar w:fldCharType="begin"/>
      </w:r>
      <w:r>
        <w:instrText xml:space="preserve"> QUOTE </w:instrText>
      </w:r>
      <w:r w:rsidR="00190658">
        <w:rPr>
          <w:position w:val="-6"/>
        </w:rPr>
        <w:pict w14:anchorId="3B386ADF">
          <v:shape id="_x0000_i1037" type="#_x0000_t75" style="width:6.9pt;height:15.9pt" equationxml="&lt;">
            <v:imagedata r:id="rId17" o:title="" chromakey="white"/>
          </v:shape>
        </w:pict>
      </w:r>
      <w:r>
        <w:instrText xml:space="preserve"> </w:instrText>
      </w:r>
      <w:r>
        <w:fldChar w:fldCharType="separate"/>
      </w:r>
      <w:r>
        <w:rPr>
          <w:position w:val="-6"/>
        </w:rPr>
        <w:object w:dxaOrig="195" w:dyaOrig="345" w14:anchorId="7E68C247">
          <v:shape id="_x0000_i1038" type="#_x0000_t75" style="width:9.9pt;height:17.55pt" o:ole="">
            <v:imagedata r:id="rId25" o:title=""/>
          </v:shape>
          <o:OLEObject Type="Embed" ProgID="Equation.3" ShapeID="_x0000_i1038" DrawAspect="Content" ObjectID="_1589457333" r:id="rId29"/>
        </w:object>
      </w:r>
      <w:r>
        <w:fldChar w:fldCharType="end"/>
      </w:r>
      <w:r>
        <w:t>-pH</w:t>
      </w:r>
      <w:r>
        <w:rPr>
          <w:rFonts w:hint="eastAsia"/>
        </w:rPr>
        <w:t>曲线（见图</w:t>
      </w:r>
      <w:r>
        <w:t>4.1</w:t>
      </w:r>
      <w:r>
        <w:rPr>
          <w:rFonts w:hint="eastAsia"/>
        </w:rPr>
        <w:t>），并添加趋势线，选择相</w:t>
      </w:r>
      <w:r>
        <w:rPr>
          <w:rFonts w:hAnsi="宋体" w:hint="eastAsia"/>
        </w:rPr>
        <w:t>关系数</w:t>
      </w:r>
      <w:r>
        <w:rPr>
          <w:i/>
        </w:rPr>
        <w:t>R</w:t>
      </w:r>
      <w:r>
        <w:rPr>
          <w:vertAlign w:val="superscript"/>
        </w:rPr>
        <w:t>2</w:t>
      </w:r>
      <w:r>
        <w:rPr>
          <w:rFonts w:hAnsi="宋体" w:hint="eastAsia"/>
        </w:rPr>
        <w:t>最接近</w:t>
      </w:r>
      <w:r>
        <w:t>1</w:t>
      </w:r>
      <w:r>
        <w:rPr>
          <w:rFonts w:hAnsi="宋体" w:hint="eastAsia"/>
        </w:rPr>
        <w:t>的多项式作为拟合方程，</w:t>
      </w:r>
      <w:r>
        <w:rPr>
          <w:rFonts w:ascii="宋体" w:hAnsi="宋体" w:hint="eastAsia"/>
        </w:rPr>
        <w:t>……</w:t>
      </w:r>
      <w:r>
        <w:rPr>
          <w:rFonts w:hAnsi="宋体" w:hint="eastAsia"/>
        </w:rPr>
        <w:t>。</w:t>
      </w:r>
    </w:p>
    <w:p w14:paraId="33F952C2" w14:textId="77777777" w:rsidR="002668C9" w:rsidRDefault="002668C9" w:rsidP="002668C9">
      <w:pPr>
        <w:spacing w:line="360" w:lineRule="exact"/>
        <w:ind w:leftChars="-1" w:left="-2" w:firstLineChars="200" w:firstLine="440"/>
        <w:rPr>
          <w:rFonts w:ascii="Arial" w:eastAsia="黑体" w:hAnsi="Arial" w:cs="Arial"/>
        </w:rPr>
      </w:pPr>
      <w:r>
        <w:rPr>
          <w:rFonts w:eastAsia="黑体"/>
        </w:rPr>
        <w:t>B</w:t>
      </w:r>
      <w:r>
        <w:rPr>
          <w:rFonts w:ascii="Arial" w:eastAsia="黑体" w:hAnsi="Arial" w:cs="Arial"/>
        </w:rPr>
        <w:t xml:space="preserve">. </w:t>
      </w:r>
      <w:r>
        <w:rPr>
          <w:rFonts w:ascii="Arial" w:eastAsia="黑体" w:hAnsi="Arial" w:cs="Arial" w:hint="eastAsia"/>
        </w:rPr>
        <w:t>半整数法的计算结果</w:t>
      </w:r>
    </w:p>
    <w:p w14:paraId="7EE8AAEC" w14:textId="77777777" w:rsidR="002668C9" w:rsidRDefault="002668C9" w:rsidP="002668C9">
      <w:pPr>
        <w:spacing w:line="360" w:lineRule="exact"/>
        <w:ind w:firstLineChars="200" w:firstLine="440"/>
        <w:rPr>
          <w:rFonts w:ascii="宋体" w:hAnsi="宋体"/>
        </w:rPr>
      </w:pPr>
      <w:r>
        <w:rPr>
          <w:rFonts w:hint="eastAsia"/>
        </w:rPr>
        <w:t>利用半整数生成函数法，对各种多元酸三次平行实验数据分别进行处理，并求平均值，结果</w:t>
      </w:r>
      <w:r>
        <w:rPr>
          <w:rFonts w:ascii="宋体" w:hAnsi="宋体" w:hint="eastAsia"/>
        </w:rPr>
        <w:t>见……。</w:t>
      </w:r>
    </w:p>
    <w:p w14:paraId="3EF226C1" w14:textId="77777777" w:rsidR="002668C9" w:rsidRDefault="002668C9" w:rsidP="002668C9">
      <w:pPr>
        <w:spacing w:line="360" w:lineRule="exact"/>
        <w:ind w:leftChars="-1" w:left="-2" w:firstLineChars="200" w:firstLine="440"/>
        <w:rPr>
          <w:rFonts w:ascii="Arial" w:eastAsia="黑体" w:hAnsi="Arial" w:cs="Arial"/>
        </w:rPr>
      </w:pPr>
      <w:r>
        <w:rPr>
          <w:rFonts w:eastAsia="黑体"/>
        </w:rPr>
        <w:t>C</w:t>
      </w:r>
      <w:r>
        <w:rPr>
          <w:rFonts w:ascii="Arial" w:eastAsia="黑体" w:hAnsi="Arial" w:cs="Arial"/>
        </w:rPr>
        <w:t xml:space="preserve">. </w:t>
      </w:r>
      <w:r>
        <w:rPr>
          <w:rFonts w:ascii="Arial" w:eastAsia="黑体" w:hAnsi="Arial" w:cs="Arial" w:hint="eastAsia"/>
        </w:rPr>
        <w:t>半整数法计算结果的讨论</w:t>
      </w:r>
    </w:p>
    <w:p w14:paraId="6AC5A03D" w14:textId="77777777" w:rsidR="002668C9" w:rsidRDefault="002668C9" w:rsidP="002668C9">
      <w:pPr>
        <w:spacing w:line="360" w:lineRule="exact"/>
        <w:rPr>
          <w:rFonts w:ascii="宋体" w:hAnsi="宋体"/>
        </w:rPr>
      </w:pPr>
      <w:r>
        <w:t xml:space="preserve">    </w:t>
      </w:r>
      <w:r>
        <w:rPr>
          <w:rFonts w:ascii="宋体" w:hAnsi="宋体" w:hint="eastAsia"/>
        </w:rPr>
        <w:t>……。</w:t>
      </w:r>
    </w:p>
    <w:p w14:paraId="3AA1341B" w14:textId="77777777" w:rsidR="002668C9" w:rsidRDefault="002668C9" w:rsidP="002668C9">
      <w:pPr>
        <w:pStyle w:val="Heading3"/>
        <w:spacing w:beforeLines="50" w:before="120" w:afterLines="50" w:after="120" w:line="360" w:lineRule="exact"/>
        <w:ind w:firstLineChars="196" w:firstLine="412"/>
        <w:rPr>
          <w:rFonts w:cs="Arial"/>
          <w:b w:val="0"/>
          <w:sz w:val="21"/>
          <w:szCs w:val="21"/>
        </w:rPr>
      </w:pPr>
      <w:bookmarkStart w:id="61" w:name="_Toc402184284"/>
      <w:bookmarkStart w:id="62" w:name="_Toc261510893"/>
      <w:bookmarkStart w:id="63" w:name="_Toc255729468"/>
      <w:bookmarkStart w:id="64" w:name="_Toc249606359"/>
      <w:r>
        <w:rPr>
          <w:rFonts w:ascii="Times New Roman" w:hAnsi="Times New Roman"/>
          <w:b w:val="0"/>
          <w:sz w:val="21"/>
          <w:szCs w:val="21"/>
        </w:rPr>
        <w:t>4.1.3</w:t>
      </w:r>
      <w:r>
        <w:rPr>
          <w:rFonts w:cs="Arial"/>
          <w:b w:val="0"/>
          <w:sz w:val="21"/>
          <w:szCs w:val="21"/>
        </w:rPr>
        <w:t xml:space="preserve"> </w:t>
      </w:r>
      <w:proofErr w:type="spellStart"/>
      <w:r>
        <w:rPr>
          <w:rFonts w:cs="Arial" w:hint="eastAsia"/>
          <w:b w:val="0"/>
          <w:sz w:val="21"/>
          <w:szCs w:val="21"/>
        </w:rPr>
        <w:t>分段拟合法</w:t>
      </w:r>
      <w:bookmarkEnd w:id="61"/>
      <w:bookmarkEnd w:id="62"/>
      <w:bookmarkEnd w:id="63"/>
      <w:bookmarkEnd w:id="64"/>
      <w:proofErr w:type="spellEnd"/>
    </w:p>
    <w:p w14:paraId="5558B1AB" w14:textId="77777777" w:rsidR="002668C9" w:rsidRDefault="002668C9" w:rsidP="002668C9">
      <w:pPr>
        <w:spacing w:line="360" w:lineRule="exact"/>
        <w:rPr>
          <w:rFonts w:ascii="宋体" w:hAnsi="宋体"/>
        </w:rPr>
      </w:pPr>
      <w:r>
        <w:t xml:space="preserve">    </w:t>
      </w:r>
      <w:r>
        <w:rPr>
          <w:rFonts w:ascii="宋体" w:hAnsi="宋体" w:hint="eastAsia"/>
        </w:rPr>
        <w:t>……。</w:t>
      </w:r>
    </w:p>
    <w:p w14:paraId="46A4E05C"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65" w:name="_Toc402184285"/>
      <w:bookmarkStart w:id="66" w:name="_Toc261510894"/>
      <w:r>
        <w:rPr>
          <w:rFonts w:eastAsia="黑体"/>
          <w:b w:val="0"/>
          <w:i w:val="0"/>
        </w:rPr>
        <w:t>4.2</w:t>
      </w:r>
      <w:r>
        <w:rPr>
          <w:rFonts w:ascii="Arial" w:eastAsia="黑体" w:hAnsi="Arial" w:cs="Arial"/>
          <w:b w:val="0"/>
          <w:i w:val="0"/>
        </w:rPr>
        <w:t xml:space="preserve"> </w:t>
      </w:r>
      <w:proofErr w:type="spellStart"/>
      <w:r>
        <w:rPr>
          <w:rFonts w:ascii="Arial" w:eastAsia="黑体" w:hAnsi="Arial" w:cs="Arial" w:hint="eastAsia"/>
          <w:b w:val="0"/>
          <w:i w:val="0"/>
        </w:rPr>
        <w:t>氨基酸合铜体系的结果和讨论</w:t>
      </w:r>
      <w:bookmarkEnd w:id="65"/>
      <w:bookmarkEnd w:id="66"/>
      <w:proofErr w:type="spellEnd"/>
    </w:p>
    <w:p w14:paraId="3E401133" w14:textId="77777777" w:rsidR="002668C9" w:rsidRDefault="002668C9" w:rsidP="002668C9">
      <w:pPr>
        <w:spacing w:line="360" w:lineRule="exact"/>
        <w:ind w:firstLineChars="200" w:firstLine="440"/>
        <w:rPr>
          <w:rFonts w:ascii="宋体" w:hAnsi="宋体"/>
        </w:rPr>
      </w:pPr>
      <w:r>
        <w:rPr>
          <w:rFonts w:ascii="宋体" w:hAnsi="宋体" w:hint="eastAsia"/>
        </w:rPr>
        <w:t>……。</w:t>
      </w:r>
    </w:p>
    <w:p w14:paraId="3AE09AF5"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67" w:name="_Toc402184286"/>
      <w:bookmarkStart w:id="68" w:name="_Toc261510896"/>
      <w:r>
        <w:rPr>
          <w:rFonts w:eastAsia="黑体"/>
          <w:b w:val="0"/>
          <w:i w:val="0"/>
        </w:rPr>
        <w:t xml:space="preserve">4.3 </w:t>
      </w:r>
      <w:proofErr w:type="spellStart"/>
      <w:r>
        <w:rPr>
          <w:rFonts w:ascii="Arial" w:eastAsia="黑体" w:hAnsi="Arial" w:cs="Arial" w:hint="eastAsia"/>
          <w:b w:val="0"/>
          <w:i w:val="0"/>
        </w:rPr>
        <w:t>关于计算方法的讨论</w:t>
      </w:r>
      <w:bookmarkEnd w:id="67"/>
      <w:bookmarkEnd w:id="68"/>
      <w:proofErr w:type="spellEnd"/>
    </w:p>
    <w:p w14:paraId="55A58324"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69" w:name="_Toc402184287"/>
      <w:r>
        <w:rPr>
          <w:rFonts w:eastAsia="黑体"/>
          <w:b w:val="0"/>
          <w:i w:val="0"/>
        </w:rPr>
        <w:t>4.4</w:t>
      </w:r>
      <w:r>
        <w:rPr>
          <w:rFonts w:ascii="Arial" w:eastAsia="黑体" w:hAnsi="Arial" w:cs="Arial"/>
          <w:b w:val="0"/>
          <w:i w:val="0"/>
        </w:rPr>
        <w:t xml:space="preserve"> </w:t>
      </w:r>
      <w:proofErr w:type="spellStart"/>
      <w:r>
        <w:rPr>
          <w:rFonts w:ascii="Arial" w:eastAsia="黑体" w:hAnsi="Arial" w:cs="Arial" w:hint="eastAsia"/>
          <w:b w:val="0"/>
          <w:i w:val="0"/>
        </w:rPr>
        <w:t>关于其他问题的讨论</w:t>
      </w:r>
      <w:bookmarkEnd w:id="69"/>
      <w:proofErr w:type="spellEnd"/>
    </w:p>
    <w:p w14:paraId="49A4E99F" w14:textId="77777777" w:rsidR="002668C9" w:rsidRDefault="002668C9" w:rsidP="002668C9">
      <w:pPr>
        <w:spacing w:line="360" w:lineRule="exact"/>
      </w:pPr>
      <w:r>
        <w:rPr>
          <w:rFonts w:ascii="宋体" w:hAnsi="宋体" w:hint="eastAsia"/>
        </w:rPr>
        <w:br w:type="page"/>
      </w:r>
    </w:p>
    <w:p w14:paraId="56A36807" w14:textId="77777777" w:rsidR="002668C9" w:rsidRDefault="002668C9" w:rsidP="002668C9">
      <w:pPr>
        <w:pStyle w:val="Heading1"/>
        <w:spacing w:beforeLines="50" w:before="120" w:afterLines="50" w:after="120" w:line="360" w:lineRule="exact"/>
        <w:jc w:val="center"/>
        <w:rPr>
          <w:rFonts w:ascii="Arial" w:eastAsia="黑体" w:hAnsi="Arial" w:cs="Arial"/>
          <w:b w:val="0"/>
          <w:i w:val="0"/>
        </w:rPr>
      </w:pPr>
      <w:bookmarkStart w:id="70" w:name="_Toc402184288"/>
      <w:bookmarkStart w:id="71" w:name="_Toc261510897"/>
      <w:bookmarkEnd w:id="56"/>
      <w:r>
        <w:rPr>
          <w:rFonts w:eastAsia="黑体"/>
          <w:b w:val="0"/>
          <w:i w:val="0"/>
        </w:rPr>
        <w:lastRenderedPageBreak/>
        <w:t>5</w:t>
      </w:r>
      <w:r>
        <w:rPr>
          <w:rFonts w:ascii="黑体" w:eastAsia="黑体" w:hint="eastAsia"/>
          <w:b w:val="0"/>
          <w:i w:val="0"/>
        </w:rPr>
        <w:t xml:space="preserve"> </w:t>
      </w:r>
      <w:r>
        <w:rPr>
          <w:rFonts w:ascii="Arial" w:eastAsia="黑体" w:hAnsi="Arial" w:cs="Arial"/>
          <w:b w:val="0"/>
          <w:i w:val="0"/>
        </w:rPr>
        <w:t xml:space="preserve"> </w:t>
      </w:r>
      <w:bookmarkStart w:id="72" w:name="结论和展望"/>
      <w:proofErr w:type="spellStart"/>
      <w:r>
        <w:rPr>
          <w:rFonts w:ascii="Arial" w:eastAsia="黑体" w:hAnsi="Arial" w:cs="Arial" w:hint="eastAsia"/>
          <w:b w:val="0"/>
          <w:i w:val="0"/>
        </w:rPr>
        <w:t>结论和展望</w:t>
      </w:r>
      <w:bookmarkEnd w:id="70"/>
      <w:bookmarkEnd w:id="71"/>
      <w:bookmarkEnd w:id="72"/>
      <w:proofErr w:type="spellEnd"/>
    </w:p>
    <w:p w14:paraId="55DACAA1"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73" w:name="_Toc402184289"/>
      <w:bookmarkStart w:id="74" w:name="_Toc261510898"/>
      <w:bookmarkStart w:id="75" w:name="结论"/>
      <w:r>
        <w:rPr>
          <w:rFonts w:eastAsia="黑体"/>
          <w:b w:val="0"/>
          <w:i w:val="0"/>
        </w:rPr>
        <w:t xml:space="preserve">5.1 </w:t>
      </w:r>
      <w:proofErr w:type="spellStart"/>
      <w:r>
        <w:rPr>
          <w:rFonts w:ascii="Arial" w:eastAsia="黑体" w:hAnsi="Arial" w:cs="Arial" w:hint="eastAsia"/>
          <w:b w:val="0"/>
          <w:i w:val="0"/>
        </w:rPr>
        <w:t>结论</w:t>
      </w:r>
      <w:bookmarkEnd w:id="73"/>
      <w:bookmarkEnd w:id="74"/>
      <w:proofErr w:type="spellEnd"/>
    </w:p>
    <w:bookmarkEnd w:id="75"/>
    <w:p w14:paraId="459C6684" w14:textId="77777777" w:rsidR="002668C9" w:rsidRDefault="002668C9" w:rsidP="002668C9">
      <w:pPr>
        <w:spacing w:line="360" w:lineRule="exact"/>
        <w:ind w:firstLine="435"/>
        <w:rPr>
          <w:rFonts w:ascii="宋体" w:hAnsi="宋体"/>
        </w:rPr>
      </w:pPr>
      <w:r>
        <w:rPr>
          <w:rFonts w:hint="eastAsia"/>
        </w:rPr>
        <w:t>（</w:t>
      </w:r>
      <w:r>
        <w:t>1</w:t>
      </w:r>
      <w:r>
        <w:rPr>
          <w:rFonts w:hint="eastAsia"/>
        </w:rPr>
        <w:t>）生成函数法可以分为直接计算生成函数法、分段拟合生成函数法及半整数生成函数法。</w:t>
      </w:r>
      <w:r>
        <w:rPr>
          <w:rFonts w:ascii="宋体" w:hAnsi="宋体" w:hint="eastAsia"/>
        </w:rPr>
        <w:t>这三种方法有如下特点：</w:t>
      </w:r>
      <w:r>
        <w:rPr>
          <w:rFonts w:ascii="宋体" w:hAnsi="宋体" w:cs="宋体" w:hint="eastAsia"/>
        </w:rPr>
        <w:t>①</w:t>
      </w:r>
      <w:r>
        <w:rPr>
          <w:rFonts w:ascii="宋体" w:hAnsi="宋体" w:hint="eastAsia"/>
        </w:rPr>
        <w:t>……；</w:t>
      </w:r>
      <w:r>
        <w:rPr>
          <w:rFonts w:ascii="宋体" w:hAnsi="宋体" w:cs="宋体" w:hint="eastAsia"/>
        </w:rPr>
        <w:t>②</w:t>
      </w:r>
      <w:r>
        <w:rPr>
          <w:rFonts w:ascii="宋体" w:hAnsi="宋体" w:hint="eastAsia"/>
        </w:rPr>
        <w:t>……；</w:t>
      </w:r>
      <w:r>
        <w:rPr>
          <w:rFonts w:ascii="宋体" w:hAnsi="宋体" w:cs="宋体" w:hint="eastAsia"/>
        </w:rPr>
        <w:t>③</w:t>
      </w:r>
      <w:r>
        <w:rPr>
          <w:rFonts w:ascii="宋体" w:hAnsi="宋体" w:hint="eastAsia"/>
        </w:rPr>
        <w:t>……。</w:t>
      </w:r>
    </w:p>
    <w:p w14:paraId="1C15C29A" w14:textId="77777777" w:rsidR="002668C9" w:rsidRDefault="002668C9" w:rsidP="002668C9">
      <w:pPr>
        <w:spacing w:line="360" w:lineRule="exact"/>
        <w:ind w:firstLine="435"/>
      </w:pPr>
      <w:r>
        <w:rPr>
          <w:rFonts w:hint="eastAsia"/>
        </w:rPr>
        <w:t>（</w:t>
      </w:r>
      <w:r>
        <w:t>2</w:t>
      </w:r>
      <w:r>
        <w:rPr>
          <w:rFonts w:hint="eastAsia"/>
        </w:rPr>
        <w:t>）本文运用三种不同生成函数法，测定了多元酸和氨基酸合铜配合物的稳定常数，得到了</w:t>
      </w:r>
      <w:r>
        <w:rPr>
          <w:rFonts w:ascii="宋体" w:hAnsi="宋体" w:hint="eastAsia"/>
        </w:rPr>
        <w:t>……</w:t>
      </w:r>
      <w:r>
        <w:rPr>
          <w:rFonts w:hint="eastAsia"/>
        </w:rPr>
        <w:t>。</w:t>
      </w:r>
    </w:p>
    <w:p w14:paraId="09D74FF6" w14:textId="77777777" w:rsidR="002668C9" w:rsidRDefault="002668C9" w:rsidP="002668C9">
      <w:pPr>
        <w:spacing w:line="360" w:lineRule="exact"/>
        <w:ind w:firstLine="420"/>
      </w:pPr>
      <w:r>
        <w:rPr>
          <w:rFonts w:hint="eastAsia"/>
        </w:rPr>
        <w:t>（</w:t>
      </w:r>
      <w:r>
        <w:t>3</w:t>
      </w:r>
      <w:r>
        <w:rPr>
          <w:rFonts w:hint="eastAsia"/>
        </w:rPr>
        <w:t>）三种生成函数法中无论哪一种方法，对待测酸或配合物稳定常数的大小均有一定的要求，如</w:t>
      </w:r>
      <w:r>
        <w:rPr>
          <w:rFonts w:ascii="宋体" w:hAnsi="宋体" w:hint="eastAsia"/>
        </w:rPr>
        <w:t>……</w:t>
      </w:r>
      <w:r>
        <w:rPr>
          <w:rFonts w:hint="eastAsia"/>
        </w:rPr>
        <w:t>。</w:t>
      </w:r>
    </w:p>
    <w:p w14:paraId="242344D2" w14:textId="77777777" w:rsidR="002668C9" w:rsidRDefault="002668C9" w:rsidP="002668C9">
      <w:pPr>
        <w:spacing w:line="360" w:lineRule="exact"/>
        <w:rPr>
          <w:rFonts w:eastAsia="黑体"/>
        </w:rPr>
      </w:pPr>
      <w:bookmarkStart w:id="76" w:name="展望"/>
      <w:r>
        <w:rPr>
          <w:rFonts w:eastAsia="黑体"/>
        </w:rPr>
        <w:t xml:space="preserve">    </w:t>
      </w:r>
    </w:p>
    <w:p w14:paraId="7813E575" w14:textId="77777777" w:rsidR="002668C9" w:rsidRDefault="002668C9" w:rsidP="002668C9">
      <w:pPr>
        <w:spacing w:line="360" w:lineRule="exact"/>
        <w:ind w:firstLineChars="200" w:firstLine="440"/>
      </w:pPr>
      <w:r>
        <w:rPr>
          <w:rFonts w:ascii="宋体" w:hAnsi="宋体" w:hint="eastAsia"/>
        </w:rPr>
        <w:t>……</w:t>
      </w:r>
      <w:r>
        <w:rPr>
          <w:rFonts w:hint="eastAsia"/>
        </w:rPr>
        <w:t>。</w:t>
      </w:r>
    </w:p>
    <w:p w14:paraId="2E56AA0C" w14:textId="77777777" w:rsidR="002668C9" w:rsidRDefault="002668C9" w:rsidP="002668C9">
      <w:pPr>
        <w:pStyle w:val="Heading2"/>
        <w:spacing w:beforeLines="50" w:before="120" w:afterLines="50" w:after="120" w:line="360" w:lineRule="exact"/>
        <w:rPr>
          <w:rFonts w:ascii="Arial" w:eastAsia="黑体" w:hAnsi="Arial" w:cs="Arial"/>
          <w:b w:val="0"/>
          <w:i w:val="0"/>
        </w:rPr>
      </w:pPr>
      <w:bookmarkStart w:id="77" w:name="_Toc402184290"/>
      <w:bookmarkStart w:id="78" w:name="_Toc261510899"/>
      <w:r>
        <w:rPr>
          <w:rFonts w:eastAsia="黑体"/>
          <w:b w:val="0"/>
          <w:i w:val="0"/>
        </w:rPr>
        <w:t>5.2</w:t>
      </w:r>
      <w:r>
        <w:rPr>
          <w:rFonts w:ascii="Arial" w:eastAsia="黑体" w:hAnsi="Arial" w:cs="Arial"/>
          <w:b w:val="0"/>
          <w:i w:val="0"/>
        </w:rPr>
        <w:t xml:space="preserve"> </w:t>
      </w:r>
      <w:proofErr w:type="spellStart"/>
      <w:r>
        <w:rPr>
          <w:rFonts w:ascii="Arial" w:eastAsia="黑体" w:hAnsi="Arial" w:cs="Arial" w:hint="eastAsia"/>
          <w:b w:val="0"/>
          <w:i w:val="0"/>
        </w:rPr>
        <w:t>展望</w:t>
      </w:r>
      <w:bookmarkEnd w:id="77"/>
      <w:bookmarkEnd w:id="78"/>
      <w:proofErr w:type="spellEnd"/>
    </w:p>
    <w:bookmarkEnd w:id="76"/>
    <w:p w14:paraId="4DC6619B" w14:textId="77777777" w:rsidR="002668C9" w:rsidRDefault="002668C9" w:rsidP="002668C9">
      <w:pPr>
        <w:spacing w:line="360" w:lineRule="exact"/>
      </w:pPr>
      <w:r>
        <w:t xml:space="preserve">    </w:t>
      </w:r>
      <w:r>
        <w:rPr>
          <w:rFonts w:hint="eastAsia"/>
        </w:rPr>
        <w:t>（</w:t>
      </w:r>
      <w:r>
        <w:t>1</w:t>
      </w:r>
      <w:r>
        <w:rPr>
          <w:rFonts w:hint="eastAsia"/>
        </w:rPr>
        <w:t>）生成函数法理论可靠，计算方便，但</w:t>
      </w:r>
      <w:r>
        <w:rPr>
          <w:rFonts w:ascii="宋体" w:hAnsi="宋体" w:hint="eastAsia"/>
        </w:rPr>
        <w:t>……</w:t>
      </w:r>
      <w:r>
        <w:rPr>
          <w:rFonts w:hint="eastAsia"/>
        </w:rPr>
        <w:t>。</w:t>
      </w:r>
    </w:p>
    <w:p w14:paraId="4E9B4994" w14:textId="77777777" w:rsidR="002668C9" w:rsidRDefault="002668C9" w:rsidP="002668C9">
      <w:pPr>
        <w:spacing w:line="360" w:lineRule="exact"/>
      </w:pPr>
      <w:r>
        <w:t xml:space="preserve">    </w:t>
      </w:r>
      <w:r>
        <w:rPr>
          <w:rFonts w:hint="eastAsia"/>
        </w:rPr>
        <w:t>（</w:t>
      </w:r>
      <w:r>
        <w:t>2</w:t>
      </w:r>
      <w:r>
        <w:rPr>
          <w:rFonts w:hint="eastAsia"/>
        </w:rPr>
        <w:t>）在生成函数法的应用中，还有以下问题有待研究和解决：</w:t>
      </w:r>
      <w:r>
        <w:rPr>
          <w:rFonts w:ascii="宋体" w:hAnsi="宋体" w:cs="宋体" w:hint="eastAsia"/>
        </w:rPr>
        <w:t>①</w:t>
      </w:r>
      <w:r>
        <w:rPr>
          <w:rFonts w:ascii="宋体" w:hAnsi="宋体" w:hint="eastAsia"/>
        </w:rPr>
        <w:t>……；</w:t>
      </w:r>
      <w:r>
        <w:rPr>
          <w:rFonts w:ascii="宋体" w:hAnsi="宋体" w:cs="宋体" w:hint="eastAsia"/>
        </w:rPr>
        <w:t>②</w:t>
      </w:r>
      <w:r>
        <w:rPr>
          <w:rFonts w:ascii="宋体" w:hAnsi="宋体" w:hint="eastAsia"/>
        </w:rPr>
        <w:t>……</w:t>
      </w:r>
      <w:r>
        <w:rPr>
          <w:rFonts w:hint="eastAsia"/>
        </w:rPr>
        <w:t>。</w:t>
      </w:r>
    </w:p>
    <w:p w14:paraId="36629D8A" w14:textId="77777777" w:rsidR="002668C9" w:rsidRDefault="002668C9" w:rsidP="002668C9">
      <w:pPr>
        <w:spacing w:line="360" w:lineRule="exact"/>
      </w:pPr>
      <w:r>
        <w:t xml:space="preserve">    </w:t>
      </w:r>
    </w:p>
    <w:p w14:paraId="00428AC2" w14:textId="77777777" w:rsidR="002668C9" w:rsidRDefault="002668C9" w:rsidP="002668C9">
      <w:pPr>
        <w:spacing w:line="360" w:lineRule="exact"/>
        <w:ind w:firstLineChars="200" w:firstLine="440"/>
      </w:pPr>
      <w:r>
        <w:rPr>
          <w:rFonts w:ascii="宋体" w:hAnsi="宋体" w:hint="eastAsia"/>
        </w:rPr>
        <w:t>……</w:t>
      </w:r>
      <w:r>
        <w:rPr>
          <w:rFonts w:hAnsi="宋体" w:hint="eastAsia"/>
        </w:rPr>
        <w:t>。</w:t>
      </w:r>
    </w:p>
    <w:p w14:paraId="13D1DCDE" w14:textId="77777777" w:rsidR="002668C9" w:rsidRDefault="002668C9" w:rsidP="002668C9">
      <w:pPr>
        <w:spacing w:line="360" w:lineRule="exact"/>
      </w:pPr>
    </w:p>
    <w:p w14:paraId="7512E074" w14:textId="77777777" w:rsidR="002668C9" w:rsidRDefault="002668C9" w:rsidP="002668C9">
      <w:pPr>
        <w:spacing w:line="360" w:lineRule="exact"/>
      </w:pPr>
    </w:p>
    <w:p w14:paraId="7039A600" w14:textId="140975FF" w:rsidR="00CE6CD5" w:rsidRDefault="002668C9">
      <w:pPr>
        <w:rPr>
          <w:rFonts w:ascii="Times New Roman" w:eastAsia="长城楷体" w:hAnsi="Times New Roman" w:cs="Times New Roman"/>
          <w:kern w:val="2"/>
          <w:sz w:val="28"/>
          <w:szCs w:val="28"/>
          <w:lang w:val="x-none" w:eastAsia="x-none"/>
        </w:rPr>
      </w:pPr>
      <w:r>
        <w:br w:type="page"/>
      </w:r>
      <w:bookmarkStart w:id="79" w:name="_Toc261510900"/>
      <w:r w:rsidR="00CE6CD5">
        <w:rPr>
          <w:b/>
          <w:bCs/>
          <w:i/>
          <w:iCs/>
        </w:rPr>
        <w:lastRenderedPageBreak/>
        <w:br w:type="page"/>
      </w:r>
    </w:p>
    <w:p w14:paraId="4A008350" w14:textId="2954E93A" w:rsidR="002668C9" w:rsidRDefault="00CE6CD5" w:rsidP="002668C9">
      <w:pPr>
        <w:pStyle w:val="Heading1"/>
        <w:spacing w:beforeLines="50" w:before="120" w:afterLines="50" w:after="120" w:line="360" w:lineRule="exact"/>
        <w:jc w:val="center"/>
        <w:rPr>
          <w:rFonts w:ascii="黑体" w:eastAsia="黑体" w:hAnsi="Arial" w:cs="Arial"/>
          <w:b w:val="0"/>
          <w:i w:val="0"/>
          <w:lang w:val="en-US" w:eastAsia="zh-CN"/>
        </w:rPr>
      </w:pPr>
      <w:r>
        <w:rPr>
          <w:rFonts w:ascii="黑体" w:eastAsia="黑体" w:hAnsi="Arial" w:cs="Arial" w:hint="eastAsia"/>
          <w:b w:val="0"/>
          <w:i w:val="0"/>
          <w:lang w:val="en-US" w:eastAsia="zh-CN"/>
        </w:rPr>
        <w:lastRenderedPageBreak/>
        <w:t>插图索引</w:t>
      </w:r>
    </w:p>
    <w:p w14:paraId="39841C34" w14:textId="20F350DE" w:rsidR="00CE6CD5" w:rsidRPr="00CE6CD5" w:rsidRDefault="00CE6CD5" w:rsidP="00CE6CD5">
      <w:r>
        <w:rPr>
          <w:rFonts w:hint="eastAsia"/>
        </w:rPr>
        <w:t>图</w:t>
      </w:r>
      <w:r>
        <w:rPr>
          <w:rFonts w:hint="eastAsia"/>
        </w:rPr>
        <w:t>2.5</w:t>
      </w:r>
      <w:r>
        <w:t xml:space="preserve"> </w:t>
      </w:r>
    </w:p>
    <w:p w14:paraId="6EA23493" w14:textId="77777777" w:rsidR="002668C9" w:rsidRDefault="002668C9" w:rsidP="002668C9">
      <w:pPr>
        <w:pStyle w:val="Heading1"/>
        <w:spacing w:beforeLines="50" w:before="120" w:afterLines="50" w:after="120" w:line="360" w:lineRule="exact"/>
        <w:jc w:val="center"/>
        <w:rPr>
          <w:rFonts w:ascii="黑体" w:eastAsia="黑体" w:hAnsi="Arial" w:cs="Arial"/>
          <w:b w:val="0"/>
          <w:i w:val="0"/>
        </w:rPr>
      </w:pPr>
      <w:bookmarkStart w:id="80" w:name="_Toc402184291"/>
      <w:proofErr w:type="spellStart"/>
      <w:r>
        <w:rPr>
          <w:rFonts w:ascii="黑体" w:eastAsia="黑体" w:hAnsi="Arial" w:cs="Arial" w:hint="eastAsia"/>
          <w:b w:val="0"/>
          <w:i w:val="0"/>
        </w:rPr>
        <w:t>参考文献</w:t>
      </w:r>
      <w:bookmarkEnd w:id="79"/>
      <w:bookmarkEnd w:id="80"/>
      <w:proofErr w:type="spellEnd"/>
    </w:p>
    <w:bookmarkStart w:id="81" w:name="致谢"/>
    <w:p w14:paraId="36B60BD6" w14:textId="009EE47E" w:rsidR="00DF0201" w:rsidRPr="00DF0201" w:rsidRDefault="00B164A5" w:rsidP="00DF0201">
      <w:pPr>
        <w:widowControl w:val="0"/>
        <w:autoSpaceDE w:val="0"/>
        <w:autoSpaceDN w:val="0"/>
        <w:adjustRightInd w:val="0"/>
        <w:spacing w:line="240" w:lineRule="exact"/>
        <w:ind w:left="640" w:hanging="640"/>
        <w:rPr>
          <w:rFonts w:ascii="Times New Roman" w:hAnsi="Times New Roman" w:cs="Times New Roman"/>
          <w:noProof/>
          <w:sz w:val="20"/>
          <w:szCs w:val="24"/>
        </w:rPr>
      </w:pPr>
      <w:r w:rsidRPr="00B164A5">
        <w:rPr>
          <w:rFonts w:ascii="Times New Roman" w:eastAsia="黑体" w:hAnsi="Times New Roman" w:cs="Times New Roman"/>
          <w:kern w:val="2"/>
          <w:sz w:val="21"/>
          <w:szCs w:val="21"/>
        </w:rPr>
        <w:fldChar w:fldCharType="begin" w:fldLock="1"/>
      </w:r>
      <w:r w:rsidRPr="00B164A5">
        <w:rPr>
          <w:rFonts w:ascii="Times New Roman" w:eastAsia="黑体" w:hAnsi="Times New Roman" w:cs="Times New Roman"/>
          <w:kern w:val="2"/>
          <w:sz w:val="21"/>
          <w:szCs w:val="21"/>
        </w:rPr>
        <w:instrText xml:space="preserve">ADDIN Mendeley Bibliography CSL_BIBLIOGRAPHY </w:instrText>
      </w:r>
      <w:r w:rsidRPr="00B164A5">
        <w:rPr>
          <w:rFonts w:ascii="Times New Roman" w:eastAsia="黑体" w:hAnsi="Times New Roman" w:cs="Times New Roman"/>
          <w:kern w:val="2"/>
          <w:sz w:val="21"/>
          <w:szCs w:val="21"/>
        </w:rPr>
        <w:fldChar w:fldCharType="separate"/>
      </w:r>
      <w:r w:rsidR="00DF0201" w:rsidRPr="00DF0201">
        <w:rPr>
          <w:rFonts w:ascii="Times New Roman" w:hAnsi="Times New Roman" w:cs="Times New Roman"/>
          <w:noProof/>
          <w:sz w:val="20"/>
          <w:szCs w:val="24"/>
        </w:rPr>
        <w:t>[1]</w:t>
      </w:r>
      <w:r w:rsidR="00DF0201" w:rsidRPr="00DF0201">
        <w:rPr>
          <w:rFonts w:ascii="Times New Roman" w:hAnsi="Times New Roman" w:cs="Times New Roman"/>
          <w:noProof/>
          <w:sz w:val="20"/>
          <w:szCs w:val="24"/>
        </w:rPr>
        <w:tab/>
        <w:t xml:space="preserve">J. Stam, “Stable fluids,” in </w:t>
      </w:r>
      <w:r w:rsidR="00DF0201" w:rsidRPr="00DF0201">
        <w:rPr>
          <w:rFonts w:ascii="Times New Roman" w:hAnsi="Times New Roman" w:cs="Times New Roman"/>
          <w:i/>
          <w:iCs/>
          <w:noProof/>
          <w:sz w:val="20"/>
          <w:szCs w:val="24"/>
        </w:rPr>
        <w:t>Proceedings of the 26th annual conference on Computer graphics and interactive techniques - SIGGRAPH ’99</w:t>
      </w:r>
      <w:r w:rsidR="00DF0201" w:rsidRPr="00DF0201">
        <w:rPr>
          <w:rFonts w:ascii="Times New Roman" w:hAnsi="Times New Roman" w:cs="Times New Roman"/>
          <w:noProof/>
          <w:sz w:val="20"/>
          <w:szCs w:val="24"/>
        </w:rPr>
        <w:t>, 1999, pp. 121–128.</w:t>
      </w:r>
    </w:p>
    <w:p w14:paraId="00F0DBAD" w14:textId="77777777" w:rsidR="00DF0201" w:rsidRPr="00DF0201" w:rsidRDefault="00DF0201" w:rsidP="00DF0201">
      <w:pPr>
        <w:widowControl w:val="0"/>
        <w:autoSpaceDE w:val="0"/>
        <w:autoSpaceDN w:val="0"/>
        <w:adjustRightInd w:val="0"/>
        <w:spacing w:line="240" w:lineRule="exact"/>
        <w:ind w:left="640" w:hanging="640"/>
        <w:rPr>
          <w:rFonts w:ascii="Times New Roman" w:hAnsi="Times New Roman" w:cs="Times New Roman"/>
          <w:noProof/>
          <w:sz w:val="20"/>
          <w:szCs w:val="24"/>
        </w:rPr>
      </w:pPr>
      <w:r w:rsidRPr="00DF0201">
        <w:rPr>
          <w:rFonts w:ascii="Times New Roman" w:hAnsi="Times New Roman" w:cs="Times New Roman"/>
          <w:noProof/>
          <w:sz w:val="20"/>
          <w:szCs w:val="24"/>
        </w:rPr>
        <w:t>[2]</w:t>
      </w:r>
      <w:r w:rsidRPr="00DF0201">
        <w:rPr>
          <w:rFonts w:ascii="Times New Roman" w:hAnsi="Times New Roman" w:cs="Times New Roman"/>
          <w:noProof/>
          <w:sz w:val="20"/>
          <w:szCs w:val="24"/>
        </w:rPr>
        <w:tab/>
        <w:t xml:space="preserve">R. Fedkiw, J. Stam, and H. W. Jensen, “Visual simulation of smoke,” in </w:t>
      </w:r>
      <w:r w:rsidRPr="00DF0201">
        <w:rPr>
          <w:rFonts w:ascii="Times New Roman" w:hAnsi="Times New Roman" w:cs="Times New Roman"/>
          <w:i/>
          <w:iCs/>
          <w:noProof/>
          <w:sz w:val="20"/>
          <w:szCs w:val="24"/>
        </w:rPr>
        <w:t>Proceedings of the 28th annual conference on Computer graphics and interactive techniques - SIGGRAPH ’01</w:t>
      </w:r>
      <w:r w:rsidRPr="00DF0201">
        <w:rPr>
          <w:rFonts w:ascii="Times New Roman" w:hAnsi="Times New Roman" w:cs="Times New Roman"/>
          <w:noProof/>
          <w:sz w:val="20"/>
          <w:szCs w:val="24"/>
        </w:rPr>
        <w:t>, 2001, pp. 15–22.</w:t>
      </w:r>
    </w:p>
    <w:p w14:paraId="3328218A" w14:textId="77777777" w:rsidR="00DF0201" w:rsidRPr="00DF0201" w:rsidRDefault="00DF0201" w:rsidP="00DF0201">
      <w:pPr>
        <w:widowControl w:val="0"/>
        <w:autoSpaceDE w:val="0"/>
        <w:autoSpaceDN w:val="0"/>
        <w:adjustRightInd w:val="0"/>
        <w:spacing w:line="240" w:lineRule="exact"/>
        <w:ind w:left="640" w:hanging="640"/>
        <w:rPr>
          <w:rFonts w:ascii="Times New Roman" w:hAnsi="Times New Roman" w:cs="Times New Roman"/>
          <w:noProof/>
          <w:sz w:val="20"/>
          <w:szCs w:val="24"/>
        </w:rPr>
      </w:pPr>
      <w:r w:rsidRPr="00DF0201">
        <w:rPr>
          <w:rFonts w:ascii="Times New Roman" w:hAnsi="Times New Roman" w:cs="Times New Roman"/>
          <w:noProof/>
          <w:sz w:val="20"/>
          <w:szCs w:val="24"/>
        </w:rPr>
        <w:t>[3]</w:t>
      </w:r>
      <w:r w:rsidRPr="00DF0201">
        <w:rPr>
          <w:rFonts w:ascii="Times New Roman" w:hAnsi="Times New Roman" w:cs="Times New Roman"/>
          <w:noProof/>
          <w:sz w:val="20"/>
          <w:szCs w:val="24"/>
        </w:rPr>
        <w:tab/>
        <w:t xml:space="preserve">F. Losasso, F. Gibou, and R. Fedkiw, “Simulating water and smoke with an octree data structure,” in </w:t>
      </w:r>
      <w:r w:rsidRPr="00DF0201">
        <w:rPr>
          <w:rFonts w:ascii="Times New Roman" w:hAnsi="Times New Roman" w:cs="Times New Roman"/>
          <w:i/>
          <w:iCs/>
          <w:noProof/>
          <w:sz w:val="20"/>
          <w:szCs w:val="24"/>
        </w:rPr>
        <w:t>ACM SIGGRAPH 2004 Papers on - SIGGRAPH ’04</w:t>
      </w:r>
      <w:r w:rsidRPr="00DF0201">
        <w:rPr>
          <w:rFonts w:ascii="Times New Roman" w:hAnsi="Times New Roman" w:cs="Times New Roman"/>
          <w:noProof/>
          <w:sz w:val="20"/>
          <w:szCs w:val="24"/>
        </w:rPr>
        <w:t>, 2004, vol. 23, no. 3, p. 457.</w:t>
      </w:r>
    </w:p>
    <w:p w14:paraId="259B6CA0" w14:textId="77777777" w:rsidR="00DF0201" w:rsidRPr="00DF0201" w:rsidRDefault="00DF0201" w:rsidP="00DF0201">
      <w:pPr>
        <w:widowControl w:val="0"/>
        <w:autoSpaceDE w:val="0"/>
        <w:autoSpaceDN w:val="0"/>
        <w:adjustRightInd w:val="0"/>
        <w:spacing w:line="240" w:lineRule="exact"/>
        <w:ind w:left="640" w:hanging="640"/>
        <w:rPr>
          <w:rFonts w:ascii="Times New Roman" w:hAnsi="Times New Roman" w:cs="Times New Roman"/>
          <w:noProof/>
          <w:sz w:val="20"/>
          <w:szCs w:val="24"/>
        </w:rPr>
      </w:pPr>
      <w:r w:rsidRPr="00DF0201">
        <w:rPr>
          <w:rFonts w:ascii="Times New Roman" w:hAnsi="Times New Roman" w:cs="Times New Roman"/>
          <w:noProof/>
          <w:sz w:val="20"/>
          <w:szCs w:val="24"/>
        </w:rPr>
        <w:t>[4]</w:t>
      </w:r>
      <w:r w:rsidRPr="00DF0201">
        <w:rPr>
          <w:rFonts w:ascii="Times New Roman" w:hAnsi="Times New Roman" w:cs="Times New Roman"/>
          <w:noProof/>
          <w:sz w:val="20"/>
          <w:szCs w:val="24"/>
        </w:rPr>
        <w:tab/>
        <w:t xml:space="preserve">B. E. Feldman, J. F. O’Brien, B. M. Klingner, and T. G. Goktekin, “Fluids in deforming meshes,” in </w:t>
      </w:r>
      <w:r w:rsidRPr="00DF0201">
        <w:rPr>
          <w:rFonts w:ascii="Times New Roman" w:hAnsi="Times New Roman" w:cs="Times New Roman"/>
          <w:i/>
          <w:iCs/>
          <w:noProof/>
          <w:sz w:val="20"/>
          <w:szCs w:val="24"/>
        </w:rPr>
        <w:t>Proceedings of the 2005 ACM SIGGRAPH/Eurographics symposium on Computer animation - SCA ’05</w:t>
      </w:r>
      <w:r w:rsidRPr="00DF0201">
        <w:rPr>
          <w:rFonts w:ascii="Times New Roman" w:hAnsi="Times New Roman" w:cs="Times New Roman"/>
          <w:noProof/>
          <w:sz w:val="20"/>
          <w:szCs w:val="24"/>
        </w:rPr>
        <w:t>, 2005, p. 255.</w:t>
      </w:r>
    </w:p>
    <w:p w14:paraId="56A2EBA9" w14:textId="77777777" w:rsidR="00DF0201" w:rsidRPr="00DF0201" w:rsidRDefault="00DF0201" w:rsidP="00DF0201">
      <w:pPr>
        <w:widowControl w:val="0"/>
        <w:autoSpaceDE w:val="0"/>
        <w:autoSpaceDN w:val="0"/>
        <w:adjustRightInd w:val="0"/>
        <w:spacing w:line="240" w:lineRule="exact"/>
        <w:ind w:left="640" w:hanging="640"/>
        <w:rPr>
          <w:rFonts w:ascii="Times New Roman" w:hAnsi="Times New Roman" w:cs="Times New Roman"/>
          <w:noProof/>
          <w:sz w:val="20"/>
          <w:szCs w:val="24"/>
        </w:rPr>
      </w:pPr>
      <w:r w:rsidRPr="00DF0201">
        <w:rPr>
          <w:rFonts w:ascii="Times New Roman" w:hAnsi="Times New Roman" w:cs="Times New Roman"/>
          <w:noProof/>
          <w:sz w:val="20"/>
          <w:szCs w:val="24"/>
        </w:rPr>
        <w:t>[5]</w:t>
      </w:r>
      <w:r w:rsidRPr="00DF0201">
        <w:rPr>
          <w:rFonts w:ascii="Times New Roman" w:hAnsi="Times New Roman" w:cs="Times New Roman"/>
          <w:noProof/>
          <w:sz w:val="20"/>
          <w:szCs w:val="24"/>
        </w:rPr>
        <w:tab/>
        <w:t xml:space="preserve">R. Bridson, </w:t>
      </w:r>
      <w:r w:rsidRPr="00DF0201">
        <w:rPr>
          <w:rFonts w:ascii="Times New Roman" w:hAnsi="Times New Roman" w:cs="Times New Roman"/>
          <w:i/>
          <w:iCs/>
          <w:noProof/>
          <w:sz w:val="20"/>
          <w:szCs w:val="24"/>
        </w:rPr>
        <w:t>Fluid Simulation for Computer Graphics</w:t>
      </w:r>
      <w:r w:rsidRPr="00DF0201">
        <w:rPr>
          <w:rFonts w:ascii="Times New Roman" w:hAnsi="Times New Roman" w:cs="Times New Roman"/>
          <w:noProof/>
          <w:sz w:val="20"/>
          <w:szCs w:val="24"/>
        </w:rPr>
        <w:t>. A K Peters, 2007.</w:t>
      </w:r>
    </w:p>
    <w:p w14:paraId="43379710" w14:textId="77777777" w:rsidR="00DF0201" w:rsidRPr="00DF0201" w:rsidRDefault="00DF0201" w:rsidP="00DF0201">
      <w:pPr>
        <w:widowControl w:val="0"/>
        <w:autoSpaceDE w:val="0"/>
        <w:autoSpaceDN w:val="0"/>
        <w:adjustRightInd w:val="0"/>
        <w:spacing w:line="240" w:lineRule="exact"/>
        <w:ind w:left="640" w:hanging="640"/>
        <w:rPr>
          <w:rFonts w:ascii="Times New Roman" w:hAnsi="Times New Roman" w:cs="Times New Roman"/>
          <w:noProof/>
          <w:sz w:val="20"/>
          <w:szCs w:val="24"/>
        </w:rPr>
      </w:pPr>
      <w:r w:rsidRPr="00DF0201">
        <w:rPr>
          <w:rFonts w:ascii="Times New Roman" w:hAnsi="Times New Roman" w:cs="Times New Roman"/>
          <w:noProof/>
          <w:sz w:val="20"/>
          <w:szCs w:val="24"/>
        </w:rPr>
        <w:t>[6]</w:t>
      </w:r>
      <w:r w:rsidRPr="00DF0201">
        <w:rPr>
          <w:rFonts w:ascii="Times New Roman" w:hAnsi="Times New Roman" w:cs="Times New Roman"/>
          <w:noProof/>
          <w:sz w:val="20"/>
          <w:szCs w:val="24"/>
        </w:rPr>
        <w:tab/>
        <w:t xml:space="preserve">A. Chern, F. Knöppel, U. Pinkall, P. Schröder, and S. Weißmann, “Schrödinger’s smoke,” </w:t>
      </w:r>
      <w:r w:rsidRPr="00DF0201">
        <w:rPr>
          <w:rFonts w:ascii="Times New Roman" w:hAnsi="Times New Roman" w:cs="Times New Roman"/>
          <w:i/>
          <w:iCs/>
          <w:noProof/>
          <w:sz w:val="20"/>
          <w:szCs w:val="24"/>
        </w:rPr>
        <w:t>ACM Trans. Graph.</w:t>
      </w:r>
      <w:r w:rsidRPr="00DF0201">
        <w:rPr>
          <w:rFonts w:ascii="Times New Roman" w:hAnsi="Times New Roman" w:cs="Times New Roman"/>
          <w:noProof/>
          <w:sz w:val="20"/>
          <w:szCs w:val="24"/>
        </w:rPr>
        <w:t>, vol. 35, no. 4, pp. 1–13, Jul. 2016.</w:t>
      </w:r>
    </w:p>
    <w:p w14:paraId="46AB08BE" w14:textId="77777777" w:rsidR="00DF0201" w:rsidRPr="00DF0201" w:rsidRDefault="00DF0201" w:rsidP="00DF0201">
      <w:pPr>
        <w:widowControl w:val="0"/>
        <w:autoSpaceDE w:val="0"/>
        <w:autoSpaceDN w:val="0"/>
        <w:adjustRightInd w:val="0"/>
        <w:spacing w:line="240" w:lineRule="exact"/>
        <w:ind w:left="640" w:hanging="640"/>
        <w:rPr>
          <w:rFonts w:ascii="Times New Roman" w:hAnsi="Times New Roman" w:cs="Times New Roman"/>
          <w:noProof/>
          <w:sz w:val="20"/>
          <w:szCs w:val="24"/>
        </w:rPr>
      </w:pPr>
      <w:r w:rsidRPr="00DF0201">
        <w:rPr>
          <w:rFonts w:ascii="Times New Roman" w:hAnsi="Times New Roman" w:cs="Times New Roman"/>
          <w:noProof/>
          <w:sz w:val="20"/>
          <w:szCs w:val="24"/>
        </w:rPr>
        <w:t>[7]</w:t>
      </w:r>
      <w:r w:rsidRPr="00DF0201">
        <w:rPr>
          <w:rFonts w:ascii="Times New Roman" w:hAnsi="Times New Roman" w:cs="Times New Roman"/>
          <w:noProof/>
          <w:sz w:val="20"/>
          <w:szCs w:val="24"/>
        </w:rPr>
        <w:tab/>
        <w:t xml:space="preserve">R. A. Gingold and J. J. Monaghan, “Smoothed particle hydrodynamics: theory and application to non-spherical stars,” </w:t>
      </w:r>
      <w:r w:rsidRPr="00DF0201">
        <w:rPr>
          <w:rFonts w:ascii="Times New Roman" w:hAnsi="Times New Roman" w:cs="Times New Roman"/>
          <w:i/>
          <w:iCs/>
          <w:noProof/>
          <w:sz w:val="20"/>
          <w:szCs w:val="24"/>
        </w:rPr>
        <w:t>Mon. Not. R. Astron. Soc.</w:t>
      </w:r>
      <w:r w:rsidRPr="00DF0201">
        <w:rPr>
          <w:rFonts w:ascii="Times New Roman" w:hAnsi="Times New Roman" w:cs="Times New Roman"/>
          <w:noProof/>
          <w:sz w:val="20"/>
          <w:szCs w:val="24"/>
        </w:rPr>
        <w:t>, vol. 181, no. 3, pp. 375–389, Dec. 1977.</w:t>
      </w:r>
    </w:p>
    <w:p w14:paraId="2A7B4940" w14:textId="77777777" w:rsidR="00DF0201" w:rsidRPr="00DF0201" w:rsidRDefault="00DF0201" w:rsidP="00DF0201">
      <w:pPr>
        <w:widowControl w:val="0"/>
        <w:autoSpaceDE w:val="0"/>
        <w:autoSpaceDN w:val="0"/>
        <w:adjustRightInd w:val="0"/>
        <w:spacing w:line="240" w:lineRule="exact"/>
        <w:ind w:left="640" w:hanging="640"/>
        <w:rPr>
          <w:rFonts w:ascii="Times New Roman" w:hAnsi="Times New Roman" w:cs="Times New Roman"/>
          <w:noProof/>
          <w:sz w:val="20"/>
          <w:szCs w:val="24"/>
        </w:rPr>
      </w:pPr>
      <w:r w:rsidRPr="00DF0201">
        <w:rPr>
          <w:rFonts w:ascii="Times New Roman" w:hAnsi="Times New Roman" w:cs="Times New Roman"/>
          <w:noProof/>
          <w:sz w:val="20"/>
          <w:szCs w:val="24"/>
        </w:rPr>
        <w:t>[8]</w:t>
      </w:r>
      <w:r w:rsidRPr="00DF0201">
        <w:rPr>
          <w:rFonts w:ascii="Times New Roman" w:hAnsi="Times New Roman" w:cs="Times New Roman"/>
          <w:noProof/>
          <w:sz w:val="20"/>
          <w:szCs w:val="24"/>
        </w:rPr>
        <w:tab/>
        <w:t xml:space="preserve">L. B. Lucy, “A numerical approach to the testing of the fission hypothesis,” </w:t>
      </w:r>
      <w:r w:rsidRPr="00DF0201">
        <w:rPr>
          <w:rFonts w:ascii="Times New Roman" w:hAnsi="Times New Roman" w:cs="Times New Roman"/>
          <w:i/>
          <w:iCs/>
          <w:noProof/>
          <w:sz w:val="20"/>
          <w:szCs w:val="24"/>
        </w:rPr>
        <w:t>Astron. J.</w:t>
      </w:r>
      <w:r w:rsidRPr="00DF0201">
        <w:rPr>
          <w:rFonts w:ascii="Times New Roman" w:hAnsi="Times New Roman" w:cs="Times New Roman"/>
          <w:noProof/>
          <w:sz w:val="20"/>
          <w:szCs w:val="24"/>
        </w:rPr>
        <w:t>, vol. 82, p. 1013, Dec. 1977.</w:t>
      </w:r>
    </w:p>
    <w:p w14:paraId="56B5E920" w14:textId="77777777" w:rsidR="00DF0201" w:rsidRPr="00DF0201" w:rsidRDefault="00DF0201" w:rsidP="00DF0201">
      <w:pPr>
        <w:widowControl w:val="0"/>
        <w:autoSpaceDE w:val="0"/>
        <w:autoSpaceDN w:val="0"/>
        <w:adjustRightInd w:val="0"/>
        <w:spacing w:line="240" w:lineRule="exact"/>
        <w:ind w:left="640" w:hanging="640"/>
        <w:rPr>
          <w:rFonts w:ascii="Times New Roman" w:hAnsi="Times New Roman" w:cs="Times New Roman"/>
          <w:noProof/>
          <w:sz w:val="20"/>
          <w:szCs w:val="24"/>
        </w:rPr>
      </w:pPr>
      <w:r w:rsidRPr="00DF0201">
        <w:rPr>
          <w:rFonts w:ascii="Times New Roman" w:hAnsi="Times New Roman" w:cs="Times New Roman"/>
          <w:noProof/>
          <w:sz w:val="20"/>
          <w:szCs w:val="24"/>
        </w:rPr>
        <w:t>[9]</w:t>
      </w:r>
      <w:r w:rsidRPr="00DF0201">
        <w:rPr>
          <w:rFonts w:ascii="Times New Roman" w:hAnsi="Times New Roman" w:cs="Times New Roman"/>
          <w:noProof/>
          <w:sz w:val="20"/>
          <w:szCs w:val="24"/>
        </w:rPr>
        <w:tab/>
        <w:t>M. Desbrun and M.-P. Gascuel, “Smoothed Particles: A new paradigm for animating highly deformable bodies,” Springer, Vienna, 1996, pp. 61–76.</w:t>
      </w:r>
    </w:p>
    <w:p w14:paraId="1BBD5867" w14:textId="77777777" w:rsidR="00DF0201" w:rsidRPr="00DF0201" w:rsidRDefault="00DF0201" w:rsidP="00DF0201">
      <w:pPr>
        <w:widowControl w:val="0"/>
        <w:autoSpaceDE w:val="0"/>
        <w:autoSpaceDN w:val="0"/>
        <w:adjustRightInd w:val="0"/>
        <w:spacing w:line="240" w:lineRule="exact"/>
        <w:ind w:left="640" w:hanging="640"/>
        <w:rPr>
          <w:rFonts w:ascii="Times New Roman" w:hAnsi="Times New Roman" w:cs="Times New Roman"/>
          <w:noProof/>
          <w:sz w:val="20"/>
          <w:szCs w:val="24"/>
        </w:rPr>
      </w:pPr>
      <w:r w:rsidRPr="00DF0201">
        <w:rPr>
          <w:rFonts w:ascii="Times New Roman" w:hAnsi="Times New Roman" w:cs="Times New Roman"/>
          <w:noProof/>
          <w:sz w:val="20"/>
          <w:szCs w:val="24"/>
        </w:rPr>
        <w:t>[10]</w:t>
      </w:r>
      <w:r w:rsidRPr="00DF0201">
        <w:rPr>
          <w:rFonts w:ascii="Times New Roman" w:hAnsi="Times New Roman" w:cs="Times New Roman"/>
          <w:noProof/>
          <w:sz w:val="20"/>
          <w:szCs w:val="24"/>
        </w:rPr>
        <w:tab/>
        <w:t xml:space="preserve">M. Müller, D. Charypar, and M. Gross, “Particle-Based Fluid Simulation for Interactive Applications,” </w:t>
      </w:r>
      <w:r w:rsidRPr="00DF0201">
        <w:rPr>
          <w:rFonts w:ascii="Times New Roman" w:hAnsi="Times New Roman" w:cs="Times New Roman"/>
          <w:i/>
          <w:iCs/>
          <w:noProof/>
          <w:sz w:val="20"/>
          <w:szCs w:val="24"/>
        </w:rPr>
        <w:t>Proc. 2003 ACM SIGGRAPH/Eurographics Symp. Comput. Animat.</w:t>
      </w:r>
      <w:r w:rsidRPr="00DF0201">
        <w:rPr>
          <w:rFonts w:ascii="Times New Roman" w:hAnsi="Times New Roman" w:cs="Times New Roman"/>
          <w:noProof/>
          <w:sz w:val="20"/>
          <w:szCs w:val="24"/>
        </w:rPr>
        <w:t>, no. 5, pp. 154–159, 2003.</w:t>
      </w:r>
    </w:p>
    <w:p w14:paraId="49F530D9" w14:textId="77777777" w:rsidR="00DF0201" w:rsidRPr="00DF0201" w:rsidRDefault="00DF0201" w:rsidP="00DF0201">
      <w:pPr>
        <w:widowControl w:val="0"/>
        <w:autoSpaceDE w:val="0"/>
        <w:autoSpaceDN w:val="0"/>
        <w:adjustRightInd w:val="0"/>
        <w:spacing w:line="240" w:lineRule="exact"/>
        <w:ind w:left="640" w:hanging="640"/>
        <w:rPr>
          <w:rFonts w:ascii="Times New Roman" w:hAnsi="Times New Roman" w:cs="Times New Roman"/>
          <w:noProof/>
          <w:sz w:val="20"/>
          <w:szCs w:val="24"/>
        </w:rPr>
      </w:pPr>
      <w:r w:rsidRPr="00DF0201">
        <w:rPr>
          <w:rFonts w:ascii="Times New Roman" w:hAnsi="Times New Roman" w:cs="Times New Roman"/>
          <w:noProof/>
          <w:sz w:val="20"/>
          <w:szCs w:val="24"/>
        </w:rPr>
        <w:t>[11]</w:t>
      </w:r>
      <w:r w:rsidRPr="00DF0201">
        <w:rPr>
          <w:rFonts w:ascii="Times New Roman" w:hAnsi="Times New Roman" w:cs="Times New Roman"/>
          <w:noProof/>
          <w:sz w:val="20"/>
          <w:szCs w:val="24"/>
        </w:rPr>
        <w:tab/>
        <w:t xml:space="preserve">F. H. Harlow, “The particle-in-cell method for numerical solution of problems in fluid dynamics,” in </w:t>
      </w:r>
      <w:r w:rsidRPr="00DF0201">
        <w:rPr>
          <w:rFonts w:ascii="Times New Roman" w:hAnsi="Times New Roman" w:cs="Times New Roman"/>
          <w:i/>
          <w:iCs/>
          <w:noProof/>
          <w:sz w:val="20"/>
          <w:szCs w:val="24"/>
        </w:rPr>
        <w:t>Proceedings of Symposia in Applied Mathematics</w:t>
      </w:r>
      <w:r w:rsidRPr="00DF0201">
        <w:rPr>
          <w:rFonts w:ascii="Times New Roman" w:hAnsi="Times New Roman" w:cs="Times New Roman"/>
          <w:noProof/>
          <w:sz w:val="20"/>
          <w:szCs w:val="24"/>
        </w:rPr>
        <w:t>, 1963.</w:t>
      </w:r>
    </w:p>
    <w:p w14:paraId="5E5FCEF8" w14:textId="77777777" w:rsidR="00DF0201" w:rsidRPr="00DF0201" w:rsidRDefault="00DF0201" w:rsidP="00DF0201">
      <w:pPr>
        <w:widowControl w:val="0"/>
        <w:autoSpaceDE w:val="0"/>
        <w:autoSpaceDN w:val="0"/>
        <w:adjustRightInd w:val="0"/>
        <w:spacing w:line="240" w:lineRule="exact"/>
        <w:ind w:left="640" w:hanging="640"/>
        <w:rPr>
          <w:rFonts w:ascii="Times New Roman" w:hAnsi="Times New Roman" w:cs="Times New Roman"/>
          <w:noProof/>
          <w:sz w:val="20"/>
          <w:szCs w:val="24"/>
        </w:rPr>
      </w:pPr>
      <w:r w:rsidRPr="00DF0201">
        <w:rPr>
          <w:rFonts w:ascii="Times New Roman" w:hAnsi="Times New Roman" w:cs="Times New Roman"/>
          <w:noProof/>
          <w:sz w:val="20"/>
          <w:szCs w:val="24"/>
        </w:rPr>
        <w:t>[12]</w:t>
      </w:r>
      <w:r w:rsidRPr="00DF0201">
        <w:rPr>
          <w:rFonts w:ascii="Times New Roman" w:hAnsi="Times New Roman" w:cs="Times New Roman"/>
          <w:noProof/>
          <w:sz w:val="20"/>
          <w:szCs w:val="24"/>
        </w:rPr>
        <w:tab/>
        <w:t xml:space="preserve">J. U. Brackbill and H. M. Ruppel, “FLIP: A method for adaptively zoned, particle-in-cell calculations of fluid flows in two dimensions,” </w:t>
      </w:r>
      <w:r w:rsidRPr="00DF0201">
        <w:rPr>
          <w:rFonts w:ascii="Times New Roman" w:hAnsi="Times New Roman" w:cs="Times New Roman"/>
          <w:i/>
          <w:iCs/>
          <w:noProof/>
          <w:sz w:val="20"/>
          <w:szCs w:val="24"/>
        </w:rPr>
        <w:t>J. Comput. Phys.</w:t>
      </w:r>
      <w:r w:rsidRPr="00DF0201">
        <w:rPr>
          <w:rFonts w:ascii="Times New Roman" w:hAnsi="Times New Roman" w:cs="Times New Roman"/>
          <w:noProof/>
          <w:sz w:val="20"/>
          <w:szCs w:val="24"/>
        </w:rPr>
        <w:t>, vol. 65, no. 2, pp. 314–343, Aug. 1986.</w:t>
      </w:r>
    </w:p>
    <w:p w14:paraId="1C93EDA4" w14:textId="77777777" w:rsidR="00DF0201" w:rsidRPr="00DF0201" w:rsidRDefault="00DF0201" w:rsidP="00DF0201">
      <w:pPr>
        <w:widowControl w:val="0"/>
        <w:autoSpaceDE w:val="0"/>
        <w:autoSpaceDN w:val="0"/>
        <w:adjustRightInd w:val="0"/>
        <w:spacing w:line="240" w:lineRule="exact"/>
        <w:ind w:left="640" w:hanging="640"/>
        <w:rPr>
          <w:rFonts w:ascii="Times New Roman" w:hAnsi="Times New Roman" w:cs="Times New Roman"/>
          <w:noProof/>
          <w:sz w:val="20"/>
          <w:szCs w:val="24"/>
        </w:rPr>
      </w:pPr>
      <w:r w:rsidRPr="00DF0201">
        <w:rPr>
          <w:rFonts w:ascii="Times New Roman" w:hAnsi="Times New Roman" w:cs="Times New Roman"/>
          <w:noProof/>
          <w:sz w:val="20"/>
          <w:szCs w:val="24"/>
        </w:rPr>
        <w:t>[13]</w:t>
      </w:r>
      <w:r w:rsidRPr="00DF0201">
        <w:rPr>
          <w:rFonts w:ascii="Times New Roman" w:hAnsi="Times New Roman" w:cs="Times New Roman"/>
          <w:noProof/>
          <w:sz w:val="20"/>
          <w:szCs w:val="24"/>
        </w:rPr>
        <w:tab/>
        <w:t xml:space="preserve">C. Jiang, C. Schroeder, A. Selle, J. Teran, and A. Stomakhin, “The affine particle-in-cell method,” </w:t>
      </w:r>
      <w:r w:rsidRPr="00DF0201">
        <w:rPr>
          <w:rFonts w:ascii="Times New Roman" w:hAnsi="Times New Roman" w:cs="Times New Roman"/>
          <w:i/>
          <w:iCs/>
          <w:noProof/>
          <w:sz w:val="20"/>
          <w:szCs w:val="24"/>
        </w:rPr>
        <w:t>ACM Trans. Graph.</w:t>
      </w:r>
      <w:r w:rsidRPr="00DF0201">
        <w:rPr>
          <w:rFonts w:ascii="Times New Roman" w:hAnsi="Times New Roman" w:cs="Times New Roman"/>
          <w:noProof/>
          <w:sz w:val="20"/>
          <w:szCs w:val="24"/>
        </w:rPr>
        <w:t>, vol. 34, no. 4, p. 51:1-51:10, Jul. 2015.</w:t>
      </w:r>
    </w:p>
    <w:p w14:paraId="7210757B" w14:textId="77777777" w:rsidR="00DF0201" w:rsidRPr="00DF0201" w:rsidRDefault="00DF0201" w:rsidP="00DF0201">
      <w:pPr>
        <w:widowControl w:val="0"/>
        <w:autoSpaceDE w:val="0"/>
        <w:autoSpaceDN w:val="0"/>
        <w:adjustRightInd w:val="0"/>
        <w:spacing w:line="240" w:lineRule="exact"/>
        <w:ind w:left="640" w:hanging="640"/>
        <w:rPr>
          <w:rFonts w:ascii="Times New Roman" w:hAnsi="Times New Roman" w:cs="Times New Roman"/>
          <w:noProof/>
          <w:sz w:val="20"/>
          <w:szCs w:val="24"/>
        </w:rPr>
      </w:pPr>
      <w:r w:rsidRPr="00DF0201">
        <w:rPr>
          <w:rFonts w:ascii="Times New Roman" w:hAnsi="Times New Roman" w:cs="Times New Roman"/>
          <w:noProof/>
          <w:sz w:val="20"/>
          <w:szCs w:val="24"/>
        </w:rPr>
        <w:t>[14]</w:t>
      </w:r>
      <w:r w:rsidRPr="00DF0201">
        <w:rPr>
          <w:rFonts w:ascii="Times New Roman" w:hAnsi="Times New Roman" w:cs="Times New Roman"/>
          <w:noProof/>
          <w:sz w:val="20"/>
          <w:szCs w:val="24"/>
        </w:rPr>
        <w:tab/>
        <w:t xml:space="preserve">C. Fu, Q. Guo, T. Gast, C. Jiang, and J. Teran, “A polynomial particle-in-cell method,” </w:t>
      </w:r>
      <w:r w:rsidRPr="00DF0201">
        <w:rPr>
          <w:rFonts w:ascii="Times New Roman" w:hAnsi="Times New Roman" w:cs="Times New Roman"/>
          <w:i/>
          <w:iCs/>
          <w:noProof/>
          <w:sz w:val="20"/>
          <w:szCs w:val="24"/>
        </w:rPr>
        <w:t>ACM Trans. Graph.</w:t>
      </w:r>
      <w:r w:rsidRPr="00DF0201">
        <w:rPr>
          <w:rFonts w:ascii="Times New Roman" w:hAnsi="Times New Roman" w:cs="Times New Roman"/>
          <w:noProof/>
          <w:sz w:val="20"/>
          <w:szCs w:val="24"/>
        </w:rPr>
        <w:t>, vol. 36, no. 6, pp. 1–12, Nov. 2017.</w:t>
      </w:r>
    </w:p>
    <w:p w14:paraId="7C77E5C4" w14:textId="77777777" w:rsidR="00DF0201" w:rsidRPr="00DF0201" w:rsidRDefault="00DF0201" w:rsidP="00DF0201">
      <w:pPr>
        <w:widowControl w:val="0"/>
        <w:autoSpaceDE w:val="0"/>
        <w:autoSpaceDN w:val="0"/>
        <w:adjustRightInd w:val="0"/>
        <w:spacing w:line="240" w:lineRule="exact"/>
        <w:ind w:left="640" w:hanging="640"/>
        <w:rPr>
          <w:rFonts w:ascii="Times New Roman" w:hAnsi="Times New Roman" w:cs="Times New Roman"/>
          <w:noProof/>
          <w:sz w:val="20"/>
          <w:szCs w:val="24"/>
        </w:rPr>
      </w:pPr>
      <w:r w:rsidRPr="00DF0201">
        <w:rPr>
          <w:rFonts w:ascii="Times New Roman" w:hAnsi="Times New Roman" w:cs="Times New Roman"/>
          <w:noProof/>
          <w:sz w:val="20"/>
          <w:szCs w:val="24"/>
        </w:rPr>
        <w:t>[15]</w:t>
      </w:r>
      <w:r w:rsidRPr="00DF0201">
        <w:rPr>
          <w:rFonts w:ascii="Times New Roman" w:hAnsi="Times New Roman" w:cs="Times New Roman"/>
          <w:noProof/>
          <w:sz w:val="20"/>
          <w:szCs w:val="24"/>
        </w:rPr>
        <w:tab/>
        <w:t>Stuart Wolpert, “UCLA mathematicians bring ocean to life for Disney’s ‘Moana’ | UCLA,” 2017. [Online]. Available: http://newsroom.ucla.edu/stories/ucla-mathematicians-help-bring-the-ocean-to-life-for-disneys-hit-movie-moana. [Accessed: 14-Mar-2018].</w:t>
      </w:r>
    </w:p>
    <w:p w14:paraId="1EB69A99" w14:textId="77777777" w:rsidR="00DF0201" w:rsidRPr="00DF0201" w:rsidRDefault="00DF0201" w:rsidP="00DF0201">
      <w:pPr>
        <w:widowControl w:val="0"/>
        <w:autoSpaceDE w:val="0"/>
        <w:autoSpaceDN w:val="0"/>
        <w:adjustRightInd w:val="0"/>
        <w:spacing w:line="240" w:lineRule="exact"/>
        <w:ind w:left="640" w:hanging="640"/>
        <w:rPr>
          <w:rFonts w:ascii="Times New Roman" w:hAnsi="Times New Roman" w:cs="Times New Roman"/>
          <w:noProof/>
          <w:sz w:val="20"/>
          <w:szCs w:val="24"/>
        </w:rPr>
      </w:pPr>
      <w:r w:rsidRPr="00DF0201">
        <w:rPr>
          <w:rFonts w:ascii="Times New Roman" w:hAnsi="Times New Roman" w:cs="Times New Roman"/>
          <w:noProof/>
          <w:sz w:val="20"/>
          <w:szCs w:val="24"/>
        </w:rPr>
        <w:t>[16]</w:t>
      </w:r>
      <w:r w:rsidRPr="00DF0201">
        <w:rPr>
          <w:rFonts w:ascii="Times New Roman" w:hAnsi="Times New Roman" w:cs="Times New Roman"/>
          <w:noProof/>
          <w:sz w:val="20"/>
          <w:szCs w:val="24"/>
        </w:rPr>
        <w:tab/>
        <w:t xml:space="preserve">M. Macklin and M. Müller, “Position based fluids,” </w:t>
      </w:r>
      <w:r w:rsidRPr="00DF0201">
        <w:rPr>
          <w:rFonts w:ascii="Times New Roman" w:hAnsi="Times New Roman" w:cs="Times New Roman"/>
          <w:i/>
          <w:iCs/>
          <w:noProof/>
          <w:sz w:val="20"/>
          <w:szCs w:val="24"/>
        </w:rPr>
        <w:t>ACM Trans. Graph.</w:t>
      </w:r>
      <w:r w:rsidRPr="00DF0201">
        <w:rPr>
          <w:rFonts w:ascii="Times New Roman" w:hAnsi="Times New Roman" w:cs="Times New Roman"/>
          <w:noProof/>
          <w:sz w:val="20"/>
          <w:szCs w:val="24"/>
        </w:rPr>
        <w:t>, vol. 32, no. 4, p. 1, Jul. 2013.</w:t>
      </w:r>
    </w:p>
    <w:p w14:paraId="5E55A5F0" w14:textId="77777777" w:rsidR="00DF0201" w:rsidRPr="00DF0201" w:rsidRDefault="00DF0201" w:rsidP="00DF0201">
      <w:pPr>
        <w:widowControl w:val="0"/>
        <w:autoSpaceDE w:val="0"/>
        <w:autoSpaceDN w:val="0"/>
        <w:adjustRightInd w:val="0"/>
        <w:spacing w:line="240" w:lineRule="exact"/>
        <w:ind w:left="640" w:hanging="640"/>
        <w:rPr>
          <w:rFonts w:ascii="Times New Roman" w:hAnsi="Times New Roman" w:cs="Times New Roman"/>
          <w:noProof/>
          <w:sz w:val="20"/>
          <w:szCs w:val="24"/>
        </w:rPr>
      </w:pPr>
      <w:r w:rsidRPr="00DF0201">
        <w:rPr>
          <w:rFonts w:ascii="Times New Roman" w:hAnsi="Times New Roman" w:cs="Times New Roman"/>
          <w:noProof/>
          <w:sz w:val="20"/>
          <w:szCs w:val="24"/>
        </w:rPr>
        <w:lastRenderedPageBreak/>
        <w:t>[17]</w:t>
      </w:r>
      <w:r w:rsidRPr="00DF0201">
        <w:rPr>
          <w:rFonts w:ascii="Times New Roman" w:hAnsi="Times New Roman" w:cs="Times New Roman"/>
          <w:noProof/>
          <w:sz w:val="20"/>
          <w:szCs w:val="24"/>
        </w:rPr>
        <w:tab/>
        <w:t xml:space="preserve">W. J. van der Laan, S. Green, and M. Sainz, “Screen space fluid rendering with curvature flow,” in </w:t>
      </w:r>
      <w:r w:rsidRPr="00DF0201">
        <w:rPr>
          <w:rFonts w:ascii="Times New Roman" w:hAnsi="Times New Roman" w:cs="Times New Roman"/>
          <w:i/>
          <w:iCs/>
          <w:noProof/>
          <w:sz w:val="20"/>
          <w:szCs w:val="24"/>
        </w:rPr>
        <w:t>Proceedings of the 2009 symposium on Interactive 3D graphics and games - I3D ’09</w:t>
      </w:r>
      <w:r w:rsidRPr="00DF0201">
        <w:rPr>
          <w:rFonts w:ascii="Times New Roman" w:hAnsi="Times New Roman" w:cs="Times New Roman"/>
          <w:noProof/>
          <w:sz w:val="20"/>
          <w:szCs w:val="24"/>
        </w:rPr>
        <w:t>, 2009, p. 91.</w:t>
      </w:r>
    </w:p>
    <w:p w14:paraId="16CBD789" w14:textId="77777777" w:rsidR="00DF0201" w:rsidRPr="00DF0201" w:rsidRDefault="00DF0201" w:rsidP="00DF0201">
      <w:pPr>
        <w:widowControl w:val="0"/>
        <w:autoSpaceDE w:val="0"/>
        <w:autoSpaceDN w:val="0"/>
        <w:adjustRightInd w:val="0"/>
        <w:spacing w:line="240" w:lineRule="exact"/>
        <w:ind w:left="640" w:hanging="640"/>
        <w:rPr>
          <w:rFonts w:ascii="Times New Roman" w:hAnsi="Times New Roman" w:cs="Times New Roman"/>
          <w:noProof/>
          <w:sz w:val="20"/>
          <w:szCs w:val="24"/>
        </w:rPr>
      </w:pPr>
      <w:r w:rsidRPr="00DF0201">
        <w:rPr>
          <w:rFonts w:ascii="Times New Roman" w:hAnsi="Times New Roman" w:cs="Times New Roman"/>
          <w:noProof/>
          <w:sz w:val="20"/>
          <w:szCs w:val="24"/>
        </w:rPr>
        <w:t>[18]</w:t>
      </w:r>
      <w:r w:rsidRPr="00DF0201">
        <w:rPr>
          <w:rFonts w:ascii="Times New Roman" w:hAnsi="Times New Roman" w:cs="Times New Roman"/>
          <w:noProof/>
          <w:sz w:val="20"/>
          <w:szCs w:val="24"/>
        </w:rPr>
        <w:tab/>
        <w:t xml:space="preserve">J. F. Annett, “Superconductivity, Superfluids and Condensates,” </w:t>
      </w:r>
      <w:r w:rsidRPr="00DF0201">
        <w:rPr>
          <w:rFonts w:ascii="Times New Roman" w:hAnsi="Times New Roman" w:cs="Times New Roman"/>
          <w:i/>
          <w:iCs/>
          <w:noProof/>
          <w:sz w:val="20"/>
          <w:szCs w:val="24"/>
        </w:rPr>
        <w:t>Oxford Master Ser.</w:t>
      </w:r>
      <w:r w:rsidRPr="00DF0201">
        <w:rPr>
          <w:rFonts w:ascii="Times New Roman" w:hAnsi="Times New Roman" w:cs="Times New Roman"/>
          <w:noProof/>
          <w:sz w:val="20"/>
          <w:szCs w:val="24"/>
        </w:rPr>
        <w:t>, no. May, p. 140, 2004.</w:t>
      </w:r>
    </w:p>
    <w:p w14:paraId="2518531A" w14:textId="77777777" w:rsidR="00DF0201" w:rsidRPr="00DF0201" w:rsidRDefault="00DF0201" w:rsidP="00DF0201">
      <w:pPr>
        <w:widowControl w:val="0"/>
        <w:autoSpaceDE w:val="0"/>
        <w:autoSpaceDN w:val="0"/>
        <w:adjustRightInd w:val="0"/>
        <w:spacing w:line="240" w:lineRule="exact"/>
        <w:ind w:left="640" w:hanging="640"/>
        <w:rPr>
          <w:rFonts w:ascii="Times New Roman" w:hAnsi="Times New Roman" w:cs="Times New Roman"/>
          <w:noProof/>
          <w:sz w:val="20"/>
          <w:szCs w:val="24"/>
        </w:rPr>
      </w:pPr>
      <w:r w:rsidRPr="00DF0201">
        <w:rPr>
          <w:rFonts w:ascii="Times New Roman" w:hAnsi="Times New Roman" w:cs="Times New Roman"/>
          <w:noProof/>
          <w:sz w:val="20"/>
          <w:szCs w:val="24"/>
        </w:rPr>
        <w:t>[19]</w:t>
      </w:r>
      <w:r w:rsidRPr="00DF0201">
        <w:rPr>
          <w:rFonts w:ascii="Times New Roman" w:hAnsi="Times New Roman" w:cs="Times New Roman"/>
          <w:noProof/>
          <w:sz w:val="20"/>
          <w:szCs w:val="24"/>
        </w:rPr>
        <w:tab/>
        <w:t xml:space="preserve">N. Prize and N. Prize, “Bose-Einstein Condensation in Alkali Gases 1.,” </w:t>
      </w:r>
      <w:r w:rsidRPr="00DF0201">
        <w:rPr>
          <w:rFonts w:ascii="Times New Roman" w:hAnsi="Times New Roman" w:cs="Times New Roman"/>
          <w:i/>
          <w:iCs/>
          <w:noProof/>
          <w:sz w:val="20"/>
          <w:szCs w:val="24"/>
        </w:rPr>
        <w:t>Physics (College. Park. Md).</w:t>
      </w:r>
      <w:r w:rsidRPr="00DF0201">
        <w:rPr>
          <w:rFonts w:ascii="Times New Roman" w:hAnsi="Times New Roman" w:cs="Times New Roman"/>
          <w:noProof/>
          <w:sz w:val="20"/>
          <w:szCs w:val="24"/>
        </w:rPr>
        <w:t>, pp. 1–14, 2001.</w:t>
      </w:r>
    </w:p>
    <w:p w14:paraId="3138C5FE" w14:textId="77777777" w:rsidR="00DF0201" w:rsidRPr="00DF0201" w:rsidRDefault="00DF0201" w:rsidP="00DF0201">
      <w:pPr>
        <w:widowControl w:val="0"/>
        <w:autoSpaceDE w:val="0"/>
        <w:autoSpaceDN w:val="0"/>
        <w:adjustRightInd w:val="0"/>
        <w:spacing w:line="240" w:lineRule="exact"/>
        <w:ind w:left="640" w:hanging="640"/>
        <w:rPr>
          <w:rFonts w:ascii="Times New Roman" w:hAnsi="Times New Roman" w:cs="Times New Roman"/>
          <w:noProof/>
          <w:sz w:val="20"/>
          <w:szCs w:val="24"/>
        </w:rPr>
      </w:pPr>
      <w:r w:rsidRPr="00DF0201">
        <w:rPr>
          <w:rFonts w:ascii="Times New Roman" w:hAnsi="Times New Roman" w:cs="Times New Roman"/>
          <w:noProof/>
          <w:sz w:val="20"/>
          <w:szCs w:val="24"/>
        </w:rPr>
        <w:t>[20]</w:t>
      </w:r>
      <w:r w:rsidRPr="00DF0201">
        <w:rPr>
          <w:rFonts w:ascii="Times New Roman" w:hAnsi="Times New Roman" w:cs="Times New Roman"/>
          <w:noProof/>
          <w:sz w:val="20"/>
          <w:szCs w:val="24"/>
        </w:rPr>
        <w:tab/>
        <w:t xml:space="preserve">J. J. Monaghan, “Smoothed Particle Hydrodynamics,” </w:t>
      </w:r>
      <w:r w:rsidRPr="00DF0201">
        <w:rPr>
          <w:rFonts w:ascii="Times New Roman" w:hAnsi="Times New Roman" w:cs="Times New Roman"/>
          <w:i/>
          <w:iCs/>
          <w:noProof/>
          <w:sz w:val="20"/>
          <w:szCs w:val="24"/>
        </w:rPr>
        <w:t>Annu. Rev. Astron. Astrophys.</w:t>
      </w:r>
      <w:r w:rsidRPr="00DF0201">
        <w:rPr>
          <w:rFonts w:ascii="Times New Roman" w:hAnsi="Times New Roman" w:cs="Times New Roman"/>
          <w:noProof/>
          <w:sz w:val="20"/>
          <w:szCs w:val="24"/>
        </w:rPr>
        <w:t>, vol. 30, no. 1, pp. 543–574, 1992.</w:t>
      </w:r>
    </w:p>
    <w:p w14:paraId="6A1067EE" w14:textId="77777777" w:rsidR="00DF0201" w:rsidRPr="00DF0201" w:rsidRDefault="00DF0201" w:rsidP="00DF0201">
      <w:pPr>
        <w:widowControl w:val="0"/>
        <w:autoSpaceDE w:val="0"/>
        <w:autoSpaceDN w:val="0"/>
        <w:adjustRightInd w:val="0"/>
        <w:spacing w:line="240" w:lineRule="exact"/>
        <w:ind w:left="640" w:hanging="640"/>
        <w:rPr>
          <w:rFonts w:ascii="Times New Roman" w:hAnsi="Times New Roman" w:cs="Times New Roman"/>
          <w:noProof/>
          <w:sz w:val="20"/>
          <w:szCs w:val="24"/>
        </w:rPr>
      </w:pPr>
      <w:r w:rsidRPr="00DF0201">
        <w:rPr>
          <w:rFonts w:ascii="Times New Roman" w:hAnsi="Times New Roman" w:cs="Times New Roman"/>
          <w:noProof/>
          <w:sz w:val="20"/>
          <w:szCs w:val="24"/>
        </w:rPr>
        <w:t>[21]</w:t>
      </w:r>
      <w:r w:rsidRPr="00DF0201">
        <w:rPr>
          <w:rFonts w:ascii="Times New Roman" w:hAnsi="Times New Roman" w:cs="Times New Roman"/>
          <w:noProof/>
          <w:sz w:val="20"/>
          <w:szCs w:val="24"/>
        </w:rPr>
        <w:tab/>
        <w:t xml:space="preserve">J. Anderson Jr, </w:t>
      </w:r>
      <w:r w:rsidRPr="00DF0201">
        <w:rPr>
          <w:rFonts w:ascii="Times New Roman" w:hAnsi="Times New Roman" w:cs="Times New Roman"/>
          <w:i/>
          <w:iCs/>
          <w:noProof/>
          <w:sz w:val="20"/>
          <w:szCs w:val="24"/>
        </w:rPr>
        <w:t>Fundamentals of Aerodynamics</w:t>
      </w:r>
      <w:r w:rsidRPr="00DF0201">
        <w:rPr>
          <w:rFonts w:ascii="Times New Roman" w:hAnsi="Times New Roman" w:cs="Times New Roman"/>
          <w:noProof/>
          <w:sz w:val="20"/>
          <w:szCs w:val="24"/>
        </w:rPr>
        <w:t>, vol. Third Edit. 1985.</w:t>
      </w:r>
    </w:p>
    <w:p w14:paraId="126FFA51" w14:textId="77777777" w:rsidR="00DF0201" w:rsidRPr="00DF0201" w:rsidRDefault="00DF0201" w:rsidP="00DF0201">
      <w:pPr>
        <w:widowControl w:val="0"/>
        <w:autoSpaceDE w:val="0"/>
        <w:autoSpaceDN w:val="0"/>
        <w:adjustRightInd w:val="0"/>
        <w:spacing w:line="240" w:lineRule="exact"/>
        <w:ind w:left="640" w:hanging="640"/>
        <w:rPr>
          <w:rFonts w:ascii="Times New Roman" w:hAnsi="Times New Roman" w:cs="Times New Roman"/>
          <w:noProof/>
          <w:sz w:val="20"/>
          <w:szCs w:val="24"/>
        </w:rPr>
      </w:pPr>
      <w:r w:rsidRPr="00DF0201">
        <w:rPr>
          <w:rFonts w:ascii="Times New Roman" w:hAnsi="Times New Roman" w:cs="Times New Roman"/>
          <w:noProof/>
          <w:sz w:val="20"/>
          <w:szCs w:val="24"/>
        </w:rPr>
        <w:t>[22]</w:t>
      </w:r>
      <w:r w:rsidRPr="00DF0201">
        <w:rPr>
          <w:rFonts w:ascii="Times New Roman" w:hAnsi="Times New Roman" w:cs="Times New Roman"/>
          <w:noProof/>
          <w:sz w:val="20"/>
          <w:szCs w:val="24"/>
        </w:rPr>
        <w:tab/>
        <w:t xml:space="preserve">J. Bender, M. Müller, and M. Macklin, “A Survey on Position Based Dynamics, 2017,” </w:t>
      </w:r>
      <w:r w:rsidRPr="00DF0201">
        <w:rPr>
          <w:rFonts w:ascii="Times New Roman" w:hAnsi="Times New Roman" w:cs="Times New Roman"/>
          <w:i/>
          <w:iCs/>
          <w:noProof/>
          <w:sz w:val="20"/>
          <w:szCs w:val="24"/>
        </w:rPr>
        <w:t>Tutor. Proc. Eurographics</w:t>
      </w:r>
      <w:r w:rsidRPr="00DF0201">
        <w:rPr>
          <w:rFonts w:ascii="Times New Roman" w:hAnsi="Times New Roman" w:cs="Times New Roman"/>
          <w:noProof/>
          <w:sz w:val="20"/>
          <w:szCs w:val="24"/>
        </w:rPr>
        <w:t>, 2017.</w:t>
      </w:r>
    </w:p>
    <w:p w14:paraId="6CE2BBA2" w14:textId="77777777" w:rsidR="00DF0201" w:rsidRPr="00DF0201" w:rsidRDefault="00DF0201" w:rsidP="00DF0201">
      <w:pPr>
        <w:widowControl w:val="0"/>
        <w:autoSpaceDE w:val="0"/>
        <w:autoSpaceDN w:val="0"/>
        <w:adjustRightInd w:val="0"/>
        <w:spacing w:line="240" w:lineRule="exact"/>
        <w:ind w:left="640" w:hanging="640"/>
        <w:rPr>
          <w:rFonts w:ascii="Times New Roman" w:hAnsi="Times New Roman" w:cs="Times New Roman"/>
          <w:noProof/>
          <w:sz w:val="20"/>
          <w:szCs w:val="24"/>
        </w:rPr>
      </w:pPr>
      <w:r w:rsidRPr="00DF0201">
        <w:rPr>
          <w:rFonts w:ascii="Times New Roman" w:hAnsi="Times New Roman" w:cs="Times New Roman"/>
          <w:noProof/>
          <w:sz w:val="20"/>
          <w:szCs w:val="24"/>
        </w:rPr>
        <w:t>[23]</w:t>
      </w:r>
      <w:r w:rsidRPr="00DF0201">
        <w:rPr>
          <w:rFonts w:ascii="Times New Roman" w:hAnsi="Times New Roman" w:cs="Times New Roman"/>
          <w:noProof/>
          <w:sz w:val="20"/>
          <w:szCs w:val="24"/>
        </w:rPr>
        <w:tab/>
        <w:t xml:space="preserve">M. Ihmsen, J. Orthmann, B. Solenthaler, A. Kolb, and M. Teschner, “SPH Fluids in Computer Graphics,” </w:t>
      </w:r>
      <w:r w:rsidRPr="00DF0201">
        <w:rPr>
          <w:rFonts w:ascii="Times New Roman" w:hAnsi="Times New Roman" w:cs="Times New Roman"/>
          <w:i/>
          <w:iCs/>
          <w:noProof/>
          <w:sz w:val="20"/>
          <w:szCs w:val="24"/>
        </w:rPr>
        <w:t>Eurographics</w:t>
      </w:r>
      <w:r w:rsidRPr="00DF0201">
        <w:rPr>
          <w:rFonts w:ascii="Times New Roman" w:hAnsi="Times New Roman" w:cs="Times New Roman"/>
          <w:noProof/>
          <w:sz w:val="20"/>
          <w:szCs w:val="24"/>
        </w:rPr>
        <w:t>, no. 2, pp. 21–42, 2014.</w:t>
      </w:r>
    </w:p>
    <w:p w14:paraId="51451742" w14:textId="77777777" w:rsidR="00DF0201" w:rsidRPr="00DF0201" w:rsidRDefault="00DF0201" w:rsidP="00DF0201">
      <w:pPr>
        <w:widowControl w:val="0"/>
        <w:autoSpaceDE w:val="0"/>
        <w:autoSpaceDN w:val="0"/>
        <w:adjustRightInd w:val="0"/>
        <w:spacing w:line="240" w:lineRule="exact"/>
        <w:ind w:left="640" w:hanging="640"/>
        <w:rPr>
          <w:rFonts w:ascii="Times New Roman" w:hAnsi="Times New Roman" w:cs="Times New Roman"/>
          <w:noProof/>
          <w:sz w:val="20"/>
          <w:szCs w:val="24"/>
        </w:rPr>
      </w:pPr>
      <w:r w:rsidRPr="00DF0201">
        <w:rPr>
          <w:rFonts w:ascii="Times New Roman" w:hAnsi="Times New Roman" w:cs="Times New Roman"/>
          <w:noProof/>
          <w:sz w:val="20"/>
          <w:szCs w:val="24"/>
        </w:rPr>
        <w:t>[24]</w:t>
      </w:r>
      <w:r w:rsidRPr="00DF0201">
        <w:rPr>
          <w:rFonts w:ascii="Times New Roman" w:hAnsi="Times New Roman" w:cs="Times New Roman"/>
          <w:noProof/>
          <w:sz w:val="20"/>
          <w:szCs w:val="24"/>
        </w:rPr>
        <w:tab/>
      </w:r>
      <w:r w:rsidRPr="00DF0201">
        <w:rPr>
          <w:rFonts w:ascii="Times New Roman" w:hAnsi="Times New Roman" w:cs="Times New Roman"/>
          <w:noProof/>
          <w:sz w:val="20"/>
          <w:szCs w:val="24"/>
        </w:rPr>
        <w:t>同济大学计算数学教研室</w:t>
      </w:r>
      <w:r w:rsidRPr="00DF0201">
        <w:rPr>
          <w:rFonts w:ascii="Times New Roman" w:hAnsi="Times New Roman" w:cs="Times New Roman"/>
          <w:noProof/>
          <w:sz w:val="20"/>
          <w:szCs w:val="24"/>
        </w:rPr>
        <w:t xml:space="preserve">, </w:t>
      </w:r>
      <w:r w:rsidRPr="00DF0201">
        <w:rPr>
          <w:rFonts w:ascii="Times New Roman" w:hAnsi="Times New Roman" w:cs="Times New Roman"/>
          <w:i/>
          <w:iCs/>
          <w:noProof/>
          <w:sz w:val="20"/>
          <w:szCs w:val="24"/>
        </w:rPr>
        <w:t>现代数值计算（第</w:t>
      </w:r>
      <w:r w:rsidRPr="00DF0201">
        <w:rPr>
          <w:rFonts w:ascii="Times New Roman" w:hAnsi="Times New Roman" w:cs="Times New Roman"/>
          <w:i/>
          <w:iCs/>
          <w:noProof/>
          <w:sz w:val="20"/>
          <w:szCs w:val="24"/>
        </w:rPr>
        <w:t>2</w:t>
      </w:r>
      <w:r w:rsidRPr="00DF0201">
        <w:rPr>
          <w:rFonts w:ascii="Times New Roman" w:hAnsi="Times New Roman" w:cs="Times New Roman"/>
          <w:i/>
          <w:iCs/>
          <w:noProof/>
          <w:sz w:val="20"/>
          <w:szCs w:val="24"/>
        </w:rPr>
        <w:t>版）</w:t>
      </w:r>
      <w:r w:rsidRPr="00DF0201">
        <w:rPr>
          <w:rFonts w:ascii="Times New Roman" w:hAnsi="Times New Roman" w:cs="Times New Roman"/>
          <w:noProof/>
          <w:sz w:val="20"/>
          <w:szCs w:val="24"/>
        </w:rPr>
        <w:t xml:space="preserve">, Second Edi. Beijing: </w:t>
      </w:r>
      <w:r w:rsidRPr="00DF0201">
        <w:rPr>
          <w:rFonts w:ascii="Times New Roman" w:hAnsi="Times New Roman" w:cs="Times New Roman"/>
          <w:noProof/>
          <w:sz w:val="20"/>
          <w:szCs w:val="24"/>
        </w:rPr>
        <w:t>人民邮电出版社</w:t>
      </w:r>
      <w:r w:rsidRPr="00DF0201">
        <w:rPr>
          <w:rFonts w:ascii="Times New Roman" w:hAnsi="Times New Roman" w:cs="Times New Roman"/>
          <w:noProof/>
          <w:sz w:val="20"/>
          <w:szCs w:val="24"/>
        </w:rPr>
        <w:t>, 2014.</w:t>
      </w:r>
    </w:p>
    <w:p w14:paraId="629A1DE9" w14:textId="77777777" w:rsidR="00DF0201" w:rsidRPr="00DF0201" w:rsidRDefault="00DF0201" w:rsidP="00DF0201">
      <w:pPr>
        <w:widowControl w:val="0"/>
        <w:autoSpaceDE w:val="0"/>
        <w:autoSpaceDN w:val="0"/>
        <w:adjustRightInd w:val="0"/>
        <w:spacing w:line="240" w:lineRule="exact"/>
        <w:ind w:left="640" w:hanging="640"/>
        <w:rPr>
          <w:rFonts w:ascii="Times New Roman" w:hAnsi="Times New Roman" w:cs="Times New Roman"/>
          <w:noProof/>
          <w:sz w:val="20"/>
          <w:szCs w:val="24"/>
        </w:rPr>
      </w:pPr>
      <w:r w:rsidRPr="00DF0201">
        <w:rPr>
          <w:rFonts w:ascii="Times New Roman" w:hAnsi="Times New Roman" w:cs="Times New Roman"/>
          <w:noProof/>
          <w:sz w:val="20"/>
          <w:szCs w:val="24"/>
        </w:rPr>
        <w:t>[25]</w:t>
      </w:r>
      <w:r w:rsidRPr="00DF0201">
        <w:rPr>
          <w:rFonts w:ascii="Times New Roman" w:hAnsi="Times New Roman" w:cs="Times New Roman"/>
          <w:noProof/>
          <w:sz w:val="20"/>
          <w:szCs w:val="24"/>
        </w:rPr>
        <w:tab/>
        <w:t xml:space="preserve">J. J. Monaghan, “SPH without a Tensile Instability,” </w:t>
      </w:r>
      <w:r w:rsidRPr="00DF0201">
        <w:rPr>
          <w:rFonts w:ascii="Times New Roman" w:hAnsi="Times New Roman" w:cs="Times New Roman"/>
          <w:i/>
          <w:iCs/>
          <w:noProof/>
          <w:sz w:val="20"/>
          <w:szCs w:val="24"/>
        </w:rPr>
        <w:t>J. Comput. Phys.</w:t>
      </w:r>
      <w:r w:rsidRPr="00DF0201">
        <w:rPr>
          <w:rFonts w:ascii="Times New Roman" w:hAnsi="Times New Roman" w:cs="Times New Roman"/>
          <w:noProof/>
          <w:sz w:val="20"/>
          <w:szCs w:val="24"/>
        </w:rPr>
        <w:t>, vol. 159, no. 2, pp. 290–311, 2000.</w:t>
      </w:r>
    </w:p>
    <w:p w14:paraId="4D7A52CE" w14:textId="77777777" w:rsidR="00DF0201" w:rsidRPr="00DF0201" w:rsidRDefault="00DF0201" w:rsidP="00DF0201">
      <w:pPr>
        <w:widowControl w:val="0"/>
        <w:autoSpaceDE w:val="0"/>
        <w:autoSpaceDN w:val="0"/>
        <w:adjustRightInd w:val="0"/>
        <w:spacing w:line="240" w:lineRule="exact"/>
        <w:ind w:left="640" w:hanging="640"/>
        <w:rPr>
          <w:rFonts w:ascii="Times New Roman" w:hAnsi="Times New Roman" w:cs="Times New Roman"/>
          <w:noProof/>
          <w:sz w:val="20"/>
          <w:szCs w:val="24"/>
        </w:rPr>
      </w:pPr>
      <w:r w:rsidRPr="00DF0201">
        <w:rPr>
          <w:rFonts w:ascii="Times New Roman" w:hAnsi="Times New Roman" w:cs="Times New Roman"/>
          <w:noProof/>
          <w:sz w:val="20"/>
          <w:szCs w:val="24"/>
        </w:rPr>
        <w:t>[26]</w:t>
      </w:r>
      <w:r w:rsidRPr="00DF0201">
        <w:rPr>
          <w:rFonts w:ascii="Times New Roman" w:hAnsi="Times New Roman" w:cs="Times New Roman"/>
          <w:noProof/>
          <w:sz w:val="20"/>
          <w:szCs w:val="24"/>
        </w:rPr>
        <w:tab/>
        <w:t xml:space="preserve">S. Clavet, P. Beaudoin, and P. Poulin, “Particle-based viscoelastic fluid simulation,” </w:t>
      </w:r>
      <w:r w:rsidRPr="00DF0201">
        <w:rPr>
          <w:rFonts w:ascii="Times New Roman" w:hAnsi="Times New Roman" w:cs="Times New Roman"/>
          <w:i/>
          <w:iCs/>
          <w:noProof/>
          <w:sz w:val="20"/>
          <w:szCs w:val="24"/>
        </w:rPr>
        <w:t>Proc. 2005 ACM …</w:t>
      </w:r>
      <w:r w:rsidRPr="00DF0201">
        <w:rPr>
          <w:rFonts w:ascii="Times New Roman" w:hAnsi="Times New Roman" w:cs="Times New Roman"/>
          <w:noProof/>
          <w:sz w:val="20"/>
          <w:szCs w:val="24"/>
        </w:rPr>
        <w:t>, p. 219, 2005.</w:t>
      </w:r>
    </w:p>
    <w:p w14:paraId="68C77689" w14:textId="77777777" w:rsidR="00DF0201" w:rsidRPr="00DF0201" w:rsidRDefault="00DF0201" w:rsidP="00DF0201">
      <w:pPr>
        <w:widowControl w:val="0"/>
        <w:autoSpaceDE w:val="0"/>
        <w:autoSpaceDN w:val="0"/>
        <w:adjustRightInd w:val="0"/>
        <w:spacing w:line="240" w:lineRule="exact"/>
        <w:ind w:left="640" w:hanging="640"/>
        <w:rPr>
          <w:rFonts w:ascii="Times New Roman" w:hAnsi="Times New Roman" w:cs="Times New Roman"/>
          <w:noProof/>
          <w:sz w:val="20"/>
          <w:szCs w:val="24"/>
        </w:rPr>
      </w:pPr>
      <w:r w:rsidRPr="00DF0201">
        <w:rPr>
          <w:rFonts w:ascii="Times New Roman" w:hAnsi="Times New Roman" w:cs="Times New Roman"/>
          <w:noProof/>
          <w:sz w:val="20"/>
          <w:szCs w:val="24"/>
        </w:rPr>
        <w:t>[27]</w:t>
      </w:r>
      <w:r w:rsidRPr="00DF0201">
        <w:rPr>
          <w:rFonts w:ascii="Times New Roman" w:hAnsi="Times New Roman" w:cs="Times New Roman"/>
          <w:noProof/>
          <w:sz w:val="20"/>
          <w:szCs w:val="24"/>
        </w:rPr>
        <w:tab/>
        <w:t xml:space="preserve">I. Alduán and M. A. Otaduy, “SPH granular flow with friction and cohesion,” in </w:t>
      </w:r>
      <w:r w:rsidRPr="00DF0201">
        <w:rPr>
          <w:rFonts w:ascii="Times New Roman" w:hAnsi="Times New Roman" w:cs="Times New Roman"/>
          <w:i/>
          <w:iCs/>
          <w:noProof/>
          <w:sz w:val="20"/>
          <w:szCs w:val="24"/>
        </w:rPr>
        <w:t>Proceedings of the 2011 ACM SIGGRAPH/Eurographics Symposium on Computer Animation - SCA ’11</w:t>
      </w:r>
      <w:r w:rsidRPr="00DF0201">
        <w:rPr>
          <w:rFonts w:ascii="Times New Roman" w:hAnsi="Times New Roman" w:cs="Times New Roman"/>
          <w:noProof/>
          <w:sz w:val="20"/>
          <w:szCs w:val="24"/>
        </w:rPr>
        <w:t>, 2011, p. 25.</w:t>
      </w:r>
    </w:p>
    <w:p w14:paraId="471B4D78" w14:textId="77777777" w:rsidR="00DF0201" w:rsidRPr="00DF0201" w:rsidRDefault="00DF0201" w:rsidP="00DF0201">
      <w:pPr>
        <w:widowControl w:val="0"/>
        <w:autoSpaceDE w:val="0"/>
        <w:autoSpaceDN w:val="0"/>
        <w:adjustRightInd w:val="0"/>
        <w:spacing w:line="240" w:lineRule="exact"/>
        <w:ind w:left="640" w:hanging="640"/>
        <w:rPr>
          <w:rFonts w:ascii="Times New Roman" w:hAnsi="Times New Roman" w:cs="Times New Roman"/>
          <w:noProof/>
          <w:sz w:val="20"/>
          <w:szCs w:val="24"/>
        </w:rPr>
      </w:pPr>
      <w:r w:rsidRPr="00DF0201">
        <w:rPr>
          <w:rFonts w:ascii="Times New Roman" w:hAnsi="Times New Roman" w:cs="Times New Roman"/>
          <w:noProof/>
          <w:sz w:val="20"/>
          <w:szCs w:val="24"/>
        </w:rPr>
        <w:t>[28]</w:t>
      </w:r>
      <w:r w:rsidRPr="00DF0201">
        <w:rPr>
          <w:rFonts w:ascii="Times New Roman" w:hAnsi="Times New Roman" w:cs="Times New Roman"/>
          <w:noProof/>
          <w:sz w:val="20"/>
          <w:szCs w:val="24"/>
        </w:rPr>
        <w:tab/>
        <w:t xml:space="preserve">N. Bell, Y. Yu, and P. J. Mucha, “Particle-based simulation of granular materials,” in </w:t>
      </w:r>
      <w:r w:rsidRPr="00DF0201">
        <w:rPr>
          <w:rFonts w:ascii="Times New Roman" w:hAnsi="Times New Roman" w:cs="Times New Roman"/>
          <w:i/>
          <w:iCs/>
          <w:noProof/>
          <w:sz w:val="20"/>
          <w:szCs w:val="24"/>
        </w:rPr>
        <w:t>Proceedings of the 2005 ACM SIGGRAPH/Eurographics symposium on Computer animation  - SCA ’05</w:t>
      </w:r>
      <w:r w:rsidRPr="00DF0201">
        <w:rPr>
          <w:rFonts w:ascii="Times New Roman" w:hAnsi="Times New Roman" w:cs="Times New Roman"/>
          <w:noProof/>
          <w:sz w:val="20"/>
          <w:szCs w:val="24"/>
        </w:rPr>
        <w:t>, 2005, p. 77.</w:t>
      </w:r>
    </w:p>
    <w:p w14:paraId="7D77DD6A" w14:textId="77777777" w:rsidR="00DF0201" w:rsidRPr="00DF0201" w:rsidRDefault="00DF0201" w:rsidP="00DF0201">
      <w:pPr>
        <w:widowControl w:val="0"/>
        <w:autoSpaceDE w:val="0"/>
        <w:autoSpaceDN w:val="0"/>
        <w:adjustRightInd w:val="0"/>
        <w:spacing w:line="240" w:lineRule="exact"/>
        <w:ind w:left="640" w:hanging="640"/>
        <w:rPr>
          <w:rFonts w:ascii="Times New Roman" w:hAnsi="Times New Roman" w:cs="Times New Roman"/>
          <w:noProof/>
          <w:sz w:val="20"/>
          <w:szCs w:val="24"/>
        </w:rPr>
      </w:pPr>
      <w:r w:rsidRPr="00DF0201">
        <w:rPr>
          <w:rFonts w:ascii="Times New Roman" w:hAnsi="Times New Roman" w:cs="Times New Roman"/>
          <w:noProof/>
          <w:sz w:val="20"/>
          <w:szCs w:val="24"/>
        </w:rPr>
        <w:t>[29]</w:t>
      </w:r>
      <w:r w:rsidRPr="00DF0201">
        <w:rPr>
          <w:rFonts w:ascii="Times New Roman" w:hAnsi="Times New Roman" w:cs="Times New Roman"/>
          <w:noProof/>
          <w:sz w:val="20"/>
          <w:szCs w:val="24"/>
        </w:rPr>
        <w:tab/>
        <w:t xml:space="preserve">S. Green, “Particle Simulation using CUDA,” </w:t>
      </w:r>
      <w:r w:rsidRPr="00DF0201">
        <w:rPr>
          <w:rFonts w:ascii="Times New Roman" w:hAnsi="Times New Roman" w:cs="Times New Roman"/>
          <w:i/>
          <w:iCs/>
          <w:noProof/>
          <w:sz w:val="20"/>
          <w:szCs w:val="24"/>
        </w:rPr>
        <w:t>cse.uaa.alaska.edu</w:t>
      </w:r>
      <w:r w:rsidRPr="00DF0201">
        <w:rPr>
          <w:rFonts w:ascii="Times New Roman" w:hAnsi="Times New Roman" w:cs="Times New Roman"/>
          <w:noProof/>
          <w:sz w:val="20"/>
          <w:szCs w:val="24"/>
        </w:rPr>
        <w:t>, no. September, pp. 1–12, 2013.</w:t>
      </w:r>
    </w:p>
    <w:p w14:paraId="7A763021" w14:textId="77777777" w:rsidR="00DF0201" w:rsidRPr="00DF0201" w:rsidRDefault="00DF0201" w:rsidP="00DF0201">
      <w:pPr>
        <w:widowControl w:val="0"/>
        <w:autoSpaceDE w:val="0"/>
        <w:autoSpaceDN w:val="0"/>
        <w:adjustRightInd w:val="0"/>
        <w:spacing w:line="240" w:lineRule="exact"/>
        <w:ind w:left="640" w:hanging="640"/>
        <w:rPr>
          <w:rFonts w:ascii="Times New Roman" w:hAnsi="Times New Roman" w:cs="Times New Roman"/>
          <w:noProof/>
          <w:sz w:val="20"/>
          <w:szCs w:val="24"/>
        </w:rPr>
      </w:pPr>
      <w:r w:rsidRPr="00DF0201">
        <w:rPr>
          <w:rFonts w:ascii="Times New Roman" w:hAnsi="Times New Roman" w:cs="Times New Roman"/>
          <w:noProof/>
          <w:sz w:val="20"/>
          <w:szCs w:val="24"/>
        </w:rPr>
        <w:t>[30]</w:t>
      </w:r>
      <w:r w:rsidRPr="00DF0201">
        <w:rPr>
          <w:rFonts w:ascii="Times New Roman" w:hAnsi="Times New Roman" w:cs="Times New Roman"/>
          <w:noProof/>
          <w:sz w:val="20"/>
          <w:szCs w:val="24"/>
        </w:rPr>
        <w:tab/>
        <w:t xml:space="preserve">T. Tajima, “Plasma physics via computer simulation,” </w:t>
      </w:r>
      <w:r w:rsidRPr="00DF0201">
        <w:rPr>
          <w:rFonts w:ascii="Times New Roman" w:hAnsi="Times New Roman" w:cs="Times New Roman"/>
          <w:i/>
          <w:iCs/>
          <w:noProof/>
          <w:sz w:val="20"/>
          <w:szCs w:val="24"/>
        </w:rPr>
        <w:t>Comput. Phys. Commun.</w:t>
      </w:r>
      <w:r w:rsidRPr="00DF0201">
        <w:rPr>
          <w:rFonts w:ascii="Times New Roman" w:hAnsi="Times New Roman" w:cs="Times New Roman"/>
          <w:noProof/>
          <w:sz w:val="20"/>
          <w:szCs w:val="24"/>
        </w:rPr>
        <w:t>, vol. 42, no. 1, pp. 151–152, 1986.</w:t>
      </w:r>
    </w:p>
    <w:p w14:paraId="23214F50" w14:textId="77777777" w:rsidR="00DF0201" w:rsidRPr="00DF0201" w:rsidRDefault="00DF0201" w:rsidP="00DF0201">
      <w:pPr>
        <w:widowControl w:val="0"/>
        <w:autoSpaceDE w:val="0"/>
        <w:autoSpaceDN w:val="0"/>
        <w:adjustRightInd w:val="0"/>
        <w:spacing w:line="240" w:lineRule="exact"/>
        <w:ind w:left="640" w:hanging="640"/>
        <w:rPr>
          <w:rFonts w:ascii="Times New Roman" w:hAnsi="Times New Roman" w:cs="Times New Roman"/>
          <w:noProof/>
          <w:sz w:val="20"/>
          <w:szCs w:val="24"/>
        </w:rPr>
      </w:pPr>
      <w:r w:rsidRPr="00DF0201">
        <w:rPr>
          <w:rFonts w:ascii="Times New Roman" w:hAnsi="Times New Roman" w:cs="Times New Roman"/>
          <w:noProof/>
          <w:sz w:val="20"/>
          <w:szCs w:val="24"/>
        </w:rPr>
        <w:t>[31]</w:t>
      </w:r>
      <w:r w:rsidRPr="00DF0201">
        <w:rPr>
          <w:rFonts w:ascii="Times New Roman" w:hAnsi="Times New Roman" w:cs="Times New Roman"/>
          <w:noProof/>
          <w:sz w:val="20"/>
          <w:szCs w:val="24"/>
        </w:rPr>
        <w:tab/>
        <w:t xml:space="preserve">H. Schechter and R. Bridson, “Ghost SPH for animating water,” </w:t>
      </w:r>
      <w:r w:rsidRPr="00DF0201">
        <w:rPr>
          <w:rFonts w:ascii="Times New Roman" w:hAnsi="Times New Roman" w:cs="Times New Roman"/>
          <w:i/>
          <w:iCs/>
          <w:noProof/>
          <w:sz w:val="20"/>
          <w:szCs w:val="24"/>
        </w:rPr>
        <w:t>ACM Trans. Graph.</w:t>
      </w:r>
      <w:r w:rsidRPr="00DF0201">
        <w:rPr>
          <w:rFonts w:ascii="Times New Roman" w:hAnsi="Times New Roman" w:cs="Times New Roman"/>
          <w:noProof/>
          <w:sz w:val="20"/>
          <w:szCs w:val="24"/>
        </w:rPr>
        <w:t>, vol. 31, no. 4, pp. 1–8, Jul. 2012.</w:t>
      </w:r>
    </w:p>
    <w:p w14:paraId="4FEC6423" w14:textId="77777777" w:rsidR="00DF0201" w:rsidRPr="00DF0201" w:rsidRDefault="00DF0201" w:rsidP="00DF0201">
      <w:pPr>
        <w:widowControl w:val="0"/>
        <w:autoSpaceDE w:val="0"/>
        <w:autoSpaceDN w:val="0"/>
        <w:adjustRightInd w:val="0"/>
        <w:spacing w:line="240" w:lineRule="exact"/>
        <w:ind w:left="640" w:hanging="640"/>
        <w:rPr>
          <w:rFonts w:ascii="Times New Roman" w:hAnsi="Times New Roman" w:cs="Times New Roman"/>
          <w:noProof/>
          <w:sz w:val="20"/>
        </w:rPr>
      </w:pPr>
      <w:r w:rsidRPr="00DF0201">
        <w:rPr>
          <w:rFonts w:ascii="Times New Roman" w:hAnsi="Times New Roman" w:cs="Times New Roman"/>
          <w:noProof/>
          <w:sz w:val="20"/>
          <w:szCs w:val="24"/>
        </w:rPr>
        <w:t>[32]</w:t>
      </w:r>
      <w:r w:rsidRPr="00DF0201">
        <w:rPr>
          <w:rFonts w:ascii="Times New Roman" w:hAnsi="Times New Roman" w:cs="Times New Roman"/>
          <w:noProof/>
          <w:sz w:val="20"/>
          <w:szCs w:val="24"/>
        </w:rPr>
        <w:tab/>
        <w:t xml:space="preserve">M. Macklin, M. Müller, N. Chentanez, and T.-Y. Kim, “Unified particle physics for real-time applications,” </w:t>
      </w:r>
      <w:r w:rsidRPr="00DF0201">
        <w:rPr>
          <w:rFonts w:ascii="Times New Roman" w:hAnsi="Times New Roman" w:cs="Times New Roman"/>
          <w:i/>
          <w:iCs/>
          <w:noProof/>
          <w:sz w:val="20"/>
          <w:szCs w:val="24"/>
        </w:rPr>
        <w:t>ACM Trans. Graph.</w:t>
      </w:r>
      <w:r w:rsidRPr="00DF0201">
        <w:rPr>
          <w:rFonts w:ascii="Times New Roman" w:hAnsi="Times New Roman" w:cs="Times New Roman"/>
          <w:noProof/>
          <w:sz w:val="20"/>
          <w:szCs w:val="24"/>
        </w:rPr>
        <w:t>, vol. 33, no. 4, pp. 1–12, Jul. 2014.</w:t>
      </w:r>
    </w:p>
    <w:p w14:paraId="049D8C45" w14:textId="77777777" w:rsidR="00B164A5" w:rsidRPr="00BA5CDB" w:rsidRDefault="00B164A5" w:rsidP="00B164A5">
      <w:pPr>
        <w:spacing w:line="360" w:lineRule="exact"/>
        <w:rPr>
          <w:rFonts w:ascii="宋体" w:hAnsi="宋体"/>
          <w:sz w:val="24"/>
        </w:rPr>
      </w:pPr>
      <w:r w:rsidRPr="00B164A5">
        <w:rPr>
          <w:rFonts w:ascii="Times New Roman" w:eastAsia="黑体" w:hAnsi="Times New Roman" w:cs="Times New Roman"/>
          <w:kern w:val="2"/>
          <w:sz w:val="21"/>
          <w:szCs w:val="21"/>
        </w:rPr>
        <w:fldChar w:fldCharType="end"/>
      </w:r>
    </w:p>
    <w:p w14:paraId="2A7C567A" w14:textId="77777777" w:rsidR="002668C9" w:rsidRPr="00B164A5" w:rsidRDefault="002668C9" w:rsidP="002668C9">
      <w:pPr>
        <w:pStyle w:val="Heading1"/>
        <w:spacing w:beforeLines="50" w:before="120" w:afterLines="50" w:after="120" w:line="360" w:lineRule="exact"/>
        <w:jc w:val="center"/>
        <w:rPr>
          <w:rFonts w:ascii="Arial" w:eastAsia="Yu Mincho" w:hAnsi="Arial" w:cs="Arial"/>
          <w:b w:val="0"/>
          <w:i w:val="0"/>
          <w:lang w:eastAsia="ja-JP"/>
        </w:rPr>
      </w:pPr>
      <w:bookmarkStart w:id="82" w:name="_Toc261510901"/>
      <w:bookmarkStart w:id="83" w:name="_Toc402184292"/>
      <w:r>
        <w:rPr>
          <w:rFonts w:ascii="Arial" w:eastAsia="黑体" w:hAnsi="Arial" w:cs="Arial" w:hint="eastAsia"/>
          <w:b w:val="0"/>
          <w:i w:val="0"/>
        </w:rPr>
        <w:t>谢</w:t>
      </w:r>
      <w:bookmarkEnd w:id="82"/>
      <w:r>
        <w:rPr>
          <w:rFonts w:ascii="Arial" w:eastAsia="黑体" w:hAnsi="Arial" w:cs="Arial"/>
          <w:b w:val="0"/>
          <w:i w:val="0"/>
        </w:rPr>
        <w:t xml:space="preserve"> </w:t>
      </w:r>
      <w:r>
        <w:rPr>
          <w:rFonts w:ascii="Arial" w:eastAsia="黑体" w:hAnsi="Arial" w:cs="Arial" w:hint="eastAsia"/>
          <w:b w:val="0"/>
          <w:i w:val="0"/>
        </w:rPr>
        <w:t>辞</w:t>
      </w:r>
      <w:bookmarkEnd w:id="83"/>
    </w:p>
    <w:bookmarkEnd w:id="81"/>
    <w:p w14:paraId="7F0E4CF9" w14:textId="77777777" w:rsidR="002668C9" w:rsidRDefault="002668C9" w:rsidP="002668C9">
      <w:pPr>
        <w:spacing w:line="360" w:lineRule="exact"/>
        <w:ind w:firstLine="420"/>
      </w:pPr>
      <w:r>
        <w:rPr>
          <w:rFonts w:hint="eastAsia"/>
        </w:rPr>
        <w:t>正文内容</w:t>
      </w:r>
    </w:p>
    <w:p w14:paraId="62ABF7AC" w14:textId="77777777" w:rsidR="002668C9" w:rsidRDefault="002668C9" w:rsidP="002668C9">
      <w:pPr>
        <w:spacing w:line="360" w:lineRule="exact"/>
      </w:pPr>
    </w:p>
    <w:p w14:paraId="7A496E34" w14:textId="77777777" w:rsidR="002668C9" w:rsidRDefault="002668C9" w:rsidP="002668C9">
      <w:pPr>
        <w:spacing w:line="360" w:lineRule="exact"/>
      </w:pPr>
    </w:p>
    <w:p w14:paraId="234029FE" w14:textId="77777777" w:rsidR="002668C9" w:rsidRDefault="002668C9"/>
    <w:sectPr w:rsidR="002668C9">
      <w:headerReference w:type="default" r:id="rId30"/>
      <w:footerReference w:type="default" r:id="rId31"/>
      <w:pgSz w:w="11907" w:h="16840"/>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74F51" w14:textId="77777777" w:rsidR="0084139C" w:rsidRDefault="0084139C" w:rsidP="002668C9">
      <w:pPr>
        <w:spacing w:after="0" w:line="240" w:lineRule="auto"/>
      </w:pPr>
      <w:r>
        <w:separator/>
      </w:r>
    </w:p>
  </w:endnote>
  <w:endnote w:type="continuationSeparator" w:id="0">
    <w:p w14:paraId="7BFCFCA9" w14:textId="77777777" w:rsidR="0084139C" w:rsidRDefault="0084139C" w:rsidP="00266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长城楷体">
    <w:altName w:val="宋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Yu Mincho">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C2BB3" w14:textId="77777777" w:rsidR="00D83424" w:rsidRDefault="00D83424">
    <w:pPr>
      <w:pStyle w:val="Footer"/>
      <w:jc w:val="center"/>
      <w:rPr>
        <w:sz w:val="24"/>
        <w:szCs w:val="24"/>
      </w:rPr>
    </w:pPr>
    <w:r>
      <w:rPr>
        <w:sz w:val="24"/>
        <w:szCs w:val="24"/>
      </w:rPr>
      <w:fldChar w:fldCharType="begin"/>
    </w:r>
    <w:r>
      <w:rPr>
        <w:sz w:val="24"/>
        <w:szCs w:val="24"/>
      </w:rPr>
      <w:instrText>PAGE   \* MERGEFORMAT</w:instrText>
    </w:r>
    <w:r>
      <w:rPr>
        <w:sz w:val="24"/>
        <w:szCs w:val="24"/>
      </w:rPr>
      <w:fldChar w:fldCharType="separate"/>
    </w:r>
    <w:r>
      <w:rPr>
        <w:noProof/>
        <w:sz w:val="24"/>
        <w:szCs w:val="24"/>
        <w:lang w:val="zh-CN"/>
      </w:rPr>
      <w:t>III</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0FFF5" w14:textId="155B044A" w:rsidR="00D83424" w:rsidRDefault="00D83424">
    <w:pPr>
      <w:pStyle w:val="Footer"/>
      <w:pBdr>
        <w:top w:val="single" w:sz="12" w:space="1" w:color="auto"/>
      </w:pBdr>
      <w:jc w:val="right"/>
      <w:rPr>
        <w:rFonts w:ascii="宋体"/>
        <w:sz w:val="24"/>
        <w:szCs w:val="24"/>
      </w:rPr>
    </w:pPr>
    <w:r>
      <w:rPr>
        <w:rFonts w:ascii="宋体" w:hint="eastAsia"/>
        <w:sz w:val="24"/>
        <w:szCs w:val="24"/>
      </w:rPr>
      <w:t xml:space="preserve">共  </w:t>
    </w:r>
    <w:r>
      <w:rPr>
        <w:rFonts w:ascii="宋体" w:hint="eastAsia"/>
        <w:sz w:val="24"/>
        <w:szCs w:val="24"/>
      </w:rPr>
      <w:fldChar w:fldCharType="begin"/>
    </w:r>
    <w:r>
      <w:rPr>
        <w:rFonts w:ascii="宋体" w:hint="eastAsia"/>
        <w:sz w:val="24"/>
        <w:szCs w:val="24"/>
      </w:rPr>
      <w:instrText xml:space="preserve"> SECTIONPAGES  \* Arabic </w:instrText>
    </w:r>
    <w:r>
      <w:rPr>
        <w:rFonts w:ascii="宋体" w:hint="eastAsia"/>
        <w:sz w:val="24"/>
        <w:szCs w:val="24"/>
      </w:rPr>
      <w:fldChar w:fldCharType="separate"/>
    </w:r>
    <w:r w:rsidR="0040001E">
      <w:rPr>
        <w:rFonts w:ascii="宋体"/>
        <w:noProof/>
        <w:sz w:val="24"/>
        <w:szCs w:val="24"/>
      </w:rPr>
      <w:t>27</w:t>
    </w:r>
    <w:r>
      <w:rPr>
        <w:rFonts w:ascii="宋体" w:hint="eastAsia"/>
        <w:sz w:val="24"/>
        <w:szCs w:val="24"/>
      </w:rPr>
      <w:fldChar w:fldCharType="end"/>
    </w:r>
    <w:r>
      <w:rPr>
        <w:rFonts w:ascii="宋体" w:hint="eastAsia"/>
        <w:sz w:val="24"/>
        <w:szCs w:val="24"/>
      </w:rPr>
      <w:t xml:space="preserve">  页   第  </w:t>
    </w:r>
    <w:r>
      <w:rPr>
        <w:rStyle w:val="PageNumber"/>
        <w:rFonts w:hint="default"/>
        <w:sz w:val="24"/>
        <w:szCs w:val="24"/>
      </w:rPr>
      <w:fldChar w:fldCharType="begin"/>
    </w:r>
    <w:r>
      <w:rPr>
        <w:rStyle w:val="PageNumber"/>
        <w:rFonts w:hint="default"/>
        <w:sz w:val="24"/>
        <w:szCs w:val="24"/>
      </w:rPr>
      <w:instrText xml:space="preserve"> PAGE </w:instrText>
    </w:r>
    <w:r>
      <w:rPr>
        <w:rStyle w:val="PageNumber"/>
        <w:rFonts w:hint="default"/>
        <w:sz w:val="24"/>
        <w:szCs w:val="24"/>
      </w:rPr>
      <w:fldChar w:fldCharType="separate"/>
    </w:r>
    <w:r>
      <w:rPr>
        <w:rStyle w:val="PageNumber"/>
        <w:rFonts w:hint="default"/>
        <w:noProof/>
        <w:sz w:val="24"/>
        <w:szCs w:val="24"/>
      </w:rPr>
      <w:t>1</w:t>
    </w:r>
    <w:r>
      <w:rPr>
        <w:rStyle w:val="PageNumber"/>
        <w:rFonts w:hint="default"/>
        <w:sz w:val="24"/>
        <w:szCs w:val="24"/>
      </w:rPr>
      <w:fldChar w:fldCharType="end"/>
    </w:r>
    <w:r>
      <w:rPr>
        <w:rFonts w:ascii="宋体" w:hint="eastAsia"/>
        <w:sz w:val="24"/>
        <w:szCs w:val="24"/>
      </w:rPr>
      <w:t xml:space="preserve">  页</w:t>
    </w:r>
  </w:p>
  <w:p w14:paraId="5DD83C3C" w14:textId="77777777" w:rsidR="00D83424" w:rsidRDefault="00D8342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D3FCA" w14:textId="77777777" w:rsidR="0084139C" w:rsidRDefault="0084139C" w:rsidP="002668C9">
      <w:pPr>
        <w:spacing w:after="0" w:line="240" w:lineRule="auto"/>
      </w:pPr>
      <w:r>
        <w:separator/>
      </w:r>
    </w:p>
  </w:footnote>
  <w:footnote w:type="continuationSeparator" w:id="0">
    <w:p w14:paraId="55B507F8" w14:textId="77777777" w:rsidR="0084139C" w:rsidRDefault="0084139C" w:rsidP="002668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D44BF" w14:textId="77777777" w:rsidR="00D83424" w:rsidRDefault="00D83424">
    <w:pPr>
      <w:framePr w:w="466" w:h="11551" w:hSpace="180" w:wrap="auto" w:vAnchor="text" w:hAnchor="page" w:x="831" w:y="151"/>
      <w:jc w:val="center"/>
      <w:rPr>
        <w:rFonts w:ascii="宋体"/>
      </w:rPr>
    </w:pPr>
  </w:p>
  <w:p w14:paraId="57D324C2" w14:textId="77777777" w:rsidR="00D83424" w:rsidRDefault="00D83424">
    <w:pPr>
      <w:framePr w:w="466" w:h="11551" w:hSpace="180" w:wrap="auto" w:vAnchor="text" w:hAnchor="page" w:x="831" w:y="151"/>
      <w:jc w:val="center"/>
      <w:rPr>
        <w:rFonts w:ascii="宋体"/>
      </w:rPr>
    </w:pPr>
  </w:p>
  <w:p w14:paraId="5A360A5B" w14:textId="77777777" w:rsidR="00D83424" w:rsidRDefault="00D83424">
    <w:pPr>
      <w:framePr w:w="466" w:h="11551" w:hSpace="180" w:wrap="auto" w:vAnchor="text" w:hAnchor="page" w:x="831" w:y="151"/>
      <w:jc w:val="center"/>
      <w:rPr>
        <w:rFonts w:ascii="宋体"/>
      </w:rPr>
    </w:pPr>
  </w:p>
  <w:p w14:paraId="663823C4" w14:textId="77777777" w:rsidR="00D83424" w:rsidRDefault="00D83424">
    <w:pPr>
      <w:framePr w:w="466" w:h="11551" w:hSpace="180" w:wrap="auto" w:vAnchor="text" w:hAnchor="page" w:x="831" w:y="151"/>
      <w:jc w:val="center"/>
      <w:rPr>
        <w:rFonts w:ascii="宋体"/>
      </w:rPr>
    </w:pPr>
  </w:p>
  <w:p w14:paraId="12C106D3" w14:textId="77777777" w:rsidR="00D83424" w:rsidRDefault="00D83424">
    <w:pPr>
      <w:framePr w:w="466" w:h="11551" w:hSpace="180" w:wrap="auto" w:vAnchor="text" w:hAnchor="page" w:x="831" w:y="151"/>
      <w:jc w:val="center"/>
      <w:rPr>
        <w:rFonts w:ascii="宋体"/>
      </w:rPr>
    </w:pPr>
  </w:p>
  <w:p w14:paraId="122F805B" w14:textId="77777777" w:rsidR="00D83424" w:rsidRDefault="00D83424">
    <w:pPr>
      <w:framePr w:w="466" w:h="11551" w:hSpace="180" w:wrap="auto" w:vAnchor="text" w:hAnchor="page" w:x="831" w:y="151"/>
      <w:jc w:val="center"/>
      <w:rPr>
        <w:rFonts w:ascii="宋体"/>
      </w:rPr>
    </w:pPr>
  </w:p>
  <w:p w14:paraId="435BE346" w14:textId="77777777" w:rsidR="00D83424" w:rsidRDefault="00D83424">
    <w:pPr>
      <w:framePr w:w="466" w:h="11551" w:hSpace="180" w:wrap="auto" w:vAnchor="text" w:hAnchor="page" w:x="831" w:y="151"/>
      <w:jc w:val="center"/>
      <w:rPr>
        <w:rFonts w:ascii="宋体"/>
      </w:rPr>
    </w:pPr>
  </w:p>
  <w:p w14:paraId="372AC175" w14:textId="77777777" w:rsidR="00D83424" w:rsidRDefault="00D83424">
    <w:pPr>
      <w:framePr w:w="466" w:h="11551" w:hSpace="180" w:wrap="auto" w:vAnchor="text" w:hAnchor="page" w:x="831" w:y="151"/>
      <w:jc w:val="center"/>
      <w:rPr>
        <w:rFonts w:ascii="宋体"/>
      </w:rPr>
    </w:pPr>
  </w:p>
  <w:p w14:paraId="7E4C74D9" w14:textId="77777777" w:rsidR="00D83424" w:rsidRDefault="00D83424">
    <w:pPr>
      <w:framePr w:w="466" w:h="11551" w:hSpace="180" w:wrap="auto" w:vAnchor="text" w:hAnchor="page" w:x="831" w:y="151"/>
      <w:jc w:val="center"/>
      <w:rPr>
        <w:rFonts w:ascii="宋体"/>
      </w:rPr>
    </w:pPr>
  </w:p>
  <w:p w14:paraId="562BB6BF" w14:textId="77777777" w:rsidR="00D83424" w:rsidRDefault="00D83424">
    <w:pPr>
      <w:framePr w:w="466" w:h="11551" w:hSpace="180" w:wrap="auto" w:vAnchor="text" w:hAnchor="page" w:x="831" w:y="151"/>
      <w:jc w:val="center"/>
      <w:rPr>
        <w:rFonts w:ascii="宋体"/>
      </w:rPr>
    </w:pPr>
    <w:r>
      <w:rPr>
        <w:rFonts w:ascii="宋体" w:hint="eastAsia"/>
      </w:rPr>
      <w:t>┊</w:t>
    </w:r>
  </w:p>
  <w:p w14:paraId="660E986C" w14:textId="77777777" w:rsidR="00D83424" w:rsidRDefault="00D83424">
    <w:pPr>
      <w:framePr w:w="466" w:h="11551" w:hSpace="180" w:wrap="auto" w:vAnchor="text" w:hAnchor="page" w:x="831" w:y="151"/>
      <w:jc w:val="center"/>
      <w:rPr>
        <w:rFonts w:ascii="宋体"/>
      </w:rPr>
    </w:pPr>
    <w:r>
      <w:rPr>
        <w:rFonts w:ascii="宋体" w:hint="eastAsia"/>
      </w:rPr>
      <w:t>┊</w:t>
    </w:r>
  </w:p>
  <w:p w14:paraId="58FA5BAC" w14:textId="77777777" w:rsidR="00D83424" w:rsidRDefault="00D83424">
    <w:pPr>
      <w:framePr w:w="466" w:h="11551" w:hSpace="180" w:wrap="auto" w:vAnchor="text" w:hAnchor="page" w:x="831" w:y="151"/>
      <w:jc w:val="center"/>
      <w:rPr>
        <w:rFonts w:ascii="宋体"/>
      </w:rPr>
    </w:pPr>
    <w:r>
      <w:rPr>
        <w:rFonts w:ascii="宋体" w:hint="eastAsia"/>
      </w:rPr>
      <w:t>┊</w:t>
    </w:r>
  </w:p>
  <w:p w14:paraId="179BB9AB" w14:textId="77777777" w:rsidR="00D83424" w:rsidRDefault="00D83424">
    <w:pPr>
      <w:framePr w:w="466" w:h="11551" w:hSpace="180" w:wrap="auto" w:vAnchor="text" w:hAnchor="page" w:x="831" w:y="151"/>
      <w:jc w:val="center"/>
      <w:rPr>
        <w:rFonts w:ascii="宋体"/>
      </w:rPr>
    </w:pPr>
    <w:r>
      <w:rPr>
        <w:rFonts w:ascii="宋体" w:hint="eastAsia"/>
      </w:rPr>
      <w:t>┊</w:t>
    </w:r>
  </w:p>
  <w:p w14:paraId="4C2E82FA" w14:textId="77777777" w:rsidR="00D83424" w:rsidRDefault="00D83424">
    <w:pPr>
      <w:framePr w:w="466" w:h="11551" w:hSpace="180" w:wrap="auto" w:vAnchor="text" w:hAnchor="page" w:x="831" w:y="151"/>
      <w:jc w:val="center"/>
      <w:rPr>
        <w:rFonts w:ascii="宋体"/>
      </w:rPr>
    </w:pPr>
    <w:r>
      <w:rPr>
        <w:rFonts w:ascii="宋体" w:hint="eastAsia"/>
      </w:rPr>
      <w:t>┊</w:t>
    </w:r>
  </w:p>
  <w:p w14:paraId="2F6390F4" w14:textId="77777777" w:rsidR="00D83424" w:rsidRDefault="00D83424">
    <w:pPr>
      <w:framePr w:w="466" w:h="11551" w:hSpace="180" w:wrap="auto" w:vAnchor="text" w:hAnchor="page" w:x="831" w:y="151"/>
      <w:jc w:val="center"/>
      <w:rPr>
        <w:rFonts w:ascii="宋体"/>
      </w:rPr>
    </w:pPr>
    <w:r>
      <w:rPr>
        <w:rFonts w:ascii="宋体" w:hint="eastAsia"/>
      </w:rPr>
      <w:t>┊</w:t>
    </w:r>
  </w:p>
  <w:p w14:paraId="19BCBC35" w14:textId="77777777" w:rsidR="00D83424" w:rsidRDefault="00D83424">
    <w:pPr>
      <w:framePr w:w="466" w:h="11551" w:hSpace="180" w:wrap="auto" w:vAnchor="text" w:hAnchor="page" w:x="831" w:y="151"/>
      <w:jc w:val="center"/>
      <w:rPr>
        <w:rFonts w:ascii="宋体"/>
      </w:rPr>
    </w:pPr>
    <w:r>
      <w:rPr>
        <w:rFonts w:ascii="宋体" w:hint="eastAsia"/>
      </w:rPr>
      <w:t>┊</w:t>
    </w:r>
  </w:p>
  <w:p w14:paraId="788CEF61" w14:textId="77777777" w:rsidR="00D83424" w:rsidRDefault="00D83424">
    <w:pPr>
      <w:framePr w:w="466" w:h="11551" w:hSpace="180" w:wrap="auto" w:vAnchor="text" w:hAnchor="page" w:x="831" w:y="151"/>
      <w:jc w:val="center"/>
      <w:rPr>
        <w:rFonts w:ascii="宋体"/>
      </w:rPr>
    </w:pPr>
    <w:r>
      <w:rPr>
        <w:rFonts w:ascii="宋体" w:hint="eastAsia"/>
      </w:rPr>
      <w:t>┊</w:t>
    </w:r>
  </w:p>
  <w:p w14:paraId="51C849EF" w14:textId="77777777" w:rsidR="00D83424" w:rsidRDefault="00D83424">
    <w:pPr>
      <w:framePr w:w="466" w:h="11551" w:hSpace="180" w:wrap="auto" w:vAnchor="text" w:hAnchor="page" w:x="831" w:y="151"/>
      <w:jc w:val="center"/>
      <w:rPr>
        <w:rFonts w:ascii="宋体"/>
      </w:rPr>
    </w:pPr>
    <w:r>
      <w:rPr>
        <w:rFonts w:ascii="宋体" w:hint="eastAsia"/>
      </w:rPr>
      <w:t>┊</w:t>
    </w:r>
  </w:p>
  <w:p w14:paraId="0BC92CAB" w14:textId="77777777" w:rsidR="00D83424" w:rsidRDefault="00D83424">
    <w:pPr>
      <w:framePr w:w="466" w:h="11551" w:hSpace="180" w:wrap="auto" w:vAnchor="text" w:hAnchor="page" w:x="831" w:y="151"/>
      <w:jc w:val="center"/>
      <w:rPr>
        <w:rFonts w:ascii="宋体"/>
      </w:rPr>
    </w:pPr>
    <w:r>
      <w:rPr>
        <w:rFonts w:ascii="宋体" w:hint="eastAsia"/>
      </w:rPr>
      <w:t>┊</w:t>
    </w:r>
  </w:p>
  <w:p w14:paraId="3FC3639A" w14:textId="77777777" w:rsidR="00D83424" w:rsidRDefault="00D83424">
    <w:pPr>
      <w:framePr w:w="466" w:h="11551" w:hSpace="180" w:wrap="auto" w:vAnchor="text" w:hAnchor="page" w:x="831" w:y="151"/>
      <w:jc w:val="center"/>
    </w:pPr>
    <w:r>
      <w:rPr>
        <w:rFonts w:ascii="宋体" w:hint="eastAsia"/>
      </w:rPr>
      <w:t>┊</w:t>
    </w:r>
  </w:p>
  <w:p w14:paraId="45D0EFB9" w14:textId="77777777" w:rsidR="00D83424" w:rsidRDefault="00D83424">
    <w:pPr>
      <w:framePr w:w="466" w:h="11551" w:hSpace="180" w:wrap="auto" w:vAnchor="text" w:hAnchor="page" w:x="831" w:y="151"/>
      <w:jc w:val="center"/>
      <w:rPr>
        <w:rFonts w:ascii="宋体"/>
      </w:rPr>
    </w:pPr>
    <w:r>
      <w:rPr>
        <w:rFonts w:ascii="宋体" w:hint="eastAsia"/>
      </w:rPr>
      <w:t>┊</w:t>
    </w:r>
  </w:p>
  <w:p w14:paraId="7B8971CE" w14:textId="77777777" w:rsidR="00D83424" w:rsidRDefault="00D83424">
    <w:pPr>
      <w:framePr w:w="466" w:h="11551" w:hSpace="180" w:wrap="auto" w:vAnchor="text" w:hAnchor="page" w:x="831" w:y="151"/>
      <w:jc w:val="center"/>
      <w:rPr>
        <w:rFonts w:ascii="宋体"/>
      </w:rPr>
    </w:pPr>
    <w:r>
      <w:rPr>
        <w:rFonts w:ascii="宋体" w:hint="eastAsia"/>
      </w:rPr>
      <w:t>┊</w:t>
    </w:r>
  </w:p>
  <w:p w14:paraId="62DFF7BA" w14:textId="77777777" w:rsidR="00D83424" w:rsidRDefault="00D83424">
    <w:pPr>
      <w:framePr w:w="466" w:h="11551" w:hSpace="180" w:wrap="auto" w:vAnchor="text" w:hAnchor="page" w:x="831" w:y="151"/>
      <w:jc w:val="center"/>
      <w:rPr>
        <w:rFonts w:ascii="宋体"/>
      </w:rPr>
    </w:pPr>
    <w:r>
      <w:rPr>
        <w:rFonts w:ascii="宋体" w:hint="eastAsia"/>
      </w:rPr>
      <w:t>装</w:t>
    </w:r>
  </w:p>
  <w:p w14:paraId="452F7934" w14:textId="77777777" w:rsidR="00D83424" w:rsidRDefault="00D83424">
    <w:pPr>
      <w:framePr w:w="466" w:h="11551" w:hSpace="180" w:wrap="auto" w:vAnchor="text" w:hAnchor="page" w:x="831" w:y="151"/>
      <w:jc w:val="center"/>
      <w:rPr>
        <w:rFonts w:ascii="宋体"/>
      </w:rPr>
    </w:pPr>
    <w:r>
      <w:rPr>
        <w:rFonts w:ascii="宋体" w:hint="eastAsia"/>
      </w:rPr>
      <w:t>┊</w:t>
    </w:r>
  </w:p>
  <w:p w14:paraId="4949A98A" w14:textId="77777777" w:rsidR="00D83424" w:rsidRDefault="00D83424">
    <w:pPr>
      <w:framePr w:w="466" w:h="11551" w:hSpace="180" w:wrap="auto" w:vAnchor="text" w:hAnchor="page" w:x="831" w:y="151"/>
      <w:jc w:val="center"/>
      <w:rPr>
        <w:rFonts w:ascii="宋体"/>
      </w:rPr>
    </w:pPr>
    <w:r>
      <w:rPr>
        <w:rFonts w:ascii="宋体" w:hint="eastAsia"/>
      </w:rPr>
      <w:t>┊</w:t>
    </w:r>
  </w:p>
  <w:p w14:paraId="29F9F152" w14:textId="77777777" w:rsidR="00D83424" w:rsidRDefault="00D83424">
    <w:pPr>
      <w:framePr w:w="466" w:h="11551" w:hSpace="180" w:wrap="auto" w:vAnchor="text" w:hAnchor="page" w:x="831" w:y="151"/>
      <w:jc w:val="center"/>
      <w:rPr>
        <w:rFonts w:ascii="宋体"/>
      </w:rPr>
    </w:pPr>
    <w:r>
      <w:rPr>
        <w:rFonts w:ascii="宋体" w:hint="eastAsia"/>
      </w:rPr>
      <w:t>┊</w:t>
    </w:r>
  </w:p>
  <w:p w14:paraId="74AB96A0" w14:textId="77777777" w:rsidR="00D83424" w:rsidRDefault="00D83424">
    <w:pPr>
      <w:framePr w:w="466" w:h="11551" w:hSpace="180" w:wrap="auto" w:vAnchor="text" w:hAnchor="page" w:x="831" w:y="151"/>
      <w:jc w:val="center"/>
      <w:rPr>
        <w:rFonts w:ascii="宋体"/>
      </w:rPr>
    </w:pPr>
    <w:r>
      <w:rPr>
        <w:rFonts w:ascii="宋体" w:hint="eastAsia"/>
      </w:rPr>
      <w:t>┊</w:t>
    </w:r>
  </w:p>
  <w:p w14:paraId="75BE6F09" w14:textId="77777777" w:rsidR="00D83424" w:rsidRDefault="00D83424">
    <w:pPr>
      <w:framePr w:w="466" w:h="11551" w:hSpace="180" w:wrap="auto" w:vAnchor="text" w:hAnchor="page" w:x="831" w:y="151"/>
      <w:jc w:val="center"/>
      <w:rPr>
        <w:rFonts w:ascii="宋体"/>
      </w:rPr>
    </w:pPr>
    <w:r>
      <w:rPr>
        <w:rFonts w:ascii="宋体" w:hint="eastAsia"/>
      </w:rPr>
      <w:t>┊</w:t>
    </w:r>
  </w:p>
  <w:p w14:paraId="25B6904D" w14:textId="77777777" w:rsidR="00D83424" w:rsidRDefault="00D83424">
    <w:pPr>
      <w:framePr w:w="466" w:h="11551" w:hSpace="180" w:wrap="auto" w:vAnchor="text" w:hAnchor="page" w:x="831" w:y="151"/>
      <w:jc w:val="center"/>
      <w:rPr>
        <w:rFonts w:ascii="宋体"/>
      </w:rPr>
    </w:pPr>
    <w:r>
      <w:rPr>
        <w:rFonts w:ascii="宋体" w:hint="eastAsia"/>
      </w:rPr>
      <w:t>订</w:t>
    </w:r>
  </w:p>
  <w:p w14:paraId="67CAA054" w14:textId="77777777" w:rsidR="00D83424" w:rsidRDefault="00D83424">
    <w:pPr>
      <w:framePr w:w="466" w:h="11551" w:hSpace="180" w:wrap="auto" w:vAnchor="text" w:hAnchor="page" w:x="831" w:y="151"/>
      <w:jc w:val="center"/>
      <w:rPr>
        <w:rFonts w:ascii="宋体"/>
      </w:rPr>
    </w:pPr>
    <w:r>
      <w:rPr>
        <w:rFonts w:ascii="宋体" w:hint="eastAsia"/>
      </w:rPr>
      <w:t>┊</w:t>
    </w:r>
  </w:p>
  <w:p w14:paraId="6375A5DB" w14:textId="77777777" w:rsidR="00D83424" w:rsidRDefault="00D83424">
    <w:pPr>
      <w:framePr w:w="466" w:h="11551" w:hSpace="180" w:wrap="auto" w:vAnchor="text" w:hAnchor="page" w:x="831" w:y="151"/>
      <w:jc w:val="center"/>
      <w:rPr>
        <w:rFonts w:ascii="宋体"/>
      </w:rPr>
    </w:pPr>
    <w:r>
      <w:rPr>
        <w:rFonts w:ascii="宋体" w:hint="eastAsia"/>
      </w:rPr>
      <w:t>┊</w:t>
    </w:r>
  </w:p>
  <w:p w14:paraId="3368BF9D" w14:textId="77777777" w:rsidR="00D83424" w:rsidRDefault="00D83424">
    <w:pPr>
      <w:framePr w:w="466" w:h="11551" w:hSpace="180" w:wrap="auto" w:vAnchor="text" w:hAnchor="page" w:x="831" w:y="151"/>
      <w:jc w:val="center"/>
      <w:rPr>
        <w:rFonts w:ascii="宋体"/>
      </w:rPr>
    </w:pPr>
    <w:r>
      <w:rPr>
        <w:rFonts w:ascii="宋体" w:hint="eastAsia"/>
      </w:rPr>
      <w:t>┊</w:t>
    </w:r>
  </w:p>
  <w:p w14:paraId="548BC9F1" w14:textId="77777777" w:rsidR="00D83424" w:rsidRDefault="00D83424">
    <w:pPr>
      <w:framePr w:w="466" w:h="11551" w:hSpace="180" w:wrap="auto" w:vAnchor="text" w:hAnchor="page" w:x="831" w:y="151"/>
      <w:jc w:val="center"/>
      <w:rPr>
        <w:rFonts w:ascii="宋体"/>
      </w:rPr>
    </w:pPr>
    <w:r>
      <w:rPr>
        <w:rFonts w:ascii="宋体" w:hint="eastAsia"/>
      </w:rPr>
      <w:t>┊</w:t>
    </w:r>
  </w:p>
  <w:p w14:paraId="11CF0F93" w14:textId="77777777" w:rsidR="00D83424" w:rsidRDefault="00D83424">
    <w:pPr>
      <w:framePr w:w="466" w:h="11551" w:hSpace="180" w:wrap="auto" w:vAnchor="text" w:hAnchor="page" w:x="831" w:y="151"/>
      <w:jc w:val="center"/>
      <w:rPr>
        <w:rFonts w:ascii="宋体"/>
      </w:rPr>
    </w:pPr>
    <w:r>
      <w:rPr>
        <w:rFonts w:ascii="宋体" w:hint="eastAsia"/>
      </w:rPr>
      <w:t>┊</w:t>
    </w:r>
  </w:p>
  <w:p w14:paraId="4F9538E4" w14:textId="77777777" w:rsidR="00D83424" w:rsidRDefault="00D83424">
    <w:pPr>
      <w:framePr w:w="466" w:h="11551" w:hSpace="180" w:wrap="auto" w:vAnchor="text" w:hAnchor="page" w:x="831" w:y="151"/>
      <w:jc w:val="center"/>
      <w:rPr>
        <w:rFonts w:ascii="宋体"/>
      </w:rPr>
    </w:pPr>
    <w:r>
      <w:rPr>
        <w:rFonts w:ascii="宋体" w:hint="eastAsia"/>
      </w:rPr>
      <w:t>线</w:t>
    </w:r>
  </w:p>
  <w:p w14:paraId="2AB46F67" w14:textId="77777777" w:rsidR="00D83424" w:rsidRDefault="00D83424">
    <w:pPr>
      <w:framePr w:w="466" w:h="11551" w:hSpace="180" w:wrap="auto" w:vAnchor="text" w:hAnchor="page" w:x="831" w:y="151"/>
      <w:jc w:val="center"/>
      <w:rPr>
        <w:rFonts w:ascii="宋体"/>
      </w:rPr>
    </w:pPr>
    <w:r>
      <w:rPr>
        <w:rFonts w:ascii="宋体" w:hint="eastAsia"/>
      </w:rPr>
      <w:t>┊</w:t>
    </w:r>
  </w:p>
  <w:p w14:paraId="67227D76" w14:textId="77777777" w:rsidR="00D83424" w:rsidRDefault="00D83424">
    <w:pPr>
      <w:framePr w:w="466" w:h="11551" w:hSpace="180" w:wrap="auto" w:vAnchor="text" w:hAnchor="page" w:x="831" w:y="151"/>
      <w:jc w:val="center"/>
      <w:rPr>
        <w:rFonts w:ascii="宋体"/>
      </w:rPr>
    </w:pPr>
    <w:r>
      <w:rPr>
        <w:rFonts w:ascii="宋体" w:hint="eastAsia"/>
      </w:rPr>
      <w:t>┊</w:t>
    </w:r>
  </w:p>
  <w:p w14:paraId="3133F6CD" w14:textId="77777777" w:rsidR="00D83424" w:rsidRDefault="00D83424">
    <w:pPr>
      <w:framePr w:w="466" w:h="11551" w:hSpace="180" w:wrap="auto" w:vAnchor="text" w:hAnchor="page" w:x="831" w:y="151"/>
      <w:jc w:val="center"/>
      <w:rPr>
        <w:rFonts w:ascii="宋体"/>
      </w:rPr>
    </w:pPr>
    <w:r>
      <w:rPr>
        <w:rFonts w:ascii="宋体" w:hint="eastAsia"/>
      </w:rPr>
      <w:t>┊</w:t>
    </w:r>
  </w:p>
  <w:p w14:paraId="318FF5A2" w14:textId="77777777" w:rsidR="00D83424" w:rsidRDefault="00D83424">
    <w:pPr>
      <w:framePr w:w="466" w:h="11551" w:hSpace="180" w:wrap="auto" w:vAnchor="text" w:hAnchor="page" w:x="831" w:y="151"/>
      <w:jc w:val="center"/>
      <w:rPr>
        <w:rFonts w:ascii="宋体"/>
      </w:rPr>
    </w:pPr>
    <w:r>
      <w:rPr>
        <w:rFonts w:ascii="宋体" w:hint="eastAsia"/>
      </w:rPr>
      <w:t>┊</w:t>
    </w:r>
  </w:p>
  <w:p w14:paraId="7ACF158D" w14:textId="77777777" w:rsidR="00D83424" w:rsidRDefault="00D83424">
    <w:pPr>
      <w:framePr w:w="466" w:h="11551" w:hSpace="180" w:wrap="auto" w:vAnchor="text" w:hAnchor="page" w:x="831" w:y="151"/>
      <w:jc w:val="center"/>
      <w:rPr>
        <w:rFonts w:ascii="宋体"/>
      </w:rPr>
    </w:pPr>
    <w:r>
      <w:rPr>
        <w:rFonts w:ascii="宋体" w:hint="eastAsia"/>
      </w:rPr>
      <w:t>┊</w:t>
    </w:r>
  </w:p>
  <w:p w14:paraId="757AA9EC" w14:textId="77777777" w:rsidR="00D83424" w:rsidRDefault="00D83424">
    <w:pPr>
      <w:framePr w:w="466" w:h="11551" w:hSpace="180" w:wrap="auto" w:vAnchor="text" w:hAnchor="page" w:x="831" w:y="151"/>
      <w:jc w:val="center"/>
      <w:rPr>
        <w:rFonts w:ascii="宋体"/>
      </w:rPr>
    </w:pPr>
    <w:r>
      <w:rPr>
        <w:rFonts w:ascii="宋体" w:hint="eastAsia"/>
      </w:rPr>
      <w:t>┊</w:t>
    </w:r>
  </w:p>
  <w:p w14:paraId="7DD5AB8E" w14:textId="77777777" w:rsidR="00D83424" w:rsidRDefault="00D83424">
    <w:pPr>
      <w:framePr w:w="466" w:h="11551" w:hSpace="180" w:wrap="auto" w:vAnchor="text" w:hAnchor="page" w:x="831" w:y="151"/>
      <w:jc w:val="center"/>
      <w:rPr>
        <w:rFonts w:ascii="宋体"/>
      </w:rPr>
    </w:pPr>
    <w:r>
      <w:rPr>
        <w:rFonts w:ascii="宋体" w:hint="eastAsia"/>
      </w:rPr>
      <w:t>┊</w:t>
    </w:r>
  </w:p>
  <w:p w14:paraId="09236B4A" w14:textId="77777777" w:rsidR="00D83424" w:rsidRDefault="00D83424">
    <w:pPr>
      <w:framePr w:w="466" w:h="11551" w:hSpace="180" w:wrap="auto" w:vAnchor="text" w:hAnchor="page" w:x="831" w:y="151"/>
      <w:jc w:val="center"/>
      <w:rPr>
        <w:rFonts w:ascii="宋体"/>
      </w:rPr>
    </w:pPr>
    <w:r>
      <w:rPr>
        <w:rFonts w:ascii="宋体" w:hint="eastAsia"/>
      </w:rPr>
      <w:t>┊</w:t>
    </w:r>
  </w:p>
  <w:p w14:paraId="2ED79D5F" w14:textId="77777777" w:rsidR="00D83424" w:rsidRDefault="00D83424">
    <w:pPr>
      <w:framePr w:w="466" w:h="11551" w:hSpace="180" w:wrap="auto" w:vAnchor="text" w:hAnchor="page" w:x="831" w:y="151"/>
      <w:jc w:val="center"/>
      <w:rPr>
        <w:rFonts w:ascii="宋体"/>
      </w:rPr>
    </w:pPr>
    <w:r>
      <w:rPr>
        <w:rFonts w:ascii="宋体" w:hint="eastAsia"/>
      </w:rPr>
      <w:t>┊</w:t>
    </w:r>
  </w:p>
  <w:p w14:paraId="20BD14CA" w14:textId="77777777" w:rsidR="00D83424" w:rsidRDefault="00D83424">
    <w:pPr>
      <w:framePr w:w="466" w:h="11551" w:hSpace="180" w:wrap="auto" w:vAnchor="text" w:hAnchor="page" w:x="831" w:y="151"/>
      <w:jc w:val="center"/>
      <w:rPr>
        <w:rFonts w:ascii="宋体"/>
      </w:rPr>
    </w:pPr>
    <w:r>
      <w:rPr>
        <w:rFonts w:ascii="宋体" w:hint="eastAsia"/>
      </w:rPr>
      <w:t>┊</w:t>
    </w:r>
  </w:p>
  <w:p w14:paraId="10D3439B" w14:textId="77777777" w:rsidR="00D83424" w:rsidRDefault="00D83424">
    <w:pPr>
      <w:framePr w:w="466" w:h="11551" w:hSpace="180" w:wrap="auto" w:vAnchor="text" w:hAnchor="page" w:x="831" w:y="151"/>
      <w:jc w:val="center"/>
      <w:rPr>
        <w:rFonts w:ascii="宋体"/>
      </w:rPr>
    </w:pPr>
    <w:r>
      <w:rPr>
        <w:rFonts w:ascii="宋体" w:hint="eastAsia"/>
      </w:rPr>
      <w:t>┊</w:t>
    </w:r>
  </w:p>
  <w:p w14:paraId="13D549F5" w14:textId="77777777" w:rsidR="00D83424" w:rsidRDefault="00D83424">
    <w:pPr>
      <w:framePr w:w="466" w:h="11551" w:hSpace="180" w:wrap="auto" w:vAnchor="text" w:hAnchor="page" w:x="831" w:y="151"/>
      <w:jc w:val="center"/>
      <w:rPr>
        <w:rFonts w:ascii="宋体"/>
      </w:rPr>
    </w:pPr>
    <w:r>
      <w:rPr>
        <w:rFonts w:ascii="宋体" w:hint="eastAsia"/>
      </w:rPr>
      <w:t>┊</w:t>
    </w:r>
  </w:p>
  <w:p w14:paraId="7882FBC4" w14:textId="77777777" w:rsidR="00D83424" w:rsidRDefault="00D83424">
    <w:pPr>
      <w:framePr w:w="466" w:h="11551" w:hSpace="180" w:wrap="auto" w:vAnchor="text" w:hAnchor="page" w:x="831" w:y="151"/>
      <w:jc w:val="center"/>
    </w:pPr>
    <w:r>
      <w:rPr>
        <w:rFonts w:ascii="宋体" w:hint="eastAsia"/>
      </w:rPr>
      <w:t>┊</w:t>
    </w:r>
  </w:p>
  <w:p w14:paraId="54017E25" w14:textId="77777777" w:rsidR="00D83424" w:rsidRDefault="00D83424">
    <w:pPr>
      <w:pStyle w:val="Header"/>
      <w:pBdr>
        <w:bottom w:val="single" w:sz="6" w:space="12" w:color="auto"/>
      </w:pBdr>
    </w:pPr>
  </w:p>
  <w:p w14:paraId="585139AA" w14:textId="77777777" w:rsidR="00D83424" w:rsidRDefault="00D83424">
    <w:pPr>
      <w:pStyle w:val="Header"/>
      <w:pBdr>
        <w:bottom w:val="single" w:sz="6" w:space="12" w:color="auto"/>
      </w:pBdr>
    </w:pPr>
    <w:r>
      <w:rPr>
        <w:noProof/>
        <w:sz w:val="20"/>
      </w:rPr>
      <mc:AlternateContent>
        <mc:Choice Requires="wps">
          <w:drawing>
            <wp:anchor distT="0" distB="0" distL="114300" distR="114300" simplePos="0" relativeHeight="251657216" behindDoc="0" locked="0" layoutInCell="0" allowOverlap="1" wp14:anchorId="5B269FFB" wp14:editId="73D44436">
              <wp:simplePos x="0" y="0"/>
              <wp:positionH relativeFrom="column">
                <wp:posOffset>227330</wp:posOffset>
              </wp:positionH>
              <wp:positionV relativeFrom="paragraph">
                <wp:posOffset>58420</wp:posOffset>
              </wp:positionV>
              <wp:extent cx="1969135" cy="475615"/>
              <wp:effectExtent l="0" t="1270" r="381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1495BB6" w14:textId="77777777" w:rsidR="00D83424" w:rsidRDefault="00D83424">
                          <w:r>
                            <w:rPr>
                              <w:noProof/>
                              <w:sz w:val="20"/>
                              <w:szCs w:val="20"/>
                            </w:rPr>
                            <w:drawing>
                              <wp:inline distT="0" distB="0" distL="0" distR="0" wp14:anchorId="510BB1CD" wp14:editId="48B0D44C">
                                <wp:extent cx="1962150" cy="485775"/>
                                <wp:effectExtent l="0" t="0" r="0" b="952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485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269FFB" id="Rectangle 1" o:spid="_x0000_s1028" style="position:absolute;left:0;text-align:left;margin-left:17.9pt;margin-top:4.6pt;width:155.05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" o:allowincell="f" filled="f" stroked="f" strokeweight="0">
              <v:textbox inset="0,0,0,0">
                <w:txbxContent>
                  <w:p w14:paraId="51495BB6" w14:textId="77777777" w:rsidR="00D83424" w:rsidRDefault="00D83424">
                    <w:r>
                      <w:rPr>
                        <w:noProof/>
                        <w:sz w:val="20"/>
                        <w:szCs w:val="20"/>
                      </w:rPr>
                      <w:drawing>
                        <wp:inline distT="0" distB="0" distL="0" distR="0" wp14:anchorId="510BB1CD" wp14:editId="48B0D44C">
                          <wp:extent cx="1962150" cy="485775"/>
                          <wp:effectExtent l="0" t="0" r="0" b="952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485775"/>
                                  </a:xfrm>
                                  <a:prstGeom prst="rect">
                                    <a:avLst/>
                                  </a:prstGeom>
                                  <a:noFill/>
                                  <a:ln>
                                    <a:noFill/>
                                  </a:ln>
                                </pic:spPr>
                              </pic:pic>
                            </a:graphicData>
                          </a:graphic>
                        </wp:inline>
                      </w:drawing>
                    </w:r>
                  </w:p>
                </w:txbxContent>
              </v:textbox>
            </v:rect>
          </w:pict>
        </mc:Fallback>
      </mc:AlternateContent>
    </w:r>
  </w:p>
  <w:p w14:paraId="3F1E21FF" w14:textId="77777777" w:rsidR="00D83424" w:rsidRDefault="00D83424">
    <w:pPr>
      <w:pStyle w:val="Header"/>
      <w:pBdr>
        <w:bottom w:val="single" w:sz="6" w:space="12" w:color="auto"/>
      </w:pBdr>
      <w:jc w:val="right"/>
    </w:pPr>
  </w:p>
  <w:p w14:paraId="020B1B6B" w14:textId="77777777" w:rsidR="00D83424" w:rsidRDefault="00D83424">
    <w:pPr>
      <w:pStyle w:val="Header"/>
      <w:pBdr>
        <w:bottom w:val="single" w:sz="6" w:space="12" w:color="auto"/>
      </w:pBdr>
      <w:jc w:val="right"/>
      <w:rPr>
        <w:rFonts w:ascii="宋体"/>
        <w:sz w:val="24"/>
        <w:szCs w:val="24"/>
      </w:rPr>
    </w:pPr>
    <w:proofErr w:type="spellStart"/>
    <w:r>
      <w:rPr>
        <w:rFonts w:ascii="宋体" w:hint="eastAsia"/>
        <w:sz w:val="24"/>
        <w:szCs w:val="24"/>
      </w:rPr>
      <w:t>毕业设计（论文</w:t>
    </w:r>
    <w:proofErr w:type="spellEnd"/>
    <w:r>
      <w:rPr>
        <w:rFonts w:ascii="宋体" w:hint="eastAsia"/>
        <w:sz w:val="24"/>
        <w:szCs w:val="24"/>
      </w:rPr>
      <w:t>）</w:t>
    </w:r>
  </w:p>
  <w:p w14:paraId="7F277AEF" w14:textId="77777777" w:rsidR="00D83424" w:rsidRDefault="00D83424">
    <w:pPr>
      <w:pStyle w:val="Header"/>
      <w:pBdr>
        <w:top w:val="single" w:sz="6" w:space="1"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7FFFB" w14:textId="77777777" w:rsidR="00D83424" w:rsidRDefault="00D83424">
    <w:pPr>
      <w:framePr w:w="466" w:h="11551" w:hSpace="180" w:wrap="auto" w:vAnchor="text" w:hAnchor="page" w:x="831" w:y="151"/>
      <w:jc w:val="center"/>
      <w:rPr>
        <w:rFonts w:ascii="宋体"/>
      </w:rPr>
    </w:pPr>
  </w:p>
  <w:p w14:paraId="24A42A5C" w14:textId="77777777" w:rsidR="00D83424" w:rsidRDefault="00D83424">
    <w:pPr>
      <w:framePr w:w="466" w:h="11551" w:hSpace="180" w:wrap="auto" w:vAnchor="text" w:hAnchor="page" w:x="831" w:y="151"/>
      <w:jc w:val="center"/>
      <w:rPr>
        <w:rFonts w:ascii="宋体"/>
      </w:rPr>
    </w:pPr>
  </w:p>
  <w:p w14:paraId="48F9CDA9" w14:textId="77777777" w:rsidR="00D83424" w:rsidRDefault="00D83424">
    <w:pPr>
      <w:framePr w:w="466" w:h="11551" w:hSpace="180" w:wrap="auto" w:vAnchor="text" w:hAnchor="page" w:x="831" w:y="151"/>
      <w:jc w:val="center"/>
      <w:rPr>
        <w:rFonts w:ascii="宋体"/>
      </w:rPr>
    </w:pPr>
  </w:p>
  <w:p w14:paraId="325395C0" w14:textId="77777777" w:rsidR="00D83424" w:rsidRDefault="00D83424">
    <w:pPr>
      <w:framePr w:w="466" w:h="11551" w:hSpace="180" w:wrap="auto" w:vAnchor="text" w:hAnchor="page" w:x="831" w:y="151"/>
      <w:jc w:val="center"/>
      <w:rPr>
        <w:rFonts w:ascii="宋体"/>
      </w:rPr>
    </w:pPr>
  </w:p>
  <w:p w14:paraId="4BA4B9EC" w14:textId="77777777" w:rsidR="00D83424" w:rsidRDefault="00D83424">
    <w:pPr>
      <w:framePr w:w="466" w:h="11551" w:hSpace="180" w:wrap="auto" w:vAnchor="text" w:hAnchor="page" w:x="831" w:y="151"/>
      <w:jc w:val="center"/>
      <w:rPr>
        <w:rFonts w:ascii="宋体"/>
      </w:rPr>
    </w:pPr>
  </w:p>
  <w:p w14:paraId="097D5E0A" w14:textId="77777777" w:rsidR="00D83424" w:rsidRDefault="00D83424">
    <w:pPr>
      <w:framePr w:w="466" w:h="11551" w:hSpace="180" w:wrap="auto" w:vAnchor="text" w:hAnchor="page" w:x="831" w:y="151"/>
      <w:jc w:val="center"/>
      <w:rPr>
        <w:rFonts w:ascii="宋体"/>
      </w:rPr>
    </w:pPr>
  </w:p>
  <w:p w14:paraId="298D6E2A" w14:textId="77777777" w:rsidR="00D83424" w:rsidRDefault="00D83424">
    <w:pPr>
      <w:framePr w:w="466" w:h="11551" w:hSpace="180" w:wrap="auto" w:vAnchor="text" w:hAnchor="page" w:x="831" w:y="151"/>
      <w:jc w:val="center"/>
      <w:rPr>
        <w:rFonts w:ascii="宋体"/>
      </w:rPr>
    </w:pPr>
  </w:p>
  <w:p w14:paraId="31C81481" w14:textId="77777777" w:rsidR="00D83424" w:rsidRDefault="00D83424">
    <w:pPr>
      <w:framePr w:w="466" w:h="11551" w:hSpace="180" w:wrap="auto" w:vAnchor="text" w:hAnchor="page" w:x="831" w:y="151"/>
      <w:jc w:val="center"/>
      <w:rPr>
        <w:rFonts w:ascii="宋体"/>
      </w:rPr>
    </w:pPr>
  </w:p>
  <w:p w14:paraId="63C76B22" w14:textId="77777777" w:rsidR="00D83424" w:rsidRDefault="00D83424">
    <w:pPr>
      <w:framePr w:w="466" w:h="11551" w:hSpace="180" w:wrap="auto" w:vAnchor="text" w:hAnchor="page" w:x="831" w:y="151"/>
      <w:jc w:val="center"/>
      <w:rPr>
        <w:rFonts w:ascii="宋体"/>
      </w:rPr>
    </w:pPr>
  </w:p>
  <w:p w14:paraId="7465E21F" w14:textId="77777777" w:rsidR="00D83424" w:rsidRDefault="00D83424">
    <w:pPr>
      <w:framePr w:w="466" w:h="11551" w:hSpace="180" w:wrap="auto" w:vAnchor="text" w:hAnchor="page" w:x="831" w:y="151"/>
      <w:jc w:val="center"/>
      <w:rPr>
        <w:rFonts w:ascii="宋体"/>
      </w:rPr>
    </w:pPr>
    <w:r>
      <w:rPr>
        <w:rFonts w:ascii="宋体" w:hint="eastAsia"/>
      </w:rPr>
      <w:t>┊</w:t>
    </w:r>
  </w:p>
  <w:p w14:paraId="03A0B940" w14:textId="77777777" w:rsidR="00D83424" w:rsidRDefault="00D83424">
    <w:pPr>
      <w:framePr w:w="466" w:h="11551" w:hSpace="180" w:wrap="auto" w:vAnchor="text" w:hAnchor="page" w:x="831" w:y="151"/>
      <w:jc w:val="center"/>
      <w:rPr>
        <w:rFonts w:ascii="宋体"/>
      </w:rPr>
    </w:pPr>
    <w:r>
      <w:rPr>
        <w:rFonts w:ascii="宋体" w:hint="eastAsia"/>
      </w:rPr>
      <w:t>┊</w:t>
    </w:r>
  </w:p>
  <w:p w14:paraId="47EF74A3" w14:textId="77777777" w:rsidR="00D83424" w:rsidRDefault="00D83424">
    <w:pPr>
      <w:framePr w:w="466" w:h="11551" w:hSpace="180" w:wrap="auto" w:vAnchor="text" w:hAnchor="page" w:x="831" w:y="151"/>
      <w:jc w:val="center"/>
      <w:rPr>
        <w:rFonts w:ascii="宋体"/>
      </w:rPr>
    </w:pPr>
    <w:r>
      <w:rPr>
        <w:rFonts w:ascii="宋体" w:hint="eastAsia"/>
      </w:rPr>
      <w:t>┊</w:t>
    </w:r>
  </w:p>
  <w:p w14:paraId="485A6762" w14:textId="77777777" w:rsidR="00D83424" w:rsidRDefault="00D83424">
    <w:pPr>
      <w:framePr w:w="466" w:h="11551" w:hSpace="180" w:wrap="auto" w:vAnchor="text" w:hAnchor="page" w:x="831" w:y="151"/>
      <w:jc w:val="center"/>
      <w:rPr>
        <w:rFonts w:ascii="宋体"/>
      </w:rPr>
    </w:pPr>
    <w:r>
      <w:rPr>
        <w:rFonts w:ascii="宋体" w:hint="eastAsia"/>
      </w:rPr>
      <w:t>┊</w:t>
    </w:r>
  </w:p>
  <w:p w14:paraId="4F3CF018" w14:textId="77777777" w:rsidR="00D83424" w:rsidRDefault="00D83424">
    <w:pPr>
      <w:framePr w:w="466" w:h="11551" w:hSpace="180" w:wrap="auto" w:vAnchor="text" w:hAnchor="page" w:x="831" w:y="151"/>
      <w:jc w:val="center"/>
      <w:rPr>
        <w:rFonts w:ascii="宋体"/>
      </w:rPr>
    </w:pPr>
    <w:r>
      <w:rPr>
        <w:rFonts w:ascii="宋体" w:hint="eastAsia"/>
      </w:rPr>
      <w:t>┊</w:t>
    </w:r>
  </w:p>
  <w:p w14:paraId="6FD3AC39" w14:textId="77777777" w:rsidR="00D83424" w:rsidRDefault="00D83424">
    <w:pPr>
      <w:framePr w:w="466" w:h="11551" w:hSpace="180" w:wrap="auto" w:vAnchor="text" w:hAnchor="page" w:x="831" w:y="151"/>
      <w:jc w:val="center"/>
      <w:rPr>
        <w:rFonts w:ascii="宋体"/>
      </w:rPr>
    </w:pPr>
    <w:r>
      <w:rPr>
        <w:rFonts w:ascii="宋体" w:hint="eastAsia"/>
      </w:rPr>
      <w:t>┊</w:t>
    </w:r>
  </w:p>
  <w:p w14:paraId="2682E8F1" w14:textId="77777777" w:rsidR="00D83424" w:rsidRDefault="00D83424">
    <w:pPr>
      <w:framePr w:w="466" w:h="11551" w:hSpace="180" w:wrap="auto" w:vAnchor="text" w:hAnchor="page" w:x="831" w:y="151"/>
      <w:jc w:val="center"/>
      <w:rPr>
        <w:rFonts w:ascii="宋体"/>
      </w:rPr>
    </w:pPr>
    <w:r>
      <w:rPr>
        <w:rFonts w:ascii="宋体" w:hint="eastAsia"/>
      </w:rPr>
      <w:t>┊</w:t>
    </w:r>
  </w:p>
  <w:p w14:paraId="072F1E20" w14:textId="77777777" w:rsidR="00D83424" w:rsidRDefault="00D83424">
    <w:pPr>
      <w:framePr w:w="466" w:h="11551" w:hSpace="180" w:wrap="auto" w:vAnchor="text" w:hAnchor="page" w:x="831" w:y="151"/>
      <w:jc w:val="center"/>
      <w:rPr>
        <w:rFonts w:ascii="宋体"/>
      </w:rPr>
    </w:pPr>
    <w:r>
      <w:rPr>
        <w:rFonts w:ascii="宋体" w:hint="eastAsia"/>
      </w:rPr>
      <w:t>┊</w:t>
    </w:r>
  </w:p>
  <w:p w14:paraId="35A36A6C" w14:textId="77777777" w:rsidR="00D83424" w:rsidRDefault="00D83424">
    <w:pPr>
      <w:framePr w:w="466" w:h="11551" w:hSpace="180" w:wrap="auto" w:vAnchor="text" w:hAnchor="page" w:x="831" w:y="151"/>
      <w:jc w:val="center"/>
      <w:rPr>
        <w:rFonts w:ascii="宋体"/>
      </w:rPr>
    </w:pPr>
    <w:r>
      <w:rPr>
        <w:rFonts w:ascii="宋体" w:hint="eastAsia"/>
      </w:rPr>
      <w:t>┊</w:t>
    </w:r>
  </w:p>
  <w:p w14:paraId="59367EEF" w14:textId="77777777" w:rsidR="00D83424" w:rsidRDefault="00D83424">
    <w:pPr>
      <w:framePr w:w="466" w:h="11551" w:hSpace="180" w:wrap="auto" w:vAnchor="text" w:hAnchor="page" w:x="831" w:y="151"/>
      <w:jc w:val="center"/>
      <w:rPr>
        <w:rFonts w:ascii="宋体"/>
      </w:rPr>
    </w:pPr>
    <w:r>
      <w:rPr>
        <w:rFonts w:ascii="宋体" w:hint="eastAsia"/>
      </w:rPr>
      <w:t>┊</w:t>
    </w:r>
  </w:p>
  <w:p w14:paraId="1AB07E87" w14:textId="77777777" w:rsidR="00D83424" w:rsidRDefault="00D83424">
    <w:pPr>
      <w:framePr w:w="466" w:h="11551" w:hSpace="180" w:wrap="auto" w:vAnchor="text" w:hAnchor="page" w:x="831" w:y="151"/>
      <w:jc w:val="center"/>
    </w:pPr>
    <w:r>
      <w:rPr>
        <w:rFonts w:ascii="宋体" w:hint="eastAsia"/>
      </w:rPr>
      <w:t>┊</w:t>
    </w:r>
  </w:p>
  <w:p w14:paraId="7FF2C380" w14:textId="77777777" w:rsidR="00D83424" w:rsidRDefault="00D83424">
    <w:pPr>
      <w:framePr w:w="466" w:h="11551" w:hSpace="180" w:wrap="auto" w:vAnchor="text" w:hAnchor="page" w:x="831" w:y="151"/>
      <w:jc w:val="center"/>
      <w:rPr>
        <w:rFonts w:ascii="宋体"/>
      </w:rPr>
    </w:pPr>
    <w:r>
      <w:rPr>
        <w:rFonts w:ascii="宋体" w:hint="eastAsia"/>
      </w:rPr>
      <w:t>┊</w:t>
    </w:r>
  </w:p>
  <w:p w14:paraId="1F430A20" w14:textId="77777777" w:rsidR="00D83424" w:rsidRDefault="00D83424">
    <w:pPr>
      <w:framePr w:w="466" w:h="11551" w:hSpace="180" w:wrap="auto" w:vAnchor="text" w:hAnchor="page" w:x="831" w:y="151"/>
      <w:jc w:val="center"/>
      <w:rPr>
        <w:rFonts w:ascii="宋体"/>
      </w:rPr>
    </w:pPr>
    <w:r>
      <w:rPr>
        <w:rFonts w:ascii="宋体" w:hint="eastAsia"/>
      </w:rPr>
      <w:t>┊</w:t>
    </w:r>
  </w:p>
  <w:p w14:paraId="69E83494" w14:textId="77777777" w:rsidR="00D83424" w:rsidRDefault="00D83424">
    <w:pPr>
      <w:framePr w:w="466" w:h="11551" w:hSpace="180" w:wrap="auto" w:vAnchor="text" w:hAnchor="page" w:x="831" w:y="151"/>
      <w:jc w:val="center"/>
      <w:rPr>
        <w:rFonts w:ascii="宋体"/>
      </w:rPr>
    </w:pPr>
    <w:r>
      <w:rPr>
        <w:rFonts w:ascii="宋体" w:hint="eastAsia"/>
      </w:rPr>
      <w:t>装</w:t>
    </w:r>
  </w:p>
  <w:p w14:paraId="0C36127F" w14:textId="77777777" w:rsidR="00D83424" w:rsidRDefault="00D83424">
    <w:pPr>
      <w:framePr w:w="466" w:h="11551" w:hSpace="180" w:wrap="auto" w:vAnchor="text" w:hAnchor="page" w:x="831" w:y="151"/>
      <w:jc w:val="center"/>
      <w:rPr>
        <w:rFonts w:ascii="宋体"/>
      </w:rPr>
    </w:pPr>
    <w:r>
      <w:rPr>
        <w:rFonts w:ascii="宋体" w:hint="eastAsia"/>
      </w:rPr>
      <w:t>┊</w:t>
    </w:r>
  </w:p>
  <w:p w14:paraId="117047DD" w14:textId="77777777" w:rsidR="00D83424" w:rsidRDefault="00D83424">
    <w:pPr>
      <w:framePr w:w="466" w:h="11551" w:hSpace="180" w:wrap="auto" w:vAnchor="text" w:hAnchor="page" w:x="831" w:y="151"/>
      <w:jc w:val="center"/>
      <w:rPr>
        <w:rFonts w:ascii="宋体"/>
      </w:rPr>
    </w:pPr>
    <w:r>
      <w:rPr>
        <w:rFonts w:ascii="宋体" w:hint="eastAsia"/>
      </w:rPr>
      <w:t>┊</w:t>
    </w:r>
  </w:p>
  <w:p w14:paraId="1B81A5D4" w14:textId="77777777" w:rsidR="00D83424" w:rsidRDefault="00D83424">
    <w:pPr>
      <w:framePr w:w="466" w:h="11551" w:hSpace="180" w:wrap="auto" w:vAnchor="text" w:hAnchor="page" w:x="831" w:y="151"/>
      <w:jc w:val="center"/>
      <w:rPr>
        <w:rFonts w:ascii="宋体"/>
      </w:rPr>
    </w:pPr>
    <w:r>
      <w:rPr>
        <w:rFonts w:ascii="宋体" w:hint="eastAsia"/>
      </w:rPr>
      <w:t>┊</w:t>
    </w:r>
  </w:p>
  <w:p w14:paraId="57C386DD" w14:textId="77777777" w:rsidR="00D83424" w:rsidRDefault="00D83424">
    <w:pPr>
      <w:framePr w:w="466" w:h="11551" w:hSpace="180" w:wrap="auto" w:vAnchor="text" w:hAnchor="page" w:x="831" w:y="151"/>
      <w:jc w:val="center"/>
      <w:rPr>
        <w:rFonts w:ascii="宋体"/>
      </w:rPr>
    </w:pPr>
    <w:r>
      <w:rPr>
        <w:rFonts w:ascii="宋体" w:hint="eastAsia"/>
      </w:rPr>
      <w:t>┊</w:t>
    </w:r>
  </w:p>
  <w:p w14:paraId="0319A5C1" w14:textId="77777777" w:rsidR="00D83424" w:rsidRDefault="00D83424">
    <w:pPr>
      <w:framePr w:w="466" w:h="11551" w:hSpace="180" w:wrap="auto" w:vAnchor="text" w:hAnchor="page" w:x="831" w:y="151"/>
      <w:jc w:val="center"/>
      <w:rPr>
        <w:rFonts w:ascii="宋体"/>
      </w:rPr>
    </w:pPr>
    <w:r>
      <w:rPr>
        <w:rFonts w:ascii="宋体" w:hint="eastAsia"/>
      </w:rPr>
      <w:t>┊</w:t>
    </w:r>
  </w:p>
  <w:p w14:paraId="09F88BF2" w14:textId="77777777" w:rsidR="00D83424" w:rsidRDefault="00D83424">
    <w:pPr>
      <w:framePr w:w="466" w:h="11551" w:hSpace="180" w:wrap="auto" w:vAnchor="text" w:hAnchor="page" w:x="831" w:y="151"/>
      <w:jc w:val="center"/>
      <w:rPr>
        <w:rFonts w:ascii="宋体"/>
      </w:rPr>
    </w:pPr>
    <w:r>
      <w:rPr>
        <w:rFonts w:ascii="宋体" w:hint="eastAsia"/>
      </w:rPr>
      <w:t>订</w:t>
    </w:r>
  </w:p>
  <w:p w14:paraId="1F1D8A8D" w14:textId="77777777" w:rsidR="00D83424" w:rsidRDefault="00D83424">
    <w:pPr>
      <w:framePr w:w="466" w:h="11551" w:hSpace="180" w:wrap="auto" w:vAnchor="text" w:hAnchor="page" w:x="831" w:y="151"/>
      <w:jc w:val="center"/>
      <w:rPr>
        <w:rFonts w:ascii="宋体"/>
      </w:rPr>
    </w:pPr>
    <w:r>
      <w:rPr>
        <w:rFonts w:ascii="宋体" w:hint="eastAsia"/>
      </w:rPr>
      <w:t>┊</w:t>
    </w:r>
  </w:p>
  <w:p w14:paraId="4B590034" w14:textId="77777777" w:rsidR="00D83424" w:rsidRDefault="00D83424">
    <w:pPr>
      <w:framePr w:w="466" w:h="11551" w:hSpace="180" w:wrap="auto" w:vAnchor="text" w:hAnchor="page" w:x="831" w:y="151"/>
      <w:jc w:val="center"/>
      <w:rPr>
        <w:rFonts w:ascii="宋体"/>
      </w:rPr>
    </w:pPr>
    <w:r>
      <w:rPr>
        <w:rFonts w:ascii="宋体" w:hint="eastAsia"/>
      </w:rPr>
      <w:t>┊</w:t>
    </w:r>
  </w:p>
  <w:p w14:paraId="3069B64D" w14:textId="77777777" w:rsidR="00D83424" w:rsidRDefault="00D83424">
    <w:pPr>
      <w:framePr w:w="466" w:h="11551" w:hSpace="180" w:wrap="auto" w:vAnchor="text" w:hAnchor="page" w:x="831" w:y="151"/>
      <w:jc w:val="center"/>
      <w:rPr>
        <w:rFonts w:ascii="宋体"/>
      </w:rPr>
    </w:pPr>
    <w:r>
      <w:rPr>
        <w:rFonts w:ascii="宋体" w:hint="eastAsia"/>
      </w:rPr>
      <w:t>┊</w:t>
    </w:r>
  </w:p>
  <w:p w14:paraId="62837D3D" w14:textId="77777777" w:rsidR="00D83424" w:rsidRDefault="00D83424">
    <w:pPr>
      <w:framePr w:w="466" w:h="11551" w:hSpace="180" w:wrap="auto" w:vAnchor="text" w:hAnchor="page" w:x="831" w:y="151"/>
      <w:jc w:val="center"/>
      <w:rPr>
        <w:rFonts w:ascii="宋体"/>
      </w:rPr>
    </w:pPr>
    <w:r>
      <w:rPr>
        <w:rFonts w:ascii="宋体" w:hint="eastAsia"/>
      </w:rPr>
      <w:t>┊</w:t>
    </w:r>
  </w:p>
  <w:p w14:paraId="6968821F" w14:textId="77777777" w:rsidR="00D83424" w:rsidRDefault="00D83424">
    <w:pPr>
      <w:framePr w:w="466" w:h="11551" w:hSpace="180" w:wrap="auto" w:vAnchor="text" w:hAnchor="page" w:x="831" w:y="151"/>
      <w:jc w:val="center"/>
      <w:rPr>
        <w:rFonts w:ascii="宋体"/>
      </w:rPr>
    </w:pPr>
    <w:r>
      <w:rPr>
        <w:rFonts w:ascii="宋体" w:hint="eastAsia"/>
      </w:rPr>
      <w:t>┊</w:t>
    </w:r>
  </w:p>
  <w:p w14:paraId="6954CDDB" w14:textId="77777777" w:rsidR="00D83424" w:rsidRDefault="00D83424">
    <w:pPr>
      <w:framePr w:w="466" w:h="11551" w:hSpace="180" w:wrap="auto" w:vAnchor="text" w:hAnchor="page" w:x="831" w:y="151"/>
      <w:jc w:val="center"/>
      <w:rPr>
        <w:rFonts w:ascii="宋体"/>
      </w:rPr>
    </w:pPr>
    <w:r>
      <w:rPr>
        <w:rFonts w:ascii="宋体" w:hint="eastAsia"/>
      </w:rPr>
      <w:t>线</w:t>
    </w:r>
  </w:p>
  <w:p w14:paraId="756A284A" w14:textId="77777777" w:rsidR="00D83424" w:rsidRDefault="00D83424">
    <w:pPr>
      <w:framePr w:w="466" w:h="11551" w:hSpace="180" w:wrap="auto" w:vAnchor="text" w:hAnchor="page" w:x="831" w:y="151"/>
      <w:jc w:val="center"/>
      <w:rPr>
        <w:rFonts w:ascii="宋体"/>
      </w:rPr>
    </w:pPr>
    <w:r>
      <w:rPr>
        <w:rFonts w:ascii="宋体" w:hint="eastAsia"/>
      </w:rPr>
      <w:t>┊</w:t>
    </w:r>
  </w:p>
  <w:p w14:paraId="0498A801" w14:textId="77777777" w:rsidR="00D83424" w:rsidRDefault="00D83424">
    <w:pPr>
      <w:framePr w:w="466" w:h="11551" w:hSpace="180" w:wrap="auto" w:vAnchor="text" w:hAnchor="page" w:x="831" w:y="151"/>
      <w:jc w:val="center"/>
      <w:rPr>
        <w:rFonts w:ascii="宋体"/>
      </w:rPr>
    </w:pPr>
    <w:r>
      <w:rPr>
        <w:rFonts w:ascii="宋体" w:hint="eastAsia"/>
      </w:rPr>
      <w:t>┊</w:t>
    </w:r>
  </w:p>
  <w:p w14:paraId="6F71F16C" w14:textId="77777777" w:rsidR="00D83424" w:rsidRDefault="00D83424">
    <w:pPr>
      <w:framePr w:w="466" w:h="11551" w:hSpace="180" w:wrap="auto" w:vAnchor="text" w:hAnchor="page" w:x="831" w:y="151"/>
      <w:jc w:val="center"/>
      <w:rPr>
        <w:rFonts w:ascii="宋体"/>
      </w:rPr>
    </w:pPr>
    <w:r>
      <w:rPr>
        <w:rFonts w:ascii="宋体" w:hint="eastAsia"/>
      </w:rPr>
      <w:t>┊</w:t>
    </w:r>
  </w:p>
  <w:p w14:paraId="0147ABE2" w14:textId="77777777" w:rsidR="00D83424" w:rsidRDefault="00D83424">
    <w:pPr>
      <w:framePr w:w="466" w:h="11551" w:hSpace="180" w:wrap="auto" w:vAnchor="text" w:hAnchor="page" w:x="831" w:y="151"/>
      <w:jc w:val="center"/>
      <w:rPr>
        <w:rFonts w:ascii="宋体"/>
      </w:rPr>
    </w:pPr>
    <w:r>
      <w:rPr>
        <w:rFonts w:ascii="宋体" w:hint="eastAsia"/>
      </w:rPr>
      <w:t>┊</w:t>
    </w:r>
  </w:p>
  <w:p w14:paraId="3599A317" w14:textId="77777777" w:rsidR="00D83424" w:rsidRDefault="00D83424">
    <w:pPr>
      <w:framePr w:w="466" w:h="11551" w:hSpace="180" w:wrap="auto" w:vAnchor="text" w:hAnchor="page" w:x="831" w:y="151"/>
      <w:jc w:val="center"/>
      <w:rPr>
        <w:rFonts w:ascii="宋体"/>
      </w:rPr>
    </w:pPr>
    <w:r>
      <w:rPr>
        <w:rFonts w:ascii="宋体" w:hint="eastAsia"/>
      </w:rPr>
      <w:t>┊</w:t>
    </w:r>
  </w:p>
  <w:p w14:paraId="621286B7" w14:textId="77777777" w:rsidR="00D83424" w:rsidRDefault="00D83424">
    <w:pPr>
      <w:framePr w:w="466" w:h="11551" w:hSpace="180" w:wrap="auto" w:vAnchor="text" w:hAnchor="page" w:x="831" w:y="151"/>
      <w:jc w:val="center"/>
      <w:rPr>
        <w:rFonts w:ascii="宋体"/>
      </w:rPr>
    </w:pPr>
    <w:r>
      <w:rPr>
        <w:rFonts w:ascii="宋体" w:hint="eastAsia"/>
      </w:rPr>
      <w:t>┊</w:t>
    </w:r>
  </w:p>
  <w:p w14:paraId="7BC70C38" w14:textId="77777777" w:rsidR="00D83424" w:rsidRDefault="00D83424">
    <w:pPr>
      <w:framePr w:w="466" w:h="11551" w:hSpace="180" w:wrap="auto" w:vAnchor="text" w:hAnchor="page" w:x="831" w:y="151"/>
      <w:jc w:val="center"/>
      <w:rPr>
        <w:rFonts w:ascii="宋体"/>
      </w:rPr>
    </w:pPr>
    <w:r>
      <w:rPr>
        <w:rFonts w:ascii="宋体" w:hint="eastAsia"/>
      </w:rPr>
      <w:t>┊</w:t>
    </w:r>
  </w:p>
  <w:p w14:paraId="1E2CB635" w14:textId="77777777" w:rsidR="00D83424" w:rsidRDefault="00D83424">
    <w:pPr>
      <w:framePr w:w="466" w:h="11551" w:hSpace="180" w:wrap="auto" w:vAnchor="text" w:hAnchor="page" w:x="831" w:y="151"/>
      <w:jc w:val="center"/>
      <w:rPr>
        <w:rFonts w:ascii="宋体"/>
      </w:rPr>
    </w:pPr>
    <w:r>
      <w:rPr>
        <w:rFonts w:ascii="宋体" w:hint="eastAsia"/>
      </w:rPr>
      <w:t>┊</w:t>
    </w:r>
  </w:p>
  <w:p w14:paraId="3456DE74" w14:textId="77777777" w:rsidR="00D83424" w:rsidRDefault="00D83424">
    <w:pPr>
      <w:framePr w:w="466" w:h="11551" w:hSpace="180" w:wrap="auto" w:vAnchor="text" w:hAnchor="page" w:x="831" w:y="151"/>
      <w:jc w:val="center"/>
      <w:rPr>
        <w:rFonts w:ascii="宋体"/>
      </w:rPr>
    </w:pPr>
    <w:r>
      <w:rPr>
        <w:rFonts w:ascii="宋体" w:hint="eastAsia"/>
      </w:rPr>
      <w:t>┊</w:t>
    </w:r>
  </w:p>
  <w:p w14:paraId="03A0E1C2" w14:textId="77777777" w:rsidR="00D83424" w:rsidRDefault="00D83424">
    <w:pPr>
      <w:framePr w:w="466" w:h="11551" w:hSpace="180" w:wrap="auto" w:vAnchor="text" w:hAnchor="page" w:x="831" w:y="151"/>
      <w:jc w:val="center"/>
      <w:rPr>
        <w:rFonts w:ascii="宋体"/>
      </w:rPr>
    </w:pPr>
    <w:r>
      <w:rPr>
        <w:rFonts w:ascii="宋体" w:hint="eastAsia"/>
      </w:rPr>
      <w:t>┊</w:t>
    </w:r>
  </w:p>
  <w:p w14:paraId="4E018C3E" w14:textId="77777777" w:rsidR="00D83424" w:rsidRDefault="00D83424">
    <w:pPr>
      <w:framePr w:w="466" w:h="11551" w:hSpace="180" w:wrap="auto" w:vAnchor="text" w:hAnchor="page" w:x="831" w:y="151"/>
      <w:jc w:val="center"/>
      <w:rPr>
        <w:rFonts w:ascii="宋体"/>
      </w:rPr>
    </w:pPr>
    <w:r>
      <w:rPr>
        <w:rFonts w:ascii="宋体" w:hint="eastAsia"/>
      </w:rPr>
      <w:t>┊</w:t>
    </w:r>
  </w:p>
  <w:p w14:paraId="2C6E0C47" w14:textId="77777777" w:rsidR="00D83424" w:rsidRDefault="00D83424">
    <w:pPr>
      <w:framePr w:w="466" w:h="11551" w:hSpace="180" w:wrap="auto" w:vAnchor="text" w:hAnchor="page" w:x="831" w:y="151"/>
      <w:jc w:val="center"/>
      <w:rPr>
        <w:rFonts w:ascii="宋体"/>
      </w:rPr>
    </w:pPr>
    <w:r>
      <w:rPr>
        <w:rFonts w:ascii="宋体" w:hint="eastAsia"/>
      </w:rPr>
      <w:t>┊</w:t>
    </w:r>
  </w:p>
  <w:p w14:paraId="14D9CCE6" w14:textId="77777777" w:rsidR="00D83424" w:rsidRDefault="00D83424">
    <w:pPr>
      <w:framePr w:w="466" w:h="11551" w:hSpace="180" w:wrap="auto" w:vAnchor="text" w:hAnchor="page" w:x="831" w:y="151"/>
      <w:jc w:val="center"/>
    </w:pPr>
    <w:r>
      <w:rPr>
        <w:rFonts w:ascii="宋体" w:hint="eastAsia"/>
      </w:rPr>
      <w:t>┊</w:t>
    </w:r>
  </w:p>
  <w:p w14:paraId="02964383" w14:textId="77777777" w:rsidR="00D83424" w:rsidRDefault="00D83424">
    <w:pPr>
      <w:pStyle w:val="Header"/>
      <w:pBdr>
        <w:bottom w:val="single" w:sz="6" w:space="12" w:color="auto"/>
      </w:pBdr>
    </w:pPr>
  </w:p>
  <w:p w14:paraId="59A8B5A8" w14:textId="77777777" w:rsidR="00D83424" w:rsidRDefault="00D83424">
    <w:pPr>
      <w:pStyle w:val="Header"/>
      <w:pBdr>
        <w:bottom w:val="single" w:sz="6" w:space="12" w:color="auto"/>
      </w:pBdr>
    </w:pPr>
    <w:r>
      <w:rPr>
        <w:noProof/>
        <w:sz w:val="20"/>
      </w:rPr>
      <mc:AlternateContent>
        <mc:Choice Requires="wps">
          <w:drawing>
            <wp:anchor distT="0" distB="0" distL="114300" distR="114300" simplePos="0" relativeHeight="251658240" behindDoc="0" locked="0" layoutInCell="0" allowOverlap="1" wp14:anchorId="47D20D39" wp14:editId="60521587">
              <wp:simplePos x="0" y="0"/>
              <wp:positionH relativeFrom="column">
                <wp:posOffset>227330</wp:posOffset>
              </wp:positionH>
              <wp:positionV relativeFrom="paragraph">
                <wp:posOffset>58420</wp:posOffset>
              </wp:positionV>
              <wp:extent cx="1969135" cy="475615"/>
              <wp:effectExtent l="0" t="1270" r="381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149B844" w14:textId="77777777" w:rsidR="00D83424" w:rsidRDefault="00D83424">
                          <w:r>
                            <w:rPr>
                              <w:noProof/>
                              <w:sz w:val="20"/>
                              <w:szCs w:val="20"/>
                            </w:rPr>
                            <w:drawing>
                              <wp:inline distT="0" distB="0" distL="0" distR="0" wp14:anchorId="42296909" wp14:editId="49AF55B6">
                                <wp:extent cx="1962150" cy="485775"/>
                                <wp:effectExtent l="0" t="0" r="0" b="9525"/>
                                <wp:docPr id="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485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20D39" id="Rectangle 2" o:spid="_x0000_s1029" style="position:absolute;left:0;text-align:left;margin-left:17.9pt;margin-top:4.6pt;width:155.05pt;height:37.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" o:allowincell="f" filled="f" stroked="f" strokeweight="0">
              <v:textbox inset="0,0,0,0">
                <w:txbxContent>
                  <w:p w14:paraId="3149B844" w14:textId="77777777" w:rsidR="00D83424" w:rsidRDefault="00D83424">
                    <w:r>
                      <w:rPr>
                        <w:noProof/>
                        <w:sz w:val="20"/>
                        <w:szCs w:val="20"/>
                      </w:rPr>
                      <w:drawing>
                        <wp:inline distT="0" distB="0" distL="0" distR="0" wp14:anchorId="42296909" wp14:editId="49AF55B6">
                          <wp:extent cx="1962150" cy="485775"/>
                          <wp:effectExtent l="0" t="0" r="0" b="9525"/>
                          <wp:docPr id="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485775"/>
                                  </a:xfrm>
                                  <a:prstGeom prst="rect">
                                    <a:avLst/>
                                  </a:prstGeom>
                                  <a:noFill/>
                                  <a:ln>
                                    <a:noFill/>
                                  </a:ln>
                                </pic:spPr>
                              </pic:pic>
                            </a:graphicData>
                          </a:graphic>
                        </wp:inline>
                      </w:drawing>
                    </w:r>
                  </w:p>
                </w:txbxContent>
              </v:textbox>
            </v:rect>
          </w:pict>
        </mc:Fallback>
      </mc:AlternateContent>
    </w:r>
  </w:p>
  <w:p w14:paraId="384DC94C" w14:textId="77777777" w:rsidR="00D83424" w:rsidRDefault="00D83424">
    <w:pPr>
      <w:pStyle w:val="Header"/>
      <w:pBdr>
        <w:bottom w:val="single" w:sz="6" w:space="12" w:color="auto"/>
      </w:pBdr>
      <w:jc w:val="right"/>
    </w:pPr>
  </w:p>
  <w:p w14:paraId="1B303C3B" w14:textId="77777777" w:rsidR="00D83424" w:rsidRDefault="00D83424">
    <w:pPr>
      <w:pStyle w:val="Header"/>
      <w:pBdr>
        <w:bottom w:val="single" w:sz="6" w:space="12" w:color="auto"/>
      </w:pBdr>
      <w:jc w:val="right"/>
      <w:rPr>
        <w:rFonts w:ascii="宋体"/>
        <w:sz w:val="24"/>
        <w:szCs w:val="24"/>
      </w:rPr>
    </w:pPr>
    <w:proofErr w:type="spellStart"/>
    <w:r>
      <w:rPr>
        <w:rFonts w:ascii="宋体" w:hint="eastAsia"/>
        <w:sz w:val="24"/>
        <w:szCs w:val="24"/>
      </w:rPr>
      <w:t>毕业设计（论文</w:t>
    </w:r>
    <w:proofErr w:type="spellEnd"/>
    <w:r>
      <w:rPr>
        <w:rFonts w:ascii="宋体" w:hint="eastAsia"/>
        <w:sz w:val="24"/>
        <w:szCs w:val="24"/>
      </w:rPr>
      <w:t>）</w:t>
    </w:r>
  </w:p>
  <w:p w14:paraId="2483722F" w14:textId="77777777" w:rsidR="00D83424" w:rsidRDefault="00D83424">
    <w:pPr>
      <w:pStyle w:val="Header"/>
      <w:pBdr>
        <w:top w:val="single" w:sz="6" w:space="1" w:color="auto"/>
        <w:bottom w:val="none" w:sz="0" w:space="0" w:color="auto"/>
      </w:pBdr>
    </w:pPr>
  </w:p>
  <w:p w14:paraId="61C04B3D" w14:textId="77777777" w:rsidR="00D83424" w:rsidRDefault="00D8342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26597"/>
    <w:multiLevelType w:val="hybridMultilevel"/>
    <w:tmpl w:val="972C210E"/>
    <w:lvl w:ilvl="0" w:tplc="7CD6B474">
      <w:start w:val="1"/>
      <w:numFmt w:val="decimal"/>
      <w:lvlText w:val="[%1]"/>
      <w:lvlJc w:val="left"/>
      <w:pPr>
        <w:ind w:left="420" w:hanging="42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2F3656AD"/>
    <w:multiLevelType w:val="hybridMultilevel"/>
    <w:tmpl w:val="D0AA83CA"/>
    <w:lvl w:ilvl="0" w:tplc="AA0AB12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A44F0"/>
    <w:multiLevelType w:val="hybridMultilevel"/>
    <w:tmpl w:val="E042C0CC"/>
    <w:lvl w:ilvl="0" w:tplc="AA0AB12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22778A"/>
    <w:multiLevelType w:val="hybridMultilevel"/>
    <w:tmpl w:val="F2C63974"/>
    <w:lvl w:ilvl="0" w:tplc="AA0AB12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8C9"/>
    <w:rsid w:val="00007DAA"/>
    <w:rsid w:val="00015469"/>
    <w:rsid w:val="000212FD"/>
    <w:rsid w:val="0003098A"/>
    <w:rsid w:val="000322AC"/>
    <w:rsid w:val="00040CFD"/>
    <w:rsid w:val="00042155"/>
    <w:rsid w:val="000657F0"/>
    <w:rsid w:val="0007317B"/>
    <w:rsid w:val="00073D8D"/>
    <w:rsid w:val="0007429C"/>
    <w:rsid w:val="000816A1"/>
    <w:rsid w:val="00081CE7"/>
    <w:rsid w:val="00087177"/>
    <w:rsid w:val="000A2B5E"/>
    <w:rsid w:val="000B0630"/>
    <w:rsid w:val="000C286B"/>
    <w:rsid w:val="000C35DC"/>
    <w:rsid w:val="000E5442"/>
    <w:rsid w:val="00105AFF"/>
    <w:rsid w:val="00110DCF"/>
    <w:rsid w:val="00144EF6"/>
    <w:rsid w:val="00190658"/>
    <w:rsid w:val="001A43D2"/>
    <w:rsid w:val="001C36DA"/>
    <w:rsid w:val="001D6B82"/>
    <w:rsid w:val="001E0D03"/>
    <w:rsid w:val="002023C5"/>
    <w:rsid w:val="0020471E"/>
    <w:rsid w:val="00211754"/>
    <w:rsid w:val="00222E15"/>
    <w:rsid w:val="00242F6C"/>
    <w:rsid w:val="002527FF"/>
    <w:rsid w:val="002556AF"/>
    <w:rsid w:val="002668C9"/>
    <w:rsid w:val="00280459"/>
    <w:rsid w:val="002919CD"/>
    <w:rsid w:val="002A3938"/>
    <w:rsid w:val="002B75C1"/>
    <w:rsid w:val="002B773B"/>
    <w:rsid w:val="002C6C5F"/>
    <w:rsid w:val="002D7083"/>
    <w:rsid w:val="002F5752"/>
    <w:rsid w:val="00303749"/>
    <w:rsid w:val="00316EB3"/>
    <w:rsid w:val="00332AC0"/>
    <w:rsid w:val="0033365F"/>
    <w:rsid w:val="00357A4E"/>
    <w:rsid w:val="00371FE9"/>
    <w:rsid w:val="00386933"/>
    <w:rsid w:val="003B105C"/>
    <w:rsid w:val="003D2FCE"/>
    <w:rsid w:val="0040001E"/>
    <w:rsid w:val="0040704F"/>
    <w:rsid w:val="004119F8"/>
    <w:rsid w:val="00415193"/>
    <w:rsid w:val="00446EB0"/>
    <w:rsid w:val="004567A6"/>
    <w:rsid w:val="00493B4C"/>
    <w:rsid w:val="004B0BF5"/>
    <w:rsid w:val="004C6EF6"/>
    <w:rsid w:val="004D7395"/>
    <w:rsid w:val="004D7AF2"/>
    <w:rsid w:val="004F0B0E"/>
    <w:rsid w:val="00500C76"/>
    <w:rsid w:val="00503266"/>
    <w:rsid w:val="005052F3"/>
    <w:rsid w:val="005142A8"/>
    <w:rsid w:val="00530432"/>
    <w:rsid w:val="00547984"/>
    <w:rsid w:val="00547C37"/>
    <w:rsid w:val="0056108D"/>
    <w:rsid w:val="005660D8"/>
    <w:rsid w:val="0057258B"/>
    <w:rsid w:val="005B3AE0"/>
    <w:rsid w:val="005C1608"/>
    <w:rsid w:val="005D2960"/>
    <w:rsid w:val="005D2A50"/>
    <w:rsid w:val="005D6FB8"/>
    <w:rsid w:val="005E28C6"/>
    <w:rsid w:val="005F02F6"/>
    <w:rsid w:val="005F59E9"/>
    <w:rsid w:val="00620D79"/>
    <w:rsid w:val="0063545A"/>
    <w:rsid w:val="00636694"/>
    <w:rsid w:val="00644216"/>
    <w:rsid w:val="00655802"/>
    <w:rsid w:val="0066465A"/>
    <w:rsid w:val="00680683"/>
    <w:rsid w:val="006845E3"/>
    <w:rsid w:val="00693175"/>
    <w:rsid w:val="006968F0"/>
    <w:rsid w:val="006A3F58"/>
    <w:rsid w:val="006A4F88"/>
    <w:rsid w:val="006B3486"/>
    <w:rsid w:val="006D386B"/>
    <w:rsid w:val="006D4227"/>
    <w:rsid w:val="006D45D1"/>
    <w:rsid w:val="006F1DF7"/>
    <w:rsid w:val="00717BA9"/>
    <w:rsid w:val="00722390"/>
    <w:rsid w:val="00733F1F"/>
    <w:rsid w:val="00752CA7"/>
    <w:rsid w:val="00755477"/>
    <w:rsid w:val="007B6DF6"/>
    <w:rsid w:val="007D51ED"/>
    <w:rsid w:val="007E393E"/>
    <w:rsid w:val="007F51F5"/>
    <w:rsid w:val="008147FD"/>
    <w:rsid w:val="00822C38"/>
    <w:rsid w:val="00830B7B"/>
    <w:rsid w:val="0084139C"/>
    <w:rsid w:val="00841C05"/>
    <w:rsid w:val="0085313B"/>
    <w:rsid w:val="008927C2"/>
    <w:rsid w:val="008A7D08"/>
    <w:rsid w:val="008B526D"/>
    <w:rsid w:val="008B66CE"/>
    <w:rsid w:val="008B7ACD"/>
    <w:rsid w:val="008C5503"/>
    <w:rsid w:val="008C5E44"/>
    <w:rsid w:val="009276D3"/>
    <w:rsid w:val="009308DB"/>
    <w:rsid w:val="00935C71"/>
    <w:rsid w:val="009666AD"/>
    <w:rsid w:val="0097596E"/>
    <w:rsid w:val="009A1C47"/>
    <w:rsid w:val="009A294F"/>
    <w:rsid w:val="009B29A8"/>
    <w:rsid w:val="009B655D"/>
    <w:rsid w:val="009C3CCA"/>
    <w:rsid w:val="009C6424"/>
    <w:rsid w:val="009D1CA6"/>
    <w:rsid w:val="009E584D"/>
    <w:rsid w:val="009F336C"/>
    <w:rsid w:val="00A31E9B"/>
    <w:rsid w:val="00A64D53"/>
    <w:rsid w:val="00AA0BF7"/>
    <w:rsid w:val="00AB162D"/>
    <w:rsid w:val="00AD2F79"/>
    <w:rsid w:val="00AD44D0"/>
    <w:rsid w:val="00AF258F"/>
    <w:rsid w:val="00B00AD1"/>
    <w:rsid w:val="00B1198C"/>
    <w:rsid w:val="00B1637D"/>
    <w:rsid w:val="00B164A5"/>
    <w:rsid w:val="00B24EAC"/>
    <w:rsid w:val="00BB538F"/>
    <w:rsid w:val="00BC5511"/>
    <w:rsid w:val="00BE21F9"/>
    <w:rsid w:val="00BE2BBD"/>
    <w:rsid w:val="00BF12F0"/>
    <w:rsid w:val="00BF4EB8"/>
    <w:rsid w:val="00C036E8"/>
    <w:rsid w:val="00C03EB0"/>
    <w:rsid w:val="00C414EE"/>
    <w:rsid w:val="00C46E44"/>
    <w:rsid w:val="00C47AA7"/>
    <w:rsid w:val="00C55E5D"/>
    <w:rsid w:val="00CB2FFD"/>
    <w:rsid w:val="00CB3E95"/>
    <w:rsid w:val="00CE6CD5"/>
    <w:rsid w:val="00D11D12"/>
    <w:rsid w:val="00D20A3E"/>
    <w:rsid w:val="00D22FE2"/>
    <w:rsid w:val="00D31298"/>
    <w:rsid w:val="00D32009"/>
    <w:rsid w:val="00D70E09"/>
    <w:rsid w:val="00D83424"/>
    <w:rsid w:val="00D8586A"/>
    <w:rsid w:val="00DA3E6F"/>
    <w:rsid w:val="00DB0C0D"/>
    <w:rsid w:val="00DD1ECC"/>
    <w:rsid w:val="00DD3378"/>
    <w:rsid w:val="00DF0201"/>
    <w:rsid w:val="00E22DC2"/>
    <w:rsid w:val="00E25260"/>
    <w:rsid w:val="00E7728B"/>
    <w:rsid w:val="00E862A1"/>
    <w:rsid w:val="00ED016A"/>
    <w:rsid w:val="00EE6399"/>
    <w:rsid w:val="00EE771C"/>
    <w:rsid w:val="00F3424F"/>
    <w:rsid w:val="00F54280"/>
    <w:rsid w:val="00F663AB"/>
    <w:rsid w:val="00F9200D"/>
    <w:rsid w:val="00FA3933"/>
    <w:rsid w:val="00FA4CFA"/>
    <w:rsid w:val="00FC485E"/>
    <w:rsid w:val="00FE3C8F"/>
    <w:rsid w:val="00FF4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53196"/>
  <w15:chartTrackingRefBased/>
  <w15:docId w15:val="{E7C6D9E2-9A99-4DB2-8C12-718428DFD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8C9"/>
    <w:pPr>
      <w:keepNext/>
      <w:widowControl w:val="0"/>
      <w:adjustRightInd w:val="0"/>
      <w:spacing w:after="0" w:line="240" w:lineRule="auto"/>
      <w:jc w:val="both"/>
      <w:outlineLvl w:val="0"/>
    </w:pPr>
    <w:rPr>
      <w:rFonts w:ascii="Times New Roman" w:eastAsia="长城楷体" w:hAnsi="Times New Roman" w:cs="Times New Roman"/>
      <w:b/>
      <w:bCs/>
      <w:i/>
      <w:iCs/>
      <w:kern w:val="2"/>
      <w:sz w:val="28"/>
      <w:szCs w:val="28"/>
      <w:lang w:val="x-none" w:eastAsia="x-none"/>
    </w:rPr>
  </w:style>
  <w:style w:type="paragraph" w:styleId="Heading2">
    <w:name w:val="heading 2"/>
    <w:basedOn w:val="Normal"/>
    <w:next w:val="NormalIndent"/>
    <w:link w:val="Heading2Char"/>
    <w:uiPriority w:val="9"/>
    <w:qFormat/>
    <w:rsid w:val="002668C9"/>
    <w:pPr>
      <w:keepNext/>
      <w:widowControl w:val="0"/>
      <w:adjustRightInd w:val="0"/>
      <w:spacing w:after="0" w:line="240" w:lineRule="auto"/>
      <w:jc w:val="both"/>
      <w:outlineLvl w:val="1"/>
    </w:pPr>
    <w:rPr>
      <w:rFonts w:ascii="Times New Roman" w:eastAsia="长城楷体" w:hAnsi="Times New Roman" w:cs="Times New Roman"/>
      <w:b/>
      <w:bCs/>
      <w:i/>
      <w:iCs/>
      <w:kern w:val="2"/>
      <w:sz w:val="21"/>
      <w:szCs w:val="21"/>
      <w:lang w:val="x-none" w:eastAsia="x-none"/>
    </w:rPr>
  </w:style>
  <w:style w:type="paragraph" w:styleId="Heading3">
    <w:name w:val="heading 3"/>
    <w:basedOn w:val="Normal"/>
    <w:next w:val="Normal"/>
    <w:link w:val="Heading3Char"/>
    <w:uiPriority w:val="9"/>
    <w:qFormat/>
    <w:rsid w:val="002668C9"/>
    <w:pPr>
      <w:keepNext/>
      <w:keepLines/>
      <w:widowControl w:val="0"/>
      <w:spacing w:before="260" w:after="260" w:line="415" w:lineRule="auto"/>
      <w:jc w:val="both"/>
      <w:outlineLvl w:val="2"/>
    </w:pPr>
    <w:rPr>
      <w:rFonts w:ascii="Arial" w:eastAsia="黑体" w:hAnsi="Arial" w:cs="Times New Roman"/>
      <w:b/>
      <w:bCs/>
      <w:kern w:val="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8C9"/>
    <w:rPr>
      <w:rFonts w:ascii="Times New Roman" w:eastAsia="长城楷体" w:hAnsi="Times New Roman" w:cs="Times New Roman"/>
      <w:b/>
      <w:bCs/>
      <w:i/>
      <w:iCs/>
      <w:kern w:val="2"/>
      <w:sz w:val="28"/>
      <w:szCs w:val="28"/>
      <w:lang w:val="x-none" w:eastAsia="x-none"/>
    </w:rPr>
  </w:style>
  <w:style w:type="character" w:customStyle="1" w:styleId="Heading2Char">
    <w:name w:val="Heading 2 Char"/>
    <w:basedOn w:val="DefaultParagraphFont"/>
    <w:link w:val="Heading2"/>
    <w:uiPriority w:val="9"/>
    <w:rsid w:val="002668C9"/>
    <w:rPr>
      <w:rFonts w:ascii="Times New Roman" w:eastAsia="长城楷体" w:hAnsi="Times New Roman" w:cs="Times New Roman"/>
      <w:b/>
      <w:bCs/>
      <w:i/>
      <w:iCs/>
      <w:kern w:val="2"/>
      <w:sz w:val="21"/>
      <w:szCs w:val="21"/>
      <w:lang w:val="x-none" w:eastAsia="x-none"/>
    </w:rPr>
  </w:style>
  <w:style w:type="character" w:customStyle="1" w:styleId="Heading3Char">
    <w:name w:val="Heading 3 Char"/>
    <w:basedOn w:val="DefaultParagraphFont"/>
    <w:link w:val="Heading3"/>
    <w:uiPriority w:val="9"/>
    <w:rsid w:val="002668C9"/>
    <w:rPr>
      <w:rFonts w:ascii="Arial" w:eastAsia="黑体" w:hAnsi="Arial" w:cs="Times New Roman"/>
      <w:b/>
      <w:bCs/>
      <w:kern w:val="2"/>
      <w:sz w:val="32"/>
      <w:szCs w:val="32"/>
      <w:lang w:val="x-none" w:eastAsia="x-none"/>
    </w:rPr>
  </w:style>
  <w:style w:type="character" w:styleId="Hyperlink">
    <w:name w:val="Hyperlink"/>
    <w:uiPriority w:val="99"/>
    <w:rsid w:val="002668C9"/>
    <w:rPr>
      <w:color w:val="0000FF"/>
      <w:u w:val="single"/>
    </w:rPr>
  </w:style>
  <w:style w:type="character" w:styleId="FollowedHyperlink">
    <w:name w:val="FollowedHyperlink"/>
    <w:uiPriority w:val="99"/>
    <w:rsid w:val="002668C9"/>
    <w:rPr>
      <w:color w:val="800080"/>
      <w:u w:val="single"/>
    </w:rPr>
  </w:style>
  <w:style w:type="character" w:customStyle="1" w:styleId="1">
    <w:name w:val="标题 1 字符"/>
    <w:basedOn w:val="DefaultParagraphFont"/>
    <w:uiPriority w:val="9"/>
    <w:rsid w:val="002668C9"/>
    <w:rPr>
      <w:b/>
      <w:bCs/>
      <w:kern w:val="44"/>
      <w:sz w:val="44"/>
      <w:szCs w:val="44"/>
    </w:rPr>
  </w:style>
  <w:style w:type="paragraph" w:styleId="NormalIndent">
    <w:name w:val="Normal Indent"/>
    <w:basedOn w:val="Normal"/>
    <w:uiPriority w:val="99"/>
    <w:rsid w:val="002668C9"/>
    <w:pPr>
      <w:widowControl w:val="0"/>
      <w:adjustRightInd w:val="0"/>
      <w:spacing w:after="0" w:line="240" w:lineRule="auto"/>
      <w:ind w:firstLine="420"/>
      <w:jc w:val="both"/>
    </w:pPr>
    <w:rPr>
      <w:rFonts w:ascii="Times New Roman" w:eastAsia="宋体" w:hAnsi="Times New Roman" w:cs="Times New Roman"/>
      <w:kern w:val="2"/>
      <w:sz w:val="21"/>
      <w:szCs w:val="21"/>
    </w:rPr>
  </w:style>
  <w:style w:type="character" w:customStyle="1" w:styleId="2">
    <w:name w:val="标题 2 字符"/>
    <w:basedOn w:val="DefaultParagraphFont"/>
    <w:uiPriority w:val="9"/>
    <w:rsid w:val="002668C9"/>
    <w:rPr>
      <w:rFonts w:asciiTheme="majorHAnsi" w:eastAsiaTheme="majorEastAsia" w:hAnsiTheme="majorHAnsi" w:cstheme="majorBidi"/>
      <w:b/>
      <w:bCs/>
      <w:kern w:val="2"/>
      <w:sz w:val="32"/>
      <w:szCs w:val="32"/>
    </w:rPr>
  </w:style>
  <w:style w:type="character" w:customStyle="1" w:styleId="3">
    <w:name w:val="标题 3 字符"/>
    <w:basedOn w:val="DefaultParagraphFont"/>
    <w:uiPriority w:val="9"/>
    <w:rsid w:val="002668C9"/>
    <w:rPr>
      <w:b/>
      <w:bCs/>
      <w:kern w:val="2"/>
      <w:sz w:val="32"/>
      <w:szCs w:val="32"/>
    </w:rPr>
  </w:style>
  <w:style w:type="paragraph" w:styleId="HTMLPreformatted">
    <w:name w:val="HTML Preformatted"/>
    <w:basedOn w:val="Normal"/>
    <w:link w:val="HTMLPreformattedChar"/>
    <w:uiPriority w:val="99"/>
    <w:rsid w:val="0026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Times New Roman"/>
      <w:sz w:val="24"/>
      <w:szCs w:val="24"/>
      <w:lang w:val="x-none" w:eastAsia="x-none"/>
    </w:rPr>
  </w:style>
  <w:style w:type="character" w:customStyle="1" w:styleId="HTMLPreformattedChar">
    <w:name w:val="HTML Preformatted Char"/>
    <w:basedOn w:val="DefaultParagraphFont"/>
    <w:link w:val="HTMLPreformatted"/>
    <w:uiPriority w:val="99"/>
    <w:rsid w:val="002668C9"/>
    <w:rPr>
      <w:rFonts w:ascii="宋体" w:eastAsia="宋体" w:hAnsi="宋体" w:cs="Times New Roman"/>
      <w:sz w:val="24"/>
      <w:szCs w:val="24"/>
      <w:lang w:val="x-none" w:eastAsia="x-none"/>
    </w:rPr>
  </w:style>
  <w:style w:type="character" w:customStyle="1" w:styleId="HTML">
    <w:name w:val="HTML 预设格式 字符"/>
    <w:basedOn w:val="DefaultParagraphFont"/>
    <w:uiPriority w:val="99"/>
    <w:rsid w:val="002668C9"/>
    <w:rPr>
      <w:rFonts w:ascii="Courier New" w:hAnsi="Courier New" w:cs="Courier New"/>
      <w:kern w:val="2"/>
    </w:rPr>
  </w:style>
  <w:style w:type="paragraph" w:customStyle="1" w:styleId="msonormal0">
    <w:name w:val="msonormal"/>
    <w:basedOn w:val="Normal"/>
    <w:uiPriority w:val="99"/>
    <w:rsid w:val="002668C9"/>
    <w:pPr>
      <w:spacing w:before="100" w:beforeAutospacing="1" w:after="100" w:afterAutospacing="1" w:line="240" w:lineRule="auto"/>
    </w:pPr>
    <w:rPr>
      <w:rFonts w:ascii="宋体" w:eastAsia="宋体" w:hAnsi="宋体" w:cs="宋体"/>
      <w:sz w:val="24"/>
      <w:szCs w:val="24"/>
    </w:rPr>
  </w:style>
  <w:style w:type="paragraph" w:styleId="NormalWeb">
    <w:name w:val="Normal (Web)"/>
    <w:basedOn w:val="Normal"/>
    <w:uiPriority w:val="99"/>
    <w:rsid w:val="002668C9"/>
    <w:pPr>
      <w:spacing w:before="100" w:beforeAutospacing="1" w:after="100" w:afterAutospacing="1" w:line="240" w:lineRule="auto"/>
    </w:pPr>
    <w:rPr>
      <w:rFonts w:ascii="宋体" w:eastAsia="宋体" w:hAnsi="宋体" w:cs="宋体"/>
      <w:sz w:val="24"/>
      <w:szCs w:val="24"/>
    </w:rPr>
  </w:style>
  <w:style w:type="paragraph" w:styleId="TOC1">
    <w:name w:val="toc 1"/>
    <w:basedOn w:val="Normal"/>
    <w:next w:val="Normal"/>
    <w:autoRedefine/>
    <w:uiPriority w:val="39"/>
    <w:qFormat/>
    <w:rsid w:val="002668C9"/>
    <w:pPr>
      <w:widowControl w:val="0"/>
      <w:tabs>
        <w:tab w:val="right" w:leader="dot" w:pos="8789"/>
      </w:tabs>
      <w:spacing w:after="0" w:line="360" w:lineRule="exact"/>
      <w:ind w:right="-1"/>
      <w:jc w:val="both"/>
    </w:pPr>
    <w:rPr>
      <w:rFonts w:ascii="Times New Roman" w:eastAsia="宋体" w:hAnsi="Times New Roman" w:cs="Times New Roman"/>
      <w:bCs/>
      <w:noProof/>
      <w:kern w:val="2"/>
      <w:sz w:val="21"/>
      <w:szCs w:val="21"/>
    </w:rPr>
  </w:style>
  <w:style w:type="paragraph" w:styleId="TOC2">
    <w:name w:val="toc 2"/>
    <w:basedOn w:val="Normal"/>
    <w:next w:val="Normal"/>
    <w:autoRedefine/>
    <w:uiPriority w:val="39"/>
    <w:qFormat/>
    <w:rsid w:val="002668C9"/>
    <w:pPr>
      <w:widowControl w:val="0"/>
      <w:tabs>
        <w:tab w:val="right" w:leader="dot" w:pos="8800"/>
      </w:tabs>
      <w:spacing w:after="0" w:line="240" w:lineRule="auto"/>
      <w:ind w:left="210" w:rightChars="-5" w:right="-10"/>
    </w:pPr>
    <w:rPr>
      <w:rFonts w:ascii="Times New Roman" w:eastAsia="宋体" w:hAnsi="Times New Roman" w:cs="Calibri"/>
      <w:noProof/>
      <w:kern w:val="2"/>
      <w:sz w:val="21"/>
      <w:szCs w:val="24"/>
      <w:lang w:val="zh-CN"/>
    </w:rPr>
  </w:style>
  <w:style w:type="paragraph" w:styleId="TOC3">
    <w:name w:val="toc 3"/>
    <w:basedOn w:val="Normal"/>
    <w:next w:val="Normal"/>
    <w:autoRedefine/>
    <w:uiPriority w:val="39"/>
    <w:rsid w:val="002668C9"/>
    <w:pPr>
      <w:widowControl w:val="0"/>
      <w:tabs>
        <w:tab w:val="right" w:leader="dot" w:pos="8789"/>
      </w:tabs>
      <w:adjustRightInd w:val="0"/>
      <w:spacing w:after="0" w:line="240" w:lineRule="auto"/>
      <w:ind w:leftChars="400" w:left="840"/>
      <w:jc w:val="both"/>
    </w:pPr>
    <w:rPr>
      <w:rFonts w:ascii="Times New Roman" w:eastAsia="宋体" w:hAnsi="Times New Roman" w:cs="Times New Roman"/>
      <w:kern w:val="2"/>
      <w:sz w:val="21"/>
      <w:szCs w:val="21"/>
    </w:rPr>
  </w:style>
  <w:style w:type="paragraph" w:styleId="CommentText">
    <w:name w:val="annotation text"/>
    <w:basedOn w:val="Normal"/>
    <w:link w:val="CommentTextChar"/>
    <w:uiPriority w:val="99"/>
    <w:semiHidden/>
    <w:rsid w:val="002668C9"/>
    <w:pPr>
      <w:widowControl w:val="0"/>
      <w:adjustRightInd w:val="0"/>
      <w:spacing w:after="0" w:line="240" w:lineRule="auto"/>
    </w:pPr>
    <w:rPr>
      <w:rFonts w:ascii="Times New Roman" w:eastAsia="宋体" w:hAnsi="Times New Roman" w:cs="Times New Roman"/>
      <w:kern w:val="2"/>
      <w:sz w:val="21"/>
      <w:szCs w:val="21"/>
    </w:rPr>
  </w:style>
  <w:style w:type="character" w:customStyle="1" w:styleId="CommentTextChar">
    <w:name w:val="Comment Text Char"/>
    <w:basedOn w:val="DefaultParagraphFont"/>
    <w:link w:val="CommentText"/>
    <w:uiPriority w:val="99"/>
    <w:semiHidden/>
    <w:qFormat/>
    <w:rsid w:val="002668C9"/>
    <w:rPr>
      <w:rFonts w:ascii="Times New Roman" w:eastAsia="宋体" w:hAnsi="Times New Roman" w:cs="Times New Roman"/>
      <w:kern w:val="2"/>
      <w:sz w:val="21"/>
      <w:szCs w:val="21"/>
    </w:rPr>
  </w:style>
  <w:style w:type="paragraph" w:styleId="Header">
    <w:name w:val="header"/>
    <w:basedOn w:val="Normal"/>
    <w:link w:val="HeaderChar"/>
    <w:uiPriority w:val="99"/>
    <w:rsid w:val="002668C9"/>
    <w:pPr>
      <w:widowControl w:val="0"/>
      <w:pBdr>
        <w:bottom w:val="single" w:sz="6" w:space="1" w:color="auto"/>
      </w:pBdr>
      <w:tabs>
        <w:tab w:val="center" w:pos="4153"/>
        <w:tab w:val="right" w:pos="8306"/>
      </w:tabs>
      <w:adjustRightInd w:val="0"/>
      <w:spacing w:after="0" w:line="240" w:lineRule="auto"/>
      <w:jc w:val="center"/>
    </w:pPr>
    <w:rPr>
      <w:rFonts w:ascii="Times New Roman" w:eastAsia="宋体" w:hAnsi="Times New Roman" w:cs="Times New Roman"/>
      <w:kern w:val="2"/>
      <w:sz w:val="18"/>
      <w:szCs w:val="18"/>
      <w:lang w:val="x-none" w:eastAsia="x-none"/>
    </w:rPr>
  </w:style>
  <w:style w:type="character" w:customStyle="1" w:styleId="HeaderChar">
    <w:name w:val="Header Char"/>
    <w:basedOn w:val="DefaultParagraphFont"/>
    <w:link w:val="Header"/>
    <w:uiPriority w:val="99"/>
    <w:rsid w:val="002668C9"/>
    <w:rPr>
      <w:rFonts w:ascii="Times New Roman" w:eastAsia="宋体" w:hAnsi="Times New Roman" w:cs="Times New Roman"/>
      <w:kern w:val="2"/>
      <w:sz w:val="18"/>
      <w:szCs w:val="18"/>
      <w:lang w:val="x-none" w:eastAsia="x-none"/>
    </w:rPr>
  </w:style>
  <w:style w:type="character" w:customStyle="1" w:styleId="a">
    <w:name w:val="页眉 字符"/>
    <w:basedOn w:val="DefaultParagraphFont"/>
    <w:uiPriority w:val="99"/>
    <w:rsid w:val="002668C9"/>
    <w:rPr>
      <w:kern w:val="2"/>
      <w:sz w:val="18"/>
      <w:szCs w:val="18"/>
    </w:rPr>
  </w:style>
  <w:style w:type="paragraph" w:styleId="Footer">
    <w:name w:val="footer"/>
    <w:basedOn w:val="Normal"/>
    <w:link w:val="FooterChar"/>
    <w:uiPriority w:val="99"/>
    <w:rsid w:val="002668C9"/>
    <w:pPr>
      <w:widowControl w:val="0"/>
      <w:tabs>
        <w:tab w:val="center" w:pos="4153"/>
        <w:tab w:val="right" w:pos="8306"/>
      </w:tabs>
      <w:adjustRightInd w:val="0"/>
      <w:spacing w:after="0" w:line="240" w:lineRule="auto"/>
    </w:pPr>
    <w:rPr>
      <w:rFonts w:ascii="Times New Roman" w:eastAsia="宋体" w:hAnsi="Times New Roman" w:cs="Times New Roman"/>
      <w:kern w:val="2"/>
      <w:sz w:val="18"/>
      <w:szCs w:val="18"/>
      <w:lang w:val="x-none" w:eastAsia="x-none"/>
    </w:rPr>
  </w:style>
  <w:style w:type="character" w:customStyle="1" w:styleId="FooterChar">
    <w:name w:val="Footer Char"/>
    <w:basedOn w:val="DefaultParagraphFont"/>
    <w:link w:val="Footer"/>
    <w:uiPriority w:val="99"/>
    <w:rsid w:val="002668C9"/>
    <w:rPr>
      <w:rFonts w:ascii="Times New Roman" w:eastAsia="宋体" w:hAnsi="Times New Roman" w:cs="Times New Roman"/>
      <w:kern w:val="2"/>
      <w:sz w:val="18"/>
      <w:szCs w:val="18"/>
      <w:lang w:val="x-none" w:eastAsia="x-none"/>
    </w:rPr>
  </w:style>
  <w:style w:type="character" w:customStyle="1" w:styleId="a0">
    <w:name w:val="页脚 字符"/>
    <w:basedOn w:val="DefaultParagraphFont"/>
    <w:uiPriority w:val="99"/>
    <w:rsid w:val="002668C9"/>
    <w:rPr>
      <w:kern w:val="2"/>
      <w:sz w:val="18"/>
      <w:szCs w:val="18"/>
    </w:rPr>
  </w:style>
  <w:style w:type="paragraph" w:styleId="Title">
    <w:name w:val="Title"/>
    <w:basedOn w:val="Normal"/>
    <w:next w:val="Normal"/>
    <w:link w:val="TitleChar"/>
    <w:uiPriority w:val="99"/>
    <w:qFormat/>
    <w:rsid w:val="002668C9"/>
    <w:pPr>
      <w:widowControl w:val="0"/>
      <w:adjustRightInd w:val="0"/>
      <w:spacing w:before="240" w:after="60" w:line="240" w:lineRule="auto"/>
      <w:jc w:val="center"/>
      <w:outlineLvl w:val="0"/>
    </w:pPr>
    <w:rPr>
      <w:rFonts w:ascii="Arial" w:eastAsia="宋体" w:hAnsi="Arial" w:cs="Times New Roman"/>
      <w:b/>
      <w:bCs/>
      <w:kern w:val="2"/>
      <w:sz w:val="32"/>
      <w:szCs w:val="32"/>
      <w:lang w:val="x-none" w:eastAsia="x-none"/>
    </w:rPr>
  </w:style>
  <w:style w:type="character" w:customStyle="1" w:styleId="TitleChar">
    <w:name w:val="Title Char"/>
    <w:basedOn w:val="DefaultParagraphFont"/>
    <w:link w:val="Title"/>
    <w:uiPriority w:val="99"/>
    <w:rsid w:val="002668C9"/>
    <w:rPr>
      <w:rFonts w:ascii="Arial" w:eastAsia="宋体" w:hAnsi="Arial" w:cs="Times New Roman"/>
      <w:b/>
      <w:bCs/>
      <w:kern w:val="2"/>
      <w:sz w:val="32"/>
      <w:szCs w:val="32"/>
      <w:lang w:val="x-none" w:eastAsia="x-none"/>
    </w:rPr>
  </w:style>
  <w:style w:type="character" w:customStyle="1" w:styleId="a1">
    <w:name w:val="标题 字符"/>
    <w:basedOn w:val="DefaultParagraphFont"/>
    <w:rsid w:val="002668C9"/>
    <w:rPr>
      <w:rFonts w:asciiTheme="majorHAnsi" w:eastAsiaTheme="majorEastAsia" w:hAnsiTheme="majorHAnsi" w:cstheme="majorBidi"/>
      <w:b/>
      <w:bCs/>
      <w:kern w:val="2"/>
      <w:sz w:val="32"/>
      <w:szCs w:val="32"/>
    </w:rPr>
  </w:style>
  <w:style w:type="paragraph" w:styleId="BodyText">
    <w:name w:val="Body Text"/>
    <w:basedOn w:val="Normal"/>
    <w:link w:val="BodyTextChar"/>
    <w:uiPriority w:val="99"/>
    <w:rsid w:val="002668C9"/>
    <w:pPr>
      <w:widowControl w:val="0"/>
      <w:adjustRightInd w:val="0"/>
      <w:spacing w:after="0" w:line="240" w:lineRule="auto"/>
      <w:jc w:val="both"/>
    </w:pPr>
    <w:rPr>
      <w:rFonts w:ascii="Times New Roman" w:eastAsia="长城楷体" w:hAnsi="Times New Roman" w:cs="Times New Roman"/>
      <w:kern w:val="2"/>
      <w:sz w:val="28"/>
      <w:szCs w:val="28"/>
    </w:rPr>
  </w:style>
  <w:style w:type="character" w:customStyle="1" w:styleId="BodyTextChar">
    <w:name w:val="Body Text Char"/>
    <w:basedOn w:val="DefaultParagraphFont"/>
    <w:link w:val="BodyText"/>
    <w:uiPriority w:val="99"/>
    <w:rsid w:val="002668C9"/>
    <w:rPr>
      <w:rFonts w:ascii="Times New Roman" w:eastAsia="长城楷体" w:hAnsi="Times New Roman" w:cs="Times New Roman"/>
      <w:kern w:val="2"/>
      <w:sz w:val="28"/>
      <w:szCs w:val="28"/>
    </w:rPr>
  </w:style>
  <w:style w:type="paragraph" w:styleId="BodyTextIndent">
    <w:name w:val="Body Text Indent"/>
    <w:basedOn w:val="Normal"/>
    <w:link w:val="BodyTextIndentChar"/>
    <w:uiPriority w:val="99"/>
    <w:rsid w:val="002668C9"/>
    <w:pPr>
      <w:widowControl w:val="0"/>
      <w:adjustRightInd w:val="0"/>
      <w:spacing w:after="0" w:line="240" w:lineRule="auto"/>
      <w:ind w:left="425" w:firstLine="425"/>
      <w:jc w:val="both"/>
    </w:pPr>
    <w:rPr>
      <w:rFonts w:ascii="Times New Roman" w:eastAsia="长城楷体" w:hAnsi="Times New Roman" w:cs="Times New Roman"/>
      <w:kern w:val="2"/>
      <w:sz w:val="21"/>
      <w:szCs w:val="21"/>
    </w:rPr>
  </w:style>
  <w:style w:type="character" w:customStyle="1" w:styleId="BodyTextIndentChar">
    <w:name w:val="Body Text Indent Char"/>
    <w:basedOn w:val="DefaultParagraphFont"/>
    <w:link w:val="BodyTextIndent"/>
    <w:uiPriority w:val="99"/>
    <w:rsid w:val="002668C9"/>
    <w:rPr>
      <w:rFonts w:ascii="Times New Roman" w:eastAsia="长城楷体" w:hAnsi="Times New Roman" w:cs="Times New Roman"/>
      <w:kern w:val="2"/>
      <w:sz w:val="21"/>
      <w:szCs w:val="21"/>
    </w:rPr>
  </w:style>
  <w:style w:type="paragraph" w:styleId="Subtitle">
    <w:name w:val="Subtitle"/>
    <w:basedOn w:val="Normal"/>
    <w:next w:val="Normal"/>
    <w:link w:val="SubtitleChar"/>
    <w:uiPriority w:val="99"/>
    <w:qFormat/>
    <w:rsid w:val="002668C9"/>
    <w:pPr>
      <w:widowControl w:val="0"/>
      <w:spacing w:before="240" w:after="60" w:line="312" w:lineRule="auto"/>
      <w:jc w:val="center"/>
      <w:outlineLvl w:val="1"/>
    </w:pPr>
    <w:rPr>
      <w:rFonts w:ascii="Cambria" w:eastAsia="宋体" w:hAnsi="Cambria" w:cs="Times New Roman"/>
      <w:b/>
      <w:bCs/>
      <w:kern w:val="28"/>
      <w:sz w:val="32"/>
      <w:szCs w:val="32"/>
    </w:rPr>
  </w:style>
  <w:style w:type="character" w:customStyle="1" w:styleId="SubtitleChar">
    <w:name w:val="Subtitle Char"/>
    <w:basedOn w:val="DefaultParagraphFont"/>
    <w:link w:val="Subtitle"/>
    <w:uiPriority w:val="99"/>
    <w:rsid w:val="002668C9"/>
    <w:rPr>
      <w:rFonts w:ascii="Cambria" w:eastAsia="宋体" w:hAnsi="Cambria" w:cs="Times New Roman"/>
      <w:b/>
      <w:bCs/>
      <w:kern w:val="28"/>
      <w:sz w:val="32"/>
      <w:szCs w:val="32"/>
    </w:rPr>
  </w:style>
  <w:style w:type="paragraph" w:styleId="Date">
    <w:name w:val="Date"/>
    <w:basedOn w:val="Normal"/>
    <w:next w:val="Normal"/>
    <w:link w:val="DateChar"/>
    <w:uiPriority w:val="99"/>
    <w:rsid w:val="002668C9"/>
    <w:pPr>
      <w:widowControl w:val="0"/>
      <w:adjustRightInd w:val="0"/>
      <w:spacing w:after="0" w:line="240" w:lineRule="auto"/>
      <w:ind w:leftChars="2500" w:left="100"/>
      <w:jc w:val="both"/>
    </w:pPr>
    <w:rPr>
      <w:rFonts w:ascii="Times New Roman" w:eastAsia="宋体" w:hAnsi="Times New Roman" w:cs="Times New Roman"/>
      <w:kern w:val="2"/>
      <w:sz w:val="21"/>
      <w:szCs w:val="21"/>
      <w:lang w:val="x-none" w:eastAsia="x-none"/>
    </w:rPr>
  </w:style>
  <w:style w:type="character" w:customStyle="1" w:styleId="DateChar">
    <w:name w:val="Date Char"/>
    <w:basedOn w:val="DefaultParagraphFont"/>
    <w:link w:val="Date"/>
    <w:uiPriority w:val="99"/>
    <w:rsid w:val="002668C9"/>
    <w:rPr>
      <w:rFonts w:ascii="Times New Roman" w:eastAsia="宋体" w:hAnsi="Times New Roman" w:cs="Times New Roman"/>
      <w:kern w:val="2"/>
      <w:sz w:val="21"/>
      <w:szCs w:val="21"/>
      <w:lang w:val="x-none" w:eastAsia="x-none"/>
    </w:rPr>
  </w:style>
  <w:style w:type="character" w:customStyle="1" w:styleId="a2">
    <w:name w:val="日期 字符"/>
    <w:basedOn w:val="DefaultParagraphFont"/>
    <w:uiPriority w:val="99"/>
    <w:rsid w:val="002668C9"/>
    <w:rPr>
      <w:kern w:val="2"/>
      <w:sz w:val="21"/>
      <w:szCs w:val="21"/>
    </w:rPr>
  </w:style>
  <w:style w:type="paragraph" w:styleId="BodyTextIndent2">
    <w:name w:val="Body Text Indent 2"/>
    <w:basedOn w:val="Normal"/>
    <w:link w:val="BodyTextIndent2Char"/>
    <w:uiPriority w:val="99"/>
    <w:rsid w:val="002668C9"/>
    <w:pPr>
      <w:widowControl w:val="0"/>
      <w:adjustRightInd w:val="0"/>
      <w:spacing w:after="0" w:line="240" w:lineRule="auto"/>
      <w:ind w:left="-360" w:firstLine="360"/>
      <w:jc w:val="both"/>
    </w:pPr>
    <w:rPr>
      <w:rFonts w:ascii="Times New Roman" w:eastAsia="长城楷体" w:hAnsi="Times New Roman" w:cs="Times New Roman"/>
      <w:kern w:val="2"/>
      <w:sz w:val="21"/>
      <w:szCs w:val="21"/>
    </w:rPr>
  </w:style>
  <w:style w:type="character" w:customStyle="1" w:styleId="BodyTextIndent2Char">
    <w:name w:val="Body Text Indent 2 Char"/>
    <w:basedOn w:val="DefaultParagraphFont"/>
    <w:link w:val="BodyTextIndent2"/>
    <w:uiPriority w:val="99"/>
    <w:rsid w:val="002668C9"/>
    <w:rPr>
      <w:rFonts w:ascii="Times New Roman" w:eastAsia="长城楷体" w:hAnsi="Times New Roman" w:cs="Times New Roman"/>
      <w:kern w:val="2"/>
      <w:sz w:val="21"/>
      <w:szCs w:val="21"/>
    </w:rPr>
  </w:style>
  <w:style w:type="paragraph" w:styleId="BodyTextIndent3">
    <w:name w:val="Body Text Indent 3"/>
    <w:basedOn w:val="Normal"/>
    <w:link w:val="BodyTextIndent3Char"/>
    <w:uiPriority w:val="99"/>
    <w:rsid w:val="002668C9"/>
    <w:pPr>
      <w:widowControl w:val="0"/>
      <w:adjustRightInd w:val="0"/>
      <w:spacing w:after="0" w:line="240" w:lineRule="auto"/>
      <w:ind w:firstLine="425"/>
      <w:jc w:val="both"/>
    </w:pPr>
    <w:rPr>
      <w:rFonts w:ascii="Times New Roman" w:eastAsia="长城楷体" w:hAnsi="Times New Roman" w:cs="Times New Roman"/>
      <w:kern w:val="2"/>
      <w:sz w:val="21"/>
      <w:szCs w:val="21"/>
    </w:rPr>
  </w:style>
  <w:style w:type="character" w:customStyle="1" w:styleId="BodyTextIndent3Char">
    <w:name w:val="Body Text Indent 3 Char"/>
    <w:basedOn w:val="DefaultParagraphFont"/>
    <w:link w:val="BodyTextIndent3"/>
    <w:uiPriority w:val="99"/>
    <w:rsid w:val="002668C9"/>
    <w:rPr>
      <w:rFonts w:ascii="Times New Roman" w:eastAsia="长城楷体" w:hAnsi="Times New Roman" w:cs="Times New Roman"/>
      <w:kern w:val="2"/>
      <w:sz w:val="21"/>
      <w:szCs w:val="21"/>
    </w:rPr>
  </w:style>
  <w:style w:type="paragraph" w:styleId="DocumentMap">
    <w:name w:val="Document Map"/>
    <w:basedOn w:val="Normal"/>
    <w:link w:val="DocumentMapChar"/>
    <w:uiPriority w:val="99"/>
    <w:semiHidden/>
    <w:rsid w:val="002668C9"/>
    <w:pPr>
      <w:widowControl w:val="0"/>
      <w:shd w:val="clear" w:color="auto" w:fill="000080"/>
      <w:adjustRightInd w:val="0"/>
      <w:spacing w:after="0" w:line="240" w:lineRule="auto"/>
      <w:jc w:val="both"/>
    </w:pPr>
    <w:rPr>
      <w:rFonts w:ascii="Times New Roman" w:eastAsia="宋体" w:hAnsi="Times New Roman" w:cs="Times New Roman"/>
      <w:kern w:val="2"/>
      <w:sz w:val="21"/>
      <w:szCs w:val="21"/>
    </w:rPr>
  </w:style>
  <w:style w:type="character" w:customStyle="1" w:styleId="DocumentMapChar">
    <w:name w:val="Document Map Char"/>
    <w:basedOn w:val="DefaultParagraphFont"/>
    <w:link w:val="DocumentMap"/>
    <w:uiPriority w:val="99"/>
    <w:semiHidden/>
    <w:rsid w:val="002668C9"/>
    <w:rPr>
      <w:rFonts w:ascii="Times New Roman" w:eastAsia="宋体" w:hAnsi="Times New Roman" w:cs="Times New Roman"/>
      <w:kern w:val="2"/>
      <w:sz w:val="21"/>
      <w:szCs w:val="21"/>
      <w:shd w:val="clear" w:color="auto" w:fill="000080"/>
    </w:rPr>
  </w:style>
  <w:style w:type="paragraph" w:styleId="CommentSubject">
    <w:name w:val="annotation subject"/>
    <w:basedOn w:val="CommentText"/>
    <w:next w:val="CommentText"/>
    <w:link w:val="CommentSubjectChar"/>
    <w:uiPriority w:val="99"/>
    <w:semiHidden/>
    <w:rsid w:val="002668C9"/>
    <w:rPr>
      <w:b/>
      <w:bCs/>
    </w:rPr>
  </w:style>
  <w:style w:type="character" w:customStyle="1" w:styleId="CommentSubjectChar">
    <w:name w:val="Comment Subject Char"/>
    <w:basedOn w:val="CommentTextChar"/>
    <w:link w:val="CommentSubject"/>
    <w:uiPriority w:val="99"/>
    <w:semiHidden/>
    <w:rsid w:val="002668C9"/>
    <w:rPr>
      <w:rFonts w:ascii="Times New Roman" w:eastAsia="宋体" w:hAnsi="Times New Roman" w:cs="Times New Roman"/>
      <w:b/>
      <w:bCs/>
      <w:kern w:val="2"/>
      <w:sz w:val="21"/>
      <w:szCs w:val="21"/>
    </w:rPr>
  </w:style>
  <w:style w:type="paragraph" w:styleId="BalloonText">
    <w:name w:val="Balloon Text"/>
    <w:basedOn w:val="Normal"/>
    <w:link w:val="BalloonTextChar"/>
    <w:uiPriority w:val="99"/>
    <w:rsid w:val="002668C9"/>
    <w:pPr>
      <w:widowControl w:val="0"/>
      <w:adjustRightInd w:val="0"/>
      <w:spacing w:after="0" w:line="240" w:lineRule="auto"/>
      <w:jc w:val="both"/>
    </w:pPr>
    <w:rPr>
      <w:rFonts w:ascii="Times New Roman" w:eastAsia="宋体" w:hAnsi="Times New Roman" w:cs="Times New Roman"/>
      <w:kern w:val="2"/>
      <w:sz w:val="18"/>
      <w:szCs w:val="18"/>
      <w:lang w:val="x-none" w:eastAsia="x-none"/>
    </w:rPr>
  </w:style>
  <w:style w:type="character" w:customStyle="1" w:styleId="BalloonTextChar">
    <w:name w:val="Balloon Text Char"/>
    <w:basedOn w:val="DefaultParagraphFont"/>
    <w:link w:val="BalloonText"/>
    <w:uiPriority w:val="99"/>
    <w:rsid w:val="002668C9"/>
    <w:rPr>
      <w:rFonts w:ascii="Times New Roman" w:eastAsia="宋体" w:hAnsi="Times New Roman" w:cs="Times New Roman"/>
      <w:kern w:val="2"/>
      <w:sz w:val="18"/>
      <w:szCs w:val="18"/>
      <w:lang w:val="x-none" w:eastAsia="x-none"/>
    </w:rPr>
  </w:style>
  <w:style w:type="character" w:customStyle="1" w:styleId="a3">
    <w:name w:val="批注框文本 字符"/>
    <w:basedOn w:val="DefaultParagraphFont"/>
    <w:uiPriority w:val="99"/>
    <w:rsid w:val="002668C9"/>
    <w:rPr>
      <w:kern w:val="2"/>
      <w:sz w:val="18"/>
      <w:szCs w:val="18"/>
    </w:rPr>
  </w:style>
  <w:style w:type="paragraph" w:styleId="ListParagraph">
    <w:name w:val="List Paragraph"/>
    <w:basedOn w:val="Normal"/>
    <w:uiPriority w:val="34"/>
    <w:qFormat/>
    <w:rsid w:val="002668C9"/>
    <w:pPr>
      <w:widowControl w:val="0"/>
      <w:spacing w:after="0" w:line="240" w:lineRule="auto"/>
      <w:ind w:firstLineChars="200" w:firstLine="420"/>
      <w:jc w:val="both"/>
    </w:pPr>
    <w:rPr>
      <w:rFonts w:ascii="Arial" w:eastAsia="黑体" w:hAnsi="Arial" w:cs="Times New Roman"/>
      <w:kern w:val="2"/>
      <w:sz w:val="21"/>
    </w:rPr>
  </w:style>
  <w:style w:type="paragraph" w:styleId="TOCHeading">
    <w:name w:val="TOC Heading"/>
    <w:basedOn w:val="Heading1"/>
    <w:next w:val="Normal"/>
    <w:uiPriority w:val="39"/>
    <w:qFormat/>
    <w:rsid w:val="002668C9"/>
    <w:pPr>
      <w:keepLines/>
      <w:widowControl/>
      <w:adjustRightInd/>
      <w:spacing w:before="480" w:line="276" w:lineRule="auto"/>
      <w:jc w:val="left"/>
      <w:outlineLvl w:val="9"/>
    </w:pPr>
    <w:rPr>
      <w:rFonts w:ascii="Cambria" w:eastAsia="宋体" w:hAnsi="Cambria"/>
      <w:i w:val="0"/>
      <w:iCs w:val="0"/>
      <w:color w:val="365F91"/>
      <w:kern w:val="0"/>
    </w:rPr>
  </w:style>
  <w:style w:type="paragraph" w:customStyle="1" w:styleId="10">
    <w:name w:val="列出段落1"/>
    <w:basedOn w:val="Normal"/>
    <w:uiPriority w:val="34"/>
    <w:qFormat/>
    <w:rsid w:val="002668C9"/>
    <w:pPr>
      <w:widowControl w:val="0"/>
      <w:adjustRightInd w:val="0"/>
      <w:spacing w:after="0" w:line="240" w:lineRule="auto"/>
      <w:ind w:firstLineChars="200" w:firstLine="420"/>
      <w:jc w:val="both"/>
    </w:pPr>
    <w:rPr>
      <w:rFonts w:ascii="Times New Roman" w:eastAsia="宋体" w:hAnsi="Times New Roman" w:cs="Times New Roman"/>
      <w:kern w:val="2"/>
      <w:sz w:val="21"/>
      <w:szCs w:val="21"/>
    </w:rPr>
  </w:style>
  <w:style w:type="character" w:styleId="CommentReference">
    <w:name w:val="annotation reference"/>
    <w:semiHidden/>
    <w:rsid w:val="002668C9"/>
    <w:rPr>
      <w:sz w:val="21"/>
      <w:szCs w:val="21"/>
    </w:rPr>
  </w:style>
  <w:style w:type="character" w:styleId="PageNumber">
    <w:name w:val="page number"/>
    <w:uiPriority w:val="99"/>
    <w:rsid w:val="002668C9"/>
    <w:rPr>
      <w:rFonts w:ascii="宋体" w:eastAsia="宋体" w:hAnsi="宋体" w:hint="eastAsia"/>
    </w:rPr>
  </w:style>
  <w:style w:type="character" w:customStyle="1" w:styleId="apple-converted-space">
    <w:name w:val="apple-converted-space"/>
    <w:rsid w:val="002668C9"/>
  </w:style>
  <w:style w:type="table" w:styleId="TableGrid">
    <w:name w:val="Table Grid"/>
    <w:basedOn w:val="TableNormal"/>
    <w:rsid w:val="002668C9"/>
    <w:pPr>
      <w:spacing w:after="0" w:line="240" w:lineRule="auto"/>
    </w:pPr>
    <w:rPr>
      <w:rFonts w:ascii="Times New Roman" w:eastAsia="宋体" w:hAnsi="Times New Roman" w:cs="Times New Roman"/>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FA4C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69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wmf"/><Relationship Id="rId26"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w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2.png"/><Relationship Id="rId28" Type="http://schemas.openxmlformats.org/officeDocument/2006/relationships/oleObject" Target="embeddings/oleObject6.bin"/><Relationship Id="rId10" Type="http://schemas.openxmlformats.org/officeDocument/2006/relationships/image" Target="media/image2.jpeg"/><Relationship Id="rId19" Type="http://schemas.openxmlformats.org/officeDocument/2006/relationships/oleObject" Target="embeddings/oleObject1.bin"/><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oleObject" Target="embeddings/oleObject3.bin"/><Relationship Id="rId27" Type="http://schemas.openxmlformats.org/officeDocument/2006/relationships/oleObject" Target="embeddings/oleObject5.bin"/><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ED8B0-54FB-4239-9068-8B50C13D9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8844</TotalTime>
  <Pages>30</Pages>
  <Words>16950</Words>
  <Characters>96615</Characters>
  <Application>Microsoft Office Word</Application>
  <DocSecurity>0</DocSecurity>
  <Lines>805</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Keren</dc:creator>
  <cp:keywords/>
  <dc:description/>
  <cp:lastModifiedBy>朱可仁</cp:lastModifiedBy>
  <cp:revision>46</cp:revision>
  <dcterms:created xsi:type="dcterms:W3CDTF">2018-05-13T07:35:00Z</dcterms:created>
  <dcterms:modified xsi:type="dcterms:W3CDTF">2018-06-02T07:08:00Z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e08cf6f6-1c28-309f-a7da-4a8963ef8ad7</vt:lpwstr>
  </property>
  <property fmtid="{D5CDD505-2E9C-101B-9397-08002B2CF9AE}" pid="24" name="Mendeley Citation Style_1">
    <vt:lpwstr>http://www.zotero.org/styles/ieee</vt:lpwstr>
  </property>
</Properties>
</file>