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-850.3937007874016" w:firstLine="130.39370078740163"/>
        <w:jc w:val="center"/>
        <w:rPr>
          <w:rFonts w:ascii="Pacifico" w:cs="Pacifico" w:eastAsia="Pacifico" w:hAnsi="Pacifico"/>
          <w:color w:val="4a86e8"/>
          <w:sz w:val="54"/>
          <w:szCs w:val="54"/>
        </w:rPr>
      </w:pPr>
      <w:bookmarkStart w:colFirst="0" w:colLast="0" w:name="_ld82lpe39g35" w:id="0"/>
      <w:bookmarkEnd w:id="0"/>
      <w:r w:rsidDel="00000000" w:rsidR="00000000" w:rsidRPr="00000000">
        <w:rPr>
          <w:rFonts w:ascii="Pacifico" w:cs="Pacifico" w:eastAsia="Pacifico" w:hAnsi="Pacifico"/>
          <w:color w:val="4a86e8"/>
          <w:sz w:val="54"/>
          <w:szCs w:val="54"/>
          <w:rtl w:val="0"/>
        </w:rPr>
        <w:t xml:space="preserve">Géométrie dans l’espace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0"/>
          <w:numId w:val="2"/>
        </w:numPr>
        <w:shd w:fill="ffffff" w:val="clear"/>
        <w:tabs>
          <w:tab w:val="left" w:pos="425.19685039370074"/>
        </w:tabs>
        <w:spacing w:after="0" w:afterAutospacing="0" w:before="0" w:line="480" w:lineRule="auto"/>
        <w:ind w:left="720" w:hanging="360"/>
        <w:jc w:val="both"/>
        <w:rPr>
          <w:rFonts w:ascii="Nunito" w:cs="Nunito" w:eastAsia="Nunito" w:hAnsi="Nunito"/>
          <w:b w:val="1"/>
          <w:u w:val="none"/>
        </w:rPr>
      </w:pPr>
      <w:bookmarkStart w:colFirst="0" w:colLast="0" w:name="_rs5hucs2npq4" w:id="1"/>
      <w:bookmarkEnd w:id="1"/>
      <w:r w:rsidDel="00000000" w:rsidR="00000000" w:rsidRPr="00000000">
        <w:rPr>
          <w:rFonts w:ascii="Nunito" w:cs="Nunito" w:eastAsia="Nunito" w:hAnsi="Nunito"/>
          <w:b w:val="1"/>
          <w:i w:val="1"/>
          <w:color w:val="ffd966"/>
          <w:u w:val="single"/>
          <w:rtl w:val="0"/>
        </w:rPr>
        <w:t xml:space="preserve">QUELQUES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ffd966"/>
          <w:u w:val="single"/>
          <w:rtl w:val="0"/>
        </w:rPr>
        <w:t xml:space="preserve"> DÉFINITIONS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tabs>
          <w:tab w:val="left" w:pos="425.19685039370074"/>
        </w:tabs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rtl w:val="0"/>
        </w:rPr>
        <w:t xml:space="preserve">Selon le wikipedia: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highlight w:val="white"/>
          <w:rtl w:val="0"/>
        </w:rPr>
        <w:t xml:space="preserve">En </w:t>
      </w:r>
      <w:hyperlink r:id="rId6">
        <w:r w:rsidDel="00000000" w:rsidR="00000000" w:rsidRPr="00000000">
          <w:rPr>
            <w:rFonts w:ascii="Nunito" w:cs="Nunito" w:eastAsia="Nunito" w:hAnsi="Nunito"/>
            <w:color w:val="212529"/>
            <w:sz w:val="24"/>
            <w:szCs w:val="24"/>
            <w:highlight w:val="white"/>
            <w:rtl w:val="0"/>
          </w:rPr>
          <w:t xml:space="preserve">mathématiques</w:t>
        </w:r>
      </w:hyperlink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highlight w:val="white"/>
          <w:rtl w:val="0"/>
        </w:rPr>
        <w:t xml:space="preserve">, la </w:t>
      </w:r>
      <w:r w:rsidDel="00000000" w:rsidR="00000000" w:rsidRPr="00000000">
        <w:rPr>
          <w:rFonts w:ascii="Nunito" w:cs="Nunito" w:eastAsia="Nunito" w:hAnsi="Nunito"/>
          <w:b w:val="1"/>
          <w:color w:val="212529"/>
          <w:sz w:val="24"/>
          <w:szCs w:val="24"/>
          <w:highlight w:val="white"/>
          <w:rtl w:val="0"/>
        </w:rPr>
        <w:t xml:space="preserve">géométrie dans l'espace</w:t>
      </w:r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highlight w:val="white"/>
          <w:rtl w:val="0"/>
        </w:rPr>
        <w:t xml:space="preserve"> consiste à étudier les objets définis dans la </w:t>
      </w:r>
      <w:hyperlink r:id="rId7">
        <w:r w:rsidDel="00000000" w:rsidR="00000000" w:rsidRPr="00000000">
          <w:rPr>
            <w:rFonts w:ascii="Nunito" w:cs="Nunito" w:eastAsia="Nunito" w:hAnsi="Nunito"/>
            <w:color w:val="212529"/>
            <w:sz w:val="24"/>
            <w:szCs w:val="24"/>
            <w:highlight w:val="white"/>
            <w:rtl w:val="0"/>
          </w:rPr>
          <w:t xml:space="preserve">géométrie plane</w:t>
        </w:r>
      </w:hyperlink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highlight w:val="white"/>
          <w:rtl w:val="0"/>
        </w:rPr>
        <w:t xml:space="preserve"> dans un espace à </w:t>
      </w:r>
      <w:hyperlink r:id="rId8">
        <w:r w:rsidDel="00000000" w:rsidR="00000000" w:rsidRPr="00000000">
          <w:rPr>
            <w:rFonts w:ascii="Nunito" w:cs="Nunito" w:eastAsia="Nunito" w:hAnsi="Nunito"/>
            <w:color w:val="212529"/>
            <w:sz w:val="24"/>
            <w:szCs w:val="24"/>
            <w:highlight w:val="white"/>
            <w:rtl w:val="0"/>
          </w:rPr>
          <w:t xml:space="preserve">trois dimensions</w:t>
        </w:r>
      </w:hyperlink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highlight w:val="white"/>
          <w:rtl w:val="0"/>
        </w:rPr>
        <w:t xml:space="preserve"> et à y ajouter des objets qui ne sont pas contenus dans des plans : </w:t>
      </w:r>
      <w:hyperlink r:id="rId9">
        <w:r w:rsidDel="00000000" w:rsidR="00000000" w:rsidRPr="00000000">
          <w:rPr>
            <w:rFonts w:ascii="Nunito" w:cs="Nunito" w:eastAsia="Nunito" w:hAnsi="Nunito"/>
            <w:color w:val="212529"/>
            <w:sz w:val="24"/>
            <w:szCs w:val="24"/>
            <w:highlight w:val="white"/>
            <w:rtl w:val="0"/>
          </w:rPr>
          <w:t xml:space="preserve">surfaces</w:t>
        </w:r>
      </w:hyperlink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highlight w:val="white"/>
          <w:rtl w:val="0"/>
        </w:rPr>
        <w:t xml:space="preserve"> (plans et surfaces courbes) et </w:t>
      </w:r>
      <w:hyperlink r:id="rId10">
        <w:r w:rsidDel="00000000" w:rsidR="00000000" w:rsidRPr="00000000">
          <w:rPr>
            <w:rFonts w:ascii="Nunito" w:cs="Nunito" w:eastAsia="Nunito" w:hAnsi="Nunito"/>
            <w:color w:val="212529"/>
            <w:sz w:val="24"/>
            <w:szCs w:val="24"/>
            <w:highlight w:val="white"/>
            <w:rtl w:val="0"/>
          </w:rPr>
          <w:t xml:space="preserve">volumes fermés</w:t>
        </w:r>
      </w:hyperlink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highlight w:val="white"/>
          <w:rtl w:val="0"/>
        </w:rPr>
        <w:t xml:space="preserve">. Il s'agit donc de </w:t>
      </w:r>
      <w:hyperlink r:id="rId11">
        <w:r w:rsidDel="00000000" w:rsidR="00000000" w:rsidRPr="00000000">
          <w:rPr>
            <w:rFonts w:ascii="Nunito" w:cs="Nunito" w:eastAsia="Nunito" w:hAnsi="Nunito"/>
            <w:color w:val="212529"/>
            <w:sz w:val="24"/>
            <w:szCs w:val="24"/>
            <w:highlight w:val="white"/>
            <w:rtl w:val="0"/>
          </w:rPr>
          <w:t xml:space="preserve">géométrie</w:t>
        </w:r>
      </w:hyperlink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highlight w:val="white"/>
          <w:rtl w:val="0"/>
        </w:rPr>
        <w:t xml:space="preserve"> dans un </w:t>
      </w:r>
      <w:hyperlink r:id="rId12">
        <w:r w:rsidDel="00000000" w:rsidR="00000000" w:rsidRPr="00000000">
          <w:rPr>
            <w:rFonts w:ascii="Nunito" w:cs="Nunito" w:eastAsia="Nunito" w:hAnsi="Nunito"/>
            <w:color w:val="212529"/>
            <w:sz w:val="24"/>
            <w:szCs w:val="24"/>
            <w:highlight w:val="white"/>
            <w:rtl w:val="0"/>
          </w:rPr>
          <w:t xml:space="preserve">espace</w:t>
        </w:r>
      </w:hyperlink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highlight w:val="white"/>
          <w:rtl w:val="0"/>
        </w:rPr>
        <w:t xml:space="preserve"> à trois </w:t>
      </w:r>
      <w:hyperlink r:id="rId13">
        <w:r w:rsidDel="00000000" w:rsidR="00000000" w:rsidRPr="00000000">
          <w:rPr>
            <w:rFonts w:ascii="Nunito" w:cs="Nunito" w:eastAsia="Nunito" w:hAnsi="Nunito"/>
            <w:color w:val="212529"/>
            <w:sz w:val="24"/>
            <w:szCs w:val="24"/>
            <w:highlight w:val="white"/>
            <w:rtl w:val="0"/>
          </w:rPr>
          <w:t xml:space="preserve">dimensions</w:t>
        </w:r>
      </w:hyperlink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1585913</wp:posOffset>
            </wp:positionH>
            <wp:positionV relativeFrom="paragraph">
              <wp:posOffset>228600</wp:posOffset>
            </wp:positionV>
            <wp:extent cx="1700213" cy="1238250"/>
            <wp:effectExtent b="0" l="0" r="0" t="0"/>
            <wp:wrapTopAndBottom distB="114300" distT="114300"/>
            <wp:docPr id="39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1238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Nunito" w:cs="Nunito" w:eastAsia="Nunito" w:hAnsi="Nunito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highlight w:val="white"/>
          <w:rtl w:val="0"/>
        </w:rPr>
        <w:t xml:space="preserve">Un plan est défini par trois points non-alignés. Autrement dit, soit trois points A, B et C non-alignés. Ces trois points définissent un plan que l'on appellera (ABC).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Nunito" w:cs="Nunito" w:eastAsia="Nunito" w:hAnsi="Nuni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2938463" cy="804665"/>
            <wp:effectExtent b="0" l="0" r="0" t="0"/>
            <wp:docPr id="13" name="image11.gif"/>
            <a:graphic>
              <a:graphicData uri="http://schemas.openxmlformats.org/drawingml/2006/picture">
                <pic:pic>
                  <pic:nvPicPr>
                    <pic:cNvPr id="0" name="image11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804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Nunito" w:cs="Nunito" w:eastAsia="Nunito" w:hAnsi="Nunito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highlight w:val="white"/>
          <w:rtl w:val="0"/>
        </w:rPr>
        <w:t xml:space="preserve">Si une droite (D) contient deux points A et B d'un plan (P), alors cette droite est incluse dans ce plan.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Nunito" w:cs="Nunito" w:eastAsia="Nunito" w:hAnsi="Nunito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highlight w:val="white"/>
          <w:rtl w:val="0"/>
        </w:rPr>
        <w:t xml:space="preserve">soit A, B, et C trois points non-alignés st D un point quelconque de l'espace. Les quatre points sont coplanaires si et seulement si D est un point du plan défini par (ABC).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Nunito" w:cs="Nunito" w:eastAsia="Nunito" w:hAnsi="Nunito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highlight w:val="white"/>
          <w:rtl w:val="0"/>
        </w:rPr>
        <w:t xml:space="preserve">soit (P) et (P') deux plans distincts. Si ces deux plans ont un point en commun, alors leur intersection est une droite qui passe par ce point.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Nunito" w:cs="Nunito" w:eastAsia="Nunito" w:hAnsi="Nuni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Nunito" w:cs="Nunito" w:eastAsia="Nunito" w:hAnsi="Nuni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Nunito" w:cs="Nunito" w:eastAsia="Nunito" w:hAnsi="Nuni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425.19685039370074"/>
        </w:tabs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425.19685039370074"/>
        </w:tabs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numPr>
          <w:ilvl w:val="0"/>
          <w:numId w:val="2"/>
        </w:numPr>
        <w:shd w:fill="ffffff" w:val="clear"/>
        <w:tabs>
          <w:tab w:val="left" w:pos="425.19685039370074"/>
        </w:tabs>
        <w:spacing w:before="0" w:line="360" w:lineRule="auto"/>
        <w:ind w:left="720" w:hanging="360"/>
        <w:jc w:val="both"/>
        <w:rPr>
          <w:rFonts w:ascii="Nunito" w:cs="Nunito" w:eastAsia="Nunito" w:hAnsi="Nunito"/>
          <w:b w:val="1"/>
          <w:u w:val="none"/>
        </w:rPr>
      </w:pPr>
      <w:bookmarkStart w:colFirst="0" w:colLast="0" w:name="_w6iniiiw5bt7" w:id="2"/>
      <w:bookmarkEnd w:id="2"/>
      <w:r w:rsidDel="00000000" w:rsidR="00000000" w:rsidRPr="00000000">
        <w:rPr>
          <w:rFonts w:ascii="Nunito" w:cs="Nunito" w:eastAsia="Nunito" w:hAnsi="Nunito"/>
          <w:b w:val="1"/>
          <w:i w:val="1"/>
          <w:color w:val="ffd966"/>
          <w:u w:val="single"/>
          <w:rtl w:val="0"/>
        </w:rPr>
        <w:t xml:space="preserve">PARALLÉLISME DE DROITES ET DE PLANS dans L ESPACE</w:t>
      </w:r>
    </w:p>
    <w:p w:rsidR="00000000" w:rsidDel="00000000" w:rsidP="00000000" w:rsidRDefault="00000000" w:rsidRPr="00000000" w14:paraId="00000014">
      <w:pPr>
        <w:tabs>
          <w:tab w:val="left" w:pos="425.196850393700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425.196850393700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numPr>
          <w:ilvl w:val="0"/>
          <w:numId w:val="10"/>
        </w:numPr>
        <w:shd w:fill="ffffff" w:val="clear"/>
        <w:tabs>
          <w:tab w:val="left" w:pos="425.19685039370074"/>
        </w:tabs>
        <w:spacing w:before="0" w:line="360" w:lineRule="auto"/>
        <w:ind w:left="720" w:hanging="360"/>
        <w:jc w:val="both"/>
        <w:rPr>
          <w:rFonts w:ascii="Nunito" w:cs="Nunito" w:eastAsia="Nunito" w:hAnsi="Nunito"/>
          <w:color w:val="212529"/>
          <w:sz w:val="24"/>
          <w:szCs w:val="24"/>
          <w:u w:val="none"/>
        </w:rPr>
      </w:pPr>
      <w:bookmarkStart w:colFirst="0" w:colLast="0" w:name="_moo4qdimdcsy" w:id="3"/>
      <w:bookmarkEnd w:id="3"/>
      <w:r w:rsidDel="00000000" w:rsidR="00000000" w:rsidRPr="00000000">
        <w:rPr>
          <w:rFonts w:ascii="Nunito" w:cs="Nunito" w:eastAsia="Nunito" w:hAnsi="Nunito"/>
          <w:b w:val="1"/>
          <w:i w:val="1"/>
          <w:color w:val="212529"/>
          <w:sz w:val="24"/>
          <w:szCs w:val="24"/>
          <w:rtl w:val="0"/>
        </w:rPr>
        <w:t xml:space="preserve">Parallélisme entre deux plans </w:t>
      </w:r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- soit strictement parallèles si leur intersection est vide, (img 1)</w:t>
      </w:r>
    </w:p>
    <w:p w:rsidR="00000000" w:rsidDel="00000000" w:rsidP="00000000" w:rsidRDefault="00000000" w:rsidRPr="00000000" w14:paraId="00000018">
      <w:pPr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</w:rPr>
        <w:drawing>
          <wp:inline distB="114300" distT="114300" distL="114300" distR="114300">
            <wp:extent cx="2643188" cy="885825"/>
            <wp:effectExtent b="0" l="0" r="0" t="0"/>
            <wp:docPr id="41" name="image31.gif"/>
            <a:graphic>
              <a:graphicData uri="http://schemas.openxmlformats.org/drawingml/2006/picture">
                <pic:pic>
                  <pic:nvPicPr>
                    <pic:cNvPr id="0" name="image31.gif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- soit sécants et leur intersection est une droite. (img 2).</w:t>
      </w:r>
    </w:p>
    <w:p w:rsidR="00000000" w:rsidDel="00000000" w:rsidP="00000000" w:rsidRDefault="00000000" w:rsidRPr="00000000" w14:paraId="0000001A">
      <w:pPr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</w:rPr>
        <w:drawing>
          <wp:inline distB="114300" distT="114300" distL="114300" distR="114300">
            <wp:extent cx="2500313" cy="1151829"/>
            <wp:effectExtent b="0" l="0" r="0" t="0"/>
            <wp:docPr id="33" name="image35.jpg"/>
            <a:graphic>
              <a:graphicData uri="http://schemas.openxmlformats.org/drawingml/2006/picture">
                <pic:pic>
                  <pic:nvPicPr>
                    <pic:cNvPr id="0" name="image3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1151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425.196850393700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numPr>
          <w:ilvl w:val="0"/>
          <w:numId w:val="10"/>
        </w:numPr>
        <w:shd w:fill="ffffff" w:val="clear"/>
        <w:tabs>
          <w:tab w:val="left" w:pos="425.19685039370074"/>
        </w:tabs>
        <w:spacing w:before="0" w:line="360" w:lineRule="auto"/>
        <w:ind w:left="720" w:hanging="360"/>
        <w:jc w:val="both"/>
        <w:rPr>
          <w:rFonts w:ascii="Nunito" w:cs="Nunito" w:eastAsia="Nunito" w:hAnsi="Nunito"/>
          <w:color w:val="212529"/>
          <w:sz w:val="24"/>
          <w:szCs w:val="24"/>
          <w:u w:val="none"/>
        </w:rPr>
      </w:pPr>
      <w:bookmarkStart w:colFirst="0" w:colLast="0" w:name="_9amqepfyk4p7" w:id="4"/>
      <w:bookmarkEnd w:id="4"/>
      <w:r w:rsidDel="00000000" w:rsidR="00000000" w:rsidRPr="00000000">
        <w:rPr>
          <w:rFonts w:ascii="Nunito" w:cs="Nunito" w:eastAsia="Nunito" w:hAnsi="Nunito"/>
          <w:b w:val="1"/>
          <w:i w:val="1"/>
          <w:color w:val="212529"/>
          <w:sz w:val="24"/>
          <w:szCs w:val="24"/>
          <w:rtl w:val="0"/>
        </w:rPr>
        <w:t xml:space="preserve">Parallélisme entre deux droites</w:t>
      </w:r>
      <w:r w:rsidDel="00000000" w:rsidR="00000000" w:rsidRPr="00000000">
        <w:rPr>
          <w:rFonts w:ascii="Nunito" w:cs="Nunito" w:eastAsia="Nunito" w:hAnsi="Nunito"/>
          <w:i w:val="1"/>
          <w:color w:val="212529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- soit strictement parallèles lorsqu'elles sont coplanaires et que leur intersection est vide, (img 3)</w:t>
      </w:r>
    </w:p>
    <w:p w:rsidR="00000000" w:rsidDel="00000000" w:rsidP="00000000" w:rsidRDefault="00000000" w:rsidRPr="00000000" w14:paraId="0000001E">
      <w:pPr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</w:rPr>
        <w:drawing>
          <wp:inline distB="114300" distT="114300" distL="114300" distR="114300">
            <wp:extent cx="3138488" cy="847725"/>
            <wp:effectExtent b="0" l="0" r="0" t="0"/>
            <wp:docPr id="23" name="image45.jpg"/>
            <a:graphic>
              <a:graphicData uri="http://schemas.openxmlformats.org/drawingml/2006/picture">
                <pic:pic>
                  <pic:nvPicPr>
                    <pic:cNvPr id="0" name="image4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- soit sécantes lorsqu'elles sont coplanaires et que leur intersection est un point,(img 4)</w:t>
      </w:r>
    </w:p>
    <w:p w:rsidR="00000000" w:rsidDel="00000000" w:rsidP="00000000" w:rsidRDefault="00000000" w:rsidRPr="00000000" w14:paraId="00000020">
      <w:pPr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</w:rPr>
        <w:drawing>
          <wp:inline distB="114300" distT="114300" distL="114300" distR="114300">
            <wp:extent cx="3138488" cy="838200"/>
            <wp:effectExtent b="0" l="0" r="0" t="0"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- soit non coplanaires.(img 5).</w:t>
      </w:r>
    </w:p>
    <w:p w:rsidR="00000000" w:rsidDel="00000000" w:rsidP="00000000" w:rsidRDefault="00000000" w:rsidRPr="00000000" w14:paraId="00000022">
      <w:pPr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</w:rPr>
        <w:drawing>
          <wp:inline distB="114300" distT="114300" distL="114300" distR="114300">
            <wp:extent cx="3248025" cy="1184887"/>
            <wp:effectExtent b="0" l="0" r="0" t="0"/>
            <wp:docPr id="28" name="image44.jpg"/>
            <a:graphic>
              <a:graphicData uri="http://schemas.openxmlformats.org/drawingml/2006/picture">
                <pic:pic>
                  <pic:nvPicPr>
                    <pic:cNvPr id="0" name="image44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84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hd w:fill="ffffff" w:val="clear"/>
        <w:spacing w:after="240" w:lineRule="auto"/>
        <w:ind w:left="720" w:hanging="360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color w:val="212529"/>
          <w:sz w:val="24"/>
          <w:szCs w:val="24"/>
          <w:rtl w:val="0"/>
        </w:rPr>
        <w:t xml:space="preserve">Parallélisme entre un plan et une droite</w:t>
      </w:r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- soit contenue dans ce plan, (img 6)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</w:rPr>
        <w:drawing>
          <wp:inline distB="114300" distT="114300" distL="114300" distR="114300">
            <wp:extent cx="4608710" cy="935347"/>
            <wp:effectExtent b="0" l="0" r="0" t="0"/>
            <wp:docPr id="10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8710" cy="935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- soit strictement parallèle à ce plan, lorsque leur intersection est vide,(img 7)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</w:rPr>
        <w:drawing>
          <wp:inline distB="114300" distT="114300" distL="114300" distR="114300">
            <wp:extent cx="4414838" cy="1795587"/>
            <wp:effectExtent b="0" l="0" r="0" t="0"/>
            <wp:docPr id="36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1795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- soit sécante à ce plan, lorsqu'elle le coupe en un point (unique).(img 8).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</w:rPr>
        <w:drawing>
          <wp:inline distB="114300" distT="114300" distL="114300" distR="114300">
            <wp:extent cx="4481513" cy="2353736"/>
            <wp:effectExtent b="0" l="0" r="0" t="0"/>
            <wp:docPr id="37" name="image42.jpg"/>
            <a:graphic>
              <a:graphicData uri="http://schemas.openxmlformats.org/drawingml/2006/picture">
                <pic:pic>
                  <pic:nvPicPr>
                    <pic:cNvPr id="0" name="image42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353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numPr>
          <w:ilvl w:val="0"/>
          <w:numId w:val="2"/>
        </w:numPr>
        <w:shd w:fill="ffffff" w:val="clear"/>
        <w:tabs>
          <w:tab w:val="left" w:pos="425.19685039370074"/>
        </w:tabs>
        <w:spacing w:before="0" w:line="360" w:lineRule="auto"/>
        <w:ind w:left="720" w:hanging="360"/>
        <w:jc w:val="both"/>
        <w:rPr>
          <w:rFonts w:ascii="Nunito" w:cs="Nunito" w:eastAsia="Nunito" w:hAnsi="Nunito"/>
          <w:b w:val="1"/>
          <w:u w:val="none"/>
        </w:rPr>
      </w:pPr>
      <w:bookmarkStart w:colFirst="0" w:colLast="0" w:name="_gkcfyldq938v" w:id="5"/>
      <w:bookmarkEnd w:id="5"/>
      <w:r w:rsidDel="00000000" w:rsidR="00000000" w:rsidRPr="00000000">
        <w:rPr>
          <w:rFonts w:ascii="Nunito" w:cs="Nunito" w:eastAsia="Nunito" w:hAnsi="Nunito"/>
          <w:b w:val="1"/>
          <w:i w:val="1"/>
          <w:color w:val="ffd966"/>
          <w:u w:val="single"/>
          <w:rtl w:val="0"/>
        </w:rPr>
        <w:t xml:space="preserve">PROPRIÉTÉS DU PARALLÉLISME dans L ESPACE</w:t>
      </w:r>
    </w:p>
    <w:p w:rsidR="00000000" w:rsidDel="00000000" w:rsidP="00000000" w:rsidRDefault="00000000" w:rsidRPr="00000000" w14:paraId="00000035">
      <w:pPr>
        <w:tabs>
          <w:tab w:val="left" w:pos="425.196850393700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425.196850393700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tabs>
          <w:tab w:val="left" w:pos="425.19685039370074"/>
        </w:tabs>
        <w:spacing w:line="360" w:lineRule="auto"/>
        <w:ind w:left="720" w:hanging="360"/>
        <w:rPr>
          <w:rFonts w:ascii="Nunito" w:cs="Nunito" w:eastAsia="Nunito" w:hAnsi="Nunito"/>
          <w:b w:val="1"/>
          <w:color w:val="1f011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color w:val="1f011c"/>
          <w:sz w:val="24"/>
          <w:szCs w:val="24"/>
          <w:highlight w:val="white"/>
          <w:rtl w:val="0"/>
        </w:rPr>
        <w:t xml:space="preserve"> Droites parallèles</w:t>
      </w:r>
    </w:p>
    <w:p w:rsidR="00000000" w:rsidDel="00000000" w:rsidP="00000000" w:rsidRDefault="00000000" w:rsidRPr="00000000" w14:paraId="00000038">
      <w:pPr>
        <w:tabs>
          <w:tab w:val="left" w:pos="425.19685039370074"/>
        </w:tabs>
        <w:spacing w:after="160" w:before="160" w:line="36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rtl w:val="0"/>
        </w:rPr>
        <w:t xml:space="preserve">-Deux droites sont parallèles si et seulement si elles sont coplanaires et non sécantes (c'est-à-dire confondues ou n'ayant aucun point commun).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425.19685039370074"/>
        </w:tabs>
        <w:spacing w:line="360" w:lineRule="auto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highlight w:val="white"/>
          <w:u w:val="single"/>
          <w:rtl w:val="0"/>
        </w:rPr>
        <w:t xml:space="preserve">Attention 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: Dans l'espace, 2 droites non sécantes ne sont pas forcément parallèles !</w:t>
      </w:r>
    </w:p>
    <w:p w:rsidR="00000000" w:rsidDel="00000000" w:rsidP="00000000" w:rsidRDefault="00000000" w:rsidRPr="00000000" w14:paraId="0000003A">
      <w:pPr>
        <w:tabs>
          <w:tab w:val="left" w:pos="425.19685039370074"/>
        </w:tabs>
        <w:spacing w:line="360" w:lineRule="auto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</w:rPr>
        <w:drawing>
          <wp:inline distB="114300" distT="114300" distL="114300" distR="114300">
            <wp:extent cx="3866682" cy="1293633"/>
            <wp:effectExtent b="0" l="0" r="0" t="0"/>
            <wp:docPr id="43" name="image39.jpg"/>
            <a:graphic>
              <a:graphicData uri="http://schemas.openxmlformats.org/drawingml/2006/picture">
                <pic:pic>
                  <pic:nvPicPr>
                    <pic:cNvPr id="0" name="image39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6682" cy="1293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425.19685039370074"/>
        </w:tabs>
        <w:spacing w:line="360" w:lineRule="auto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-Deux droites parallèles à une même droite sont parallèles entre elles : si 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</w:rPr>
        <w:drawing>
          <wp:inline distB="114300" distT="114300" distL="114300" distR="114300">
            <wp:extent cx="469900" cy="177800"/>
            <wp:effectExtent b="0" l="0" r="0" t="0"/>
            <wp:docPr id="45" name="image40.gif"/>
            <a:graphic>
              <a:graphicData uri="http://schemas.openxmlformats.org/drawingml/2006/picture">
                <pic:pic>
                  <pic:nvPicPr>
                    <pic:cNvPr id="0" name="image40.gif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 et 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</w:rPr>
        <w:drawing>
          <wp:inline distB="114300" distT="114300" distL="114300" distR="114300">
            <wp:extent cx="558800" cy="177800"/>
            <wp:effectExtent b="0" l="0" r="0" t="0"/>
            <wp:docPr id="26" name="image27.gif"/>
            <a:graphic>
              <a:graphicData uri="http://schemas.openxmlformats.org/drawingml/2006/picture">
                <pic:pic>
                  <pic:nvPicPr>
                    <pic:cNvPr id="0" name="image27.gif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 alors </w:t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highlight w:val="white"/>
          <w:rtl w:val="0"/>
        </w:rPr>
        <w:t xml:space="preserve">(d) </w:t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highlight w:val="white"/>
        </w:rPr>
        <w:drawing>
          <wp:inline distB="114300" distT="114300" distL="114300" distR="114300">
            <wp:extent cx="101600" cy="88900"/>
            <wp:effectExtent b="0" l="0" r="0" t="0"/>
            <wp:docPr id="6" name="image18.gif"/>
            <a:graphic>
              <a:graphicData uri="http://schemas.openxmlformats.org/drawingml/2006/picture">
                <pic:pic>
                  <pic:nvPicPr>
                    <pic:cNvPr id="0" name="image18.gif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8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highlight w:val="white"/>
          <w:rtl w:val="0"/>
        </w:rPr>
        <w:t xml:space="preserve">(d " )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tabs>
          <w:tab w:val="left" w:pos="425.19685039370074"/>
        </w:tabs>
        <w:spacing w:line="360" w:lineRule="auto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</w:rPr>
        <w:drawing>
          <wp:inline distB="114300" distT="114300" distL="114300" distR="114300">
            <wp:extent cx="3662363" cy="1701540"/>
            <wp:effectExtent b="0" l="0" r="0" t="0"/>
            <wp:docPr id="20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1701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425.19685039370074"/>
        </w:tabs>
        <w:spacing w:line="360" w:lineRule="auto"/>
        <w:rPr>
          <w:color w:val="1f011c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-Si deux droites sont parallèles, tout plan qui coupe l'une coupe l'autre</w:t>
      </w:r>
      <w:r w:rsidDel="00000000" w:rsidR="00000000" w:rsidRPr="00000000">
        <w:rPr>
          <w:color w:val="1f011c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tabs>
          <w:tab w:val="left" w:pos="425.19685039370074"/>
        </w:tabs>
        <w:spacing w:line="360" w:lineRule="auto"/>
        <w:rPr>
          <w:color w:val="1f011c"/>
          <w:sz w:val="27"/>
          <w:szCs w:val="27"/>
          <w:highlight w:val="white"/>
        </w:rPr>
      </w:pPr>
      <w:r w:rsidDel="00000000" w:rsidR="00000000" w:rsidRPr="00000000">
        <w:rPr>
          <w:color w:val="1f011c"/>
          <w:sz w:val="27"/>
          <w:szCs w:val="27"/>
          <w:highlight w:val="white"/>
        </w:rPr>
        <w:drawing>
          <wp:inline distB="114300" distT="114300" distL="114300" distR="114300">
            <wp:extent cx="3667557" cy="1645699"/>
            <wp:effectExtent b="0" l="0" r="0" t="0"/>
            <wp:docPr id="25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557" cy="1645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425.19685039370074"/>
        </w:tabs>
        <w:spacing w:line="360" w:lineRule="auto"/>
        <w:rPr>
          <w:color w:val="1f011c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425.19685039370074"/>
        </w:tabs>
        <w:spacing w:line="360" w:lineRule="auto"/>
        <w:rPr>
          <w:color w:val="1f011c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425.19685039370074"/>
        </w:tabs>
        <w:spacing w:line="360" w:lineRule="auto"/>
        <w:rPr>
          <w:color w:val="1f011c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425.19685039370074"/>
        </w:tabs>
        <w:spacing w:line="360" w:lineRule="auto"/>
        <w:rPr>
          <w:color w:val="1f011c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425.19685039370074"/>
        </w:tabs>
        <w:spacing w:line="360" w:lineRule="auto"/>
        <w:rPr>
          <w:color w:val="1f011c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425.19685039370074"/>
        </w:tabs>
        <w:spacing w:line="360" w:lineRule="auto"/>
        <w:rPr>
          <w:color w:val="1f011c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425.19685039370074"/>
        </w:tabs>
        <w:spacing w:line="360" w:lineRule="auto"/>
        <w:rPr>
          <w:color w:val="1f011c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tabs>
          <w:tab w:val="left" w:pos="425.19685039370074"/>
        </w:tabs>
        <w:spacing w:line="360" w:lineRule="auto"/>
        <w:ind w:left="720" w:hanging="360"/>
        <w:rPr>
          <w:color w:val="1f011c"/>
          <w:highlight w:val="white"/>
          <w:u w:val="none"/>
        </w:rPr>
      </w:pPr>
      <w:r w:rsidDel="00000000" w:rsidR="00000000" w:rsidRPr="00000000">
        <w:rPr>
          <w:color w:val="1f011c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1f011c"/>
          <w:sz w:val="24"/>
          <w:szCs w:val="24"/>
          <w:highlight w:val="white"/>
          <w:rtl w:val="0"/>
        </w:rPr>
        <w:t xml:space="preserve">Plans parallèles</w:t>
      </w:r>
    </w:p>
    <w:p w:rsidR="00000000" w:rsidDel="00000000" w:rsidP="00000000" w:rsidRDefault="00000000" w:rsidRPr="00000000" w14:paraId="00000047">
      <w:pPr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-Deux plans sont parallèles lorsque deux droites sécantes de l'un des plans sont respectivement parallèles à deux droites sécantes de l'autre plan.</w:t>
      </w:r>
    </w:p>
    <w:p w:rsidR="00000000" w:rsidDel="00000000" w:rsidP="00000000" w:rsidRDefault="00000000" w:rsidRPr="00000000" w14:paraId="00000048">
      <w:pPr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</w:rPr>
        <w:drawing>
          <wp:inline distB="114300" distT="114300" distL="114300" distR="114300">
            <wp:extent cx="3885875" cy="1612582"/>
            <wp:effectExtent b="0" l="0" r="0" t="0"/>
            <wp:docPr id="29" name="image34.jpg"/>
            <a:graphic>
              <a:graphicData uri="http://schemas.openxmlformats.org/drawingml/2006/picture">
                <pic:pic>
                  <pic:nvPicPr>
                    <pic:cNvPr id="0" name="image34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5875" cy="1612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-Si deux plans sont parallèles à un même troisième alors ils sont parallèles entre eux.</w:t>
      </w:r>
    </w:p>
    <w:p w:rsidR="00000000" w:rsidDel="00000000" w:rsidP="00000000" w:rsidRDefault="00000000" w:rsidRPr="00000000" w14:paraId="0000004A">
      <w:pPr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</w:rPr>
        <w:drawing>
          <wp:inline distB="114300" distT="114300" distL="114300" distR="114300">
            <wp:extent cx="3805238" cy="1696176"/>
            <wp:effectExtent b="0" l="0" r="0" t="0"/>
            <wp:docPr id="32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1696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-Si deux plans sont parallèles, tout plan qui coupe l'un coupe l'autre et les droites d'intersection sont parallèles.</w:t>
      </w:r>
    </w:p>
    <w:p w:rsidR="00000000" w:rsidDel="00000000" w:rsidP="00000000" w:rsidRDefault="00000000" w:rsidRPr="00000000" w14:paraId="0000004C">
      <w:pPr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</w:rPr>
        <w:drawing>
          <wp:inline distB="114300" distT="114300" distL="114300" distR="114300">
            <wp:extent cx="3833813" cy="1895488"/>
            <wp:effectExtent b="0" l="0" r="0" t="0"/>
            <wp:docPr id="34" name="image32.jpg"/>
            <a:graphic>
              <a:graphicData uri="http://schemas.openxmlformats.org/drawingml/2006/picture">
                <pic:pic>
                  <pic:nvPicPr>
                    <pic:cNvPr id="0" name="image32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189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425.19685039370074"/>
        </w:tabs>
        <w:spacing w:line="360" w:lineRule="auto"/>
        <w:rPr>
          <w:color w:val="1f011c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tabs>
          <w:tab w:val="left" w:pos="425.19685039370074"/>
        </w:tabs>
        <w:spacing w:line="360" w:lineRule="auto"/>
        <w:ind w:left="720" w:hanging="360"/>
        <w:rPr>
          <w:rFonts w:ascii="Nunito" w:cs="Nunito" w:eastAsia="Nunito" w:hAnsi="Nunito"/>
          <w:b w:val="1"/>
          <w:color w:val="1f011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color w:val="1f011c"/>
          <w:sz w:val="24"/>
          <w:szCs w:val="24"/>
          <w:highlight w:val="white"/>
          <w:rtl w:val="0"/>
        </w:rPr>
        <w:t xml:space="preserve">Règles et propriétés</w:t>
      </w:r>
    </w:p>
    <w:p w:rsidR="00000000" w:rsidDel="00000000" w:rsidP="00000000" w:rsidRDefault="00000000" w:rsidRPr="00000000" w14:paraId="00000055">
      <w:pPr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-Pour qu'une droite (d) soit parallèle à un plan (P), il suffit qu'elle soit parallèle à une droite (d') de (P).</w:t>
      </w:r>
    </w:p>
    <w:p w:rsidR="00000000" w:rsidDel="00000000" w:rsidP="00000000" w:rsidRDefault="00000000" w:rsidRPr="00000000" w14:paraId="00000056">
      <w:pPr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</w:rPr>
        <w:drawing>
          <wp:inline distB="114300" distT="114300" distL="114300" distR="114300">
            <wp:extent cx="5383765" cy="1701270"/>
            <wp:effectExtent b="0" l="0" r="0" t="0"/>
            <wp:docPr id="21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3765" cy="1701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-Si deux plans sont sécants, toute droite parallèle aux deux plans, est parallèle à leur intersection.</w:t>
      </w:r>
    </w:p>
    <w:p w:rsidR="00000000" w:rsidDel="00000000" w:rsidP="00000000" w:rsidRDefault="00000000" w:rsidRPr="00000000" w14:paraId="00000058">
      <w:pPr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</w:rPr>
        <w:drawing>
          <wp:inline distB="114300" distT="114300" distL="114300" distR="114300">
            <wp:extent cx="5157788" cy="3348038"/>
            <wp:effectExtent b="0" l="0" r="0" 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334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425.19685039370074"/>
        </w:tabs>
        <w:spacing w:line="360" w:lineRule="auto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425.19685039370074"/>
        </w:tabs>
        <w:spacing w:line="360" w:lineRule="auto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425.19685039370074"/>
        </w:tabs>
        <w:spacing w:line="360" w:lineRule="auto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425.19685039370074"/>
        </w:tabs>
        <w:spacing w:line="360" w:lineRule="auto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425.196850393700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425.196850393700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hd w:fill="ffffff" w:val="clear"/>
        <w:tabs>
          <w:tab w:val="left" w:pos="425.19685039370074"/>
        </w:tabs>
        <w:spacing w:before="0" w:line="480" w:lineRule="auto"/>
        <w:jc w:val="both"/>
        <w:rPr>
          <w:rFonts w:ascii="Nunito" w:cs="Nunito" w:eastAsia="Nunito" w:hAnsi="Nunito"/>
          <w:b w:val="1"/>
          <w:i w:val="1"/>
          <w:color w:val="ffd966"/>
          <w:u w:val="single"/>
        </w:rPr>
      </w:pPr>
      <w:bookmarkStart w:colFirst="0" w:colLast="0" w:name="_1hiqhu98825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425.196850393700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425.196850393700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425.196850393700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425.196850393700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numPr>
          <w:ilvl w:val="0"/>
          <w:numId w:val="2"/>
        </w:numPr>
        <w:shd w:fill="ffffff" w:val="clear"/>
        <w:tabs>
          <w:tab w:val="left" w:pos="425.19685039370074"/>
        </w:tabs>
        <w:spacing w:after="0" w:afterAutospacing="0" w:before="0" w:line="480" w:lineRule="auto"/>
        <w:ind w:left="720" w:hanging="360"/>
        <w:jc w:val="both"/>
        <w:rPr>
          <w:rFonts w:ascii="Nunito" w:cs="Nunito" w:eastAsia="Nunito" w:hAnsi="Nunito"/>
          <w:b w:val="1"/>
          <w:u w:val="none"/>
        </w:rPr>
      </w:pPr>
      <w:bookmarkStart w:colFirst="0" w:colLast="0" w:name="_db3easkybxmh" w:id="7"/>
      <w:bookmarkEnd w:id="7"/>
      <w:r w:rsidDel="00000000" w:rsidR="00000000" w:rsidRPr="00000000">
        <w:rPr>
          <w:rFonts w:ascii="Nunito" w:cs="Nunito" w:eastAsia="Nunito" w:hAnsi="Nunito"/>
          <w:b w:val="1"/>
          <w:i w:val="1"/>
          <w:color w:val="ffd966"/>
          <w:u w:val="single"/>
          <w:rtl w:val="0"/>
        </w:rPr>
        <w:t xml:space="preserve">PLAN MÉDIATEUR ET PROJETÉ ORTHOGONAL D'UN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numPr>
          <w:ilvl w:val="0"/>
          <w:numId w:val="9"/>
        </w:numPr>
        <w:spacing w:before="0" w:beforeAutospacing="0"/>
        <w:ind w:left="720" w:hanging="360"/>
        <w:rPr>
          <w:rFonts w:ascii="Nunito" w:cs="Nunito" w:eastAsia="Nunito" w:hAnsi="Nunito"/>
          <w:b w:val="1"/>
          <w:i w:val="1"/>
          <w:sz w:val="26"/>
          <w:szCs w:val="26"/>
          <w:u w:val="none"/>
        </w:rPr>
      </w:pPr>
      <w:bookmarkStart w:colFirst="0" w:colLast="0" w:name="_mzc7edpuyqca" w:id="8"/>
      <w:bookmarkEnd w:id="8"/>
      <w:r w:rsidDel="00000000" w:rsidR="00000000" w:rsidRPr="00000000">
        <w:rPr>
          <w:rFonts w:ascii="Nunito" w:cs="Nunito" w:eastAsia="Nunito" w:hAnsi="Nunito"/>
          <w:b w:val="1"/>
          <w:i w:val="1"/>
          <w:sz w:val="26"/>
          <w:szCs w:val="26"/>
          <w:u w:val="single"/>
          <w:rtl w:val="0"/>
        </w:rPr>
        <w:t xml:space="preserve">plan médiateur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Nunito" w:cs="Nunito" w:eastAsia="Nunito" w:hAnsi="Nuni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highlight w:val="white"/>
          <w:rtl w:val="0"/>
        </w:rPr>
        <w:t xml:space="preserve">Dans l'</w:t>
      </w:r>
      <w:hyperlink r:id="rId35">
        <w:r w:rsidDel="00000000" w:rsidR="00000000" w:rsidRPr="00000000">
          <w:rPr>
            <w:rFonts w:ascii="Nunito" w:cs="Nunito" w:eastAsia="Nunito" w:hAnsi="Nunito"/>
            <w:color w:val="212529"/>
            <w:sz w:val="24"/>
            <w:szCs w:val="24"/>
            <w:highlight w:val="white"/>
            <w:rtl w:val="0"/>
          </w:rPr>
          <w:t xml:space="preserve">espace euclidien</w:t>
        </w:r>
      </w:hyperlink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highlight w:val="white"/>
          <w:rtl w:val="0"/>
        </w:rPr>
        <w:t xml:space="preserve"> à </w:t>
      </w:r>
      <w:hyperlink r:id="rId36">
        <w:r w:rsidDel="00000000" w:rsidR="00000000" w:rsidRPr="00000000">
          <w:rPr>
            <w:rFonts w:ascii="Nunito" w:cs="Nunito" w:eastAsia="Nunito" w:hAnsi="Nunito"/>
            <w:color w:val="212529"/>
            <w:sz w:val="24"/>
            <w:szCs w:val="24"/>
            <w:highlight w:val="white"/>
            <w:rtl w:val="0"/>
          </w:rPr>
          <w:t xml:space="preserve">trois dimensions</w:t>
        </w:r>
      </w:hyperlink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highlight w:val="white"/>
          <w:rtl w:val="0"/>
        </w:rPr>
        <w:t xml:space="preserve">, le plan médiateur d'un segment est constitué des points équidistants des extrémités de ce segment. Il s'agit du plan passant par le </w:t>
      </w:r>
      <w:hyperlink r:id="rId37">
        <w:r w:rsidDel="00000000" w:rsidR="00000000" w:rsidRPr="00000000">
          <w:rPr>
            <w:rFonts w:ascii="Nunito" w:cs="Nunito" w:eastAsia="Nunito" w:hAnsi="Nunito"/>
            <w:color w:val="212529"/>
            <w:sz w:val="24"/>
            <w:szCs w:val="24"/>
            <w:highlight w:val="white"/>
            <w:rtl w:val="0"/>
          </w:rPr>
          <w:t xml:space="preserve">milieu</w:t>
        </w:r>
      </w:hyperlink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highlight w:val="white"/>
          <w:rtl w:val="0"/>
        </w:rPr>
        <w:t xml:space="preserve"> du segment et </w:t>
      </w:r>
      <w:hyperlink r:id="rId38">
        <w:r w:rsidDel="00000000" w:rsidR="00000000" w:rsidRPr="00000000">
          <w:rPr>
            <w:rFonts w:ascii="Nunito" w:cs="Nunito" w:eastAsia="Nunito" w:hAnsi="Nunito"/>
            <w:color w:val="212529"/>
            <w:sz w:val="24"/>
            <w:szCs w:val="24"/>
            <w:highlight w:val="white"/>
            <w:rtl w:val="0"/>
          </w:rPr>
          <w:t xml:space="preserve">orthogonal</w:t>
        </w:r>
      </w:hyperlink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highlight w:val="white"/>
          <w:rtl w:val="0"/>
        </w:rPr>
        <w:t xml:space="preserve"> à ce segment.</w:t>
      </w:r>
    </w:p>
    <w:p w:rsidR="00000000" w:rsidDel="00000000" w:rsidP="00000000" w:rsidRDefault="00000000" w:rsidRPr="00000000" w14:paraId="00000067">
      <w:pPr>
        <w:shd w:fill="ffffff" w:val="clear"/>
        <w:spacing w:after="240" w:line="360" w:lineRule="auto"/>
        <w:ind w:left="708.6614173228347" w:firstLine="0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rtl w:val="0"/>
        </w:rPr>
        <w:t xml:space="preserve">Soit un segment [BA] et I son milieu. On appelle plan médiateur de [BA] le plan passant par I et orthogonal à la droite (BA).</w:t>
      </w:r>
    </w:p>
    <w:p w:rsidR="00000000" w:rsidDel="00000000" w:rsidP="00000000" w:rsidRDefault="00000000" w:rsidRPr="00000000" w14:paraId="00000068">
      <w:pPr>
        <w:shd w:fill="ffffff" w:val="clear"/>
        <w:spacing w:after="240" w:line="360" w:lineRule="auto"/>
        <w:ind w:left="708.6614173228347" w:firstLine="0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color w:val="212529"/>
          <w:sz w:val="24"/>
          <w:szCs w:val="24"/>
          <w:rtl w:val="0"/>
        </w:rPr>
        <w:t xml:space="preserve">Remarque</w:t>
      </w:r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rtl w:val="0"/>
        </w:rPr>
        <w:t xml:space="preserve"> : Si un point M appartient au plan médiateur de [BA], alors on a MA = MB.</w:t>
      </w:r>
    </w:p>
    <w:p w:rsidR="00000000" w:rsidDel="00000000" w:rsidP="00000000" w:rsidRDefault="00000000" w:rsidRPr="00000000" w14:paraId="00000069">
      <w:pPr>
        <w:shd w:fill="ffffff" w:val="clear"/>
        <w:spacing w:after="240" w:line="360" w:lineRule="auto"/>
        <w:ind w:left="708.6614173228347" w:firstLine="0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</w:rPr>
        <w:drawing>
          <wp:inline distB="114300" distT="114300" distL="114300" distR="114300">
            <wp:extent cx="4824413" cy="4448175"/>
            <wp:effectExtent b="0" l="0" r="0" t="0"/>
            <wp:docPr id="3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Nunito" w:cs="Nunito" w:eastAsia="Nunito" w:hAnsi="Nuni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h1m41oqthfy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numPr>
          <w:ilvl w:val="0"/>
          <w:numId w:val="2"/>
        </w:numPr>
        <w:shd w:fill="ffffff" w:val="clear"/>
        <w:tabs>
          <w:tab w:val="left" w:pos="425.19685039370074"/>
        </w:tabs>
        <w:spacing w:after="0" w:afterAutospacing="0" w:before="0" w:line="480" w:lineRule="auto"/>
        <w:ind w:left="720" w:hanging="360"/>
        <w:jc w:val="both"/>
        <w:rPr/>
      </w:pPr>
      <w:bookmarkStart w:colFirst="0" w:colLast="0" w:name="_pso4ol9xqqvx" w:id="10"/>
      <w:bookmarkEnd w:id="10"/>
      <w:r w:rsidDel="00000000" w:rsidR="00000000" w:rsidRPr="00000000">
        <w:rPr>
          <w:rFonts w:ascii="Nunito" w:cs="Nunito" w:eastAsia="Nunito" w:hAnsi="Nunito"/>
          <w:b w:val="1"/>
          <w:i w:val="1"/>
          <w:color w:val="ffd966"/>
          <w:u w:val="single"/>
          <w:rtl w:val="0"/>
        </w:rPr>
        <w:t xml:space="preserve">REPRÉSENTATION PARAMÉTRIQUE</w:t>
      </w:r>
    </w:p>
    <w:p w:rsidR="00000000" w:rsidDel="00000000" w:rsidP="00000000" w:rsidRDefault="00000000" w:rsidRPr="00000000" w14:paraId="00000071">
      <w:pPr>
        <w:pStyle w:val="Heading4"/>
        <w:numPr>
          <w:ilvl w:val="0"/>
          <w:numId w:val="7"/>
        </w:numPr>
        <w:tabs>
          <w:tab w:val="left" w:pos="425.19685039370074"/>
        </w:tabs>
        <w:spacing w:before="0" w:beforeAutospacing="0"/>
        <w:ind w:left="720" w:hanging="360"/>
        <w:rPr>
          <w:b w:val="1"/>
          <w:sz w:val="28"/>
          <w:szCs w:val="28"/>
        </w:rPr>
      </w:pPr>
      <w:bookmarkStart w:colFirst="0" w:colLast="0" w:name="_vdf3555rrjox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équation paramétrique d' une droite</w:t>
      </w:r>
    </w:p>
    <w:p w:rsidR="00000000" w:rsidDel="00000000" w:rsidP="00000000" w:rsidRDefault="00000000" w:rsidRPr="00000000" w14:paraId="00000072">
      <w:pPr>
        <w:tabs>
          <w:tab w:val="left" w:pos="425.19685039370074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tabs>
          <w:tab w:val="left" w:pos="425.19685039370074"/>
        </w:tabs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Generalites</w:t>
      </w:r>
    </w:p>
    <w:p w:rsidR="00000000" w:rsidDel="00000000" w:rsidP="00000000" w:rsidRDefault="00000000" w:rsidRPr="00000000" w14:paraId="00000074">
      <w:pPr>
        <w:tabs>
          <w:tab w:val="left" w:pos="425.19685039370074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425.19685039370074"/>
        </w:tabs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Soit </w:t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highlight w:val="white"/>
          <w:rtl w:val="0"/>
        </w:rPr>
        <w:t xml:space="preserve">(d)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 la droite passant pas le point A (</w:t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highlight w:val="white"/>
          <w:rtl w:val="0"/>
        </w:rPr>
        <w:t xml:space="preserve">xA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 ; </w:t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highlight w:val="white"/>
          <w:rtl w:val="0"/>
        </w:rPr>
        <w:t xml:space="preserve">yA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 ; </w:t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highlight w:val="white"/>
          <w:rtl w:val="0"/>
        </w:rPr>
        <w:t xml:space="preserve">zA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) et de vecteur directeur 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</w:rPr>
        <w:drawing>
          <wp:inline distB="114300" distT="114300" distL="114300" distR="114300">
            <wp:extent cx="215900" cy="177800"/>
            <wp:effectExtent b="0" l="0" r="0" t="0"/>
            <wp:docPr id="19" name="image14.gif"/>
            <a:graphic>
              <a:graphicData uri="http://schemas.openxmlformats.org/drawingml/2006/picture">
                <pic:pic>
                  <pic:nvPicPr>
                    <pic:cNvPr id="0" name="image14.gif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highlight w:val="white"/>
          <w:rtl w:val="0"/>
        </w:rPr>
        <w:t xml:space="preserve">u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 ; </w:t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highlight w:val="white"/>
          <w:rtl w:val="0"/>
        </w:rPr>
        <w:t xml:space="preserve">v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 ; </w:t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highlight w:val="white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76">
      <w:pPr>
        <w:tabs>
          <w:tab w:val="left" w:pos="425.19685039370074"/>
        </w:tabs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</w:rPr>
        <w:drawing>
          <wp:inline distB="114300" distT="114300" distL="114300" distR="114300">
            <wp:extent cx="1838325" cy="1571625"/>
            <wp:effectExtent b="0" l="0" r="0" t="0"/>
            <wp:docPr id="38" name="image33.jpg"/>
            <a:graphic>
              <a:graphicData uri="http://schemas.openxmlformats.org/drawingml/2006/picture">
                <pic:pic>
                  <pic:nvPicPr>
                    <pic:cNvPr id="0" name="image33.jp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M (</w:t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 ; </w:t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 ; </w:t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highlight w:val="white"/>
          <w:rtl w:val="0"/>
        </w:rPr>
        <w:t xml:space="preserve">z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) appartient à la droite </w:t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highlight w:val="white"/>
          <w:rtl w:val="0"/>
        </w:rPr>
        <w:t xml:space="preserve">(d)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 signifie qu'il existe un nombre réel </w:t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 tel que 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</w:rPr>
        <w:drawing>
          <wp:inline distB="114300" distT="114300" distL="114300" distR="114300">
            <wp:extent cx="685800" cy="203200"/>
            <wp:effectExtent b="0" l="0" r="0" t="0"/>
            <wp:docPr id="7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8">
      <w:pPr>
        <w:shd w:fill="ffffff" w:val="clear"/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Les coordonnées de M vérifient donc le système suivant :</w:t>
      </w:r>
    </w:p>
    <w:p w:rsidR="00000000" w:rsidDel="00000000" w:rsidP="00000000" w:rsidRDefault="00000000" w:rsidRPr="00000000" w14:paraId="00000079">
      <w:pPr>
        <w:shd w:fill="ffffff" w:val="clear"/>
        <w:tabs>
          <w:tab w:val="left" w:pos="425.19685039370074"/>
        </w:tabs>
        <w:spacing w:line="360" w:lineRule="auto"/>
        <w:jc w:val="center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(S) = 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</w:rPr>
        <w:drawing>
          <wp:inline distB="114300" distT="114300" distL="114300" distR="114300">
            <wp:extent cx="787400" cy="558800"/>
            <wp:effectExtent b="0" l="0" r="0" t="0"/>
            <wp:docPr id="11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va Mono" w:cs="Nova Mono" w:eastAsia="Nova Mono" w:hAnsi="Nova Mono"/>
          <w:color w:val="1f011c"/>
          <w:sz w:val="24"/>
          <w:szCs w:val="24"/>
          <w:highlight w:val="white"/>
          <w:rtl w:val="0"/>
        </w:rPr>
        <w:t xml:space="preserve">avec t ∈ 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</w:rPr>
        <w:drawing>
          <wp:inline distB="114300" distT="114300" distL="114300" distR="114300">
            <wp:extent cx="127000" cy="88900"/>
            <wp:effectExtent b="0" l="0" r="0" t="0"/>
            <wp:docPr id="42" name="image38.gif"/>
            <a:graphic>
              <a:graphicData uri="http://schemas.openxmlformats.org/drawingml/2006/picture">
                <pic:pic>
                  <pic:nvPicPr>
                    <pic:cNvPr id="0" name="image38.gif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8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A">
      <w:pPr>
        <w:shd w:fill="ffffff" w:val="clear"/>
        <w:tabs>
          <w:tab w:val="left" w:pos="425.19685039370074"/>
        </w:tabs>
        <w:spacing w:after="160" w:before="160" w:line="240" w:lineRule="auto"/>
        <w:jc w:val="center"/>
        <w:rPr>
          <w:rFonts w:ascii="Nunito" w:cs="Nunito" w:eastAsia="Nunito" w:hAnsi="Nunito"/>
          <w:b w:val="1"/>
          <w:color w:val="4a86e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4a86e8"/>
          <w:sz w:val="24"/>
          <w:szCs w:val="24"/>
          <w:highlight w:val="white"/>
          <w:rtl w:val="0"/>
        </w:rPr>
        <w:t xml:space="preserve">Le système (S) est appelé une représentation paramétrique de la droite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4a86e8"/>
          <w:sz w:val="24"/>
          <w:szCs w:val="24"/>
          <w:highlight w:val="white"/>
          <w:rtl w:val="0"/>
        </w:rPr>
        <w:t xml:space="preserve">(d)</w:t>
      </w:r>
      <w:r w:rsidDel="00000000" w:rsidR="00000000" w:rsidRPr="00000000">
        <w:rPr>
          <w:rFonts w:ascii="Nunito" w:cs="Nunito" w:eastAsia="Nunito" w:hAnsi="Nunito"/>
          <w:b w:val="1"/>
          <w:color w:val="4a86e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B">
      <w:pPr>
        <w:shd w:fill="ffffff" w:val="clear"/>
        <w:tabs>
          <w:tab w:val="left" w:pos="425.19685039370074"/>
        </w:tabs>
        <w:spacing w:after="160" w:before="160" w:line="240" w:lineRule="auto"/>
        <w:jc w:val="center"/>
        <w:rPr>
          <w:rFonts w:ascii="Nunito" w:cs="Nunito" w:eastAsia="Nunito" w:hAnsi="Nunito"/>
          <w:b w:val="1"/>
          <w:color w:val="4a86e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4a86e8"/>
          <w:sz w:val="24"/>
          <w:szCs w:val="24"/>
          <w:highlight w:val="white"/>
          <w:rtl w:val="0"/>
        </w:rPr>
        <w:t xml:space="preserve">Le nombre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4a86e8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b w:val="1"/>
          <w:color w:val="4a86e8"/>
          <w:sz w:val="24"/>
          <w:szCs w:val="24"/>
          <w:highlight w:val="white"/>
          <w:rtl w:val="0"/>
        </w:rPr>
        <w:t xml:space="preserve"> est appelé le paramètre de cette représentation.</w:t>
      </w:r>
    </w:p>
    <w:p w:rsidR="00000000" w:rsidDel="00000000" w:rsidP="00000000" w:rsidRDefault="00000000" w:rsidRPr="00000000" w14:paraId="0000007C">
      <w:pPr>
        <w:shd w:fill="ffffff" w:val="clear"/>
        <w:tabs>
          <w:tab w:val="left" w:pos="425.19685039370074"/>
        </w:tabs>
        <w:spacing w:after="160" w:before="160" w:line="360" w:lineRule="auto"/>
        <w:jc w:val="both"/>
        <w:rPr>
          <w:rFonts w:ascii="Nunito" w:cs="Nunito" w:eastAsia="Nunito" w:hAnsi="Nunito"/>
          <w:b w:val="1"/>
          <w:color w:val="4a86e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highlight w:val="white"/>
          <w:rtl w:val="0"/>
        </w:rPr>
        <w:t xml:space="preserve">Remarque</w:t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highlight w:val="white"/>
          <w:rtl w:val="0"/>
        </w:rPr>
        <w:t xml:space="preserve"> :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 une droite admet une infinité de représentations paramétriques. En effet, il suffit de prendre un vecteur colinéaire à 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</w:rPr>
        <w:drawing>
          <wp:inline distB="114300" distT="114300" distL="114300" distR="114300">
            <wp:extent cx="215900" cy="177800"/>
            <wp:effectExtent b="0" l="0" r="0" t="0"/>
            <wp:docPr id="4" name="image17.gif"/>
            <a:graphic>
              <a:graphicData uri="http://schemas.openxmlformats.org/drawingml/2006/picture">
                <pic:pic>
                  <pic:nvPicPr>
                    <pic:cNvPr id="0" name="image17.gif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pour obtenir une nouvelle représentation paramétrique de la droite </w:t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highlight w:val="white"/>
          <w:rtl w:val="0"/>
        </w:rPr>
        <w:t xml:space="preserve">(d)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hd w:fill="ffffff" w:val="clear"/>
        <w:tabs>
          <w:tab w:val="left" w:pos="425.19685039370074"/>
        </w:tabs>
        <w:spacing w:after="220" w:before="160" w:line="360" w:lineRule="auto"/>
        <w:ind w:left="720" w:hanging="360"/>
        <w:jc w:val="both"/>
        <w:rPr>
          <w:rFonts w:ascii="Nunito" w:cs="Nunito" w:eastAsia="Nunito" w:hAnsi="Nunito"/>
          <w:b w:val="1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1f011c"/>
          <w:sz w:val="24"/>
          <w:szCs w:val="24"/>
          <w:highlight w:val="white"/>
          <w:u w:val="single"/>
          <w:rtl w:val="0"/>
        </w:rPr>
        <w:t xml:space="preserve">Exemple</w:t>
      </w:r>
    </w:p>
    <w:p w:rsidR="00000000" w:rsidDel="00000000" w:rsidP="00000000" w:rsidRDefault="00000000" w:rsidRPr="00000000" w14:paraId="0000007F">
      <w:pPr>
        <w:shd w:fill="ffffff" w:val="clear"/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Une équation paramétrique de la droite </w:t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highlight w:val="white"/>
          <w:rtl w:val="0"/>
        </w:rPr>
        <w:t xml:space="preserve">(d)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 passant par le point A (1 ; 2 ; 3) et de vecteur directeur 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</w:rPr>
        <w:drawing>
          <wp:inline distB="114300" distT="114300" distL="114300" distR="114300">
            <wp:extent cx="215900" cy="177800"/>
            <wp:effectExtent b="0" l="0" r="0" t="0"/>
            <wp:docPr id="1" name="image13.gif"/>
            <a:graphic>
              <a:graphicData uri="http://schemas.openxmlformats.org/drawingml/2006/picture">
                <pic:pic>
                  <pic:nvPicPr>
                    <pic:cNvPr id="0" name="image13.gif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(-1 ; 2 ; 1) est 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</w:rPr>
        <w:drawing>
          <wp:inline distB="114300" distT="114300" distL="114300" distR="114300">
            <wp:extent cx="673100" cy="533400"/>
            <wp:effectExtent b="0" l="0" r="0" t="0"/>
            <wp:docPr id="24" name="image25.gif"/>
            <a:graphic>
              <a:graphicData uri="http://schemas.openxmlformats.org/drawingml/2006/picture">
                <pic:pic>
                  <pic:nvPicPr>
                    <pic:cNvPr id="0" name="image25.gif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 avec </w:t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Nova Mono" w:cs="Nova Mono" w:eastAsia="Nova Mono" w:hAnsi="Nova Mono"/>
          <w:color w:val="1f011c"/>
          <w:sz w:val="24"/>
          <w:szCs w:val="24"/>
          <w:highlight w:val="white"/>
          <w:rtl w:val="0"/>
        </w:rPr>
        <w:t xml:space="preserve"> ∈ 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</w:rPr>
        <w:drawing>
          <wp:inline distB="114300" distT="114300" distL="114300" distR="114300">
            <wp:extent cx="127000" cy="88900"/>
            <wp:effectExtent b="0" l="0" r="0" t="0"/>
            <wp:docPr id="44" name="image30.gif"/>
            <a:graphic>
              <a:graphicData uri="http://schemas.openxmlformats.org/drawingml/2006/picture">
                <pic:pic>
                  <pic:nvPicPr>
                    <pic:cNvPr id="0" name="image30.gif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8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0">
      <w:pPr>
        <w:shd w:fill="ffffff" w:val="clear"/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numPr>
          <w:ilvl w:val="0"/>
          <w:numId w:val="7"/>
        </w:numPr>
        <w:tabs>
          <w:tab w:val="left" w:pos="425.19685039370074"/>
        </w:tabs>
        <w:ind w:left="720" w:hanging="360"/>
        <w:rPr>
          <w:b w:val="1"/>
          <w:color w:val="666666"/>
          <w:sz w:val="28"/>
          <w:szCs w:val="28"/>
        </w:rPr>
      </w:pPr>
      <w:bookmarkStart w:colFirst="0" w:colLast="0" w:name="_yohg2aeqrr82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équation paramétrique d' un plan</w:t>
      </w:r>
    </w:p>
    <w:p w:rsidR="00000000" w:rsidDel="00000000" w:rsidP="00000000" w:rsidRDefault="00000000" w:rsidRPr="00000000" w14:paraId="00000085">
      <w:pPr>
        <w:tabs>
          <w:tab w:val="left" w:pos="425.196850393700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tabs>
          <w:tab w:val="left" w:pos="425.19685039370074"/>
        </w:tabs>
        <w:spacing w:after="220" w:before="160" w:line="360" w:lineRule="auto"/>
        <w:jc w:val="both"/>
        <w:rPr>
          <w:rFonts w:ascii="Nunito" w:cs="Nunito" w:eastAsia="Nunito" w:hAnsi="Nunito"/>
          <w:b w:val="1"/>
          <w:color w:val="1f011c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color w:val="1f011c"/>
          <w:sz w:val="24"/>
          <w:szCs w:val="24"/>
          <w:u w:val="single"/>
          <w:rtl w:val="0"/>
        </w:rPr>
        <w:t xml:space="preserve">a. Généralités</w:t>
      </w:r>
    </w:p>
    <w:p w:rsidR="00000000" w:rsidDel="00000000" w:rsidP="00000000" w:rsidRDefault="00000000" w:rsidRPr="00000000" w14:paraId="00000087">
      <w:pPr>
        <w:shd w:fill="ffffff" w:val="clear"/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rtl w:val="0"/>
        </w:rPr>
        <w:t xml:space="preserve">La donnée de deux vecteurs 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</w:rPr>
        <w:drawing>
          <wp:inline distB="114300" distT="114300" distL="114300" distR="114300">
            <wp:extent cx="215900" cy="177800"/>
            <wp:effectExtent b="0" l="0" r="0" t="0"/>
            <wp:docPr id="2" name="image15.gif"/>
            <a:graphic>
              <a:graphicData uri="http://schemas.openxmlformats.org/drawingml/2006/picture">
                <pic:pic>
                  <pic:nvPicPr>
                    <pic:cNvPr id="0" name="image15.gif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rtl w:val="0"/>
        </w:rPr>
        <w:t xml:space="preserve">et 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</w:rPr>
        <w:drawing>
          <wp:inline distB="114300" distT="114300" distL="114300" distR="114300">
            <wp:extent cx="215900" cy="177800"/>
            <wp:effectExtent b="0" l="0" r="0" t="0"/>
            <wp:docPr id="22" name="image19.gif"/>
            <a:graphic>
              <a:graphicData uri="http://schemas.openxmlformats.org/drawingml/2006/picture">
                <pic:pic>
                  <pic:nvPicPr>
                    <pic:cNvPr id="0" name="image19.gif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rtl w:val="0"/>
        </w:rPr>
        <w:t xml:space="preserve">non colinéaires et d'un point A permet de définir entièrement un plan. On l'appelle le plan passant par A et de vecteurs directeurs 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</w:rPr>
        <w:drawing>
          <wp:inline distB="114300" distT="114300" distL="114300" distR="114300">
            <wp:extent cx="215900" cy="177800"/>
            <wp:effectExtent b="0" l="0" r="0" t="0"/>
            <wp:docPr id="17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rtl w:val="0"/>
        </w:rPr>
        <w:t xml:space="preserve">et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</w:rPr>
        <w:drawing>
          <wp:inline distB="114300" distT="114300" distL="114300" distR="114300">
            <wp:extent cx="215900" cy="177800"/>
            <wp:effectExtent b="0" l="0" r="0" t="0"/>
            <wp:docPr id="14" name="image10.gif"/>
            <a:graphic>
              <a:graphicData uri="http://schemas.openxmlformats.org/drawingml/2006/picture">
                <pic:pic>
                  <pic:nvPicPr>
                    <pic:cNvPr id="0" name="image10.gif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8">
      <w:pPr>
        <w:shd w:fill="ffffff" w:val="clear"/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rtl w:val="0"/>
        </w:rPr>
        <w:t xml:space="preserve">Un point M (</w:t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rtl w:val="0"/>
        </w:rPr>
        <w:t xml:space="preserve"> ; </w:t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rtl w:val="0"/>
        </w:rPr>
        <w:t xml:space="preserve"> ; </w:t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rtl w:val="0"/>
        </w:rPr>
        <w:t xml:space="preserve">) appartient au plan P passant par A (</w:t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rtl w:val="0"/>
        </w:rPr>
        <w:t xml:space="preserve">xA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rtl w:val="0"/>
        </w:rPr>
        <w:t xml:space="preserve"> ;</w:t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rtl w:val="0"/>
        </w:rPr>
        <w:t xml:space="preserve"> yA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rtl w:val="0"/>
        </w:rPr>
        <w:t xml:space="preserve"> ; </w:t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rtl w:val="0"/>
        </w:rPr>
        <w:t xml:space="preserve">zA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rtl w:val="0"/>
        </w:rPr>
        <w:t xml:space="preserve">) et de vecteurs directeurs 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</w:rPr>
        <w:drawing>
          <wp:inline distB="114300" distT="114300" distL="114300" distR="114300">
            <wp:extent cx="215900" cy="177800"/>
            <wp:effectExtent b="0" l="0" r="0" t="0"/>
            <wp:docPr id="30" name="image24.gif"/>
            <a:graphic>
              <a:graphicData uri="http://schemas.openxmlformats.org/drawingml/2006/picture">
                <pic:pic>
                  <pic:nvPicPr>
                    <pic:cNvPr id="0" name="image24.gif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rtl w:val="0"/>
        </w:rPr>
        <w:t xml:space="preserve">u1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rtl w:val="0"/>
        </w:rPr>
        <w:t xml:space="preserve"> ; </w:t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rtl w:val="0"/>
        </w:rPr>
        <w:t xml:space="preserve">u2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rtl w:val="0"/>
        </w:rPr>
        <w:t xml:space="preserve"> ; </w:t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rtl w:val="0"/>
        </w:rPr>
        <w:t xml:space="preserve">u3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rtl w:val="0"/>
        </w:rPr>
        <w:t xml:space="preserve">) et 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</w:rPr>
        <w:drawing>
          <wp:inline distB="114300" distT="114300" distL="114300" distR="114300">
            <wp:extent cx="215900" cy="177800"/>
            <wp:effectExtent b="0" l="0" r="0" t="0"/>
            <wp:docPr id="5" name="image8.gif"/>
            <a:graphic>
              <a:graphicData uri="http://schemas.openxmlformats.org/drawingml/2006/picture">
                <pic:pic>
                  <pic:nvPicPr>
                    <pic:cNvPr id="0" name="image8.gif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rtl w:val="0"/>
        </w:rPr>
        <w:t xml:space="preserve">v1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rtl w:val="0"/>
        </w:rPr>
        <w:t xml:space="preserve"> ; </w:t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rtl w:val="0"/>
        </w:rPr>
        <w:t xml:space="preserve">v2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rtl w:val="0"/>
        </w:rPr>
        <w:t xml:space="preserve"> ; </w:t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rtl w:val="0"/>
        </w:rPr>
        <w:t xml:space="preserve">v3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rtl w:val="0"/>
        </w:rPr>
        <w:t xml:space="preserve">) signifie qu'il existe des nombres réels </w:t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rtl w:val="0"/>
        </w:rPr>
        <w:t xml:space="preserve"> et </w:t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rtl w:val="0"/>
        </w:rPr>
        <w:t xml:space="preserve">t'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rtl w:val="0"/>
        </w:rPr>
        <w:t xml:space="preserve"> tels que 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</w:rPr>
        <w:drawing>
          <wp:inline distB="114300" distT="114300" distL="114300" distR="114300">
            <wp:extent cx="952500" cy="203200"/>
            <wp:effectExtent b="0" l="0" r="0" t="0"/>
            <wp:docPr id="15" name="image12.gif"/>
            <a:graphic>
              <a:graphicData uri="http://schemas.openxmlformats.org/drawingml/2006/picture">
                <pic:pic>
                  <pic:nvPicPr>
                    <pic:cNvPr id="0" name="image12.gif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A">
      <w:pPr>
        <w:shd w:fill="ffffff" w:val="clear"/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rtl w:val="0"/>
        </w:rPr>
        <w:t xml:space="preserve">Les coordonnées de M vérifient dont le système suivant :</w:t>
      </w:r>
    </w:p>
    <w:p w:rsidR="00000000" w:rsidDel="00000000" w:rsidP="00000000" w:rsidRDefault="00000000" w:rsidRPr="00000000" w14:paraId="0000008C">
      <w:pPr>
        <w:shd w:fill="ffffff" w:val="clear"/>
        <w:tabs>
          <w:tab w:val="left" w:pos="425.19685039370074"/>
        </w:tabs>
        <w:spacing w:line="360" w:lineRule="auto"/>
        <w:jc w:val="center"/>
        <w:rPr>
          <w:rFonts w:ascii="Nunito" w:cs="Nunito" w:eastAsia="Nunito" w:hAnsi="Nunito"/>
          <w:color w:val="1f011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rtl w:val="0"/>
        </w:rPr>
        <w:t xml:space="preserve">(S) =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</w:rPr>
        <w:drawing>
          <wp:inline distB="114300" distT="114300" distL="114300" distR="114300">
            <wp:extent cx="1219200" cy="622300"/>
            <wp:effectExtent b="0" l="0" r="0" t="0"/>
            <wp:docPr id="16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rtl w:val="0"/>
        </w:rPr>
        <w:t xml:space="preserve"> avec </w:t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rtl w:val="0"/>
        </w:rPr>
        <w:t xml:space="preserve"> et </w:t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rtl w:val="0"/>
        </w:rPr>
        <w:t xml:space="preserve">t'</w:t>
      </w:r>
      <w:r w:rsidDel="00000000" w:rsidR="00000000" w:rsidRPr="00000000">
        <w:rPr>
          <w:rFonts w:ascii="Nova Mono" w:cs="Nova Mono" w:eastAsia="Nova Mono" w:hAnsi="Nova Mono"/>
          <w:color w:val="1f011c"/>
          <w:sz w:val="24"/>
          <w:szCs w:val="24"/>
          <w:rtl w:val="0"/>
        </w:rPr>
        <w:t xml:space="preserve"> ∈ 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</w:rPr>
        <w:drawing>
          <wp:inline distB="114300" distT="114300" distL="114300" distR="114300">
            <wp:extent cx="127000" cy="88900"/>
            <wp:effectExtent b="0" l="0" r="0" t="0"/>
            <wp:docPr id="3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8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D">
      <w:pPr>
        <w:shd w:fill="ffffff" w:val="clear"/>
        <w:tabs>
          <w:tab w:val="left" w:pos="425.19685039370074"/>
        </w:tabs>
        <w:spacing w:after="160" w:before="160" w:line="240" w:lineRule="auto"/>
        <w:jc w:val="center"/>
        <w:rPr>
          <w:rFonts w:ascii="Nunito" w:cs="Nunito" w:eastAsia="Nunito" w:hAnsi="Nunito"/>
          <w:b w:val="1"/>
          <w:color w:val="4a86e8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4a86e8"/>
          <w:sz w:val="24"/>
          <w:szCs w:val="24"/>
          <w:rtl w:val="0"/>
        </w:rPr>
        <w:t xml:space="preserve">Le système (S) est appelé une représentation paramétrique du plan P.</w:t>
      </w:r>
    </w:p>
    <w:p w:rsidR="00000000" w:rsidDel="00000000" w:rsidP="00000000" w:rsidRDefault="00000000" w:rsidRPr="00000000" w14:paraId="0000008E">
      <w:pPr>
        <w:shd w:fill="ffffff" w:val="clear"/>
        <w:tabs>
          <w:tab w:val="left" w:pos="425.19685039370074"/>
        </w:tabs>
        <w:spacing w:after="160" w:before="160" w:line="240" w:lineRule="auto"/>
        <w:jc w:val="center"/>
        <w:rPr>
          <w:rFonts w:ascii="Nunito" w:cs="Nunito" w:eastAsia="Nunito" w:hAnsi="Nunito"/>
          <w:b w:val="1"/>
          <w:color w:val="4a86e8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4a86e8"/>
          <w:sz w:val="24"/>
          <w:szCs w:val="24"/>
          <w:rtl w:val="0"/>
        </w:rPr>
        <w:t xml:space="preserve">Les nombres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4a86e8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b w:val="1"/>
          <w:color w:val="4a86e8"/>
          <w:sz w:val="24"/>
          <w:szCs w:val="24"/>
          <w:rtl w:val="0"/>
        </w:rPr>
        <w:t xml:space="preserve"> et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4a86e8"/>
          <w:sz w:val="24"/>
          <w:szCs w:val="24"/>
          <w:rtl w:val="0"/>
        </w:rPr>
        <w:t xml:space="preserve">t'</w:t>
      </w:r>
      <w:r w:rsidDel="00000000" w:rsidR="00000000" w:rsidRPr="00000000">
        <w:rPr>
          <w:rFonts w:ascii="Nunito" w:cs="Nunito" w:eastAsia="Nunito" w:hAnsi="Nunito"/>
          <w:b w:val="1"/>
          <w:color w:val="4a86e8"/>
          <w:sz w:val="24"/>
          <w:szCs w:val="24"/>
          <w:rtl w:val="0"/>
        </w:rPr>
        <w:t xml:space="preserve"> sont appelés les paramètres de cette représentation.</w:t>
      </w:r>
    </w:p>
    <w:p w:rsidR="00000000" w:rsidDel="00000000" w:rsidP="00000000" w:rsidRDefault="00000000" w:rsidRPr="00000000" w14:paraId="0000008F">
      <w:pPr>
        <w:shd w:fill="ffffff" w:val="clear"/>
        <w:tabs>
          <w:tab w:val="left" w:pos="425.19685039370074"/>
        </w:tabs>
        <w:spacing w:after="160" w:before="160" w:line="240" w:lineRule="auto"/>
        <w:jc w:val="center"/>
        <w:rPr>
          <w:rFonts w:ascii="Nunito" w:cs="Nunito" w:eastAsia="Nunito" w:hAnsi="Nunito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Remarque </w:t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rtl w:val="0"/>
        </w:rPr>
        <w:t xml:space="preserve"> un plan admet une infinité de représentations paramétriques. Il suffit de prendre un vecteur colinéaire à 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</w:rPr>
        <w:drawing>
          <wp:inline distB="114300" distT="114300" distL="114300" distR="114300">
            <wp:extent cx="215900" cy="177800"/>
            <wp:effectExtent b="0" l="0" r="0" t="0"/>
            <wp:docPr id="18" name="image16.gif"/>
            <a:graphic>
              <a:graphicData uri="http://schemas.openxmlformats.org/drawingml/2006/picture">
                <pic:pic>
                  <pic:nvPicPr>
                    <pic:cNvPr id="0" name="image16.gif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rtl w:val="0"/>
        </w:rPr>
        <w:t xml:space="preserve">pour obtenir une autre représentation paramétrique.</w:t>
      </w:r>
    </w:p>
    <w:p w:rsidR="00000000" w:rsidDel="00000000" w:rsidP="00000000" w:rsidRDefault="00000000" w:rsidRPr="00000000" w14:paraId="00000091">
      <w:pPr>
        <w:shd w:fill="ffffff" w:val="clear"/>
        <w:tabs>
          <w:tab w:val="left" w:pos="425.19685039370074"/>
        </w:tabs>
        <w:spacing w:after="220" w:before="160" w:line="360" w:lineRule="auto"/>
        <w:jc w:val="both"/>
        <w:rPr>
          <w:rFonts w:ascii="Nunito" w:cs="Nunito" w:eastAsia="Nunito" w:hAnsi="Nunito"/>
          <w:b w:val="1"/>
          <w:color w:val="1f011c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color w:val="1f011c"/>
          <w:sz w:val="24"/>
          <w:szCs w:val="24"/>
          <w:u w:val="single"/>
          <w:rtl w:val="0"/>
        </w:rPr>
        <w:t xml:space="preserve">b. Exemple</w:t>
      </w:r>
    </w:p>
    <w:p w:rsidR="00000000" w:rsidDel="00000000" w:rsidP="00000000" w:rsidRDefault="00000000" w:rsidRPr="00000000" w14:paraId="00000092">
      <w:pPr>
        <w:shd w:fill="ffffff" w:val="clear"/>
        <w:tabs>
          <w:tab w:val="left" w:pos="425.19685039370074"/>
        </w:tabs>
        <w:spacing w:line="360" w:lineRule="auto"/>
        <w:jc w:val="both"/>
        <w:rPr>
          <w:rFonts w:ascii="Nunito" w:cs="Nunito" w:eastAsia="Nunito" w:hAnsi="Nunito"/>
          <w:color w:val="1f011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rtl w:val="0"/>
        </w:rPr>
        <w:t xml:space="preserve">Une équation paramétrique du plan P passant par A (1 ; 2 ; 3) et de vecteurs directeurs 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</w:rPr>
        <w:drawing>
          <wp:inline distB="114300" distT="114300" distL="114300" distR="114300">
            <wp:extent cx="215900" cy="177800"/>
            <wp:effectExtent b="0" l="0" r="0" t="0"/>
            <wp:docPr id="31" name="image37.gif"/>
            <a:graphic>
              <a:graphicData uri="http://schemas.openxmlformats.org/drawingml/2006/picture">
                <pic:pic>
                  <pic:nvPicPr>
                    <pic:cNvPr id="0" name="image37.gif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rtl w:val="0"/>
        </w:rPr>
        <w:t xml:space="preserve">(1 ; 0 ; 1) et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</w:rPr>
        <w:drawing>
          <wp:inline distB="114300" distT="114300" distL="114300" distR="114300">
            <wp:extent cx="215900" cy="177800"/>
            <wp:effectExtent b="0" l="0" r="0" t="0"/>
            <wp:docPr id="27" name="image23.gif"/>
            <a:graphic>
              <a:graphicData uri="http://schemas.openxmlformats.org/drawingml/2006/picture">
                <pic:pic>
                  <pic:nvPicPr>
                    <pic:cNvPr id="0" name="image23.gif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rtl w:val="0"/>
        </w:rPr>
        <w:t xml:space="preserve">(1 ; 2 ; 5) est 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</w:rPr>
        <w:drawing>
          <wp:inline distB="114300" distT="114300" distL="114300" distR="114300">
            <wp:extent cx="914400" cy="596900"/>
            <wp:effectExtent b="0" l="0" r="0" t="0"/>
            <wp:docPr id="40" name="image41.gif"/>
            <a:graphic>
              <a:graphicData uri="http://schemas.openxmlformats.org/drawingml/2006/picture">
                <pic:pic>
                  <pic:nvPicPr>
                    <pic:cNvPr id="0" name="image41.gif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rtl w:val="0"/>
        </w:rPr>
        <w:t xml:space="preserve"> avec </w:t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rtl w:val="0"/>
        </w:rPr>
        <w:t xml:space="preserve"> et </w:t>
      </w:r>
      <w:r w:rsidDel="00000000" w:rsidR="00000000" w:rsidRPr="00000000">
        <w:rPr>
          <w:rFonts w:ascii="Nunito" w:cs="Nunito" w:eastAsia="Nunito" w:hAnsi="Nunito"/>
          <w:i w:val="1"/>
          <w:color w:val="1f011c"/>
          <w:sz w:val="24"/>
          <w:szCs w:val="24"/>
          <w:rtl w:val="0"/>
        </w:rPr>
        <w:t xml:space="preserve">t'</w:t>
      </w:r>
      <w:r w:rsidDel="00000000" w:rsidR="00000000" w:rsidRPr="00000000">
        <w:rPr>
          <w:rFonts w:ascii="Nova Mono" w:cs="Nova Mono" w:eastAsia="Nova Mono" w:hAnsi="Nova Mono"/>
          <w:color w:val="1f011c"/>
          <w:sz w:val="24"/>
          <w:szCs w:val="24"/>
          <w:rtl w:val="0"/>
        </w:rPr>
        <w:t xml:space="preserve"> ∈ </w:t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</w:rPr>
        <w:drawing>
          <wp:inline distB="114300" distT="114300" distL="114300" distR="114300">
            <wp:extent cx="127000" cy="88900"/>
            <wp:effectExtent b="0" l="0" r="0" t="0"/>
            <wp:docPr id="9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8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color w:val="1f011c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3">
      <w:pPr>
        <w:tabs>
          <w:tab w:val="left" w:pos="425.196850393700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425.19685039370074"/>
        </w:tabs>
        <w:jc w:val="both"/>
        <w:rPr>
          <w:rFonts w:ascii="Nunito" w:cs="Nunito" w:eastAsia="Nunito" w:hAnsi="Nunito"/>
          <w:color w:val="1f01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425.19685039370074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425.19685039370074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425.19685039370074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425.19685039370074"/>
        </w:tabs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402.51968503937064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acifico">
    <w:embedRegular w:fontKey="{00000000-0000-0000-0000-000000000000}" r:id="rId5" w:subsetted="0"/>
  </w:font>
  <w:font w:name="Nova Mono">
    <w:embedRegular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i w:val="1"/>
        <w:color w:val="ffe599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both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4.gif"/><Relationship Id="rId42" Type="http://schemas.openxmlformats.org/officeDocument/2006/relationships/image" Target="media/image2.gif"/><Relationship Id="rId41" Type="http://schemas.openxmlformats.org/officeDocument/2006/relationships/image" Target="media/image33.jpg"/><Relationship Id="rId44" Type="http://schemas.openxmlformats.org/officeDocument/2006/relationships/image" Target="media/image38.gif"/><Relationship Id="rId43" Type="http://schemas.openxmlformats.org/officeDocument/2006/relationships/image" Target="media/image5.gif"/><Relationship Id="rId46" Type="http://schemas.openxmlformats.org/officeDocument/2006/relationships/image" Target="media/image13.gif"/><Relationship Id="rId45" Type="http://schemas.openxmlformats.org/officeDocument/2006/relationships/image" Target="media/image17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.wikipedia.org/wiki/Surface_(g%C3%A9om%C3%A9trie)" TargetMode="External"/><Relationship Id="rId48" Type="http://schemas.openxmlformats.org/officeDocument/2006/relationships/image" Target="media/image30.gif"/><Relationship Id="rId47" Type="http://schemas.openxmlformats.org/officeDocument/2006/relationships/image" Target="media/image25.gif"/><Relationship Id="rId49" Type="http://schemas.openxmlformats.org/officeDocument/2006/relationships/image" Target="media/image15.gif"/><Relationship Id="rId5" Type="http://schemas.openxmlformats.org/officeDocument/2006/relationships/styles" Target="styles.xml"/><Relationship Id="rId6" Type="http://schemas.openxmlformats.org/officeDocument/2006/relationships/hyperlink" Target="https://fr.wikipedia.org/wiki/Math%C3%A9matiques" TargetMode="External"/><Relationship Id="rId7" Type="http://schemas.openxmlformats.org/officeDocument/2006/relationships/hyperlink" Target="https://fr.wikipedia.org/wiki/G%C3%A9om%C3%A9trie_euclidienne" TargetMode="External"/><Relationship Id="rId8" Type="http://schemas.openxmlformats.org/officeDocument/2006/relationships/hyperlink" Target="https://fr.wikipedia.org/wiki/Trois_dimensions" TargetMode="External"/><Relationship Id="rId31" Type="http://schemas.openxmlformats.org/officeDocument/2006/relationships/image" Target="media/image29.jpg"/><Relationship Id="rId30" Type="http://schemas.openxmlformats.org/officeDocument/2006/relationships/image" Target="media/image34.jpg"/><Relationship Id="rId33" Type="http://schemas.openxmlformats.org/officeDocument/2006/relationships/image" Target="media/image22.jpg"/><Relationship Id="rId32" Type="http://schemas.openxmlformats.org/officeDocument/2006/relationships/image" Target="media/image32.jpg"/><Relationship Id="rId35" Type="http://schemas.openxmlformats.org/officeDocument/2006/relationships/hyperlink" Target="https://fr.wikipedia.org/wiki/Espace_euclidien" TargetMode="External"/><Relationship Id="rId34" Type="http://schemas.openxmlformats.org/officeDocument/2006/relationships/image" Target="media/image9.jpg"/><Relationship Id="rId37" Type="http://schemas.openxmlformats.org/officeDocument/2006/relationships/hyperlink" Target="https://fr.wikipedia.org/wiki/Milieu_d%27un_segment" TargetMode="External"/><Relationship Id="rId36" Type="http://schemas.openxmlformats.org/officeDocument/2006/relationships/hyperlink" Target="https://fr.wikipedia.org/wiki/Trois_dimensions" TargetMode="External"/><Relationship Id="rId39" Type="http://schemas.openxmlformats.org/officeDocument/2006/relationships/image" Target="media/image36.png"/><Relationship Id="rId38" Type="http://schemas.openxmlformats.org/officeDocument/2006/relationships/hyperlink" Target="https://fr.wikipedia.org/wiki/Orthogonalit%C3%A9" TargetMode="External"/><Relationship Id="rId62" Type="http://schemas.openxmlformats.org/officeDocument/2006/relationships/image" Target="media/image1.gif"/><Relationship Id="rId61" Type="http://schemas.openxmlformats.org/officeDocument/2006/relationships/image" Target="media/image41.gif"/><Relationship Id="rId20" Type="http://schemas.openxmlformats.org/officeDocument/2006/relationships/image" Target="media/image44.jpg"/><Relationship Id="rId22" Type="http://schemas.openxmlformats.org/officeDocument/2006/relationships/image" Target="media/image28.jpg"/><Relationship Id="rId21" Type="http://schemas.openxmlformats.org/officeDocument/2006/relationships/image" Target="media/image21.jpg"/><Relationship Id="rId24" Type="http://schemas.openxmlformats.org/officeDocument/2006/relationships/image" Target="media/image39.jpg"/><Relationship Id="rId23" Type="http://schemas.openxmlformats.org/officeDocument/2006/relationships/image" Target="media/image42.jpg"/><Relationship Id="rId60" Type="http://schemas.openxmlformats.org/officeDocument/2006/relationships/image" Target="media/image23.gif"/><Relationship Id="rId26" Type="http://schemas.openxmlformats.org/officeDocument/2006/relationships/image" Target="media/image27.gif"/><Relationship Id="rId25" Type="http://schemas.openxmlformats.org/officeDocument/2006/relationships/image" Target="media/image40.gif"/><Relationship Id="rId28" Type="http://schemas.openxmlformats.org/officeDocument/2006/relationships/image" Target="media/image20.jpg"/><Relationship Id="rId27" Type="http://schemas.openxmlformats.org/officeDocument/2006/relationships/image" Target="media/image18.gif"/><Relationship Id="rId29" Type="http://schemas.openxmlformats.org/officeDocument/2006/relationships/image" Target="media/image26.jpg"/><Relationship Id="rId51" Type="http://schemas.openxmlformats.org/officeDocument/2006/relationships/image" Target="media/image6.gif"/><Relationship Id="rId50" Type="http://schemas.openxmlformats.org/officeDocument/2006/relationships/image" Target="media/image19.gif"/><Relationship Id="rId53" Type="http://schemas.openxmlformats.org/officeDocument/2006/relationships/image" Target="media/image24.gif"/><Relationship Id="rId52" Type="http://schemas.openxmlformats.org/officeDocument/2006/relationships/image" Target="media/image10.gif"/><Relationship Id="rId11" Type="http://schemas.openxmlformats.org/officeDocument/2006/relationships/hyperlink" Target="https://fr.wikipedia.org/wiki/G%C3%A9om%C3%A9trie" TargetMode="External"/><Relationship Id="rId55" Type="http://schemas.openxmlformats.org/officeDocument/2006/relationships/image" Target="media/image12.gif"/><Relationship Id="rId10" Type="http://schemas.openxmlformats.org/officeDocument/2006/relationships/hyperlink" Target="https://fr.wikipedia.org/wiki/Solide_g%C3%A9om%C3%A9trique" TargetMode="External"/><Relationship Id="rId54" Type="http://schemas.openxmlformats.org/officeDocument/2006/relationships/image" Target="media/image8.gif"/><Relationship Id="rId13" Type="http://schemas.openxmlformats.org/officeDocument/2006/relationships/hyperlink" Target="https://fr.wikipedia.org/wiki/Dimensions_spatiales" TargetMode="External"/><Relationship Id="rId57" Type="http://schemas.openxmlformats.org/officeDocument/2006/relationships/image" Target="media/image4.gif"/><Relationship Id="rId12" Type="http://schemas.openxmlformats.org/officeDocument/2006/relationships/hyperlink" Target="https://fr.wikipedia.org/wiki/Espace_(notion)" TargetMode="External"/><Relationship Id="rId56" Type="http://schemas.openxmlformats.org/officeDocument/2006/relationships/image" Target="media/image7.gif"/><Relationship Id="rId15" Type="http://schemas.openxmlformats.org/officeDocument/2006/relationships/image" Target="media/image11.gif"/><Relationship Id="rId59" Type="http://schemas.openxmlformats.org/officeDocument/2006/relationships/image" Target="media/image37.gif"/><Relationship Id="rId14" Type="http://schemas.openxmlformats.org/officeDocument/2006/relationships/image" Target="media/image43.png"/><Relationship Id="rId58" Type="http://schemas.openxmlformats.org/officeDocument/2006/relationships/image" Target="media/image16.gif"/><Relationship Id="rId17" Type="http://schemas.openxmlformats.org/officeDocument/2006/relationships/image" Target="media/image35.jpg"/><Relationship Id="rId16" Type="http://schemas.openxmlformats.org/officeDocument/2006/relationships/image" Target="media/image31.gif"/><Relationship Id="rId19" Type="http://schemas.openxmlformats.org/officeDocument/2006/relationships/image" Target="media/image3.jpg"/><Relationship Id="rId18" Type="http://schemas.openxmlformats.org/officeDocument/2006/relationships/image" Target="media/image4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Pacifico-regular.ttf"/><Relationship Id="rId6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