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D64982" w:rsidRDefault="00D64982">
      <w:pPr>
        <w:pBdr>
          <w:top w:val="nil"/>
          <w:left w:val="nil"/>
          <w:bottom w:val="nil"/>
          <w:right w:val="nil"/>
          <w:between w:val="nil"/>
        </w:pBdr>
        <w:jc w:val="right"/>
        <w:rPr>
          <w:rFonts w:ascii="Droid Sans" w:eastAsia="Droid Sans" w:hAnsi="Droid Sans" w:cs="Droid Sans"/>
          <w:b/>
          <w:sz w:val="96"/>
          <w:szCs w:val="96"/>
        </w:rPr>
      </w:pPr>
    </w:p>
    <w:p w14:paraId="00000002" w14:textId="77777777" w:rsidR="00D64982" w:rsidRDefault="00D64982">
      <w:pPr>
        <w:pBdr>
          <w:top w:val="nil"/>
          <w:left w:val="nil"/>
          <w:bottom w:val="nil"/>
          <w:right w:val="nil"/>
          <w:between w:val="nil"/>
        </w:pBdr>
        <w:jc w:val="right"/>
        <w:rPr>
          <w:rFonts w:ascii="Droid Sans" w:eastAsia="Droid Sans" w:hAnsi="Droid Sans" w:cs="Droid Sans"/>
          <w:b/>
          <w:sz w:val="96"/>
          <w:szCs w:val="96"/>
        </w:rPr>
      </w:pPr>
    </w:p>
    <w:p w14:paraId="00000003" w14:textId="77777777" w:rsidR="00D64982" w:rsidRDefault="00000000">
      <w:pPr>
        <w:pBdr>
          <w:top w:val="nil"/>
          <w:left w:val="nil"/>
          <w:bottom w:val="nil"/>
          <w:right w:val="nil"/>
          <w:between w:val="nil"/>
        </w:pBdr>
        <w:jc w:val="right"/>
        <w:rPr>
          <w:rFonts w:ascii="Droid Sans" w:eastAsia="Droid Sans" w:hAnsi="Droid Sans" w:cs="Droid Sans"/>
          <w:b/>
          <w:sz w:val="96"/>
          <w:szCs w:val="96"/>
        </w:rPr>
      </w:pPr>
      <w:r>
        <w:rPr>
          <w:rFonts w:ascii="Droid Sans" w:eastAsia="Droid Sans" w:hAnsi="Droid Sans" w:cs="Droid Sans"/>
          <w:b/>
          <w:sz w:val="96"/>
          <w:szCs w:val="96"/>
        </w:rPr>
        <w:t>Capítulo 2</w:t>
      </w:r>
    </w:p>
    <w:p w14:paraId="00000004" w14:textId="77777777" w:rsidR="00D64982" w:rsidRDefault="00000000">
      <w:pPr>
        <w:pBdr>
          <w:top w:val="nil"/>
          <w:left w:val="nil"/>
          <w:bottom w:val="nil"/>
          <w:right w:val="nil"/>
          <w:between w:val="nil"/>
        </w:pBdr>
        <w:jc w:val="right"/>
        <w:rPr>
          <w:rFonts w:ascii="Droid Sans" w:eastAsia="Droid Sans" w:hAnsi="Droid Sans" w:cs="Droid Sans"/>
          <w:b/>
          <w:sz w:val="96"/>
          <w:szCs w:val="96"/>
        </w:rPr>
      </w:pPr>
      <w:r>
        <w:rPr>
          <w:rFonts w:ascii="Droid Sans" w:eastAsia="Droid Sans" w:hAnsi="Droid Sans" w:cs="Droid Sans"/>
          <w:b/>
          <w:sz w:val="96"/>
          <w:szCs w:val="96"/>
        </w:rPr>
        <w:t>Antecedentes y estado de la cuestión</w:t>
      </w:r>
    </w:p>
    <w:p w14:paraId="00000005" w14:textId="77777777" w:rsidR="00D64982" w:rsidRDefault="00000000">
      <w:pPr>
        <w:pBdr>
          <w:top w:val="nil"/>
          <w:left w:val="nil"/>
          <w:bottom w:val="nil"/>
          <w:right w:val="nil"/>
          <w:between w:val="nil"/>
        </w:pBdr>
        <w:jc w:val="both"/>
        <w:rPr>
          <w:rFonts w:ascii="Times New Roman" w:eastAsia="Times New Roman" w:hAnsi="Times New Roman" w:cs="Times New Roman"/>
          <w:sz w:val="24"/>
          <w:szCs w:val="24"/>
        </w:rPr>
      </w:pPr>
      <w:r>
        <w:pict w14:anchorId="2C5A945A">
          <v:rect id="_x0000_i1025" style="width:0;height:1.5pt" o:hralign="center" o:hrstd="t" o:hr="t" fillcolor="#a0a0a0" stroked="f"/>
        </w:pict>
      </w:r>
    </w:p>
    <w:p w14:paraId="00000006" w14:textId="77777777" w:rsidR="00D64982" w:rsidRDefault="00D64982">
      <w:pPr>
        <w:pBdr>
          <w:top w:val="nil"/>
          <w:left w:val="nil"/>
          <w:bottom w:val="nil"/>
          <w:right w:val="nil"/>
          <w:between w:val="nil"/>
        </w:pBdr>
        <w:jc w:val="both"/>
        <w:rPr>
          <w:rFonts w:ascii="Times New Roman" w:eastAsia="Times New Roman" w:hAnsi="Times New Roman" w:cs="Times New Roman"/>
          <w:sz w:val="24"/>
          <w:szCs w:val="24"/>
        </w:rPr>
      </w:pPr>
    </w:p>
    <w:p w14:paraId="00000007" w14:textId="77777777" w:rsidR="00D64982" w:rsidRDefault="00D64982">
      <w:pPr>
        <w:pBdr>
          <w:top w:val="nil"/>
          <w:left w:val="nil"/>
          <w:bottom w:val="nil"/>
          <w:right w:val="nil"/>
          <w:between w:val="nil"/>
        </w:pBdr>
        <w:jc w:val="both"/>
        <w:rPr>
          <w:rFonts w:ascii="Times New Roman" w:eastAsia="Times New Roman" w:hAnsi="Times New Roman" w:cs="Times New Roman"/>
          <w:sz w:val="24"/>
          <w:szCs w:val="24"/>
        </w:rPr>
      </w:pPr>
    </w:p>
    <w:p w14:paraId="0000000A" w14:textId="57C60227" w:rsidR="00D64982" w:rsidRDefault="005C0DB2">
      <w:pPr>
        <w:pBdr>
          <w:top w:val="nil"/>
          <w:left w:val="nil"/>
          <w:bottom w:val="nil"/>
          <w:right w:val="nil"/>
          <w:between w:val="nil"/>
        </w:pBdr>
        <w:jc w:val="both"/>
        <w:rPr>
          <w:rFonts w:ascii="Times New Roman" w:eastAsia="Times New Roman" w:hAnsi="Times New Roman" w:cs="Times New Roman"/>
          <w:sz w:val="24"/>
          <w:szCs w:val="24"/>
        </w:rPr>
      </w:pPr>
      <w:r w:rsidRPr="005C0DB2">
        <w:rPr>
          <w:rFonts w:ascii="Times New Roman" w:eastAsia="Times New Roman" w:hAnsi="Times New Roman" w:cs="Times New Roman"/>
          <w:sz w:val="24"/>
          <w:szCs w:val="24"/>
        </w:rPr>
        <w:t>En el presente capítulo se analiza el contexto actual en el que se enmarca el proyecto, así como las soluciones existentes en el mercado que abordan problemáticas similares. A partir de dicho análisis se justifica la necesidad de desarrollar una nueva herramienta que cubra las carencias identificadas.</w:t>
      </w:r>
    </w:p>
    <w:p w14:paraId="0000000B" w14:textId="77777777" w:rsidR="00D64982" w:rsidRDefault="00D64982">
      <w:pPr>
        <w:pBdr>
          <w:top w:val="nil"/>
          <w:left w:val="nil"/>
          <w:bottom w:val="nil"/>
          <w:right w:val="nil"/>
          <w:between w:val="nil"/>
        </w:pBdr>
        <w:jc w:val="both"/>
        <w:rPr>
          <w:rFonts w:ascii="Times New Roman" w:eastAsia="Times New Roman" w:hAnsi="Times New Roman" w:cs="Times New Roman"/>
          <w:sz w:val="24"/>
          <w:szCs w:val="24"/>
        </w:rPr>
      </w:pPr>
    </w:p>
    <w:p w14:paraId="0000000C" w14:textId="77777777" w:rsidR="00D64982" w:rsidRDefault="00D64982">
      <w:pPr>
        <w:pBdr>
          <w:top w:val="nil"/>
          <w:left w:val="nil"/>
          <w:bottom w:val="nil"/>
          <w:right w:val="nil"/>
          <w:between w:val="nil"/>
        </w:pBdr>
        <w:jc w:val="both"/>
        <w:rPr>
          <w:rFonts w:ascii="Times New Roman" w:eastAsia="Times New Roman" w:hAnsi="Times New Roman" w:cs="Times New Roman"/>
          <w:sz w:val="24"/>
          <w:szCs w:val="24"/>
        </w:rPr>
      </w:pPr>
    </w:p>
    <w:p w14:paraId="0000000D" w14:textId="77777777" w:rsidR="00D64982" w:rsidRDefault="00000000">
      <w:pPr>
        <w:pBdr>
          <w:top w:val="nil"/>
          <w:left w:val="nil"/>
          <w:bottom w:val="nil"/>
          <w:right w:val="nil"/>
          <w:between w:val="nil"/>
        </w:pBdr>
        <w:rPr>
          <w:b/>
          <w:sz w:val="36"/>
          <w:szCs w:val="36"/>
        </w:rPr>
      </w:pPr>
      <w:r>
        <w:rPr>
          <w:b/>
          <w:sz w:val="36"/>
          <w:szCs w:val="36"/>
        </w:rPr>
        <w:t>2.1.- SITUACIÓN ACTUAL DE LA EMPRESA</w:t>
      </w:r>
    </w:p>
    <w:p w14:paraId="0000000E" w14:textId="77777777" w:rsidR="00D64982" w:rsidRDefault="00D64982">
      <w:pPr>
        <w:pBdr>
          <w:top w:val="nil"/>
          <w:left w:val="nil"/>
          <w:bottom w:val="nil"/>
          <w:right w:val="nil"/>
          <w:between w:val="nil"/>
        </w:pBdr>
        <w:jc w:val="both"/>
        <w:rPr>
          <w:rFonts w:ascii="Times New Roman" w:eastAsia="Times New Roman" w:hAnsi="Times New Roman" w:cs="Times New Roman"/>
          <w:sz w:val="24"/>
          <w:szCs w:val="24"/>
        </w:rPr>
      </w:pPr>
    </w:p>
    <w:p w14:paraId="33F2C2D0" w14:textId="77777777" w:rsidR="005C0DB2" w:rsidRDefault="005C0DB2" w:rsidP="005C0DB2">
      <w:pPr>
        <w:pBdr>
          <w:top w:val="nil"/>
          <w:left w:val="nil"/>
          <w:bottom w:val="nil"/>
          <w:right w:val="nil"/>
          <w:between w:val="nil"/>
        </w:pBdr>
        <w:jc w:val="both"/>
        <w:rPr>
          <w:rFonts w:ascii="Times New Roman" w:eastAsia="Times New Roman" w:hAnsi="Times New Roman" w:cs="Times New Roman"/>
          <w:sz w:val="24"/>
          <w:szCs w:val="24"/>
        </w:rPr>
      </w:pPr>
      <w:r w:rsidRPr="005C0DB2">
        <w:rPr>
          <w:rFonts w:ascii="Times New Roman" w:eastAsia="Times New Roman" w:hAnsi="Times New Roman" w:cs="Times New Roman"/>
          <w:sz w:val="24"/>
          <w:szCs w:val="24"/>
        </w:rPr>
        <w:t xml:space="preserve">Según el informe Facts &amp; Figures 2025 de FEDIAF, la población total de mascotas en España asciende a 24.238.000 ejemplares, incluyendo perros, gatos, aves, pequeños mamíferos, acuarios y terrarios. En concreto, un 27% de los hogares españoles tiene al menos un perro y un 17% tiene al menos un gato. Este elevado número de animales domésticos implica que, en muchos hogares, el cuidado diario recae sobre varios miembros de la unidad </w:t>
      </w:r>
      <w:r w:rsidRPr="005C0DB2">
        <w:rPr>
          <w:rFonts w:ascii="Times New Roman" w:eastAsia="Times New Roman" w:hAnsi="Times New Roman" w:cs="Times New Roman"/>
          <w:sz w:val="24"/>
          <w:szCs w:val="24"/>
        </w:rPr>
        <w:lastRenderedPageBreak/>
        <w:t>familiar con horarios y responsabilidades distintas, lo que hace necesaria una coordinación efectiva entre todos los cuidadores.</w:t>
      </w:r>
    </w:p>
    <w:p w14:paraId="413C1005" w14:textId="77777777" w:rsidR="005C0DB2" w:rsidRPr="005C0DB2" w:rsidRDefault="005C0DB2" w:rsidP="005C0DB2">
      <w:pPr>
        <w:pBdr>
          <w:top w:val="nil"/>
          <w:left w:val="nil"/>
          <w:bottom w:val="nil"/>
          <w:right w:val="nil"/>
          <w:between w:val="nil"/>
        </w:pBdr>
        <w:jc w:val="both"/>
        <w:rPr>
          <w:rFonts w:ascii="Times New Roman" w:eastAsia="Times New Roman" w:hAnsi="Times New Roman" w:cs="Times New Roman"/>
          <w:sz w:val="24"/>
          <w:szCs w:val="24"/>
        </w:rPr>
      </w:pPr>
    </w:p>
    <w:p w14:paraId="03288639" w14:textId="77777777" w:rsidR="005C0DB2" w:rsidRDefault="005C0DB2" w:rsidP="005C0DB2">
      <w:pPr>
        <w:pBdr>
          <w:top w:val="nil"/>
          <w:left w:val="nil"/>
          <w:bottom w:val="nil"/>
          <w:right w:val="nil"/>
          <w:between w:val="nil"/>
        </w:pBdr>
        <w:jc w:val="both"/>
        <w:rPr>
          <w:rFonts w:ascii="Times New Roman" w:eastAsia="Times New Roman" w:hAnsi="Times New Roman" w:cs="Times New Roman"/>
          <w:sz w:val="24"/>
          <w:szCs w:val="24"/>
        </w:rPr>
      </w:pPr>
      <w:r w:rsidRPr="005C0DB2">
        <w:rPr>
          <w:rFonts w:ascii="Times New Roman" w:eastAsia="Times New Roman" w:hAnsi="Times New Roman" w:cs="Times New Roman"/>
          <w:sz w:val="24"/>
          <w:szCs w:val="24"/>
        </w:rPr>
        <w:t>Sin embargo, las soluciones empleadas habitualmente para gestionar estas tareas son de carácter informal: notas físicas, agendas, recordatorios en el móvil o mensajes a través de aplicaciones de mensajería instantánea como WhatsApp. El problema principal de estas herramientas es que no han sido diseñadas para un uso compartido entre varios usuarios. Un recordatorio en el móvil solo notifica a la persona que lo configuró, un mensaje de WhatsApp no garantiza que todos los cuidadores lo vean a tiempo y ninguna de estas soluciones ofrece un registro estructurado y consultable que refleje en tiempo real las acciones realizadas por cada miembro del hogar.</w:t>
      </w:r>
    </w:p>
    <w:p w14:paraId="7620C88B" w14:textId="77777777" w:rsidR="005C0DB2" w:rsidRPr="005C0DB2" w:rsidRDefault="005C0DB2" w:rsidP="005C0DB2">
      <w:pPr>
        <w:pBdr>
          <w:top w:val="nil"/>
          <w:left w:val="nil"/>
          <w:bottom w:val="nil"/>
          <w:right w:val="nil"/>
          <w:between w:val="nil"/>
        </w:pBdr>
        <w:jc w:val="both"/>
        <w:rPr>
          <w:rFonts w:ascii="Times New Roman" w:eastAsia="Times New Roman" w:hAnsi="Times New Roman" w:cs="Times New Roman"/>
          <w:sz w:val="24"/>
          <w:szCs w:val="24"/>
        </w:rPr>
      </w:pPr>
    </w:p>
    <w:p w14:paraId="00000012" w14:textId="44B1F852" w:rsidR="00D64982" w:rsidRDefault="005C0DB2" w:rsidP="005C0DB2">
      <w:pPr>
        <w:pBdr>
          <w:top w:val="nil"/>
          <w:left w:val="nil"/>
          <w:bottom w:val="nil"/>
          <w:right w:val="nil"/>
          <w:between w:val="nil"/>
        </w:pBdr>
        <w:jc w:val="both"/>
        <w:rPr>
          <w:rFonts w:ascii="Times New Roman" w:eastAsia="Times New Roman" w:hAnsi="Times New Roman" w:cs="Times New Roman"/>
          <w:sz w:val="24"/>
          <w:szCs w:val="24"/>
        </w:rPr>
      </w:pPr>
      <w:r w:rsidRPr="005C0DB2">
        <w:rPr>
          <w:rFonts w:ascii="Times New Roman" w:eastAsia="Times New Roman" w:hAnsi="Times New Roman" w:cs="Times New Roman"/>
          <w:sz w:val="24"/>
          <w:szCs w:val="24"/>
        </w:rPr>
        <w:t>Esta falta de coordinación puede tener consecuencias directas sobre el bienestar del animal. En el caso de mascotas que dependen de una medicación crónica, la ausencia de un sistema de confirmación compartido puede derivar en la administración de dosis duplicadas o, por el contrario, en el olvido de una toma. Más allá de la medicación, situaciones como no saber si el animal ya ha comido, si ha salido a pasear o si tiene alguna cita veterinaria pendiente son igualmente frecuentes en hogares donde el cuidado está repartido entre varias personas con horarios distintos.</w:t>
      </w:r>
    </w:p>
    <w:p w14:paraId="2407568A" w14:textId="77777777" w:rsidR="005C0DB2" w:rsidRDefault="005C0DB2" w:rsidP="005C0DB2">
      <w:pPr>
        <w:pBdr>
          <w:top w:val="nil"/>
          <w:left w:val="nil"/>
          <w:bottom w:val="nil"/>
          <w:right w:val="nil"/>
          <w:between w:val="nil"/>
        </w:pBdr>
        <w:jc w:val="both"/>
        <w:rPr>
          <w:rFonts w:ascii="Times New Roman" w:eastAsia="Times New Roman" w:hAnsi="Times New Roman" w:cs="Times New Roman"/>
          <w:sz w:val="24"/>
          <w:szCs w:val="24"/>
        </w:rPr>
      </w:pPr>
    </w:p>
    <w:p w14:paraId="00000013" w14:textId="77777777" w:rsidR="00D64982" w:rsidRDefault="00D64982">
      <w:pPr>
        <w:pBdr>
          <w:top w:val="nil"/>
          <w:left w:val="nil"/>
          <w:bottom w:val="nil"/>
          <w:right w:val="nil"/>
          <w:between w:val="nil"/>
        </w:pBdr>
        <w:jc w:val="both"/>
        <w:rPr>
          <w:rFonts w:ascii="Times New Roman" w:eastAsia="Times New Roman" w:hAnsi="Times New Roman" w:cs="Times New Roman"/>
          <w:sz w:val="24"/>
          <w:szCs w:val="24"/>
        </w:rPr>
      </w:pPr>
    </w:p>
    <w:p w14:paraId="00000014" w14:textId="77777777" w:rsidR="00D64982" w:rsidRDefault="00000000">
      <w:pPr>
        <w:pBdr>
          <w:top w:val="nil"/>
          <w:left w:val="nil"/>
          <w:bottom w:val="nil"/>
          <w:right w:val="nil"/>
          <w:between w:val="nil"/>
        </w:pBdr>
        <w:rPr>
          <w:b/>
          <w:sz w:val="36"/>
          <w:szCs w:val="36"/>
        </w:rPr>
      </w:pPr>
      <w:r>
        <w:rPr>
          <w:b/>
          <w:sz w:val="36"/>
          <w:szCs w:val="36"/>
        </w:rPr>
        <w:t>2.2.- HERRAMIENTAS DISPONIBLES EN EL MERCADO</w:t>
      </w:r>
    </w:p>
    <w:p w14:paraId="00000015" w14:textId="77777777" w:rsidR="00D64982" w:rsidRDefault="00D64982">
      <w:pPr>
        <w:pBdr>
          <w:top w:val="nil"/>
          <w:left w:val="nil"/>
          <w:bottom w:val="nil"/>
          <w:right w:val="nil"/>
          <w:between w:val="nil"/>
        </w:pBdr>
        <w:jc w:val="both"/>
        <w:rPr>
          <w:rFonts w:ascii="Times New Roman" w:eastAsia="Times New Roman" w:hAnsi="Times New Roman" w:cs="Times New Roman"/>
          <w:sz w:val="24"/>
          <w:szCs w:val="24"/>
        </w:rPr>
      </w:pPr>
    </w:p>
    <w:p w14:paraId="00000019" w14:textId="30E047CC" w:rsidR="00D64982" w:rsidRDefault="005C0DB2">
      <w:pPr>
        <w:pBdr>
          <w:top w:val="nil"/>
          <w:left w:val="nil"/>
          <w:bottom w:val="nil"/>
          <w:right w:val="nil"/>
          <w:between w:val="nil"/>
        </w:pBdr>
        <w:jc w:val="both"/>
        <w:rPr>
          <w:rFonts w:ascii="Times New Roman" w:eastAsia="Times New Roman" w:hAnsi="Times New Roman" w:cs="Times New Roman"/>
          <w:sz w:val="24"/>
          <w:szCs w:val="24"/>
        </w:rPr>
      </w:pPr>
      <w:r w:rsidRPr="005C0DB2">
        <w:rPr>
          <w:rFonts w:ascii="Times New Roman" w:eastAsia="Times New Roman" w:hAnsi="Times New Roman" w:cs="Times New Roman"/>
          <w:sz w:val="24"/>
          <w:szCs w:val="24"/>
        </w:rPr>
        <w:t xml:space="preserve">Con el fin de contextualizar el desarrollo propuesto, se ha realizado un análisis de las principales aplicaciones disponibles actualmente en el mercado orientadas a la gestión del cuidado de mascotas. A </w:t>
      </w:r>
      <w:r w:rsidRPr="005C0DB2">
        <w:rPr>
          <w:rFonts w:ascii="Times New Roman" w:eastAsia="Times New Roman" w:hAnsi="Times New Roman" w:cs="Times New Roman"/>
          <w:sz w:val="24"/>
          <w:szCs w:val="24"/>
        </w:rPr>
        <w:t>continuación,</w:t>
      </w:r>
      <w:r w:rsidRPr="005C0DB2">
        <w:rPr>
          <w:rFonts w:ascii="Times New Roman" w:eastAsia="Times New Roman" w:hAnsi="Times New Roman" w:cs="Times New Roman"/>
          <w:sz w:val="24"/>
          <w:szCs w:val="24"/>
        </w:rPr>
        <w:t xml:space="preserve"> se describen las herramientas estudiadas, indicando sus funcionalidades principales, sus limitaciones y su disponibilidad.</w:t>
      </w:r>
    </w:p>
    <w:p w14:paraId="7819DB4E" w14:textId="77777777" w:rsidR="005C0DB2" w:rsidRDefault="005C0DB2">
      <w:pPr>
        <w:pBdr>
          <w:top w:val="nil"/>
          <w:left w:val="nil"/>
          <w:bottom w:val="nil"/>
          <w:right w:val="nil"/>
          <w:between w:val="nil"/>
        </w:pBdr>
        <w:jc w:val="both"/>
        <w:rPr>
          <w:rFonts w:ascii="Times New Roman" w:eastAsia="Times New Roman" w:hAnsi="Times New Roman" w:cs="Times New Roman"/>
          <w:sz w:val="24"/>
          <w:szCs w:val="24"/>
        </w:rPr>
      </w:pPr>
    </w:p>
    <w:p w14:paraId="0000001A" w14:textId="77777777" w:rsidR="00D64982" w:rsidRDefault="00D64982">
      <w:pPr>
        <w:pBdr>
          <w:top w:val="nil"/>
          <w:left w:val="nil"/>
          <w:bottom w:val="nil"/>
          <w:right w:val="nil"/>
          <w:between w:val="nil"/>
        </w:pBdr>
        <w:jc w:val="both"/>
        <w:rPr>
          <w:rFonts w:ascii="Times New Roman" w:eastAsia="Times New Roman" w:hAnsi="Times New Roman" w:cs="Times New Roman"/>
          <w:sz w:val="24"/>
          <w:szCs w:val="24"/>
        </w:rPr>
      </w:pPr>
    </w:p>
    <w:p w14:paraId="0000001B" w14:textId="4FC2659D" w:rsidR="00D64982" w:rsidRDefault="00000000">
      <w:pPr>
        <w:pBdr>
          <w:top w:val="nil"/>
          <w:left w:val="nil"/>
          <w:bottom w:val="nil"/>
          <w:right w:val="nil"/>
          <w:between w:val="nil"/>
        </w:pBdr>
        <w:jc w:val="both"/>
        <w:rPr>
          <w:b/>
          <w:sz w:val="28"/>
          <w:szCs w:val="28"/>
        </w:rPr>
      </w:pPr>
      <w:r>
        <w:rPr>
          <w:b/>
          <w:sz w:val="28"/>
          <w:szCs w:val="28"/>
        </w:rPr>
        <w:t xml:space="preserve">2.2.1.- </w:t>
      </w:r>
      <w:r w:rsidR="005C0DB2">
        <w:rPr>
          <w:b/>
          <w:sz w:val="28"/>
          <w:szCs w:val="28"/>
        </w:rPr>
        <w:t>PetDesk</w:t>
      </w:r>
    </w:p>
    <w:p w14:paraId="0000001C" w14:textId="77777777" w:rsidR="00D64982" w:rsidRDefault="00D64982">
      <w:pPr>
        <w:pBdr>
          <w:top w:val="nil"/>
          <w:left w:val="nil"/>
          <w:bottom w:val="nil"/>
          <w:right w:val="nil"/>
          <w:between w:val="nil"/>
        </w:pBdr>
        <w:jc w:val="both"/>
        <w:rPr>
          <w:rFonts w:ascii="Times New Roman" w:eastAsia="Times New Roman" w:hAnsi="Times New Roman" w:cs="Times New Roman"/>
          <w:sz w:val="24"/>
          <w:szCs w:val="24"/>
        </w:rPr>
      </w:pPr>
    </w:p>
    <w:p w14:paraId="42D69EFC" w14:textId="77777777" w:rsidR="005C0DB2" w:rsidRDefault="005C0DB2" w:rsidP="005C0DB2">
      <w:pPr>
        <w:pBdr>
          <w:top w:val="nil"/>
          <w:left w:val="nil"/>
          <w:bottom w:val="nil"/>
          <w:right w:val="nil"/>
          <w:between w:val="nil"/>
        </w:pBdr>
        <w:jc w:val="both"/>
        <w:rPr>
          <w:rFonts w:ascii="Times New Roman" w:eastAsia="Times New Roman" w:hAnsi="Times New Roman" w:cs="Times New Roman"/>
          <w:sz w:val="24"/>
          <w:szCs w:val="24"/>
        </w:rPr>
      </w:pPr>
      <w:r w:rsidRPr="005C0DB2">
        <w:rPr>
          <w:rFonts w:ascii="Times New Roman" w:eastAsia="Times New Roman" w:hAnsi="Times New Roman" w:cs="Times New Roman"/>
          <w:sz w:val="24"/>
          <w:szCs w:val="24"/>
        </w:rPr>
        <w:t>PetDesk es una plataforma orientada a la gestión de la salud animal y a la comunicación entre propietarios de mascotas y sus proveedores de cuidado, como clínicas veterinarias, peluquerías o residencias caninas. Está disponible para iOS y Android, y cuenta además con una versión de escritorio destinada principalmente a los profesionales del sector. Su modelo de negocio es de tipo B2B: la aplicación es gratuita para el usuario final, mientras que las clínicas veterinarias abonan una suscripción mensual para integrarse en la plataforma. Cabe destacar que se trata de una herramienta orientada principalmente al mercado anglosajón, lo que puede limitar su adopción en el contexto español.</w:t>
      </w:r>
    </w:p>
    <w:p w14:paraId="61991720" w14:textId="77777777" w:rsidR="005C0DB2" w:rsidRPr="005C0DB2" w:rsidRDefault="005C0DB2" w:rsidP="005C0DB2">
      <w:pPr>
        <w:pBdr>
          <w:top w:val="nil"/>
          <w:left w:val="nil"/>
          <w:bottom w:val="nil"/>
          <w:right w:val="nil"/>
          <w:between w:val="nil"/>
        </w:pBdr>
        <w:jc w:val="both"/>
        <w:rPr>
          <w:rFonts w:ascii="Times New Roman" w:eastAsia="Times New Roman" w:hAnsi="Times New Roman" w:cs="Times New Roman"/>
          <w:sz w:val="24"/>
          <w:szCs w:val="24"/>
        </w:rPr>
      </w:pPr>
    </w:p>
    <w:p w14:paraId="0000001E" w14:textId="3E9DF3F3" w:rsidR="00D64982" w:rsidRDefault="005C0DB2" w:rsidP="005C0DB2">
      <w:pPr>
        <w:pBdr>
          <w:top w:val="nil"/>
          <w:left w:val="nil"/>
          <w:bottom w:val="nil"/>
          <w:right w:val="nil"/>
          <w:between w:val="nil"/>
        </w:pBdr>
        <w:jc w:val="both"/>
        <w:rPr>
          <w:rFonts w:ascii="Times New Roman" w:eastAsia="Times New Roman" w:hAnsi="Times New Roman" w:cs="Times New Roman"/>
          <w:sz w:val="24"/>
          <w:szCs w:val="24"/>
        </w:rPr>
      </w:pPr>
      <w:r w:rsidRPr="005C0DB2">
        <w:rPr>
          <w:rFonts w:ascii="Times New Roman" w:eastAsia="Times New Roman" w:hAnsi="Times New Roman" w:cs="Times New Roman"/>
          <w:sz w:val="24"/>
          <w:szCs w:val="24"/>
        </w:rPr>
        <w:t>Entre las funcionalidades que ofrece destacan las siguientes:</w:t>
      </w:r>
    </w:p>
    <w:p w14:paraId="1175B9AB" w14:textId="77777777" w:rsidR="005C0DB2" w:rsidRDefault="005C0DB2" w:rsidP="005C0DB2">
      <w:pPr>
        <w:pStyle w:val="Prrafodelista"/>
        <w:numPr>
          <w:ilvl w:val="0"/>
          <w:numId w:val="1"/>
        </w:numPr>
        <w:pBdr>
          <w:top w:val="nil"/>
          <w:left w:val="nil"/>
          <w:bottom w:val="nil"/>
          <w:right w:val="nil"/>
          <w:between w:val="nil"/>
        </w:pBdr>
        <w:jc w:val="both"/>
        <w:rPr>
          <w:rFonts w:ascii="Times New Roman" w:eastAsia="Times New Roman" w:hAnsi="Times New Roman" w:cs="Times New Roman"/>
          <w:sz w:val="24"/>
          <w:szCs w:val="24"/>
        </w:rPr>
      </w:pPr>
      <w:r w:rsidRPr="005C0DB2">
        <w:rPr>
          <w:rFonts w:ascii="Times New Roman" w:eastAsia="Times New Roman" w:hAnsi="Times New Roman" w:cs="Times New Roman"/>
          <w:sz w:val="24"/>
          <w:szCs w:val="24"/>
        </w:rPr>
        <w:t>Gestión de citas: solicitud, confirmación y reprogramación en cualquier momento.</w:t>
      </w:r>
    </w:p>
    <w:p w14:paraId="111BFAF7" w14:textId="77777777" w:rsidR="005C0DB2" w:rsidRPr="005C0DB2" w:rsidRDefault="005C0DB2" w:rsidP="005C0DB2">
      <w:pPr>
        <w:pBdr>
          <w:top w:val="nil"/>
          <w:left w:val="nil"/>
          <w:bottom w:val="nil"/>
          <w:right w:val="nil"/>
          <w:between w:val="nil"/>
        </w:pBdr>
        <w:jc w:val="both"/>
        <w:rPr>
          <w:rFonts w:ascii="Times New Roman" w:eastAsia="Times New Roman" w:hAnsi="Times New Roman" w:cs="Times New Roman"/>
          <w:sz w:val="24"/>
          <w:szCs w:val="24"/>
        </w:rPr>
      </w:pPr>
    </w:p>
    <w:p w14:paraId="6C609988" w14:textId="77777777" w:rsidR="005C0DB2" w:rsidRDefault="005C0DB2" w:rsidP="005C0DB2">
      <w:pPr>
        <w:pStyle w:val="Prrafodelista"/>
        <w:numPr>
          <w:ilvl w:val="0"/>
          <w:numId w:val="1"/>
        </w:numPr>
        <w:pBdr>
          <w:top w:val="nil"/>
          <w:left w:val="nil"/>
          <w:bottom w:val="nil"/>
          <w:right w:val="nil"/>
          <w:between w:val="nil"/>
        </w:pBdr>
        <w:jc w:val="both"/>
        <w:rPr>
          <w:rFonts w:ascii="Times New Roman" w:eastAsia="Times New Roman" w:hAnsi="Times New Roman" w:cs="Times New Roman"/>
          <w:sz w:val="24"/>
          <w:szCs w:val="24"/>
        </w:rPr>
      </w:pPr>
      <w:r w:rsidRPr="005C0DB2">
        <w:rPr>
          <w:rFonts w:ascii="Times New Roman" w:eastAsia="Times New Roman" w:hAnsi="Times New Roman" w:cs="Times New Roman"/>
          <w:sz w:val="24"/>
          <w:szCs w:val="24"/>
        </w:rPr>
        <w:t>Acceso a registros médicos: consulta del historial de vacunación y resultados de laboratorio cuando la clínica está integrada en la plataforma.</w:t>
      </w:r>
    </w:p>
    <w:p w14:paraId="3CB0BB46" w14:textId="77777777" w:rsidR="005C0DB2" w:rsidRPr="005C0DB2" w:rsidRDefault="005C0DB2" w:rsidP="005C0DB2">
      <w:pPr>
        <w:pBdr>
          <w:top w:val="nil"/>
          <w:left w:val="nil"/>
          <w:bottom w:val="nil"/>
          <w:right w:val="nil"/>
          <w:between w:val="nil"/>
        </w:pBdr>
        <w:jc w:val="both"/>
        <w:rPr>
          <w:rFonts w:ascii="Times New Roman" w:eastAsia="Times New Roman" w:hAnsi="Times New Roman" w:cs="Times New Roman"/>
          <w:sz w:val="24"/>
          <w:szCs w:val="24"/>
        </w:rPr>
      </w:pPr>
    </w:p>
    <w:p w14:paraId="50EED587" w14:textId="77777777" w:rsidR="005C0DB2" w:rsidRDefault="005C0DB2" w:rsidP="005C0DB2">
      <w:pPr>
        <w:pStyle w:val="Prrafodelista"/>
        <w:numPr>
          <w:ilvl w:val="0"/>
          <w:numId w:val="1"/>
        </w:numPr>
        <w:pBdr>
          <w:top w:val="nil"/>
          <w:left w:val="nil"/>
          <w:bottom w:val="nil"/>
          <w:right w:val="nil"/>
          <w:between w:val="nil"/>
        </w:pBdr>
        <w:jc w:val="both"/>
        <w:rPr>
          <w:rFonts w:ascii="Times New Roman" w:eastAsia="Times New Roman" w:hAnsi="Times New Roman" w:cs="Times New Roman"/>
          <w:sz w:val="24"/>
          <w:szCs w:val="24"/>
        </w:rPr>
      </w:pPr>
      <w:r w:rsidRPr="005C0DB2">
        <w:rPr>
          <w:rFonts w:ascii="Times New Roman" w:eastAsia="Times New Roman" w:hAnsi="Times New Roman" w:cs="Times New Roman"/>
          <w:sz w:val="24"/>
          <w:szCs w:val="24"/>
        </w:rPr>
        <w:t>Mensajería bidireccional: comunicación directa con el personal de la clínica veterinaria.</w:t>
      </w:r>
    </w:p>
    <w:p w14:paraId="28BBDA4F" w14:textId="77777777" w:rsidR="005C0DB2" w:rsidRPr="005C0DB2" w:rsidRDefault="005C0DB2" w:rsidP="005C0DB2">
      <w:pPr>
        <w:pBdr>
          <w:top w:val="nil"/>
          <w:left w:val="nil"/>
          <w:bottom w:val="nil"/>
          <w:right w:val="nil"/>
          <w:between w:val="nil"/>
        </w:pBdr>
        <w:jc w:val="both"/>
        <w:rPr>
          <w:rFonts w:ascii="Times New Roman" w:eastAsia="Times New Roman" w:hAnsi="Times New Roman" w:cs="Times New Roman"/>
          <w:sz w:val="24"/>
          <w:szCs w:val="24"/>
        </w:rPr>
      </w:pPr>
    </w:p>
    <w:p w14:paraId="7582797A" w14:textId="77777777" w:rsidR="005C0DB2" w:rsidRDefault="005C0DB2" w:rsidP="005C0DB2">
      <w:pPr>
        <w:pStyle w:val="Prrafodelista"/>
        <w:numPr>
          <w:ilvl w:val="0"/>
          <w:numId w:val="1"/>
        </w:numPr>
        <w:pBdr>
          <w:top w:val="nil"/>
          <w:left w:val="nil"/>
          <w:bottom w:val="nil"/>
          <w:right w:val="nil"/>
          <w:between w:val="nil"/>
        </w:pBdr>
        <w:jc w:val="both"/>
        <w:rPr>
          <w:rFonts w:ascii="Times New Roman" w:eastAsia="Times New Roman" w:hAnsi="Times New Roman" w:cs="Times New Roman"/>
          <w:sz w:val="24"/>
          <w:szCs w:val="24"/>
        </w:rPr>
      </w:pPr>
      <w:r w:rsidRPr="005C0DB2">
        <w:rPr>
          <w:rFonts w:ascii="Times New Roman" w:eastAsia="Times New Roman" w:hAnsi="Times New Roman" w:cs="Times New Roman"/>
          <w:sz w:val="24"/>
          <w:szCs w:val="24"/>
        </w:rPr>
        <w:t>Recordatorios y notificaciones: avisos mediante notificaciones push, correo electrónico y SMS para citas, vacunaciones y tratamientos recurrentes, con sincronización con el calendario del dispositivo.</w:t>
      </w:r>
    </w:p>
    <w:p w14:paraId="2C10129C" w14:textId="77777777" w:rsidR="005C0DB2" w:rsidRPr="005C0DB2" w:rsidRDefault="005C0DB2" w:rsidP="005C0DB2">
      <w:pPr>
        <w:pBdr>
          <w:top w:val="nil"/>
          <w:left w:val="nil"/>
          <w:bottom w:val="nil"/>
          <w:right w:val="nil"/>
          <w:between w:val="nil"/>
        </w:pBdr>
        <w:jc w:val="both"/>
        <w:rPr>
          <w:rFonts w:ascii="Times New Roman" w:eastAsia="Times New Roman" w:hAnsi="Times New Roman" w:cs="Times New Roman"/>
          <w:sz w:val="24"/>
          <w:szCs w:val="24"/>
        </w:rPr>
      </w:pPr>
    </w:p>
    <w:p w14:paraId="297B2A91" w14:textId="77777777" w:rsidR="005C0DB2" w:rsidRDefault="005C0DB2" w:rsidP="005C0DB2">
      <w:pPr>
        <w:pStyle w:val="Prrafodelista"/>
        <w:numPr>
          <w:ilvl w:val="0"/>
          <w:numId w:val="1"/>
        </w:numPr>
        <w:pBdr>
          <w:top w:val="nil"/>
          <w:left w:val="nil"/>
          <w:bottom w:val="nil"/>
          <w:right w:val="nil"/>
          <w:between w:val="nil"/>
        </w:pBdr>
        <w:jc w:val="both"/>
        <w:rPr>
          <w:rFonts w:ascii="Times New Roman" w:eastAsia="Times New Roman" w:hAnsi="Times New Roman" w:cs="Times New Roman"/>
          <w:sz w:val="24"/>
          <w:szCs w:val="24"/>
        </w:rPr>
      </w:pPr>
      <w:r w:rsidRPr="005C0DB2">
        <w:rPr>
          <w:rFonts w:ascii="Times New Roman" w:eastAsia="Times New Roman" w:hAnsi="Times New Roman" w:cs="Times New Roman"/>
          <w:sz w:val="24"/>
          <w:szCs w:val="24"/>
        </w:rPr>
        <w:t>Solicitud de recetas: petición de renovaciones de medicamentos directamente a la clínica cuando las existencias se agotan.</w:t>
      </w:r>
    </w:p>
    <w:p w14:paraId="30251672" w14:textId="77777777" w:rsidR="005C0DB2" w:rsidRPr="005C0DB2" w:rsidRDefault="005C0DB2" w:rsidP="005C0DB2">
      <w:pPr>
        <w:pBdr>
          <w:top w:val="nil"/>
          <w:left w:val="nil"/>
          <w:bottom w:val="nil"/>
          <w:right w:val="nil"/>
          <w:between w:val="nil"/>
        </w:pBdr>
        <w:jc w:val="both"/>
        <w:rPr>
          <w:rFonts w:ascii="Times New Roman" w:eastAsia="Times New Roman" w:hAnsi="Times New Roman" w:cs="Times New Roman"/>
          <w:sz w:val="24"/>
          <w:szCs w:val="24"/>
        </w:rPr>
      </w:pPr>
    </w:p>
    <w:p w14:paraId="751CD038" w14:textId="77777777" w:rsidR="005C0DB2" w:rsidRDefault="005C0DB2" w:rsidP="005C0DB2">
      <w:pPr>
        <w:pStyle w:val="Prrafodelista"/>
        <w:numPr>
          <w:ilvl w:val="0"/>
          <w:numId w:val="1"/>
        </w:numPr>
        <w:pBdr>
          <w:top w:val="nil"/>
          <w:left w:val="nil"/>
          <w:bottom w:val="nil"/>
          <w:right w:val="nil"/>
          <w:between w:val="nil"/>
        </w:pBdr>
        <w:jc w:val="both"/>
        <w:rPr>
          <w:rFonts w:ascii="Times New Roman" w:eastAsia="Times New Roman" w:hAnsi="Times New Roman" w:cs="Times New Roman"/>
          <w:sz w:val="24"/>
          <w:szCs w:val="24"/>
        </w:rPr>
      </w:pPr>
      <w:r w:rsidRPr="005C0DB2">
        <w:rPr>
          <w:rFonts w:ascii="Times New Roman" w:eastAsia="Times New Roman" w:hAnsi="Times New Roman" w:cs="Times New Roman"/>
          <w:sz w:val="24"/>
          <w:szCs w:val="24"/>
        </w:rPr>
        <w:t>Perfil de mascota: almacenamiento de fotografías, notas y datos específicos de cada animal.</w:t>
      </w:r>
    </w:p>
    <w:p w14:paraId="3AB6602D" w14:textId="77777777" w:rsidR="005C0DB2" w:rsidRPr="005C0DB2" w:rsidRDefault="005C0DB2" w:rsidP="005C0DB2">
      <w:pPr>
        <w:pBdr>
          <w:top w:val="nil"/>
          <w:left w:val="nil"/>
          <w:bottom w:val="nil"/>
          <w:right w:val="nil"/>
          <w:between w:val="nil"/>
        </w:pBdr>
        <w:jc w:val="both"/>
        <w:rPr>
          <w:rFonts w:ascii="Times New Roman" w:eastAsia="Times New Roman" w:hAnsi="Times New Roman" w:cs="Times New Roman"/>
          <w:sz w:val="24"/>
          <w:szCs w:val="24"/>
        </w:rPr>
      </w:pPr>
    </w:p>
    <w:p w14:paraId="47BE2D18" w14:textId="6D6CE27C" w:rsidR="005C0DB2" w:rsidRDefault="005C0DB2" w:rsidP="005C0DB2">
      <w:pPr>
        <w:pStyle w:val="Prrafodelista"/>
        <w:numPr>
          <w:ilvl w:val="0"/>
          <w:numId w:val="1"/>
        </w:numPr>
        <w:pBdr>
          <w:top w:val="nil"/>
          <w:left w:val="nil"/>
          <w:bottom w:val="nil"/>
          <w:right w:val="nil"/>
          <w:between w:val="nil"/>
        </w:pBdr>
        <w:jc w:val="both"/>
        <w:rPr>
          <w:rFonts w:ascii="Times New Roman" w:eastAsia="Times New Roman" w:hAnsi="Times New Roman" w:cs="Times New Roman"/>
          <w:sz w:val="24"/>
          <w:szCs w:val="24"/>
        </w:rPr>
      </w:pPr>
      <w:r w:rsidRPr="005C0DB2">
        <w:rPr>
          <w:rFonts w:ascii="Times New Roman" w:eastAsia="Times New Roman" w:hAnsi="Times New Roman" w:cs="Times New Roman"/>
          <w:sz w:val="24"/>
          <w:szCs w:val="24"/>
        </w:rPr>
        <w:t>Acceso multiusuario: posibilidad de que varios miembros del hogar vinculen sus dispositivos a una misma cuenta para recibir notificaciones compartidas y consultar el historial.</w:t>
      </w:r>
    </w:p>
    <w:p w14:paraId="11608877" w14:textId="3C5F5D69" w:rsidR="005C0DB2" w:rsidRPr="005C0DB2" w:rsidRDefault="005C0DB2" w:rsidP="005C0DB2">
      <w:pPr>
        <w:rPr>
          <w:rFonts w:ascii="Times New Roman" w:eastAsia="Times New Roman" w:hAnsi="Times New Roman" w:cs="Times New Roman"/>
          <w:sz w:val="24"/>
          <w:szCs w:val="24"/>
        </w:rPr>
      </w:pPr>
    </w:p>
    <w:p w14:paraId="4D109CEA" w14:textId="7E2D5E0E" w:rsidR="005C0DB2" w:rsidRDefault="005C0DB2" w:rsidP="005C0DB2">
      <w:pPr>
        <w:pBdr>
          <w:top w:val="nil"/>
          <w:left w:val="nil"/>
          <w:bottom w:val="nil"/>
          <w:right w:val="nil"/>
          <w:between w:val="nil"/>
        </w:pBdr>
        <w:jc w:val="both"/>
        <w:rPr>
          <w:rFonts w:ascii="Times New Roman" w:eastAsia="Times New Roman" w:hAnsi="Times New Roman" w:cs="Times New Roman"/>
          <w:sz w:val="24"/>
          <w:szCs w:val="24"/>
        </w:rPr>
      </w:pPr>
      <w:r w:rsidRPr="005C0DB2">
        <w:rPr>
          <w:rFonts w:ascii="Times New Roman" w:eastAsia="Times New Roman" w:hAnsi="Times New Roman" w:cs="Times New Roman"/>
          <w:sz w:val="24"/>
          <w:szCs w:val="24"/>
        </w:rPr>
        <w:t>En cuanto a sus limitaciones, el historial de actividades de PetDesk tiene un enfoque exclusivamente clínico, registrando visitas veterinarias, vacunas administradas y medicaciones prescritas, pero no contempla el seguimiento de actividades cotidianas como la alimentación o los paseos. Además, su funcionamiento óptimo depende de que la clínica veterinaria del usuario esté integrada en la plataforma; en caso contrario, las funcionalidades se reducen considerablemente a recordatorios manuales sin sincronización automática. Por último, aunque permite el acceso de varios usuarios a una misma cuenta, no dispone de un sistema de confirmación de acciones compartidas ni de mecanismos para evitar actuaciones duplicadas entre cuidadores, lo que la hace insuficiente para la coordinación del cuidado en el hogar.</w:t>
      </w:r>
    </w:p>
    <w:p w14:paraId="6DCA853E" w14:textId="77777777" w:rsidR="005C0DB2" w:rsidRDefault="005C0DB2" w:rsidP="005C0DB2">
      <w:pPr>
        <w:keepNext/>
        <w:pBdr>
          <w:top w:val="nil"/>
          <w:left w:val="nil"/>
          <w:bottom w:val="nil"/>
          <w:right w:val="nil"/>
          <w:between w:val="nil"/>
        </w:pBdr>
        <w:jc w:val="center"/>
      </w:pPr>
      <w:r>
        <w:rPr>
          <w:noProof/>
        </w:rPr>
        <w:lastRenderedPageBreak/>
        <w:drawing>
          <wp:inline distT="0" distB="0" distL="0" distR="0" wp14:anchorId="18575040" wp14:editId="1C8BDCC5">
            <wp:extent cx="2650757" cy="2758440"/>
            <wp:effectExtent l="0" t="0" r="0" b="3810"/>
            <wp:docPr id="385738901" name="Imagen 1" descr="Veterinary Software Built to Reclaim Time and Connect With Cli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Veterinary Software Built to Reclaim Time and Connect With Clients"/>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656983" cy="2764919"/>
                    </a:xfrm>
                    <a:prstGeom prst="rect">
                      <a:avLst/>
                    </a:prstGeom>
                    <a:noFill/>
                    <a:ln>
                      <a:noFill/>
                    </a:ln>
                  </pic:spPr>
                </pic:pic>
              </a:graphicData>
            </a:graphic>
          </wp:inline>
        </w:drawing>
      </w:r>
    </w:p>
    <w:p w14:paraId="438909D6" w14:textId="20E02DCF" w:rsidR="005C0DB2" w:rsidRPr="002436E9" w:rsidRDefault="005C0DB2" w:rsidP="005C0DB2">
      <w:pPr>
        <w:pStyle w:val="Descripcin"/>
        <w:jc w:val="center"/>
        <w:rPr>
          <w:rFonts w:ascii="Times New Roman" w:eastAsia="Times New Roman" w:hAnsi="Times New Roman" w:cs="Times New Roman"/>
          <w:sz w:val="24"/>
          <w:szCs w:val="24"/>
        </w:rPr>
      </w:pPr>
      <w:r w:rsidRPr="002436E9">
        <w:rPr>
          <w:rFonts w:ascii="Times New Roman" w:hAnsi="Times New Roman" w:cs="Times New Roman"/>
        </w:rPr>
        <w:t xml:space="preserve">Figura </w:t>
      </w:r>
      <w:r w:rsidRPr="002436E9">
        <w:rPr>
          <w:rFonts w:ascii="Times New Roman" w:hAnsi="Times New Roman" w:cs="Times New Roman"/>
        </w:rPr>
        <w:fldChar w:fldCharType="begin"/>
      </w:r>
      <w:r w:rsidRPr="002436E9">
        <w:rPr>
          <w:rFonts w:ascii="Times New Roman" w:hAnsi="Times New Roman" w:cs="Times New Roman"/>
        </w:rPr>
        <w:instrText xml:space="preserve"> SEQ Ilustración \* ARABIC </w:instrText>
      </w:r>
      <w:r w:rsidRPr="002436E9">
        <w:rPr>
          <w:rFonts w:ascii="Times New Roman" w:hAnsi="Times New Roman" w:cs="Times New Roman"/>
        </w:rPr>
        <w:fldChar w:fldCharType="separate"/>
      </w:r>
      <w:r w:rsidR="002436E9" w:rsidRPr="002436E9">
        <w:rPr>
          <w:rFonts w:ascii="Times New Roman" w:hAnsi="Times New Roman" w:cs="Times New Roman"/>
          <w:noProof/>
        </w:rPr>
        <w:t>1</w:t>
      </w:r>
      <w:r w:rsidRPr="002436E9">
        <w:rPr>
          <w:rFonts w:ascii="Times New Roman" w:hAnsi="Times New Roman" w:cs="Times New Roman"/>
        </w:rPr>
        <w:fldChar w:fldCharType="end"/>
      </w:r>
      <w:r w:rsidRPr="002436E9">
        <w:rPr>
          <w:rFonts w:ascii="Times New Roman" w:hAnsi="Times New Roman" w:cs="Times New Roman"/>
        </w:rPr>
        <w:t>. Pantalla principal de la aplicación PetDesk</w:t>
      </w:r>
    </w:p>
    <w:p w14:paraId="0F4A4F53" w14:textId="2BF5002C" w:rsidR="005C0DB2" w:rsidRPr="005C0DB2" w:rsidRDefault="005C0DB2" w:rsidP="005C0DB2">
      <w:pPr>
        <w:pBdr>
          <w:top w:val="nil"/>
          <w:left w:val="nil"/>
          <w:bottom w:val="nil"/>
          <w:right w:val="nil"/>
          <w:between w:val="nil"/>
        </w:pBdr>
        <w:jc w:val="both"/>
        <w:rPr>
          <w:rFonts w:ascii="Times New Roman" w:eastAsia="Times New Roman" w:hAnsi="Times New Roman" w:cs="Times New Roman"/>
          <w:sz w:val="24"/>
          <w:szCs w:val="24"/>
        </w:rPr>
      </w:pPr>
      <w:r w:rsidRPr="005C0DB2">
        <w:rPr>
          <w:rFonts w:ascii="Times New Roman" w:eastAsia="Times New Roman" w:hAnsi="Times New Roman" w:cs="Times New Roman"/>
          <w:sz w:val="24"/>
          <w:szCs w:val="24"/>
        </w:rPr>
        <w:t>Asimismo, la aplicación no se encuentra disponible en España a través de Google Play, lo que restringe su acceso para el usuario español.</w:t>
      </w:r>
    </w:p>
    <w:p w14:paraId="0000001F" w14:textId="77777777" w:rsidR="00D64982" w:rsidRDefault="00D64982">
      <w:pPr>
        <w:pBdr>
          <w:top w:val="nil"/>
          <w:left w:val="nil"/>
          <w:bottom w:val="nil"/>
          <w:right w:val="nil"/>
          <w:between w:val="nil"/>
        </w:pBdr>
        <w:jc w:val="both"/>
        <w:rPr>
          <w:rFonts w:ascii="Times New Roman" w:eastAsia="Times New Roman" w:hAnsi="Times New Roman" w:cs="Times New Roman"/>
          <w:sz w:val="24"/>
          <w:szCs w:val="24"/>
        </w:rPr>
      </w:pPr>
    </w:p>
    <w:p w14:paraId="63249982" w14:textId="77777777" w:rsidR="005C0DB2" w:rsidRDefault="005C0DB2">
      <w:pPr>
        <w:pBdr>
          <w:top w:val="nil"/>
          <w:left w:val="nil"/>
          <w:bottom w:val="nil"/>
          <w:right w:val="nil"/>
          <w:between w:val="nil"/>
        </w:pBdr>
        <w:jc w:val="both"/>
        <w:rPr>
          <w:rFonts w:ascii="Times New Roman" w:eastAsia="Times New Roman" w:hAnsi="Times New Roman" w:cs="Times New Roman"/>
          <w:sz w:val="24"/>
          <w:szCs w:val="24"/>
        </w:rPr>
      </w:pPr>
    </w:p>
    <w:p w14:paraId="00000020" w14:textId="68C2F1C5" w:rsidR="00D64982" w:rsidRDefault="00000000">
      <w:pPr>
        <w:pBdr>
          <w:top w:val="nil"/>
          <w:left w:val="nil"/>
          <w:bottom w:val="nil"/>
          <w:right w:val="nil"/>
          <w:between w:val="nil"/>
        </w:pBdr>
        <w:jc w:val="both"/>
        <w:rPr>
          <w:b/>
          <w:sz w:val="28"/>
          <w:szCs w:val="28"/>
        </w:rPr>
      </w:pPr>
      <w:r>
        <w:rPr>
          <w:b/>
          <w:sz w:val="28"/>
          <w:szCs w:val="28"/>
        </w:rPr>
        <w:t xml:space="preserve">2.2.2.- </w:t>
      </w:r>
      <w:r w:rsidR="005C0DB2">
        <w:rPr>
          <w:b/>
          <w:sz w:val="28"/>
          <w:szCs w:val="28"/>
        </w:rPr>
        <w:t>11pets</w:t>
      </w:r>
    </w:p>
    <w:p w14:paraId="00000021" w14:textId="77777777" w:rsidR="00D64982" w:rsidRDefault="00D64982">
      <w:pPr>
        <w:pBdr>
          <w:top w:val="nil"/>
          <w:left w:val="nil"/>
          <w:bottom w:val="nil"/>
          <w:right w:val="nil"/>
          <w:between w:val="nil"/>
        </w:pBdr>
        <w:jc w:val="both"/>
        <w:rPr>
          <w:rFonts w:ascii="Times New Roman" w:eastAsia="Times New Roman" w:hAnsi="Times New Roman" w:cs="Times New Roman"/>
          <w:sz w:val="24"/>
          <w:szCs w:val="24"/>
        </w:rPr>
      </w:pPr>
    </w:p>
    <w:p w14:paraId="3862EBBF" w14:textId="7EEE0B28" w:rsidR="003C7BA7" w:rsidRDefault="005C0DB2" w:rsidP="005C0DB2">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11pets es una plataforma integral de gestión del cuidado de mascotas</w:t>
      </w:r>
      <w:r w:rsidR="003C7BA7">
        <w:rPr>
          <w:rFonts w:ascii="Times New Roman" w:eastAsia="Times New Roman" w:hAnsi="Times New Roman" w:cs="Times New Roman"/>
          <w:sz w:val="24"/>
          <w:szCs w:val="24"/>
        </w:rPr>
        <w:t xml:space="preserve"> orientada al propietario</w:t>
      </w:r>
      <w:r>
        <w:rPr>
          <w:rFonts w:ascii="Times New Roman" w:eastAsia="Times New Roman" w:hAnsi="Times New Roman" w:cs="Times New Roman"/>
          <w:sz w:val="24"/>
          <w:szCs w:val="24"/>
        </w:rPr>
        <w:t>.</w:t>
      </w:r>
      <w:r w:rsidR="003C7BA7">
        <w:rPr>
          <w:rFonts w:ascii="Times New Roman" w:eastAsia="Times New Roman" w:hAnsi="Times New Roman" w:cs="Times New Roman"/>
          <w:sz w:val="24"/>
          <w:szCs w:val="24"/>
        </w:rPr>
        <w:t xml:space="preserve"> A</w:t>
      </w:r>
      <w:r>
        <w:rPr>
          <w:rFonts w:ascii="Times New Roman" w:eastAsia="Times New Roman" w:hAnsi="Times New Roman" w:cs="Times New Roman"/>
          <w:sz w:val="24"/>
          <w:szCs w:val="24"/>
        </w:rPr>
        <w:t xml:space="preserve"> diferencia de PetDesk, 11pets pone el control en manos del dueño, permitiendo llevar un </w:t>
      </w:r>
      <w:r w:rsidR="00BD7663">
        <w:rPr>
          <w:rFonts w:ascii="Times New Roman" w:eastAsia="Times New Roman" w:hAnsi="Times New Roman" w:cs="Times New Roman"/>
          <w:sz w:val="24"/>
          <w:szCs w:val="24"/>
        </w:rPr>
        <w:t>registro</w:t>
      </w:r>
      <w:r>
        <w:rPr>
          <w:rFonts w:ascii="Times New Roman" w:eastAsia="Times New Roman" w:hAnsi="Times New Roman" w:cs="Times New Roman"/>
          <w:sz w:val="24"/>
          <w:szCs w:val="24"/>
        </w:rPr>
        <w:t xml:space="preserve"> exhaustivo de todo lo </w:t>
      </w:r>
      <w:r w:rsidR="003C7BA7">
        <w:rPr>
          <w:rFonts w:ascii="Times New Roman" w:eastAsia="Times New Roman" w:hAnsi="Times New Roman" w:cs="Times New Roman"/>
          <w:sz w:val="24"/>
          <w:szCs w:val="24"/>
        </w:rPr>
        <w:t xml:space="preserve">relacionado </w:t>
      </w:r>
      <w:r>
        <w:rPr>
          <w:rFonts w:ascii="Times New Roman" w:eastAsia="Times New Roman" w:hAnsi="Times New Roman" w:cs="Times New Roman"/>
          <w:sz w:val="24"/>
          <w:szCs w:val="24"/>
        </w:rPr>
        <w:t>con el animal</w:t>
      </w:r>
      <w:r w:rsidR="00BD7663">
        <w:rPr>
          <w:rFonts w:ascii="Times New Roman" w:eastAsia="Times New Roman" w:hAnsi="Times New Roman" w:cs="Times New Roman"/>
          <w:sz w:val="24"/>
          <w:szCs w:val="24"/>
        </w:rPr>
        <w:t xml:space="preserve">, desde </w:t>
      </w:r>
      <w:r w:rsidR="003C7BA7">
        <w:rPr>
          <w:rFonts w:ascii="Times New Roman" w:eastAsia="Times New Roman" w:hAnsi="Times New Roman" w:cs="Times New Roman"/>
          <w:sz w:val="24"/>
          <w:szCs w:val="24"/>
        </w:rPr>
        <w:t>su</w:t>
      </w:r>
      <w:r w:rsidR="00BD7663">
        <w:rPr>
          <w:rFonts w:ascii="Times New Roman" w:eastAsia="Times New Roman" w:hAnsi="Times New Roman" w:cs="Times New Roman"/>
          <w:sz w:val="24"/>
          <w:szCs w:val="24"/>
        </w:rPr>
        <w:t xml:space="preserve"> salud hasta </w:t>
      </w:r>
      <w:r w:rsidR="003C7BA7">
        <w:rPr>
          <w:rFonts w:ascii="Times New Roman" w:eastAsia="Times New Roman" w:hAnsi="Times New Roman" w:cs="Times New Roman"/>
          <w:sz w:val="24"/>
          <w:szCs w:val="24"/>
        </w:rPr>
        <w:t>su</w:t>
      </w:r>
      <w:r w:rsidR="00BD7663">
        <w:rPr>
          <w:rFonts w:ascii="Times New Roman" w:eastAsia="Times New Roman" w:hAnsi="Times New Roman" w:cs="Times New Roman"/>
          <w:sz w:val="24"/>
          <w:szCs w:val="24"/>
        </w:rPr>
        <w:t xml:space="preserve"> higiene y los gastos</w:t>
      </w:r>
      <w:r w:rsidR="003C7BA7">
        <w:rPr>
          <w:rFonts w:ascii="Times New Roman" w:eastAsia="Times New Roman" w:hAnsi="Times New Roman" w:cs="Times New Roman"/>
          <w:sz w:val="24"/>
          <w:szCs w:val="24"/>
        </w:rPr>
        <w:t xml:space="preserve"> asociados</w:t>
      </w:r>
      <w:r w:rsidR="00BD7663">
        <w:rPr>
          <w:rFonts w:ascii="Times New Roman" w:eastAsia="Times New Roman" w:hAnsi="Times New Roman" w:cs="Times New Roman"/>
          <w:sz w:val="24"/>
          <w:szCs w:val="24"/>
        </w:rPr>
        <w:t>, sin depender</w:t>
      </w:r>
      <w:r w:rsidR="003C7BA7">
        <w:rPr>
          <w:rFonts w:ascii="Times New Roman" w:eastAsia="Times New Roman" w:hAnsi="Times New Roman" w:cs="Times New Roman"/>
          <w:sz w:val="24"/>
          <w:szCs w:val="24"/>
        </w:rPr>
        <w:t xml:space="preserve"> </w:t>
      </w:r>
      <w:r w:rsidR="00BD7663">
        <w:rPr>
          <w:rFonts w:ascii="Times New Roman" w:eastAsia="Times New Roman" w:hAnsi="Times New Roman" w:cs="Times New Roman"/>
          <w:sz w:val="24"/>
          <w:szCs w:val="24"/>
        </w:rPr>
        <w:t xml:space="preserve">de que el veterinario esté </w:t>
      </w:r>
      <w:r w:rsidR="003C7BA7">
        <w:rPr>
          <w:rFonts w:ascii="Times New Roman" w:eastAsia="Times New Roman" w:hAnsi="Times New Roman" w:cs="Times New Roman"/>
          <w:sz w:val="24"/>
          <w:szCs w:val="24"/>
        </w:rPr>
        <w:t>integrado en la plataforma</w:t>
      </w:r>
      <w:r w:rsidR="00BD7663">
        <w:rPr>
          <w:rFonts w:ascii="Times New Roman" w:eastAsia="Times New Roman" w:hAnsi="Times New Roman" w:cs="Times New Roman"/>
          <w:sz w:val="24"/>
          <w:szCs w:val="24"/>
        </w:rPr>
        <w:t xml:space="preserve">. Está disponible para iOS y Android, y cuenta además con una </w:t>
      </w:r>
      <w:r w:rsidR="003C7BA7">
        <w:rPr>
          <w:rFonts w:ascii="Times New Roman" w:eastAsia="Times New Roman" w:hAnsi="Times New Roman" w:cs="Times New Roman"/>
          <w:sz w:val="24"/>
          <w:szCs w:val="24"/>
        </w:rPr>
        <w:t>versión</w:t>
      </w:r>
      <w:r w:rsidR="00BD7663">
        <w:rPr>
          <w:rFonts w:ascii="Times New Roman" w:eastAsia="Times New Roman" w:hAnsi="Times New Roman" w:cs="Times New Roman"/>
          <w:sz w:val="24"/>
          <w:szCs w:val="24"/>
        </w:rPr>
        <w:t xml:space="preserve"> web que permite consultar y editar los datos desde el ordenador, </w:t>
      </w:r>
      <w:r w:rsidR="003C7BA7">
        <w:rPr>
          <w:rFonts w:ascii="Times New Roman" w:eastAsia="Times New Roman" w:hAnsi="Times New Roman" w:cs="Times New Roman"/>
          <w:sz w:val="24"/>
          <w:szCs w:val="24"/>
        </w:rPr>
        <w:t>manteniéndose sincronizada</w:t>
      </w:r>
      <w:r w:rsidR="00BD7663">
        <w:rPr>
          <w:rFonts w:ascii="Times New Roman" w:eastAsia="Times New Roman" w:hAnsi="Times New Roman" w:cs="Times New Roman"/>
          <w:sz w:val="24"/>
          <w:szCs w:val="24"/>
        </w:rPr>
        <w:t xml:space="preserve"> con </w:t>
      </w:r>
      <w:r w:rsidR="003C7BA7">
        <w:rPr>
          <w:rFonts w:ascii="Times New Roman" w:eastAsia="Times New Roman" w:hAnsi="Times New Roman" w:cs="Times New Roman"/>
          <w:sz w:val="24"/>
          <w:szCs w:val="24"/>
        </w:rPr>
        <w:t xml:space="preserve">la aplicación </w:t>
      </w:r>
      <w:r w:rsidR="00BD7663">
        <w:rPr>
          <w:rFonts w:ascii="Times New Roman" w:eastAsia="Times New Roman" w:hAnsi="Times New Roman" w:cs="Times New Roman"/>
          <w:sz w:val="24"/>
          <w:szCs w:val="24"/>
        </w:rPr>
        <w:t xml:space="preserve">móvil. </w:t>
      </w:r>
      <w:r w:rsidR="003C7BA7">
        <w:rPr>
          <w:rFonts w:ascii="Times New Roman" w:eastAsia="Times New Roman" w:hAnsi="Times New Roman" w:cs="Times New Roman"/>
          <w:sz w:val="24"/>
          <w:szCs w:val="24"/>
        </w:rPr>
        <w:t>Su modelo de negocio es f</w:t>
      </w:r>
      <w:r w:rsidR="00BD7663">
        <w:rPr>
          <w:rFonts w:ascii="Times New Roman" w:eastAsia="Times New Roman" w:hAnsi="Times New Roman" w:cs="Times New Roman"/>
          <w:sz w:val="24"/>
          <w:szCs w:val="24"/>
        </w:rPr>
        <w:t>reemium</w:t>
      </w:r>
      <w:r w:rsidR="003C7BA7">
        <w:rPr>
          <w:rFonts w:ascii="Times New Roman" w:eastAsia="Times New Roman" w:hAnsi="Times New Roman" w:cs="Times New Roman"/>
          <w:sz w:val="24"/>
          <w:szCs w:val="24"/>
        </w:rPr>
        <w:t xml:space="preserve">: la aplicación es gratuita sin publicidad para el propietario, mientras que los profesionales, como </w:t>
      </w:r>
      <w:r w:rsidR="00BD7663">
        <w:rPr>
          <w:rFonts w:ascii="Times New Roman" w:eastAsia="Times New Roman" w:hAnsi="Times New Roman" w:cs="Times New Roman"/>
          <w:sz w:val="24"/>
          <w:szCs w:val="24"/>
        </w:rPr>
        <w:t xml:space="preserve">peluquerías, protectoras y residencias </w:t>
      </w:r>
      <w:r w:rsidR="003C7BA7">
        <w:rPr>
          <w:rFonts w:ascii="Times New Roman" w:eastAsia="Times New Roman" w:hAnsi="Times New Roman" w:cs="Times New Roman"/>
          <w:sz w:val="24"/>
          <w:szCs w:val="24"/>
        </w:rPr>
        <w:t>disponen de un software de gestión de pago.</w:t>
      </w:r>
    </w:p>
    <w:p w14:paraId="2A062902" w14:textId="6B1A0162" w:rsidR="005C0DB2" w:rsidRDefault="003C7BA7" w:rsidP="005C0DB2">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Adicionalmente, ofrece un servicio de copia de seguridad y sincronización entre dispositivos incluido en la cuenta básica</w:t>
      </w:r>
      <w:r w:rsidR="00BD7663">
        <w:rPr>
          <w:rFonts w:ascii="Times New Roman" w:eastAsia="Times New Roman" w:hAnsi="Times New Roman" w:cs="Times New Roman"/>
          <w:sz w:val="24"/>
          <w:szCs w:val="24"/>
        </w:rPr>
        <w:t>.</w:t>
      </w:r>
    </w:p>
    <w:p w14:paraId="21E3B396" w14:textId="77777777" w:rsidR="00BD7663" w:rsidRDefault="00BD7663" w:rsidP="005C0DB2">
      <w:pPr>
        <w:pBdr>
          <w:top w:val="nil"/>
          <w:left w:val="nil"/>
          <w:bottom w:val="nil"/>
          <w:right w:val="nil"/>
          <w:between w:val="nil"/>
        </w:pBdr>
        <w:jc w:val="both"/>
        <w:rPr>
          <w:rFonts w:ascii="Times New Roman" w:eastAsia="Times New Roman" w:hAnsi="Times New Roman" w:cs="Times New Roman"/>
          <w:sz w:val="24"/>
          <w:szCs w:val="24"/>
        </w:rPr>
      </w:pPr>
    </w:p>
    <w:p w14:paraId="3311BBB9" w14:textId="08968E79" w:rsidR="005C0DB2" w:rsidRDefault="003C7BA7" w:rsidP="005C0DB2">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Entre</w:t>
      </w:r>
      <w:r w:rsidR="00BD7663">
        <w:rPr>
          <w:rFonts w:ascii="Times New Roman" w:eastAsia="Times New Roman" w:hAnsi="Times New Roman" w:cs="Times New Roman"/>
          <w:sz w:val="24"/>
          <w:szCs w:val="24"/>
        </w:rPr>
        <w:t xml:space="preserve"> las funcionalidades </w:t>
      </w:r>
      <w:r>
        <w:rPr>
          <w:rFonts w:ascii="Times New Roman" w:eastAsia="Times New Roman" w:hAnsi="Times New Roman" w:cs="Times New Roman"/>
          <w:sz w:val="24"/>
          <w:szCs w:val="24"/>
        </w:rPr>
        <w:t>que ofrece destacan las siguientes</w:t>
      </w:r>
      <w:r w:rsidR="00BD7663">
        <w:rPr>
          <w:rFonts w:ascii="Times New Roman" w:eastAsia="Times New Roman" w:hAnsi="Times New Roman" w:cs="Times New Roman"/>
          <w:sz w:val="24"/>
          <w:szCs w:val="24"/>
        </w:rPr>
        <w:t>:</w:t>
      </w:r>
    </w:p>
    <w:p w14:paraId="32135B21" w14:textId="62D19246" w:rsidR="00BD7663" w:rsidRDefault="00BD7663" w:rsidP="00BD7663">
      <w:pPr>
        <w:pStyle w:val="Prrafodelista"/>
        <w:numPr>
          <w:ilvl w:val="0"/>
          <w:numId w:val="1"/>
        </w:num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Salud: </w:t>
      </w:r>
      <w:r w:rsidR="003C7BA7">
        <w:rPr>
          <w:rFonts w:ascii="Times New Roman" w:eastAsia="Times New Roman" w:hAnsi="Times New Roman" w:cs="Times New Roman"/>
          <w:sz w:val="24"/>
          <w:szCs w:val="24"/>
        </w:rPr>
        <w:t>r</w:t>
      </w:r>
      <w:r>
        <w:rPr>
          <w:rFonts w:ascii="Times New Roman" w:eastAsia="Times New Roman" w:hAnsi="Times New Roman" w:cs="Times New Roman"/>
          <w:sz w:val="24"/>
          <w:szCs w:val="24"/>
        </w:rPr>
        <w:t>egistro de vacunas, desparasitaciones, alergias y pruebas analíticas.</w:t>
      </w:r>
    </w:p>
    <w:p w14:paraId="5F0F941F" w14:textId="77777777" w:rsidR="002436E9" w:rsidRPr="002436E9" w:rsidRDefault="002436E9" w:rsidP="002436E9">
      <w:pPr>
        <w:pBdr>
          <w:top w:val="nil"/>
          <w:left w:val="nil"/>
          <w:bottom w:val="nil"/>
          <w:right w:val="nil"/>
          <w:between w:val="nil"/>
        </w:pBdr>
        <w:jc w:val="both"/>
        <w:rPr>
          <w:rFonts w:ascii="Times New Roman" w:eastAsia="Times New Roman" w:hAnsi="Times New Roman" w:cs="Times New Roman"/>
          <w:sz w:val="24"/>
          <w:szCs w:val="24"/>
        </w:rPr>
      </w:pPr>
    </w:p>
    <w:p w14:paraId="4138FDAD" w14:textId="5AFAC19E" w:rsidR="00BD7663" w:rsidRDefault="00BD7663" w:rsidP="00BD7663">
      <w:pPr>
        <w:pStyle w:val="Prrafodelista"/>
        <w:numPr>
          <w:ilvl w:val="0"/>
          <w:numId w:val="1"/>
        </w:num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Higiene: </w:t>
      </w:r>
      <w:r w:rsidR="003C7BA7">
        <w:rPr>
          <w:rFonts w:ascii="Times New Roman" w:eastAsia="Times New Roman" w:hAnsi="Times New Roman" w:cs="Times New Roman"/>
          <w:sz w:val="24"/>
          <w:szCs w:val="24"/>
        </w:rPr>
        <w:t>s</w:t>
      </w:r>
      <w:r>
        <w:rPr>
          <w:rFonts w:ascii="Times New Roman" w:eastAsia="Times New Roman" w:hAnsi="Times New Roman" w:cs="Times New Roman"/>
          <w:sz w:val="24"/>
          <w:szCs w:val="24"/>
        </w:rPr>
        <w:t>eguimiento de baños, corte de uñas</w:t>
      </w:r>
      <w:r w:rsidR="003C7BA7">
        <w:rPr>
          <w:rFonts w:ascii="Times New Roman" w:eastAsia="Times New Roman" w:hAnsi="Times New Roman" w:cs="Times New Roman"/>
          <w:sz w:val="24"/>
          <w:szCs w:val="24"/>
        </w:rPr>
        <w:t xml:space="preserve"> y </w:t>
      </w:r>
      <w:r>
        <w:rPr>
          <w:rFonts w:ascii="Times New Roman" w:eastAsia="Times New Roman" w:hAnsi="Times New Roman" w:cs="Times New Roman"/>
          <w:sz w:val="24"/>
          <w:szCs w:val="24"/>
        </w:rPr>
        <w:t xml:space="preserve">limpieza de oídos, </w:t>
      </w:r>
      <w:r w:rsidR="003C7BA7">
        <w:rPr>
          <w:rFonts w:ascii="Times New Roman" w:eastAsia="Times New Roman" w:hAnsi="Times New Roman" w:cs="Times New Roman"/>
          <w:sz w:val="24"/>
          <w:szCs w:val="24"/>
        </w:rPr>
        <w:t>entre otros</w:t>
      </w:r>
      <w:r>
        <w:rPr>
          <w:rFonts w:ascii="Times New Roman" w:eastAsia="Times New Roman" w:hAnsi="Times New Roman" w:cs="Times New Roman"/>
          <w:sz w:val="24"/>
          <w:szCs w:val="24"/>
        </w:rPr>
        <w:t>.</w:t>
      </w:r>
    </w:p>
    <w:p w14:paraId="68B24D33" w14:textId="77777777" w:rsidR="002436E9" w:rsidRPr="002436E9" w:rsidRDefault="002436E9" w:rsidP="002436E9">
      <w:pPr>
        <w:pBdr>
          <w:top w:val="nil"/>
          <w:left w:val="nil"/>
          <w:bottom w:val="nil"/>
          <w:right w:val="nil"/>
          <w:between w:val="nil"/>
        </w:pBdr>
        <w:jc w:val="both"/>
        <w:rPr>
          <w:rFonts w:ascii="Times New Roman" w:eastAsia="Times New Roman" w:hAnsi="Times New Roman" w:cs="Times New Roman"/>
          <w:sz w:val="24"/>
          <w:szCs w:val="24"/>
        </w:rPr>
      </w:pPr>
    </w:p>
    <w:p w14:paraId="2C9E454E" w14:textId="767513C5" w:rsidR="00BD7663" w:rsidRDefault="00BD7663" w:rsidP="00BD7663">
      <w:pPr>
        <w:pStyle w:val="Prrafodelista"/>
        <w:numPr>
          <w:ilvl w:val="0"/>
          <w:numId w:val="1"/>
        </w:num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Alimentación: </w:t>
      </w:r>
      <w:r w:rsidR="003C7BA7">
        <w:rPr>
          <w:rFonts w:ascii="Times New Roman" w:eastAsia="Times New Roman" w:hAnsi="Times New Roman" w:cs="Times New Roman"/>
          <w:sz w:val="24"/>
          <w:szCs w:val="24"/>
        </w:rPr>
        <w:t>c</w:t>
      </w:r>
      <w:r>
        <w:rPr>
          <w:rFonts w:ascii="Times New Roman" w:eastAsia="Times New Roman" w:hAnsi="Times New Roman" w:cs="Times New Roman"/>
          <w:sz w:val="24"/>
          <w:szCs w:val="24"/>
        </w:rPr>
        <w:t>ontrol de stock de comida y recordatorios de compra.</w:t>
      </w:r>
    </w:p>
    <w:p w14:paraId="4AE62129" w14:textId="77777777" w:rsidR="002436E9" w:rsidRPr="002436E9" w:rsidRDefault="002436E9" w:rsidP="002436E9">
      <w:pPr>
        <w:pBdr>
          <w:top w:val="nil"/>
          <w:left w:val="nil"/>
          <w:bottom w:val="nil"/>
          <w:right w:val="nil"/>
          <w:between w:val="nil"/>
        </w:pBdr>
        <w:jc w:val="both"/>
        <w:rPr>
          <w:rFonts w:ascii="Times New Roman" w:eastAsia="Times New Roman" w:hAnsi="Times New Roman" w:cs="Times New Roman"/>
          <w:sz w:val="24"/>
          <w:szCs w:val="24"/>
        </w:rPr>
      </w:pPr>
    </w:p>
    <w:p w14:paraId="42C63AFE" w14:textId="2346B747" w:rsidR="00BD7663" w:rsidRDefault="00BD7663" w:rsidP="00BD7663">
      <w:pPr>
        <w:pStyle w:val="Prrafodelista"/>
        <w:numPr>
          <w:ilvl w:val="0"/>
          <w:numId w:val="1"/>
        </w:num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Gestión </w:t>
      </w:r>
      <w:r w:rsidR="003C7BA7">
        <w:rPr>
          <w:rFonts w:ascii="Times New Roman" w:eastAsia="Times New Roman" w:hAnsi="Times New Roman" w:cs="Times New Roman"/>
          <w:sz w:val="24"/>
          <w:szCs w:val="24"/>
        </w:rPr>
        <w:t>documental</w:t>
      </w:r>
      <w:r>
        <w:rPr>
          <w:rFonts w:ascii="Times New Roman" w:eastAsia="Times New Roman" w:hAnsi="Times New Roman" w:cs="Times New Roman"/>
          <w:sz w:val="24"/>
          <w:szCs w:val="24"/>
        </w:rPr>
        <w:t xml:space="preserve">: </w:t>
      </w:r>
      <w:r w:rsidR="003C7BA7">
        <w:rPr>
          <w:rFonts w:ascii="Times New Roman" w:eastAsia="Times New Roman" w:hAnsi="Times New Roman" w:cs="Times New Roman"/>
          <w:sz w:val="24"/>
          <w:szCs w:val="24"/>
        </w:rPr>
        <w:t>almacenamiento de datos de m</w:t>
      </w:r>
      <w:r>
        <w:rPr>
          <w:rFonts w:ascii="Times New Roman" w:eastAsia="Times New Roman" w:hAnsi="Times New Roman" w:cs="Times New Roman"/>
          <w:sz w:val="24"/>
          <w:szCs w:val="24"/>
        </w:rPr>
        <w:t>icrochip, pasaporte y documentos legales escaneados.</w:t>
      </w:r>
    </w:p>
    <w:p w14:paraId="2138F69B" w14:textId="77777777" w:rsidR="002436E9" w:rsidRPr="002436E9" w:rsidRDefault="002436E9" w:rsidP="002436E9">
      <w:pPr>
        <w:pBdr>
          <w:top w:val="nil"/>
          <w:left w:val="nil"/>
          <w:bottom w:val="nil"/>
          <w:right w:val="nil"/>
          <w:between w:val="nil"/>
        </w:pBdr>
        <w:jc w:val="both"/>
        <w:rPr>
          <w:rFonts w:ascii="Times New Roman" w:eastAsia="Times New Roman" w:hAnsi="Times New Roman" w:cs="Times New Roman"/>
          <w:sz w:val="24"/>
          <w:szCs w:val="24"/>
        </w:rPr>
      </w:pPr>
    </w:p>
    <w:p w14:paraId="13B0A5B8" w14:textId="2CDE1EA5" w:rsidR="00BD7663" w:rsidRDefault="00BD7663" w:rsidP="00BD7663">
      <w:pPr>
        <w:pStyle w:val="Prrafodelista"/>
        <w:numPr>
          <w:ilvl w:val="0"/>
          <w:numId w:val="1"/>
        </w:num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Control de peso: </w:t>
      </w:r>
      <w:r w:rsidR="003C7BA7">
        <w:rPr>
          <w:rFonts w:ascii="Times New Roman" w:eastAsia="Times New Roman" w:hAnsi="Times New Roman" w:cs="Times New Roman"/>
          <w:sz w:val="24"/>
          <w:szCs w:val="24"/>
        </w:rPr>
        <w:t>seguimiento de la</w:t>
      </w:r>
      <w:r>
        <w:rPr>
          <w:rFonts w:ascii="Times New Roman" w:eastAsia="Times New Roman" w:hAnsi="Times New Roman" w:cs="Times New Roman"/>
          <w:sz w:val="24"/>
          <w:szCs w:val="24"/>
        </w:rPr>
        <w:t xml:space="preserve"> evolución</w:t>
      </w:r>
      <w:r w:rsidR="003C7BA7">
        <w:rPr>
          <w:rFonts w:ascii="Times New Roman" w:eastAsia="Times New Roman" w:hAnsi="Times New Roman" w:cs="Times New Roman"/>
          <w:sz w:val="24"/>
          <w:szCs w:val="24"/>
        </w:rPr>
        <w:t xml:space="preserve"> mediante gráficas</w:t>
      </w:r>
      <w:r>
        <w:rPr>
          <w:rFonts w:ascii="Times New Roman" w:eastAsia="Times New Roman" w:hAnsi="Times New Roman" w:cs="Times New Roman"/>
          <w:sz w:val="24"/>
          <w:szCs w:val="24"/>
        </w:rPr>
        <w:t>.</w:t>
      </w:r>
    </w:p>
    <w:p w14:paraId="3AF2729B" w14:textId="77777777" w:rsidR="002436E9" w:rsidRPr="002436E9" w:rsidRDefault="002436E9" w:rsidP="002436E9">
      <w:pPr>
        <w:pBdr>
          <w:top w:val="nil"/>
          <w:left w:val="nil"/>
          <w:bottom w:val="nil"/>
          <w:right w:val="nil"/>
          <w:between w:val="nil"/>
        </w:pBdr>
        <w:jc w:val="both"/>
        <w:rPr>
          <w:rFonts w:ascii="Times New Roman" w:eastAsia="Times New Roman" w:hAnsi="Times New Roman" w:cs="Times New Roman"/>
          <w:sz w:val="24"/>
          <w:szCs w:val="24"/>
        </w:rPr>
      </w:pPr>
    </w:p>
    <w:p w14:paraId="2E54DA20" w14:textId="2F5A7E72" w:rsidR="00BD7663" w:rsidRDefault="00BD7663" w:rsidP="00BD7663">
      <w:pPr>
        <w:pStyle w:val="Prrafodelista"/>
        <w:numPr>
          <w:ilvl w:val="0"/>
          <w:numId w:val="1"/>
        </w:num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Agenda: </w:t>
      </w:r>
      <w:r w:rsidR="003C7BA7">
        <w:rPr>
          <w:rFonts w:ascii="Times New Roman" w:eastAsia="Times New Roman" w:hAnsi="Times New Roman" w:cs="Times New Roman"/>
          <w:sz w:val="24"/>
          <w:szCs w:val="24"/>
        </w:rPr>
        <w:t>gestión de c</w:t>
      </w:r>
      <w:r>
        <w:rPr>
          <w:rFonts w:ascii="Times New Roman" w:eastAsia="Times New Roman" w:hAnsi="Times New Roman" w:cs="Times New Roman"/>
          <w:sz w:val="24"/>
          <w:szCs w:val="24"/>
        </w:rPr>
        <w:t xml:space="preserve">itas médicas, peluquería </w:t>
      </w:r>
      <w:r w:rsidR="003C7BA7">
        <w:rPr>
          <w:rFonts w:ascii="Times New Roman" w:eastAsia="Times New Roman" w:hAnsi="Times New Roman" w:cs="Times New Roman"/>
          <w:sz w:val="24"/>
          <w:szCs w:val="24"/>
        </w:rPr>
        <w:t>y de</w:t>
      </w:r>
      <w:r>
        <w:rPr>
          <w:rFonts w:ascii="Times New Roman" w:eastAsia="Times New Roman" w:hAnsi="Times New Roman" w:cs="Times New Roman"/>
          <w:sz w:val="24"/>
          <w:szCs w:val="24"/>
        </w:rPr>
        <w:t xml:space="preserve"> paseos.</w:t>
      </w:r>
    </w:p>
    <w:p w14:paraId="70C535E3" w14:textId="77777777" w:rsidR="002436E9" w:rsidRPr="002436E9" w:rsidRDefault="002436E9" w:rsidP="002436E9">
      <w:pPr>
        <w:pBdr>
          <w:top w:val="nil"/>
          <w:left w:val="nil"/>
          <w:bottom w:val="nil"/>
          <w:right w:val="nil"/>
          <w:between w:val="nil"/>
        </w:pBdr>
        <w:jc w:val="both"/>
        <w:rPr>
          <w:rFonts w:ascii="Times New Roman" w:eastAsia="Times New Roman" w:hAnsi="Times New Roman" w:cs="Times New Roman"/>
          <w:sz w:val="24"/>
          <w:szCs w:val="24"/>
        </w:rPr>
      </w:pPr>
    </w:p>
    <w:p w14:paraId="60FA0488" w14:textId="5A1F976E" w:rsidR="003C7BA7" w:rsidRDefault="003C7BA7" w:rsidP="00BD7663">
      <w:pPr>
        <w:pStyle w:val="Prrafodelista"/>
        <w:numPr>
          <w:ilvl w:val="0"/>
          <w:numId w:val="1"/>
        </w:num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Gestión de medicación: definición de planes de tratamiento con dosis, frecuencia y duración, notificaciones en el momento de cada toma y registro de confirmación de administración.</w:t>
      </w:r>
    </w:p>
    <w:p w14:paraId="61EA7E5A" w14:textId="77777777" w:rsidR="002436E9" w:rsidRPr="002436E9" w:rsidRDefault="002436E9" w:rsidP="002436E9">
      <w:pPr>
        <w:pBdr>
          <w:top w:val="nil"/>
          <w:left w:val="nil"/>
          <w:bottom w:val="nil"/>
          <w:right w:val="nil"/>
          <w:between w:val="nil"/>
        </w:pBdr>
        <w:jc w:val="both"/>
        <w:rPr>
          <w:rFonts w:ascii="Times New Roman" w:eastAsia="Times New Roman" w:hAnsi="Times New Roman" w:cs="Times New Roman"/>
          <w:sz w:val="24"/>
          <w:szCs w:val="24"/>
        </w:rPr>
      </w:pPr>
    </w:p>
    <w:p w14:paraId="0D2D207C" w14:textId="4E327B4B" w:rsidR="003C7BA7" w:rsidRDefault="003C7BA7" w:rsidP="00BD7663">
      <w:pPr>
        <w:pStyle w:val="Prrafodelista"/>
        <w:numPr>
          <w:ilvl w:val="0"/>
          <w:numId w:val="1"/>
        </w:num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Historial completo: registro cronológico de todas las actividades realizadas, con posibilidad de generar informes en PDF para compartir con profesionales veterinarios.</w:t>
      </w:r>
    </w:p>
    <w:p w14:paraId="50CD9922" w14:textId="77777777" w:rsidR="00A43ED3" w:rsidRDefault="00A43ED3" w:rsidP="00A43ED3">
      <w:pPr>
        <w:pBdr>
          <w:top w:val="nil"/>
          <w:left w:val="nil"/>
          <w:bottom w:val="nil"/>
          <w:right w:val="nil"/>
          <w:between w:val="nil"/>
        </w:pBdr>
        <w:jc w:val="both"/>
        <w:rPr>
          <w:rFonts w:ascii="Times New Roman" w:eastAsia="Times New Roman" w:hAnsi="Times New Roman" w:cs="Times New Roman"/>
          <w:sz w:val="24"/>
          <w:szCs w:val="24"/>
        </w:rPr>
      </w:pPr>
    </w:p>
    <w:p w14:paraId="00000023" w14:textId="1F4B4C21" w:rsidR="00D64982" w:rsidRDefault="003C7BA7">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 cuanto al acceso multiusuario, la aplicación permite la sincronización entre varios dispositivos bajo una misma cuenta, de modo que cualquier acción registrada por un usuario queda visible para el resto de forma inmediata</w:t>
      </w:r>
      <w:r w:rsidR="00C32F30">
        <w:rPr>
          <w:rFonts w:ascii="Times New Roman" w:eastAsia="Times New Roman" w:hAnsi="Times New Roman" w:cs="Times New Roman"/>
          <w:sz w:val="24"/>
          <w:szCs w:val="24"/>
        </w:rPr>
        <w:t>. Sin embargo, este enfoque presenta limitaciones relevantes en entornos con varios cuidadores: al compartir una única cuenta no existe diferenciación de roles ni identificación de qué usuario ha realizado cada acción.</w:t>
      </w:r>
    </w:p>
    <w:p w14:paraId="6DCA1F19" w14:textId="7E17EEE0" w:rsidR="00C32F30" w:rsidRDefault="00C32F30">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Tampoco dispone de un sistema de notificación activa que alerte al resto de miembros del hogar cuando uno de ellos confirma una toma de mediación, ni de mecanismos de control de concurrencia que impidan que dos cuidadores confirmen simultáneamente la misma acción. Estas carencias la hacen insuficiente para garantizar una coordinación fiable en hogares donde varias personas comparten la responsabilidad del cuidado de la mascota.</w:t>
      </w:r>
    </w:p>
    <w:p w14:paraId="564CBE95" w14:textId="77777777" w:rsidR="009F4957" w:rsidRDefault="009F4957">
      <w:pPr>
        <w:pBdr>
          <w:top w:val="nil"/>
          <w:left w:val="nil"/>
          <w:bottom w:val="nil"/>
          <w:right w:val="nil"/>
          <w:between w:val="nil"/>
        </w:pBdr>
        <w:jc w:val="both"/>
        <w:rPr>
          <w:rFonts w:ascii="Times New Roman" w:eastAsia="Times New Roman" w:hAnsi="Times New Roman" w:cs="Times New Roman"/>
          <w:sz w:val="24"/>
          <w:szCs w:val="24"/>
        </w:rPr>
      </w:pPr>
    </w:p>
    <w:p w14:paraId="5F28407E" w14:textId="384D1481" w:rsidR="009F4957" w:rsidRDefault="009F4957">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Finalmente, cabe destacar que la versión gratuita limita el registro a una única mascota, y que la funcionalidad de acceso compartido entre varios miembros del hogar se encuentra restringida al plan de pago, con un coste de 2,39</w:t>
      </w:r>
      <w:r w:rsidR="002436E9">
        <w:rPr>
          <w:rFonts w:ascii="Times New Roman" w:eastAsia="Times New Roman" w:hAnsi="Times New Roman" w:cs="Times New Roman"/>
          <w:sz w:val="24"/>
          <w:szCs w:val="24"/>
        </w:rPr>
        <w:t>€/mes o 23,99€/año, lo que supone una barrera relevante para los usuarios que buscan una solución colaborativa sin coste adicional.</w:t>
      </w:r>
    </w:p>
    <w:p w14:paraId="168554E3" w14:textId="77777777" w:rsidR="002436E9" w:rsidRDefault="002436E9">
      <w:pPr>
        <w:pBdr>
          <w:top w:val="nil"/>
          <w:left w:val="nil"/>
          <w:bottom w:val="nil"/>
          <w:right w:val="nil"/>
          <w:between w:val="nil"/>
        </w:pBdr>
        <w:jc w:val="both"/>
        <w:rPr>
          <w:rFonts w:ascii="Times New Roman" w:eastAsia="Times New Roman" w:hAnsi="Times New Roman" w:cs="Times New Roman"/>
          <w:sz w:val="24"/>
          <w:szCs w:val="24"/>
        </w:rPr>
      </w:pPr>
    </w:p>
    <w:p w14:paraId="5E8B2410" w14:textId="1E27629B" w:rsidR="002436E9" w:rsidRDefault="002436E9" w:rsidP="002436E9">
      <w:pPr>
        <w:keepNext/>
        <w:pBdr>
          <w:top w:val="nil"/>
          <w:left w:val="nil"/>
          <w:bottom w:val="nil"/>
          <w:right w:val="nil"/>
          <w:between w:val="nil"/>
        </w:pBdr>
        <w:jc w:val="center"/>
      </w:pPr>
      <w:r>
        <w:rPr>
          <w:rFonts w:ascii="Times New Roman" w:eastAsia="Times New Roman" w:hAnsi="Times New Roman" w:cs="Times New Roman"/>
          <w:noProof/>
          <w:sz w:val="24"/>
          <w:szCs w:val="24"/>
        </w:rPr>
        <w:drawing>
          <wp:inline distT="0" distB="0" distL="0" distR="0" wp14:anchorId="0BDD423F" wp14:editId="4D789D34">
            <wp:extent cx="1162050" cy="2450543"/>
            <wp:effectExtent l="0" t="0" r="0" b="6985"/>
            <wp:docPr id="70078018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780188" name="Imagen 700780188"/>
                    <pic:cNvPicPr/>
                  </pic:nvPicPr>
                  <pic:blipFill rotWithShape="1">
                    <a:blip r:embed="rId6" cstate="print">
                      <a:extLst>
                        <a:ext uri="{28A0092B-C50C-407E-A947-70E740481C1C}">
                          <a14:useLocalDpi xmlns:a14="http://schemas.microsoft.com/office/drawing/2010/main" val="0"/>
                        </a:ext>
                      </a:extLst>
                    </a:blip>
                    <a:srcRect t="5161"/>
                    <a:stretch>
                      <a:fillRect/>
                    </a:stretch>
                  </pic:blipFill>
                  <pic:spPr bwMode="auto">
                    <a:xfrm>
                      <a:off x="0" y="0"/>
                      <a:ext cx="1173431" cy="2474543"/>
                    </a:xfrm>
                    <a:prstGeom prst="rect">
                      <a:avLst/>
                    </a:prstGeom>
                    <a:ln>
                      <a:noFill/>
                    </a:ln>
                    <a:extLst>
                      <a:ext uri="{53640926-AAD7-44D8-BBD7-CCE9431645EC}">
                        <a14:shadowObscured xmlns:a14="http://schemas.microsoft.com/office/drawing/2010/main"/>
                      </a:ext>
                    </a:extLst>
                  </pic:spPr>
                </pic:pic>
              </a:graphicData>
            </a:graphic>
          </wp:inline>
        </w:drawing>
      </w:r>
      <w:r>
        <w:t xml:space="preserve">                                 </w:t>
      </w:r>
      <w:r>
        <w:rPr>
          <w:rFonts w:ascii="Times New Roman" w:eastAsia="Times New Roman" w:hAnsi="Times New Roman" w:cs="Times New Roman"/>
          <w:noProof/>
          <w:sz w:val="24"/>
          <w:szCs w:val="24"/>
        </w:rPr>
        <w:drawing>
          <wp:inline distT="0" distB="0" distL="0" distR="0" wp14:anchorId="6EC96BE2" wp14:editId="6C35227A">
            <wp:extent cx="1162050" cy="2456892"/>
            <wp:effectExtent l="0" t="0" r="0" b="635"/>
            <wp:docPr id="148730021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300218" name="Imagen 1487300218"/>
                    <pic:cNvPicPr/>
                  </pic:nvPicPr>
                  <pic:blipFill rotWithShape="1">
                    <a:blip r:embed="rId7" cstate="print">
                      <a:extLst>
                        <a:ext uri="{28A0092B-C50C-407E-A947-70E740481C1C}">
                          <a14:useLocalDpi xmlns:a14="http://schemas.microsoft.com/office/drawing/2010/main" val="0"/>
                        </a:ext>
                      </a:extLst>
                    </a:blip>
                    <a:srcRect t="4915"/>
                    <a:stretch>
                      <a:fillRect/>
                    </a:stretch>
                  </pic:blipFill>
                  <pic:spPr bwMode="auto">
                    <a:xfrm>
                      <a:off x="0" y="0"/>
                      <a:ext cx="1184779" cy="2504947"/>
                    </a:xfrm>
                    <a:prstGeom prst="rect">
                      <a:avLst/>
                    </a:prstGeom>
                    <a:ln>
                      <a:noFill/>
                    </a:ln>
                    <a:extLst>
                      <a:ext uri="{53640926-AAD7-44D8-BBD7-CCE9431645EC}">
                        <a14:shadowObscured xmlns:a14="http://schemas.microsoft.com/office/drawing/2010/main"/>
                      </a:ext>
                    </a:extLst>
                  </pic:spPr>
                </pic:pic>
              </a:graphicData>
            </a:graphic>
          </wp:inline>
        </w:drawing>
      </w:r>
    </w:p>
    <w:p w14:paraId="468ED299" w14:textId="319581C8" w:rsidR="002436E9" w:rsidRPr="002436E9" w:rsidRDefault="002436E9" w:rsidP="002436E9">
      <w:pPr>
        <w:pStyle w:val="Descripcin"/>
        <w:jc w:val="center"/>
        <w:rPr>
          <w:rFonts w:ascii="Times New Roman" w:hAnsi="Times New Roman" w:cs="Times New Roman"/>
        </w:rPr>
      </w:pPr>
      <w:r>
        <w:t xml:space="preserve">            </w:t>
      </w:r>
      <w:r w:rsidRPr="002436E9">
        <w:rPr>
          <w:rFonts w:ascii="Times New Roman" w:hAnsi="Times New Roman" w:cs="Times New Roman"/>
        </w:rPr>
        <w:t xml:space="preserve">Figura </w:t>
      </w:r>
      <w:r w:rsidRPr="002436E9">
        <w:rPr>
          <w:rFonts w:ascii="Times New Roman" w:hAnsi="Times New Roman" w:cs="Times New Roman"/>
        </w:rPr>
        <w:fldChar w:fldCharType="begin"/>
      </w:r>
      <w:r w:rsidRPr="002436E9">
        <w:rPr>
          <w:rFonts w:ascii="Times New Roman" w:hAnsi="Times New Roman" w:cs="Times New Roman"/>
        </w:rPr>
        <w:instrText xml:space="preserve"> SEQ Ilustración \* ARABIC </w:instrText>
      </w:r>
      <w:r w:rsidRPr="002436E9">
        <w:rPr>
          <w:rFonts w:ascii="Times New Roman" w:hAnsi="Times New Roman" w:cs="Times New Roman"/>
        </w:rPr>
        <w:fldChar w:fldCharType="separate"/>
      </w:r>
      <w:r w:rsidRPr="002436E9">
        <w:rPr>
          <w:rFonts w:ascii="Times New Roman" w:hAnsi="Times New Roman" w:cs="Times New Roman"/>
          <w:noProof/>
        </w:rPr>
        <w:t>2</w:t>
      </w:r>
      <w:r w:rsidRPr="002436E9">
        <w:rPr>
          <w:rFonts w:ascii="Times New Roman" w:hAnsi="Times New Roman" w:cs="Times New Roman"/>
        </w:rPr>
        <w:fldChar w:fldCharType="end"/>
      </w:r>
      <w:r w:rsidRPr="002436E9">
        <w:rPr>
          <w:rFonts w:ascii="Times New Roman" w:hAnsi="Times New Roman" w:cs="Times New Roman"/>
        </w:rPr>
        <w:t>. Pantalla principal</w:t>
      </w:r>
      <w:r>
        <w:rPr>
          <w:rFonts w:ascii="Times New Roman" w:hAnsi="Times New Roman" w:cs="Times New Roman"/>
        </w:rPr>
        <w:t xml:space="preserve">      </w:t>
      </w:r>
      <w:r w:rsidRPr="002436E9">
        <w:rPr>
          <w:rFonts w:ascii="Times New Roman" w:hAnsi="Times New Roman" w:cs="Times New Roman"/>
        </w:rPr>
        <w:t xml:space="preserve">                        Figura </w:t>
      </w:r>
      <w:r w:rsidRPr="002436E9">
        <w:rPr>
          <w:rFonts w:ascii="Times New Roman" w:hAnsi="Times New Roman" w:cs="Times New Roman"/>
        </w:rPr>
        <w:fldChar w:fldCharType="begin"/>
      </w:r>
      <w:r w:rsidRPr="002436E9">
        <w:rPr>
          <w:rFonts w:ascii="Times New Roman" w:hAnsi="Times New Roman" w:cs="Times New Roman"/>
        </w:rPr>
        <w:instrText xml:space="preserve"> SEQ Ilustración \* ARABIC </w:instrText>
      </w:r>
      <w:r w:rsidRPr="002436E9">
        <w:rPr>
          <w:rFonts w:ascii="Times New Roman" w:hAnsi="Times New Roman" w:cs="Times New Roman"/>
        </w:rPr>
        <w:fldChar w:fldCharType="separate"/>
      </w:r>
      <w:r w:rsidRPr="002436E9">
        <w:rPr>
          <w:rFonts w:ascii="Times New Roman" w:hAnsi="Times New Roman" w:cs="Times New Roman"/>
          <w:noProof/>
        </w:rPr>
        <w:t>3</w:t>
      </w:r>
      <w:r w:rsidRPr="002436E9">
        <w:rPr>
          <w:rFonts w:ascii="Times New Roman" w:hAnsi="Times New Roman" w:cs="Times New Roman"/>
        </w:rPr>
        <w:fldChar w:fldCharType="end"/>
      </w:r>
      <w:r w:rsidRPr="002436E9">
        <w:rPr>
          <w:rFonts w:ascii="Times New Roman" w:hAnsi="Times New Roman" w:cs="Times New Roman"/>
        </w:rPr>
        <w:t>. Sección de gestión multiusuario</w:t>
      </w:r>
    </w:p>
    <w:p w14:paraId="3D521D61" w14:textId="77777777" w:rsidR="00C32F30" w:rsidRDefault="00C32F30">
      <w:pPr>
        <w:pBdr>
          <w:top w:val="nil"/>
          <w:left w:val="nil"/>
          <w:bottom w:val="nil"/>
          <w:right w:val="nil"/>
          <w:between w:val="nil"/>
        </w:pBdr>
        <w:jc w:val="both"/>
        <w:rPr>
          <w:rFonts w:ascii="Times New Roman" w:eastAsia="Times New Roman" w:hAnsi="Times New Roman" w:cs="Times New Roman"/>
          <w:sz w:val="24"/>
          <w:szCs w:val="24"/>
        </w:rPr>
      </w:pPr>
    </w:p>
    <w:p w14:paraId="00000024" w14:textId="77777777" w:rsidR="00D64982" w:rsidRDefault="00D64982">
      <w:pPr>
        <w:pBdr>
          <w:top w:val="nil"/>
          <w:left w:val="nil"/>
          <w:bottom w:val="nil"/>
          <w:right w:val="nil"/>
          <w:between w:val="nil"/>
        </w:pBdr>
        <w:jc w:val="both"/>
        <w:rPr>
          <w:rFonts w:ascii="Times New Roman" w:eastAsia="Times New Roman" w:hAnsi="Times New Roman" w:cs="Times New Roman"/>
          <w:sz w:val="24"/>
          <w:szCs w:val="24"/>
        </w:rPr>
      </w:pPr>
    </w:p>
    <w:p w14:paraId="00000025" w14:textId="04606B1A" w:rsidR="00D64982" w:rsidRDefault="00000000">
      <w:pPr>
        <w:pBdr>
          <w:top w:val="nil"/>
          <w:left w:val="nil"/>
          <w:bottom w:val="nil"/>
          <w:right w:val="nil"/>
          <w:between w:val="nil"/>
        </w:pBdr>
        <w:jc w:val="both"/>
        <w:rPr>
          <w:b/>
          <w:sz w:val="28"/>
          <w:szCs w:val="28"/>
        </w:rPr>
      </w:pPr>
      <w:r>
        <w:rPr>
          <w:b/>
          <w:sz w:val="28"/>
          <w:szCs w:val="28"/>
        </w:rPr>
        <w:lastRenderedPageBreak/>
        <w:t>2.2.3.</w:t>
      </w:r>
      <w:r w:rsidR="002436E9">
        <w:rPr>
          <w:b/>
          <w:sz w:val="28"/>
          <w:szCs w:val="28"/>
        </w:rPr>
        <w:t>- PawTrack</w:t>
      </w:r>
    </w:p>
    <w:p w14:paraId="00000026" w14:textId="77777777" w:rsidR="00D64982" w:rsidRDefault="00D64982">
      <w:pPr>
        <w:pBdr>
          <w:top w:val="nil"/>
          <w:left w:val="nil"/>
          <w:bottom w:val="nil"/>
          <w:right w:val="nil"/>
          <w:between w:val="nil"/>
        </w:pBdr>
        <w:jc w:val="both"/>
        <w:rPr>
          <w:rFonts w:ascii="Times New Roman" w:eastAsia="Times New Roman" w:hAnsi="Times New Roman" w:cs="Times New Roman"/>
          <w:sz w:val="24"/>
          <w:szCs w:val="24"/>
        </w:rPr>
      </w:pPr>
    </w:p>
    <w:p w14:paraId="00000027" w14:textId="77777777" w:rsidR="00D64982" w:rsidRDefault="00000000">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Descripción de la herramienta ‘n’ estudiada . . .</w:t>
      </w:r>
    </w:p>
    <w:p w14:paraId="4A768EF8" w14:textId="77777777" w:rsidR="002436E9" w:rsidRDefault="002436E9">
      <w:pPr>
        <w:pBdr>
          <w:top w:val="nil"/>
          <w:left w:val="nil"/>
          <w:bottom w:val="nil"/>
          <w:right w:val="nil"/>
          <w:between w:val="nil"/>
        </w:pBdr>
        <w:jc w:val="both"/>
        <w:rPr>
          <w:rFonts w:ascii="Times New Roman" w:eastAsia="Times New Roman" w:hAnsi="Times New Roman" w:cs="Times New Roman"/>
          <w:sz w:val="24"/>
          <w:szCs w:val="24"/>
        </w:rPr>
      </w:pPr>
    </w:p>
    <w:p w14:paraId="578E44F2" w14:textId="77777777" w:rsidR="002436E9" w:rsidRDefault="002436E9">
      <w:pPr>
        <w:pBdr>
          <w:top w:val="nil"/>
          <w:left w:val="nil"/>
          <w:bottom w:val="nil"/>
          <w:right w:val="nil"/>
          <w:between w:val="nil"/>
        </w:pBdr>
        <w:jc w:val="both"/>
        <w:rPr>
          <w:rFonts w:ascii="Times New Roman" w:eastAsia="Times New Roman" w:hAnsi="Times New Roman" w:cs="Times New Roman"/>
          <w:sz w:val="24"/>
          <w:szCs w:val="24"/>
        </w:rPr>
      </w:pPr>
    </w:p>
    <w:p w14:paraId="23D0A572" w14:textId="79DFEEF9" w:rsidR="002436E9" w:rsidRDefault="002436E9" w:rsidP="002436E9">
      <w:pPr>
        <w:pBdr>
          <w:top w:val="nil"/>
          <w:left w:val="nil"/>
          <w:bottom w:val="nil"/>
          <w:right w:val="nil"/>
          <w:between w:val="nil"/>
        </w:pBdr>
        <w:jc w:val="both"/>
        <w:rPr>
          <w:b/>
          <w:sz w:val="28"/>
          <w:szCs w:val="28"/>
        </w:rPr>
      </w:pPr>
      <w:r>
        <w:rPr>
          <w:b/>
          <w:sz w:val="28"/>
          <w:szCs w:val="28"/>
        </w:rPr>
        <w:t>2.2.</w:t>
      </w:r>
      <w:r>
        <w:rPr>
          <w:b/>
          <w:sz w:val="28"/>
          <w:szCs w:val="28"/>
        </w:rPr>
        <w:t>4</w:t>
      </w:r>
      <w:r>
        <w:rPr>
          <w:b/>
          <w:sz w:val="28"/>
          <w:szCs w:val="28"/>
        </w:rPr>
        <w:t xml:space="preserve">.- </w:t>
      </w:r>
      <w:r>
        <w:rPr>
          <w:b/>
          <w:sz w:val="28"/>
          <w:szCs w:val="28"/>
        </w:rPr>
        <w:t>Dogo</w:t>
      </w:r>
    </w:p>
    <w:p w14:paraId="1667CD00" w14:textId="77777777" w:rsidR="002436E9" w:rsidRDefault="002436E9" w:rsidP="002436E9">
      <w:pPr>
        <w:pBdr>
          <w:top w:val="nil"/>
          <w:left w:val="nil"/>
          <w:bottom w:val="nil"/>
          <w:right w:val="nil"/>
          <w:between w:val="nil"/>
        </w:pBdr>
        <w:jc w:val="both"/>
        <w:rPr>
          <w:rFonts w:ascii="Times New Roman" w:eastAsia="Times New Roman" w:hAnsi="Times New Roman" w:cs="Times New Roman"/>
          <w:sz w:val="24"/>
          <w:szCs w:val="24"/>
        </w:rPr>
      </w:pPr>
    </w:p>
    <w:p w14:paraId="4A22602E" w14:textId="7EC24F01" w:rsidR="002436E9" w:rsidRDefault="002436E9">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Descripción de la herramienta ‘n’ estudiada . . .</w:t>
      </w:r>
    </w:p>
    <w:p w14:paraId="6E6620A8" w14:textId="77777777" w:rsidR="002436E9" w:rsidRDefault="002436E9">
      <w:pPr>
        <w:pBdr>
          <w:top w:val="nil"/>
          <w:left w:val="nil"/>
          <w:bottom w:val="nil"/>
          <w:right w:val="nil"/>
          <w:between w:val="nil"/>
        </w:pBdr>
        <w:jc w:val="both"/>
        <w:rPr>
          <w:rFonts w:ascii="Times New Roman" w:eastAsia="Times New Roman" w:hAnsi="Times New Roman" w:cs="Times New Roman"/>
          <w:sz w:val="24"/>
          <w:szCs w:val="24"/>
        </w:rPr>
      </w:pPr>
    </w:p>
    <w:p w14:paraId="14D91AE9" w14:textId="77777777" w:rsidR="002436E9" w:rsidRDefault="002436E9">
      <w:pPr>
        <w:pBdr>
          <w:top w:val="nil"/>
          <w:left w:val="nil"/>
          <w:bottom w:val="nil"/>
          <w:right w:val="nil"/>
          <w:between w:val="nil"/>
        </w:pBdr>
        <w:jc w:val="both"/>
        <w:rPr>
          <w:rFonts w:ascii="Times New Roman" w:eastAsia="Times New Roman" w:hAnsi="Times New Roman" w:cs="Times New Roman"/>
          <w:sz w:val="24"/>
          <w:szCs w:val="24"/>
        </w:rPr>
      </w:pPr>
    </w:p>
    <w:p w14:paraId="67EA2061" w14:textId="2EA0DC6E" w:rsidR="002436E9" w:rsidRDefault="002436E9" w:rsidP="002436E9">
      <w:pPr>
        <w:pBdr>
          <w:top w:val="nil"/>
          <w:left w:val="nil"/>
          <w:bottom w:val="nil"/>
          <w:right w:val="nil"/>
          <w:between w:val="nil"/>
        </w:pBdr>
        <w:jc w:val="both"/>
        <w:rPr>
          <w:b/>
          <w:sz w:val="28"/>
          <w:szCs w:val="28"/>
        </w:rPr>
      </w:pPr>
      <w:r>
        <w:rPr>
          <w:b/>
          <w:sz w:val="28"/>
          <w:szCs w:val="28"/>
        </w:rPr>
        <w:t>2.2.</w:t>
      </w:r>
      <w:r>
        <w:rPr>
          <w:b/>
          <w:sz w:val="28"/>
          <w:szCs w:val="28"/>
        </w:rPr>
        <w:t>5</w:t>
      </w:r>
      <w:r>
        <w:rPr>
          <w:b/>
          <w:sz w:val="28"/>
          <w:szCs w:val="28"/>
        </w:rPr>
        <w:t xml:space="preserve">.- </w:t>
      </w:r>
      <w:r>
        <w:rPr>
          <w:b/>
          <w:sz w:val="28"/>
          <w:szCs w:val="28"/>
        </w:rPr>
        <w:t>Pet First Aid</w:t>
      </w:r>
    </w:p>
    <w:p w14:paraId="1BE90ADF" w14:textId="77777777" w:rsidR="002436E9" w:rsidRDefault="002436E9" w:rsidP="002436E9">
      <w:pPr>
        <w:pBdr>
          <w:top w:val="nil"/>
          <w:left w:val="nil"/>
          <w:bottom w:val="nil"/>
          <w:right w:val="nil"/>
          <w:between w:val="nil"/>
        </w:pBdr>
        <w:jc w:val="both"/>
        <w:rPr>
          <w:rFonts w:ascii="Times New Roman" w:eastAsia="Times New Roman" w:hAnsi="Times New Roman" w:cs="Times New Roman"/>
          <w:sz w:val="24"/>
          <w:szCs w:val="24"/>
        </w:rPr>
      </w:pPr>
    </w:p>
    <w:p w14:paraId="5652DA7D" w14:textId="77777777" w:rsidR="002436E9" w:rsidRDefault="002436E9" w:rsidP="002436E9">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Descripción de la herramienta ‘n’ estudiada . . .</w:t>
      </w:r>
    </w:p>
    <w:p w14:paraId="00000028" w14:textId="77777777" w:rsidR="00D64982" w:rsidRDefault="00D64982">
      <w:pPr>
        <w:pBdr>
          <w:top w:val="nil"/>
          <w:left w:val="nil"/>
          <w:bottom w:val="nil"/>
          <w:right w:val="nil"/>
          <w:between w:val="nil"/>
        </w:pBdr>
        <w:jc w:val="both"/>
        <w:rPr>
          <w:rFonts w:ascii="Times New Roman" w:eastAsia="Times New Roman" w:hAnsi="Times New Roman" w:cs="Times New Roman"/>
          <w:sz w:val="24"/>
          <w:szCs w:val="24"/>
        </w:rPr>
      </w:pPr>
    </w:p>
    <w:p w14:paraId="00000029" w14:textId="77777777" w:rsidR="00D64982" w:rsidRDefault="00D64982">
      <w:pPr>
        <w:pBdr>
          <w:top w:val="nil"/>
          <w:left w:val="nil"/>
          <w:bottom w:val="nil"/>
          <w:right w:val="nil"/>
          <w:between w:val="nil"/>
        </w:pBdr>
        <w:jc w:val="both"/>
        <w:rPr>
          <w:rFonts w:ascii="Times New Roman" w:eastAsia="Times New Roman" w:hAnsi="Times New Roman" w:cs="Times New Roman"/>
          <w:sz w:val="24"/>
          <w:szCs w:val="24"/>
        </w:rPr>
      </w:pPr>
    </w:p>
    <w:p w14:paraId="0000002A" w14:textId="77777777" w:rsidR="00D64982" w:rsidRDefault="00000000">
      <w:pPr>
        <w:pBdr>
          <w:top w:val="nil"/>
          <w:left w:val="nil"/>
          <w:bottom w:val="nil"/>
          <w:right w:val="nil"/>
          <w:between w:val="nil"/>
        </w:pBdr>
        <w:jc w:val="both"/>
        <w:rPr>
          <w:b/>
          <w:sz w:val="28"/>
          <w:szCs w:val="28"/>
        </w:rPr>
      </w:pPr>
      <w:r>
        <w:rPr>
          <w:b/>
          <w:sz w:val="28"/>
          <w:szCs w:val="28"/>
        </w:rPr>
        <w:t>2.2.4.- Resumen</w:t>
      </w:r>
    </w:p>
    <w:p w14:paraId="0000002B" w14:textId="77777777" w:rsidR="00D64982" w:rsidRDefault="00D64982">
      <w:pPr>
        <w:pBdr>
          <w:top w:val="nil"/>
          <w:left w:val="nil"/>
          <w:bottom w:val="nil"/>
          <w:right w:val="nil"/>
          <w:between w:val="nil"/>
        </w:pBdr>
        <w:jc w:val="both"/>
        <w:rPr>
          <w:rFonts w:ascii="Times New Roman" w:eastAsia="Times New Roman" w:hAnsi="Times New Roman" w:cs="Times New Roman"/>
          <w:sz w:val="24"/>
          <w:szCs w:val="24"/>
        </w:rPr>
      </w:pPr>
    </w:p>
    <w:p w14:paraId="0000002C" w14:textId="77777777" w:rsidR="00D64982" w:rsidRDefault="00000000">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Adicionalmente, al final de este apartado de estudio de diversas herramientas, se pueda incorporar una breve reseña, a modo de resumen, que deje constancia de las características de cada una de las herramientas vistas para, de un vistazo, poder ver las ventajas e inconvenientes de cada una de ellas, qué necesidades cubren y cuáles no. Estaría muy bien incluir aquí un cuadro/tabla resumen que permita hacer una revisión comparativa rápida de las herramientas estudiadas.</w:t>
      </w:r>
    </w:p>
    <w:p w14:paraId="0000002D" w14:textId="77777777" w:rsidR="00D64982" w:rsidRDefault="00D64982">
      <w:pPr>
        <w:pBdr>
          <w:top w:val="nil"/>
          <w:left w:val="nil"/>
          <w:bottom w:val="nil"/>
          <w:right w:val="nil"/>
          <w:between w:val="nil"/>
        </w:pBdr>
        <w:jc w:val="both"/>
        <w:rPr>
          <w:rFonts w:ascii="Times New Roman" w:eastAsia="Times New Roman" w:hAnsi="Times New Roman" w:cs="Times New Roman"/>
          <w:sz w:val="24"/>
          <w:szCs w:val="24"/>
        </w:rPr>
      </w:pPr>
    </w:p>
    <w:p w14:paraId="0000002E" w14:textId="77777777" w:rsidR="00D64982" w:rsidRDefault="00D64982">
      <w:pPr>
        <w:pBdr>
          <w:top w:val="nil"/>
          <w:left w:val="nil"/>
          <w:bottom w:val="nil"/>
          <w:right w:val="nil"/>
          <w:between w:val="nil"/>
        </w:pBdr>
        <w:jc w:val="both"/>
        <w:rPr>
          <w:rFonts w:ascii="Times New Roman" w:eastAsia="Times New Roman" w:hAnsi="Times New Roman" w:cs="Times New Roman"/>
          <w:sz w:val="24"/>
          <w:szCs w:val="24"/>
        </w:rPr>
      </w:pPr>
    </w:p>
    <w:p w14:paraId="0000002F" w14:textId="77777777" w:rsidR="00D64982" w:rsidRDefault="00000000">
      <w:pPr>
        <w:pBdr>
          <w:top w:val="nil"/>
          <w:left w:val="nil"/>
          <w:bottom w:val="nil"/>
          <w:right w:val="nil"/>
          <w:between w:val="nil"/>
        </w:pBdr>
        <w:rPr>
          <w:b/>
          <w:sz w:val="36"/>
          <w:szCs w:val="36"/>
        </w:rPr>
      </w:pPr>
      <w:r>
        <w:rPr>
          <w:b/>
          <w:sz w:val="36"/>
          <w:szCs w:val="36"/>
        </w:rPr>
        <w:t>2.3.- VALORACIÓN</w:t>
      </w:r>
    </w:p>
    <w:p w14:paraId="00000030" w14:textId="77777777" w:rsidR="00D64982" w:rsidRDefault="00D64982">
      <w:pPr>
        <w:pBdr>
          <w:top w:val="nil"/>
          <w:left w:val="nil"/>
          <w:bottom w:val="nil"/>
          <w:right w:val="nil"/>
          <w:between w:val="nil"/>
        </w:pBdr>
        <w:jc w:val="both"/>
        <w:rPr>
          <w:rFonts w:ascii="Times New Roman" w:eastAsia="Times New Roman" w:hAnsi="Times New Roman" w:cs="Times New Roman"/>
          <w:sz w:val="24"/>
          <w:szCs w:val="24"/>
        </w:rPr>
      </w:pPr>
    </w:p>
    <w:p w14:paraId="00000031" w14:textId="77777777" w:rsidR="00D64982" w:rsidRDefault="00000000">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También se puede incluir al final del capítulo 2 un apartado de valoración, en el que el alumno juzgue los pros y contras de la información expuesta en los apartados anteriores con la intención de dejar constancia de la necesidad de abordar este trabajo, es decir, de hacer algo nuevo que cubra un hueco o carencia que el resto de herramientas estudiadas no cubría satisfactoriamente.</w:t>
      </w:r>
    </w:p>
    <w:p w14:paraId="00000032" w14:textId="77777777" w:rsidR="00D64982" w:rsidRDefault="00D64982">
      <w:pPr>
        <w:pBdr>
          <w:top w:val="nil"/>
          <w:left w:val="nil"/>
          <w:bottom w:val="nil"/>
          <w:right w:val="nil"/>
          <w:between w:val="nil"/>
        </w:pBdr>
        <w:jc w:val="both"/>
        <w:rPr>
          <w:rFonts w:ascii="Times New Roman" w:eastAsia="Times New Roman" w:hAnsi="Times New Roman" w:cs="Times New Roman"/>
          <w:sz w:val="24"/>
          <w:szCs w:val="24"/>
        </w:rPr>
      </w:pPr>
    </w:p>
    <w:sectPr w:rsidR="00D64982">
      <w:pgSz w:w="11906" w:h="16838"/>
      <w:pgMar w:top="1417" w:right="1559" w:bottom="1417" w:left="1559"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Droid Sans">
    <w:altName w:val="Segoe UI"/>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EF21215"/>
    <w:multiLevelType w:val="hybridMultilevel"/>
    <w:tmpl w:val="24B8EF82"/>
    <w:lvl w:ilvl="0" w:tplc="0C0A0001">
      <w:start w:val="2"/>
      <w:numFmt w:val="bullet"/>
      <w:lvlText w:val=""/>
      <w:lvlJc w:val="left"/>
      <w:pPr>
        <w:ind w:left="720" w:hanging="360"/>
      </w:pPr>
      <w:rPr>
        <w:rFonts w:ascii="Symbol" w:eastAsia="Times New Roman" w:hAnsi="Symbol"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2316202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4982"/>
    <w:rsid w:val="002436E9"/>
    <w:rsid w:val="003C7BA7"/>
    <w:rsid w:val="005C0DB2"/>
    <w:rsid w:val="009F4957"/>
    <w:rsid w:val="00A43ED3"/>
    <w:rsid w:val="00BD7663"/>
    <w:rsid w:val="00C32F30"/>
    <w:rsid w:val="00D64982"/>
    <w:rsid w:val="00F15A3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85CA12"/>
  <w15:docId w15:val="{663D33A7-3A85-4293-9365-431BDD667E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E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200"/>
      <w:outlineLvl w:val="0"/>
    </w:pPr>
    <w:rPr>
      <w:rFonts w:ascii="Trebuchet MS" w:eastAsia="Trebuchet MS" w:hAnsi="Trebuchet MS" w:cs="Trebuchet MS"/>
      <w:sz w:val="32"/>
      <w:szCs w:val="32"/>
    </w:rPr>
  </w:style>
  <w:style w:type="paragraph" w:styleId="Ttulo2">
    <w:name w:val="heading 2"/>
    <w:basedOn w:val="Normal"/>
    <w:next w:val="Normal"/>
    <w:uiPriority w:val="9"/>
    <w:semiHidden/>
    <w:unhideWhenUsed/>
    <w:qFormat/>
    <w:pPr>
      <w:keepNext/>
      <w:keepLines/>
      <w:spacing w:before="200"/>
      <w:outlineLvl w:val="1"/>
    </w:pPr>
    <w:rPr>
      <w:rFonts w:ascii="Trebuchet MS" w:eastAsia="Trebuchet MS" w:hAnsi="Trebuchet MS" w:cs="Trebuchet MS"/>
      <w:b/>
      <w:sz w:val="26"/>
      <w:szCs w:val="26"/>
    </w:rPr>
  </w:style>
  <w:style w:type="paragraph" w:styleId="Ttulo3">
    <w:name w:val="heading 3"/>
    <w:basedOn w:val="Normal"/>
    <w:next w:val="Normal"/>
    <w:uiPriority w:val="9"/>
    <w:semiHidden/>
    <w:unhideWhenUsed/>
    <w:qFormat/>
    <w:pPr>
      <w:keepNext/>
      <w:keepLines/>
      <w:spacing w:before="160"/>
      <w:outlineLvl w:val="2"/>
    </w:pPr>
    <w:rPr>
      <w:rFonts w:ascii="Trebuchet MS" w:eastAsia="Trebuchet MS" w:hAnsi="Trebuchet MS" w:cs="Trebuchet MS"/>
      <w:b/>
      <w:color w:val="666666"/>
      <w:sz w:val="24"/>
      <w:szCs w:val="24"/>
    </w:rPr>
  </w:style>
  <w:style w:type="paragraph" w:styleId="Ttulo4">
    <w:name w:val="heading 4"/>
    <w:basedOn w:val="Normal"/>
    <w:next w:val="Normal"/>
    <w:uiPriority w:val="9"/>
    <w:semiHidden/>
    <w:unhideWhenUsed/>
    <w:qFormat/>
    <w:pPr>
      <w:keepNext/>
      <w:keepLines/>
      <w:spacing w:before="160"/>
      <w:outlineLvl w:val="3"/>
    </w:pPr>
    <w:rPr>
      <w:rFonts w:ascii="Trebuchet MS" w:eastAsia="Trebuchet MS" w:hAnsi="Trebuchet MS" w:cs="Trebuchet MS"/>
      <w:color w:val="666666"/>
      <w:u w:val="single"/>
    </w:rPr>
  </w:style>
  <w:style w:type="paragraph" w:styleId="Ttulo5">
    <w:name w:val="heading 5"/>
    <w:basedOn w:val="Normal"/>
    <w:next w:val="Normal"/>
    <w:uiPriority w:val="9"/>
    <w:semiHidden/>
    <w:unhideWhenUsed/>
    <w:qFormat/>
    <w:pPr>
      <w:keepNext/>
      <w:keepLines/>
      <w:spacing w:before="160"/>
      <w:outlineLvl w:val="4"/>
    </w:pPr>
    <w:rPr>
      <w:rFonts w:ascii="Trebuchet MS" w:eastAsia="Trebuchet MS" w:hAnsi="Trebuchet MS" w:cs="Trebuchet MS"/>
      <w:color w:val="666666"/>
    </w:rPr>
  </w:style>
  <w:style w:type="paragraph" w:styleId="Ttulo6">
    <w:name w:val="heading 6"/>
    <w:basedOn w:val="Normal"/>
    <w:next w:val="Normal"/>
    <w:uiPriority w:val="9"/>
    <w:semiHidden/>
    <w:unhideWhenUsed/>
    <w:qFormat/>
    <w:pPr>
      <w:keepNext/>
      <w:keepLines/>
      <w:spacing w:before="160"/>
      <w:outlineLvl w:val="5"/>
    </w:pPr>
    <w:rPr>
      <w:rFonts w:ascii="Trebuchet MS" w:eastAsia="Trebuchet MS" w:hAnsi="Trebuchet MS" w:cs="Trebuchet MS"/>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pPr>
    <w:rPr>
      <w:rFonts w:ascii="Trebuchet MS" w:eastAsia="Trebuchet MS" w:hAnsi="Trebuchet MS" w:cs="Trebuchet MS"/>
      <w:sz w:val="42"/>
      <w:szCs w:val="42"/>
    </w:rPr>
  </w:style>
  <w:style w:type="paragraph" w:styleId="Subttulo">
    <w:name w:val="Subtitle"/>
    <w:basedOn w:val="Normal"/>
    <w:next w:val="Normal"/>
    <w:uiPriority w:val="11"/>
    <w:qFormat/>
    <w:pPr>
      <w:keepNext/>
      <w:keepLines/>
      <w:spacing w:after="200"/>
    </w:pPr>
    <w:rPr>
      <w:rFonts w:ascii="Trebuchet MS" w:eastAsia="Trebuchet MS" w:hAnsi="Trebuchet MS" w:cs="Trebuchet MS"/>
      <w:i/>
      <w:color w:val="666666"/>
      <w:sz w:val="26"/>
      <w:szCs w:val="26"/>
    </w:rPr>
  </w:style>
  <w:style w:type="paragraph" w:styleId="Prrafodelista">
    <w:name w:val="List Paragraph"/>
    <w:basedOn w:val="Normal"/>
    <w:uiPriority w:val="34"/>
    <w:qFormat/>
    <w:rsid w:val="005C0DB2"/>
    <w:pPr>
      <w:ind w:left="720"/>
      <w:contextualSpacing/>
    </w:pPr>
  </w:style>
  <w:style w:type="paragraph" w:styleId="Descripcin">
    <w:name w:val="caption"/>
    <w:basedOn w:val="Normal"/>
    <w:next w:val="Normal"/>
    <w:uiPriority w:val="35"/>
    <w:unhideWhenUsed/>
    <w:qFormat/>
    <w:rsid w:val="005C0DB2"/>
    <w:pPr>
      <w:spacing w:after="200" w:line="240" w:lineRule="auto"/>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96</TotalTime>
  <Pages>6</Pages>
  <Words>1482</Words>
  <Characters>8155</Characters>
  <Application>Microsoft Office Word</Application>
  <DocSecurity>0</DocSecurity>
  <Lines>67</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Rodriguez Gonzalez, Ainhoa</cp:lastModifiedBy>
  <cp:revision>2</cp:revision>
  <dcterms:created xsi:type="dcterms:W3CDTF">2026-03-15T09:33:00Z</dcterms:created>
  <dcterms:modified xsi:type="dcterms:W3CDTF">2026-03-15T11:10:00Z</dcterms:modified>
</cp:coreProperties>
</file>