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64982" w:rsidRDefault="00D64982">
      <w:pPr>
        <w:pBdr>
          <w:top w:val="nil"/>
          <w:left w:val="nil"/>
          <w:bottom w:val="nil"/>
          <w:right w:val="nil"/>
          <w:between w:val="nil"/>
        </w:pBdr>
        <w:jc w:val="right"/>
        <w:rPr>
          <w:rFonts w:ascii="Droid Sans" w:eastAsia="Droid Sans" w:hAnsi="Droid Sans" w:cs="Droid Sans"/>
          <w:b/>
          <w:sz w:val="96"/>
          <w:szCs w:val="96"/>
        </w:rPr>
      </w:pPr>
    </w:p>
    <w:p w14:paraId="00000002" w14:textId="77777777" w:rsidR="00D64982" w:rsidRDefault="00D64982">
      <w:pPr>
        <w:pBdr>
          <w:top w:val="nil"/>
          <w:left w:val="nil"/>
          <w:bottom w:val="nil"/>
          <w:right w:val="nil"/>
          <w:between w:val="nil"/>
        </w:pBdr>
        <w:jc w:val="right"/>
        <w:rPr>
          <w:rFonts w:ascii="Droid Sans" w:eastAsia="Droid Sans" w:hAnsi="Droid Sans" w:cs="Droid Sans"/>
          <w:b/>
          <w:sz w:val="96"/>
          <w:szCs w:val="96"/>
        </w:rPr>
      </w:pPr>
    </w:p>
    <w:p w14:paraId="00000003" w14:textId="77777777" w:rsidR="00D64982"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Capítulo 2</w:t>
      </w:r>
    </w:p>
    <w:p w14:paraId="00000004" w14:textId="77777777" w:rsidR="00D64982" w:rsidRDefault="00000000">
      <w:pPr>
        <w:pBdr>
          <w:top w:val="nil"/>
          <w:left w:val="nil"/>
          <w:bottom w:val="nil"/>
          <w:right w:val="nil"/>
          <w:between w:val="nil"/>
        </w:pBdr>
        <w:jc w:val="right"/>
        <w:rPr>
          <w:rFonts w:ascii="Droid Sans" w:eastAsia="Droid Sans" w:hAnsi="Droid Sans" w:cs="Droid Sans"/>
          <w:b/>
          <w:sz w:val="96"/>
          <w:szCs w:val="96"/>
        </w:rPr>
      </w:pPr>
      <w:r>
        <w:rPr>
          <w:rFonts w:ascii="Droid Sans" w:eastAsia="Droid Sans" w:hAnsi="Droid Sans" w:cs="Droid Sans"/>
          <w:b/>
          <w:sz w:val="96"/>
          <w:szCs w:val="96"/>
        </w:rPr>
        <w:t>Antecedentes y estado de la cuestión</w:t>
      </w:r>
    </w:p>
    <w:p w14:paraId="00000005" w14:textId="77777777" w:rsidR="00D64982" w:rsidRDefault="00000000">
      <w:pPr>
        <w:pBdr>
          <w:top w:val="nil"/>
          <w:left w:val="nil"/>
          <w:bottom w:val="nil"/>
          <w:right w:val="nil"/>
          <w:between w:val="nil"/>
        </w:pBdr>
        <w:jc w:val="both"/>
        <w:rPr>
          <w:rFonts w:ascii="Times New Roman" w:eastAsia="Times New Roman" w:hAnsi="Times New Roman" w:cs="Times New Roman"/>
          <w:sz w:val="24"/>
          <w:szCs w:val="24"/>
        </w:rPr>
      </w:pPr>
      <w:r>
        <w:pict w14:anchorId="2C5A945A">
          <v:rect id="_x0000_i1025" style="width:0;height:1.5pt" o:hralign="center" o:hrstd="t" o:hr="t" fillcolor="#a0a0a0" stroked="f"/>
        </w:pict>
      </w:r>
    </w:p>
    <w:p w14:paraId="00000006"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07"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0A" w14:textId="57C60227" w:rsidR="00D64982" w:rsidRDefault="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En el presente capítulo se analiza el contexto actual en el que se enmarca el proyecto, así como las soluciones existentes en el mercado que abordan problemáticas similares. A partir de dicho análisis se justifica la necesidad de desarrollar una nueva herramienta que cubra las carencias identificadas.</w:t>
      </w:r>
    </w:p>
    <w:p w14:paraId="0000000B"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0C"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0D" w14:textId="77777777" w:rsidR="00D64982" w:rsidRDefault="00000000">
      <w:pPr>
        <w:pBdr>
          <w:top w:val="nil"/>
          <w:left w:val="nil"/>
          <w:bottom w:val="nil"/>
          <w:right w:val="nil"/>
          <w:between w:val="nil"/>
        </w:pBdr>
        <w:rPr>
          <w:b/>
          <w:sz w:val="36"/>
          <w:szCs w:val="36"/>
        </w:rPr>
      </w:pPr>
      <w:r>
        <w:rPr>
          <w:b/>
          <w:sz w:val="36"/>
          <w:szCs w:val="36"/>
        </w:rPr>
        <w:t>2.1.- SITUACIÓN ACTUAL DE LA EMPRESA</w:t>
      </w:r>
    </w:p>
    <w:p w14:paraId="0000000E"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33F2C2D0" w14:textId="77777777" w:rsid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 xml:space="preserve">Según el informe Facts &amp; Figures 2025 de FEDIAF, la población total de mascotas en España asciende a 24.238.000 ejemplares, incluyendo perros, gatos, aves, pequeños mamíferos, acuarios y terrarios. En concreto, un 27% de los hogares españoles tiene al menos un perro y un 17% tiene al menos un gato. Este elevado número de animales domésticos implica que, en muchos hogares, el cuidado diario recae sobre varios miembros de la unidad </w:t>
      </w:r>
      <w:r w:rsidRPr="005C0DB2">
        <w:rPr>
          <w:rFonts w:ascii="Times New Roman" w:eastAsia="Times New Roman" w:hAnsi="Times New Roman" w:cs="Times New Roman"/>
          <w:sz w:val="24"/>
          <w:szCs w:val="24"/>
        </w:rPr>
        <w:lastRenderedPageBreak/>
        <w:t>familiar con horarios y responsabilidades distintas, lo que hace necesaria una coordinación efectiva entre todos los cuidadores.</w:t>
      </w:r>
    </w:p>
    <w:p w14:paraId="413C1005"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03288639" w14:textId="77777777" w:rsid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Sin embargo, las soluciones empleadas habitualmente para gestionar estas tareas son de carácter informal: notas físicas, agendas, recordatorios en el móvil o mensajes a través de aplicaciones de mensajería instantánea como WhatsApp. El problema principal de estas herramientas es que no han sido diseñadas para un uso compartido entre varios usuarios. Un recordatorio en el móvil solo notifica a la persona que lo configuró, un mensaje de WhatsApp no garantiza que todos los cuidadores lo vean a tiempo y ninguna de estas soluciones ofrece un registro estructurado y consultable que refleje en tiempo real las acciones realizadas por cada miembro del hogar.</w:t>
      </w:r>
    </w:p>
    <w:p w14:paraId="7620C88B"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00000012" w14:textId="44B1F852" w:rsidR="00D6498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Esta falta de coordinación puede tener consecuencias directas sobre el bienestar del animal. En el caso de mascotas que dependen de una medicación crónica, la ausencia de un sistema de confirmación compartido puede derivar en la administración de dosis duplicadas o, por el contrario, en el olvido de una toma. Más allá de la medicación, situaciones como no saber si el animal ya ha comido, si ha salido a pasear o si tiene alguna cita veterinaria pendiente son igualmente frecuentes en hogares donde el cuidado está repartido entre varias personas con horarios distintos.</w:t>
      </w:r>
    </w:p>
    <w:p w14:paraId="2407568A" w14:textId="77777777" w:rsid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00000013"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14" w14:textId="77777777" w:rsidR="00D64982" w:rsidRDefault="00000000">
      <w:pPr>
        <w:pBdr>
          <w:top w:val="nil"/>
          <w:left w:val="nil"/>
          <w:bottom w:val="nil"/>
          <w:right w:val="nil"/>
          <w:between w:val="nil"/>
        </w:pBdr>
        <w:rPr>
          <w:b/>
          <w:sz w:val="36"/>
          <w:szCs w:val="36"/>
        </w:rPr>
      </w:pPr>
      <w:r>
        <w:rPr>
          <w:b/>
          <w:sz w:val="36"/>
          <w:szCs w:val="36"/>
        </w:rPr>
        <w:t>2.2.- HERRAMIENTAS DISPONIBLES EN EL MERCADO</w:t>
      </w:r>
    </w:p>
    <w:p w14:paraId="00000015"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19" w14:textId="30E047CC" w:rsidR="00D64982" w:rsidRDefault="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Con el fin de contextualizar el desarrollo propuesto, se ha realizado un análisis de las principales aplicaciones disponibles actualmente en el mercado orientadas a la gestión del cuidado de mascotas. A continuación, se describen las herramientas estudiadas, indicando sus funcionalidades principales, sus limitaciones y su disponibilidad.</w:t>
      </w:r>
    </w:p>
    <w:p w14:paraId="7819DB4E" w14:textId="77777777" w:rsidR="005C0DB2" w:rsidRDefault="005C0DB2">
      <w:pPr>
        <w:pBdr>
          <w:top w:val="nil"/>
          <w:left w:val="nil"/>
          <w:bottom w:val="nil"/>
          <w:right w:val="nil"/>
          <w:between w:val="nil"/>
        </w:pBdr>
        <w:jc w:val="both"/>
        <w:rPr>
          <w:rFonts w:ascii="Times New Roman" w:eastAsia="Times New Roman" w:hAnsi="Times New Roman" w:cs="Times New Roman"/>
          <w:sz w:val="24"/>
          <w:szCs w:val="24"/>
        </w:rPr>
      </w:pPr>
    </w:p>
    <w:p w14:paraId="0000001A"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1B" w14:textId="4FC2659D" w:rsidR="00D64982" w:rsidRDefault="00000000">
      <w:pPr>
        <w:pBdr>
          <w:top w:val="nil"/>
          <w:left w:val="nil"/>
          <w:bottom w:val="nil"/>
          <w:right w:val="nil"/>
          <w:between w:val="nil"/>
        </w:pBdr>
        <w:jc w:val="both"/>
        <w:rPr>
          <w:b/>
          <w:sz w:val="28"/>
          <w:szCs w:val="28"/>
        </w:rPr>
      </w:pPr>
      <w:r>
        <w:rPr>
          <w:b/>
          <w:sz w:val="28"/>
          <w:szCs w:val="28"/>
        </w:rPr>
        <w:t xml:space="preserve">2.2.1.- </w:t>
      </w:r>
      <w:r w:rsidR="005C0DB2">
        <w:rPr>
          <w:b/>
          <w:sz w:val="28"/>
          <w:szCs w:val="28"/>
        </w:rPr>
        <w:t>PetDesk</w:t>
      </w:r>
    </w:p>
    <w:p w14:paraId="0000001C"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42D69EFC" w14:textId="77777777" w:rsid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PetDesk es una plataforma orientada a la gestión de la salud animal y a la comunicación entre propietarios de mascotas y sus proveedores de cuidado, como clínicas veterinarias, peluquerías o residencias caninas. Está disponible para iOS y Android, y cuenta además con una versión de escritorio destinada principalmente a los profesionales del sector. Su modelo de negocio es de tipo B2B: la aplicación es gratuita para el usuario final, mientras que las clínicas veterinarias abonan una suscripción mensual para integrarse en la plataforma. Cabe destacar que se trata de una herramienta orientada principalmente al mercado anglosajón, lo que puede limitar su adopción en el contexto español.</w:t>
      </w:r>
    </w:p>
    <w:p w14:paraId="61991720"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0000001E" w14:textId="3E9DF3F3" w:rsidR="00D6498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Entre las funcionalidades que ofrece destacan las siguientes:</w:t>
      </w:r>
    </w:p>
    <w:p w14:paraId="1175B9AB" w14:textId="77777777"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Gestión de citas: solicitud, confirmación y reprogramación en cualquier momento.</w:t>
      </w:r>
    </w:p>
    <w:p w14:paraId="111BFAF7"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6C609988" w14:textId="77777777"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Acceso a registros médicos: consulta del historial de vacunación y resultados de laboratorio cuando la clínica está integrada en la plataforma.</w:t>
      </w:r>
    </w:p>
    <w:p w14:paraId="3CB0BB46"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50EED587" w14:textId="77777777"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Mensajería bidireccional: comunicación directa con el personal de la clínica veterinaria.</w:t>
      </w:r>
    </w:p>
    <w:p w14:paraId="28BBDA4F"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7582797A" w14:textId="77777777"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Recordatorios y notificaciones: avisos mediante notificaciones push, correo electrónico y SMS para citas, vacunaciones y tratamientos recurrentes, con sincronización con el calendario del dispositivo.</w:t>
      </w:r>
    </w:p>
    <w:p w14:paraId="2C10129C"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297B2A91" w14:textId="77777777"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Solicitud de recetas: petición de renovaciones de medicamentos directamente a la clínica cuando las existencias se agotan.</w:t>
      </w:r>
    </w:p>
    <w:p w14:paraId="30251672"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751CD038" w14:textId="77777777"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Perfil de mascota: almacenamiento de fotografías, notas y datos específicos de cada animal.</w:t>
      </w:r>
    </w:p>
    <w:p w14:paraId="3AB6602D" w14:textId="77777777"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p>
    <w:p w14:paraId="47BE2D18" w14:textId="6D6CE27C" w:rsidR="005C0DB2" w:rsidRDefault="005C0DB2" w:rsidP="005C0DB2">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Acceso multiusuario: posibilidad de que varios miembros del hogar vinculen sus dispositivos a una misma cuenta para recibir notificaciones compartidas y consultar el historial.</w:t>
      </w:r>
    </w:p>
    <w:p w14:paraId="11608877" w14:textId="3C5F5D69" w:rsidR="005C0DB2" w:rsidRPr="005C0DB2" w:rsidRDefault="005C0DB2" w:rsidP="005C0DB2">
      <w:pPr>
        <w:rPr>
          <w:rFonts w:ascii="Times New Roman" w:eastAsia="Times New Roman" w:hAnsi="Times New Roman" w:cs="Times New Roman"/>
          <w:sz w:val="24"/>
          <w:szCs w:val="24"/>
        </w:rPr>
      </w:pPr>
    </w:p>
    <w:p w14:paraId="4D109CEA" w14:textId="7E2D5E0E" w:rsid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En cuanto a sus limitaciones, el historial de actividades de PetDesk tiene un enfoque exclusivamente clínico, registrando visitas veterinarias, vacunas administradas y medicaciones prescritas, pero no contempla el seguimiento de actividades cotidianas como la alimentación o los paseos. Además, su funcionamiento óptimo depende de que la clínica veterinaria del usuario esté integrada en la plataforma; en caso contrario, las funcionalidades se reducen considerablemente a recordatorios manuales sin sincronización automática. Por último, aunque permite el acceso de varios usuarios a una misma cuenta, no dispone de un sistema de confirmación de acciones compartidas ni de mecanismos para evitar actuaciones duplicadas entre cuidadores, lo que la hace insuficiente para la coordinación del cuidado en el hogar.</w:t>
      </w:r>
    </w:p>
    <w:p w14:paraId="6DCA853E" w14:textId="77777777" w:rsidR="005C0DB2" w:rsidRDefault="005C0DB2" w:rsidP="005C0DB2">
      <w:pPr>
        <w:keepNext/>
        <w:pBdr>
          <w:top w:val="nil"/>
          <w:left w:val="nil"/>
          <w:bottom w:val="nil"/>
          <w:right w:val="nil"/>
          <w:between w:val="nil"/>
        </w:pBdr>
        <w:jc w:val="center"/>
      </w:pPr>
      <w:r>
        <w:rPr>
          <w:noProof/>
        </w:rPr>
        <w:lastRenderedPageBreak/>
        <w:drawing>
          <wp:inline distT="0" distB="0" distL="0" distR="0" wp14:anchorId="18575040" wp14:editId="1C8BDCC5">
            <wp:extent cx="2650757" cy="2758440"/>
            <wp:effectExtent l="0" t="0" r="0" b="3810"/>
            <wp:docPr id="385738901" name="Imagen 1" descr="Veterinary Software Built to Reclaim Time and Connect With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eterinary Software Built to Reclaim Time and Connect With Client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56983" cy="2764919"/>
                    </a:xfrm>
                    <a:prstGeom prst="rect">
                      <a:avLst/>
                    </a:prstGeom>
                    <a:noFill/>
                    <a:ln>
                      <a:noFill/>
                    </a:ln>
                  </pic:spPr>
                </pic:pic>
              </a:graphicData>
            </a:graphic>
          </wp:inline>
        </w:drawing>
      </w:r>
    </w:p>
    <w:p w14:paraId="438909D6" w14:textId="038FAA95" w:rsidR="005C0DB2" w:rsidRPr="002436E9" w:rsidRDefault="005C0DB2" w:rsidP="005C0DB2">
      <w:pPr>
        <w:pStyle w:val="Descripcin"/>
        <w:jc w:val="center"/>
        <w:rPr>
          <w:rFonts w:ascii="Times New Roman" w:eastAsia="Times New Roman" w:hAnsi="Times New Roman" w:cs="Times New Roman"/>
          <w:sz w:val="24"/>
          <w:szCs w:val="24"/>
        </w:rPr>
      </w:pPr>
      <w:r w:rsidRPr="002436E9">
        <w:rPr>
          <w:rFonts w:ascii="Times New Roman" w:hAnsi="Times New Roman" w:cs="Times New Roman"/>
        </w:rPr>
        <w:t xml:space="preserve">Figura </w:t>
      </w:r>
      <w:r w:rsidRPr="002436E9">
        <w:rPr>
          <w:rFonts w:ascii="Times New Roman" w:hAnsi="Times New Roman" w:cs="Times New Roman"/>
        </w:rPr>
        <w:fldChar w:fldCharType="begin"/>
      </w:r>
      <w:r w:rsidRPr="002436E9">
        <w:rPr>
          <w:rFonts w:ascii="Times New Roman" w:hAnsi="Times New Roman" w:cs="Times New Roman"/>
        </w:rPr>
        <w:instrText xml:space="preserve"> SEQ Ilustración \* ARABIC </w:instrText>
      </w:r>
      <w:r w:rsidRPr="002436E9">
        <w:rPr>
          <w:rFonts w:ascii="Times New Roman" w:hAnsi="Times New Roman" w:cs="Times New Roman"/>
        </w:rPr>
        <w:fldChar w:fldCharType="separate"/>
      </w:r>
      <w:r w:rsidR="00E51225">
        <w:rPr>
          <w:rFonts w:ascii="Times New Roman" w:hAnsi="Times New Roman" w:cs="Times New Roman"/>
          <w:noProof/>
        </w:rPr>
        <w:t>1</w:t>
      </w:r>
      <w:r w:rsidRPr="002436E9">
        <w:rPr>
          <w:rFonts w:ascii="Times New Roman" w:hAnsi="Times New Roman" w:cs="Times New Roman"/>
        </w:rPr>
        <w:fldChar w:fldCharType="end"/>
      </w:r>
      <w:r w:rsidRPr="002436E9">
        <w:rPr>
          <w:rFonts w:ascii="Times New Roman" w:hAnsi="Times New Roman" w:cs="Times New Roman"/>
        </w:rPr>
        <w:t>. Pantalla principal de la aplicación PetDesk</w:t>
      </w:r>
    </w:p>
    <w:p w14:paraId="0F4A4F53" w14:textId="2BF5002C" w:rsidR="005C0DB2" w:rsidRPr="005C0DB2"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sidRPr="005C0DB2">
        <w:rPr>
          <w:rFonts w:ascii="Times New Roman" w:eastAsia="Times New Roman" w:hAnsi="Times New Roman" w:cs="Times New Roman"/>
          <w:sz w:val="24"/>
          <w:szCs w:val="24"/>
        </w:rPr>
        <w:t>Asimismo, la aplicación no se encuentra disponible en España a través de Google Play, lo que restringe su acceso para el usuario español.</w:t>
      </w:r>
    </w:p>
    <w:p w14:paraId="0000001F"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63249982" w14:textId="77777777" w:rsidR="005C0DB2" w:rsidRDefault="005C0DB2">
      <w:pPr>
        <w:pBdr>
          <w:top w:val="nil"/>
          <w:left w:val="nil"/>
          <w:bottom w:val="nil"/>
          <w:right w:val="nil"/>
          <w:between w:val="nil"/>
        </w:pBdr>
        <w:jc w:val="both"/>
        <w:rPr>
          <w:rFonts w:ascii="Times New Roman" w:eastAsia="Times New Roman" w:hAnsi="Times New Roman" w:cs="Times New Roman"/>
          <w:sz w:val="24"/>
          <w:szCs w:val="24"/>
        </w:rPr>
      </w:pPr>
    </w:p>
    <w:p w14:paraId="00000020" w14:textId="68C2F1C5" w:rsidR="00D64982" w:rsidRDefault="00000000">
      <w:pPr>
        <w:pBdr>
          <w:top w:val="nil"/>
          <w:left w:val="nil"/>
          <w:bottom w:val="nil"/>
          <w:right w:val="nil"/>
          <w:between w:val="nil"/>
        </w:pBdr>
        <w:jc w:val="both"/>
        <w:rPr>
          <w:b/>
          <w:sz w:val="28"/>
          <w:szCs w:val="28"/>
        </w:rPr>
      </w:pPr>
      <w:r>
        <w:rPr>
          <w:b/>
          <w:sz w:val="28"/>
          <w:szCs w:val="28"/>
        </w:rPr>
        <w:t xml:space="preserve">2.2.2.- </w:t>
      </w:r>
      <w:r w:rsidR="005C0DB2">
        <w:rPr>
          <w:b/>
          <w:sz w:val="28"/>
          <w:szCs w:val="28"/>
        </w:rPr>
        <w:t>11pets</w:t>
      </w:r>
    </w:p>
    <w:p w14:paraId="00000021"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3862EBBF" w14:textId="7EEE0B28" w:rsidR="003C7BA7" w:rsidRDefault="005C0DB2" w:rsidP="005C0DB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11pets es una plataforma integral de gestión del cuidado de mascotas</w:t>
      </w:r>
      <w:r w:rsidR="003C7BA7">
        <w:rPr>
          <w:rFonts w:ascii="Times New Roman" w:eastAsia="Times New Roman" w:hAnsi="Times New Roman" w:cs="Times New Roman"/>
          <w:sz w:val="24"/>
          <w:szCs w:val="24"/>
        </w:rPr>
        <w:t xml:space="preserve"> orientada al propietario</w:t>
      </w:r>
      <w:r>
        <w:rPr>
          <w:rFonts w:ascii="Times New Roman" w:eastAsia="Times New Roman" w:hAnsi="Times New Roman" w:cs="Times New Roman"/>
          <w:sz w:val="24"/>
          <w:szCs w:val="24"/>
        </w:rPr>
        <w:t>.</w:t>
      </w:r>
      <w:r w:rsidR="003C7BA7">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diferencia de PetDesk, 11pets pone el control en manos del dueño, permitiendo llevar un </w:t>
      </w:r>
      <w:r w:rsidR="00BD7663">
        <w:rPr>
          <w:rFonts w:ascii="Times New Roman" w:eastAsia="Times New Roman" w:hAnsi="Times New Roman" w:cs="Times New Roman"/>
          <w:sz w:val="24"/>
          <w:szCs w:val="24"/>
        </w:rPr>
        <w:t>registro</w:t>
      </w:r>
      <w:r>
        <w:rPr>
          <w:rFonts w:ascii="Times New Roman" w:eastAsia="Times New Roman" w:hAnsi="Times New Roman" w:cs="Times New Roman"/>
          <w:sz w:val="24"/>
          <w:szCs w:val="24"/>
        </w:rPr>
        <w:t xml:space="preserve"> exhaustivo de todo lo </w:t>
      </w:r>
      <w:r w:rsidR="003C7BA7">
        <w:rPr>
          <w:rFonts w:ascii="Times New Roman" w:eastAsia="Times New Roman" w:hAnsi="Times New Roman" w:cs="Times New Roman"/>
          <w:sz w:val="24"/>
          <w:szCs w:val="24"/>
        </w:rPr>
        <w:t xml:space="preserve">relacionado </w:t>
      </w:r>
      <w:r>
        <w:rPr>
          <w:rFonts w:ascii="Times New Roman" w:eastAsia="Times New Roman" w:hAnsi="Times New Roman" w:cs="Times New Roman"/>
          <w:sz w:val="24"/>
          <w:szCs w:val="24"/>
        </w:rPr>
        <w:t>con el animal</w:t>
      </w:r>
      <w:r w:rsidR="00BD7663">
        <w:rPr>
          <w:rFonts w:ascii="Times New Roman" w:eastAsia="Times New Roman" w:hAnsi="Times New Roman" w:cs="Times New Roman"/>
          <w:sz w:val="24"/>
          <w:szCs w:val="24"/>
        </w:rPr>
        <w:t xml:space="preserve">, desde </w:t>
      </w:r>
      <w:r w:rsidR="003C7BA7">
        <w:rPr>
          <w:rFonts w:ascii="Times New Roman" w:eastAsia="Times New Roman" w:hAnsi="Times New Roman" w:cs="Times New Roman"/>
          <w:sz w:val="24"/>
          <w:szCs w:val="24"/>
        </w:rPr>
        <w:t>su</w:t>
      </w:r>
      <w:r w:rsidR="00BD7663">
        <w:rPr>
          <w:rFonts w:ascii="Times New Roman" w:eastAsia="Times New Roman" w:hAnsi="Times New Roman" w:cs="Times New Roman"/>
          <w:sz w:val="24"/>
          <w:szCs w:val="24"/>
        </w:rPr>
        <w:t xml:space="preserve"> salud hasta </w:t>
      </w:r>
      <w:r w:rsidR="003C7BA7">
        <w:rPr>
          <w:rFonts w:ascii="Times New Roman" w:eastAsia="Times New Roman" w:hAnsi="Times New Roman" w:cs="Times New Roman"/>
          <w:sz w:val="24"/>
          <w:szCs w:val="24"/>
        </w:rPr>
        <w:t>su</w:t>
      </w:r>
      <w:r w:rsidR="00BD7663">
        <w:rPr>
          <w:rFonts w:ascii="Times New Roman" w:eastAsia="Times New Roman" w:hAnsi="Times New Roman" w:cs="Times New Roman"/>
          <w:sz w:val="24"/>
          <w:szCs w:val="24"/>
        </w:rPr>
        <w:t xml:space="preserve"> higiene y los gastos</w:t>
      </w:r>
      <w:r w:rsidR="003C7BA7">
        <w:rPr>
          <w:rFonts w:ascii="Times New Roman" w:eastAsia="Times New Roman" w:hAnsi="Times New Roman" w:cs="Times New Roman"/>
          <w:sz w:val="24"/>
          <w:szCs w:val="24"/>
        </w:rPr>
        <w:t xml:space="preserve"> asociados</w:t>
      </w:r>
      <w:r w:rsidR="00BD7663">
        <w:rPr>
          <w:rFonts w:ascii="Times New Roman" w:eastAsia="Times New Roman" w:hAnsi="Times New Roman" w:cs="Times New Roman"/>
          <w:sz w:val="24"/>
          <w:szCs w:val="24"/>
        </w:rPr>
        <w:t>, sin depender</w:t>
      </w:r>
      <w:r w:rsidR="003C7BA7">
        <w:rPr>
          <w:rFonts w:ascii="Times New Roman" w:eastAsia="Times New Roman" w:hAnsi="Times New Roman" w:cs="Times New Roman"/>
          <w:sz w:val="24"/>
          <w:szCs w:val="24"/>
        </w:rPr>
        <w:t xml:space="preserve"> </w:t>
      </w:r>
      <w:r w:rsidR="00BD7663">
        <w:rPr>
          <w:rFonts w:ascii="Times New Roman" w:eastAsia="Times New Roman" w:hAnsi="Times New Roman" w:cs="Times New Roman"/>
          <w:sz w:val="24"/>
          <w:szCs w:val="24"/>
        </w:rPr>
        <w:t xml:space="preserve">de que el veterinario esté </w:t>
      </w:r>
      <w:r w:rsidR="003C7BA7">
        <w:rPr>
          <w:rFonts w:ascii="Times New Roman" w:eastAsia="Times New Roman" w:hAnsi="Times New Roman" w:cs="Times New Roman"/>
          <w:sz w:val="24"/>
          <w:szCs w:val="24"/>
        </w:rPr>
        <w:t>integrado en la plataforma</w:t>
      </w:r>
      <w:r w:rsidR="00BD7663">
        <w:rPr>
          <w:rFonts w:ascii="Times New Roman" w:eastAsia="Times New Roman" w:hAnsi="Times New Roman" w:cs="Times New Roman"/>
          <w:sz w:val="24"/>
          <w:szCs w:val="24"/>
        </w:rPr>
        <w:t xml:space="preserve">. Está disponible para iOS y Android, y cuenta además con una </w:t>
      </w:r>
      <w:r w:rsidR="003C7BA7">
        <w:rPr>
          <w:rFonts w:ascii="Times New Roman" w:eastAsia="Times New Roman" w:hAnsi="Times New Roman" w:cs="Times New Roman"/>
          <w:sz w:val="24"/>
          <w:szCs w:val="24"/>
        </w:rPr>
        <w:t>versión</w:t>
      </w:r>
      <w:r w:rsidR="00BD7663">
        <w:rPr>
          <w:rFonts w:ascii="Times New Roman" w:eastAsia="Times New Roman" w:hAnsi="Times New Roman" w:cs="Times New Roman"/>
          <w:sz w:val="24"/>
          <w:szCs w:val="24"/>
        </w:rPr>
        <w:t xml:space="preserve"> web que permite consultar y editar los datos desde el ordenador, </w:t>
      </w:r>
      <w:r w:rsidR="003C7BA7">
        <w:rPr>
          <w:rFonts w:ascii="Times New Roman" w:eastAsia="Times New Roman" w:hAnsi="Times New Roman" w:cs="Times New Roman"/>
          <w:sz w:val="24"/>
          <w:szCs w:val="24"/>
        </w:rPr>
        <w:t>manteniéndose sincronizada</w:t>
      </w:r>
      <w:r w:rsidR="00BD7663">
        <w:rPr>
          <w:rFonts w:ascii="Times New Roman" w:eastAsia="Times New Roman" w:hAnsi="Times New Roman" w:cs="Times New Roman"/>
          <w:sz w:val="24"/>
          <w:szCs w:val="24"/>
        </w:rPr>
        <w:t xml:space="preserve"> con </w:t>
      </w:r>
      <w:r w:rsidR="003C7BA7">
        <w:rPr>
          <w:rFonts w:ascii="Times New Roman" w:eastAsia="Times New Roman" w:hAnsi="Times New Roman" w:cs="Times New Roman"/>
          <w:sz w:val="24"/>
          <w:szCs w:val="24"/>
        </w:rPr>
        <w:t xml:space="preserve">la aplicación </w:t>
      </w:r>
      <w:r w:rsidR="00BD7663">
        <w:rPr>
          <w:rFonts w:ascii="Times New Roman" w:eastAsia="Times New Roman" w:hAnsi="Times New Roman" w:cs="Times New Roman"/>
          <w:sz w:val="24"/>
          <w:szCs w:val="24"/>
        </w:rPr>
        <w:t xml:space="preserve">móvil. </w:t>
      </w:r>
      <w:r w:rsidR="003C7BA7">
        <w:rPr>
          <w:rFonts w:ascii="Times New Roman" w:eastAsia="Times New Roman" w:hAnsi="Times New Roman" w:cs="Times New Roman"/>
          <w:sz w:val="24"/>
          <w:szCs w:val="24"/>
        </w:rPr>
        <w:t>Su modelo de negocio es f</w:t>
      </w:r>
      <w:r w:rsidR="00BD7663">
        <w:rPr>
          <w:rFonts w:ascii="Times New Roman" w:eastAsia="Times New Roman" w:hAnsi="Times New Roman" w:cs="Times New Roman"/>
          <w:sz w:val="24"/>
          <w:szCs w:val="24"/>
        </w:rPr>
        <w:t>reemium</w:t>
      </w:r>
      <w:r w:rsidR="003C7BA7">
        <w:rPr>
          <w:rFonts w:ascii="Times New Roman" w:eastAsia="Times New Roman" w:hAnsi="Times New Roman" w:cs="Times New Roman"/>
          <w:sz w:val="24"/>
          <w:szCs w:val="24"/>
        </w:rPr>
        <w:t xml:space="preserve">: la aplicación es gratuita sin publicidad para el propietario, mientras que los profesionales, como </w:t>
      </w:r>
      <w:r w:rsidR="00BD7663">
        <w:rPr>
          <w:rFonts w:ascii="Times New Roman" w:eastAsia="Times New Roman" w:hAnsi="Times New Roman" w:cs="Times New Roman"/>
          <w:sz w:val="24"/>
          <w:szCs w:val="24"/>
        </w:rPr>
        <w:t xml:space="preserve">peluquerías, protectoras y residencias </w:t>
      </w:r>
      <w:r w:rsidR="003C7BA7">
        <w:rPr>
          <w:rFonts w:ascii="Times New Roman" w:eastAsia="Times New Roman" w:hAnsi="Times New Roman" w:cs="Times New Roman"/>
          <w:sz w:val="24"/>
          <w:szCs w:val="24"/>
        </w:rPr>
        <w:t>disponen de un software de gestión de pago.</w:t>
      </w:r>
    </w:p>
    <w:p w14:paraId="2A062902" w14:textId="6B1A0162" w:rsidR="005C0DB2" w:rsidRDefault="003C7BA7" w:rsidP="005C0DB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ofrece un servicio de copia de seguridad y sincronización entre dispositivos incluido en la cuenta básica</w:t>
      </w:r>
      <w:r w:rsidR="00BD7663">
        <w:rPr>
          <w:rFonts w:ascii="Times New Roman" w:eastAsia="Times New Roman" w:hAnsi="Times New Roman" w:cs="Times New Roman"/>
          <w:sz w:val="24"/>
          <w:szCs w:val="24"/>
        </w:rPr>
        <w:t>.</w:t>
      </w:r>
    </w:p>
    <w:p w14:paraId="21E3B396" w14:textId="77777777" w:rsidR="00BD7663" w:rsidRDefault="00BD7663" w:rsidP="005C0DB2">
      <w:pPr>
        <w:pBdr>
          <w:top w:val="nil"/>
          <w:left w:val="nil"/>
          <w:bottom w:val="nil"/>
          <w:right w:val="nil"/>
          <w:between w:val="nil"/>
        </w:pBdr>
        <w:jc w:val="both"/>
        <w:rPr>
          <w:rFonts w:ascii="Times New Roman" w:eastAsia="Times New Roman" w:hAnsi="Times New Roman" w:cs="Times New Roman"/>
          <w:sz w:val="24"/>
          <w:szCs w:val="24"/>
        </w:rPr>
      </w:pPr>
    </w:p>
    <w:p w14:paraId="3311BBB9" w14:textId="08968E79" w:rsidR="005C0DB2" w:rsidRDefault="003C7BA7" w:rsidP="005C0DB2">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w:t>
      </w:r>
      <w:r w:rsidR="00BD7663">
        <w:rPr>
          <w:rFonts w:ascii="Times New Roman" w:eastAsia="Times New Roman" w:hAnsi="Times New Roman" w:cs="Times New Roman"/>
          <w:sz w:val="24"/>
          <w:szCs w:val="24"/>
        </w:rPr>
        <w:t xml:space="preserve"> las funcionalidades </w:t>
      </w:r>
      <w:r>
        <w:rPr>
          <w:rFonts w:ascii="Times New Roman" w:eastAsia="Times New Roman" w:hAnsi="Times New Roman" w:cs="Times New Roman"/>
          <w:sz w:val="24"/>
          <w:szCs w:val="24"/>
        </w:rPr>
        <w:t>que ofrece destacan las siguientes</w:t>
      </w:r>
      <w:r w:rsidR="00BD7663">
        <w:rPr>
          <w:rFonts w:ascii="Times New Roman" w:eastAsia="Times New Roman" w:hAnsi="Times New Roman" w:cs="Times New Roman"/>
          <w:sz w:val="24"/>
          <w:szCs w:val="24"/>
        </w:rPr>
        <w:t>:</w:t>
      </w:r>
    </w:p>
    <w:p w14:paraId="32135B21" w14:textId="62D19246" w:rsidR="00BD7663" w:rsidRDefault="00BD7663"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Salud: </w:t>
      </w:r>
      <w:r w:rsidR="003C7BA7">
        <w:rPr>
          <w:rFonts w:ascii="Times New Roman" w:eastAsia="Times New Roman" w:hAnsi="Times New Roman" w:cs="Times New Roman"/>
          <w:sz w:val="24"/>
          <w:szCs w:val="24"/>
        </w:rPr>
        <w:t>r</w:t>
      </w:r>
      <w:r>
        <w:rPr>
          <w:rFonts w:ascii="Times New Roman" w:eastAsia="Times New Roman" w:hAnsi="Times New Roman" w:cs="Times New Roman"/>
          <w:sz w:val="24"/>
          <w:szCs w:val="24"/>
        </w:rPr>
        <w:t>egistro de vacunas, desparasitaciones, alergias y pruebas analíticas.</w:t>
      </w:r>
    </w:p>
    <w:p w14:paraId="5F0F941F"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4138FDAD" w14:textId="5AFAC19E" w:rsidR="00BD7663" w:rsidRDefault="00BD7663"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Higiene: </w:t>
      </w:r>
      <w:r w:rsidR="003C7BA7">
        <w:rPr>
          <w:rFonts w:ascii="Times New Roman" w:eastAsia="Times New Roman" w:hAnsi="Times New Roman" w:cs="Times New Roman"/>
          <w:sz w:val="24"/>
          <w:szCs w:val="24"/>
        </w:rPr>
        <w:t>s</w:t>
      </w:r>
      <w:r>
        <w:rPr>
          <w:rFonts w:ascii="Times New Roman" w:eastAsia="Times New Roman" w:hAnsi="Times New Roman" w:cs="Times New Roman"/>
          <w:sz w:val="24"/>
          <w:szCs w:val="24"/>
        </w:rPr>
        <w:t>eguimiento de baños, corte de uñas</w:t>
      </w:r>
      <w:r w:rsidR="003C7BA7">
        <w:rPr>
          <w:rFonts w:ascii="Times New Roman" w:eastAsia="Times New Roman" w:hAnsi="Times New Roman" w:cs="Times New Roman"/>
          <w:sz w:val="24"/>
          <w:szCs w:val="24"/>
        </w:rPr>
        <w:t xml:space="preserve"> y </w:t>
      </w:r>
      <w:r>
        <w:rPr>
          <w:rFonts w:ascii="Times New Roman" w:eastAsia="Times New Roman" w:hAnsi="Times New Roman" w:cs="Times New Roman"/>
          <w:sz w:val="24"/>
          <w:szCs w:val="24"/>
        </w:rPr>
        <w:t xml:space="preserve">limpieza de oídos, </w:t>
      </w:r>
      <w:r w:rsidR="003C7BA7">
        <w:rPr>
          <w:rFonts w:ascii="Times New Roman" w:eastAsia="Times New Roman" w:hAnsi="Times New Roman" w:cs="Times New Roman"/>
          <w:sz w:val="24"/>
          <w:szCs w:val="24"/>
        </w:rPr>
        <w:t>entre otros</w:t>
      </w:r>
      <w:r>
        <w:rPr>
          <w:rFonts w:ascii="Times New Roman" w:eastAsia="Times New Roman" w:hAnsi="Times New Roman" w:cs="Times New Roman"/>
          <w:sz w:val="24"/>
          <w:szCs w:val="24"/>
        </w:rPr>
        <w:t>.</w:t>
      </w:r>
    </w:p>
    <w:p w14:paraId="68B24D33"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2C9E454E" w14:textId="767513C5" w:rsidR="00BD7663" w:rsidRDefault="00BD7663"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Alimentación: </w:t>
      </w:r>
      <w:r w:rsidR="003C7BA7">
        <w:rPr>
          <w:rFonts w:ascii="Times New Roman" w:eastAsia="Times New Roman" w:hAnsi="Times New Roman" w:cs="Times New Roman"/>
          <w:sz w:val="24"/>
          <w:szCs w:val="24"/>
        </w:rPr>
        <w:t>c</w:t>
      </w:r>
      <w:r>
        <w:rPr>
          <w:rFonts w:ascii="Times New Roman" w:eastAsia="Times New Roman" w:hAnsi="Times New Roman" w:cs="Times New Roman"/>
          <w:sz w:val="24"/>
          <w:szCs w:val="24"/>
        </w:rPr>
        <w:t>ontrol de stock de comida y recordatorios de compra.</w:t>
      </w:r>
    </w:p>
    <w:p w14:paraId="4AE62129"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42C63AFE" w14:textId="2346B747" w:rsidR="00BD7663" w:rsidRDefault="00BD7663"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Gestión </w:t>
      </w:r>
      <w:r w:rsidR="003C7BA7">
        <w:rPr>
          <w:rFonts w:ascii="Times New Roman" w:eastAsia="Times New Roman" w:hAnsi="Times New Roman" w:cs="Times New Roman"/>
          <w:sz w:val="24"/>
          <w:szCs w:val="24"/>
        </w:rPr>
        <w:t>documental</w:t>
      </w:r>
      <w:r>
        <w:rPr>
          <w:rFonts w:ascii="Times New Roman" w:eastAsia="Times New Roman" w:hAnsi="Times New Roman" w:cs="Times New Roman"/>
          <w:sz w:val="24"/>
          <w:szCs w:val="24"/>
        </w:rPr>
        <w:t xml:space="preserve">: </w:t>
      </w:r>
      <w:r w:rsidR="003C7BA7">
        <w:rPr>
          <w:rFonts w:ascii="Times New Roman" w:eastAsia="Times New Roman" w:hAnsi="Times New Roman" w:cs="Times New Roman"/>
          <w:sz w:val="24"/>
          <w:szCs w:val="24"/>
        </w:rPr>
        <w:t>almacenamiento de datos de m</w:t>
      </w:r>
      <w:r>
        <w:rPr>
          <w:rFonts w:ascii="Times New Roman" w:eastAsia="Times New Roman" w:hAnsi="Times New Roman" w:cs="Times New Roman"/>
          <w:sz w:val="24"/>
          <w:szCs w:val="24"/>
        </w:rPr>
        <w:t>icrochip, pasaporte y documentos legales escaneados.</w:t>
      </w:r>
    </w:p>
    <w:p w14:paraId="2138F69B"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13B0A5B8" w14:textId="2CDE1EA5" w:rsidR="00BD7663" w:rsidRDefault="00BD7663"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Control de peso: </w:t>
      </w:r>
      <w:r w:rsidR="003C7BA7">
        <w:rPr>
          <w:rFonts w:ascii="Times New Roman" w:eastAsia="Times New Roman" w:hAnsi="Times New Roman" w:cs="Times New Roman"/>
          <w:sz w:val="24"/>
          <w:szCs w:val="24"/>
        </w:rPr>
        <w:t>seguimiento de la</w:t>
      </w:r>
      <w:r>
        <w:rPr>
          <w:rFonts w:ascii="Times New Roman" w:eastAsia="Times New Roman" w:hAnsi="Times New Roman" w:cs="Times New Roman"/>
          <w:sz w:val="24"/>
          <w:szCs w:val="24"/>
        </w:rPr>
        <w:t xml:space="preserve"> evolución</w:t>
      </w:r>
      <w:r w:rsidR="003C7BA7">
        <w:rPr>
          <w:rFonts w:ascii="Times New Roman" w:eastAsia="Times New Roman" w:hAnsi="Times New Roman" w:cs="Times New Roman"/>
          <w:sz w:val="24"/>
          <w:szCs w:val="24"/>
        </w:rPr>
        <w:t xml:space="preserve"> mediante gráficas</w:t>
      </w:r>
      <w:r>
        <w:rPr>
          <w:rFonts w:ascii="Times New Roman" w:eastAsia="Times New Roman" w:hAnsi="Times New Roman" w:cs="Times New Roman"/>
          <w:sz w:val="24"/>
          <w:szCs w:val="24"/>
        </w:rPr>
        <w:t>.</w:t>
      </w:r>
    </w:p>
    <w:p w14:paraId="3AF2729B"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2E54DA20" w14:textId="2F5A7E72" w:rsidR="00BD7663" w:rsidRDefault="00BD7663"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Agenda: </w:t>
      </w:r>
      <w:r w:rsidR="003C7BA7">
        <w:rPr>
          <w:rFonts w:ascii="Times New Roman" w:eastAsia="Times New Roman" w:hAnsi="Times New Roman" w:cs="Times New Roman"/>
          <w:sz w:val="24"/>
          <w:szCs w:val="24"/>
        </w:rPr>
        <w:t>gestión de c</w:t>
      </w:r>
      <w:r>
        <w:rPr>
          <w:rFonts w:ascii="Times New Roman" w:eastAsia="Times New Roman" w:hAnsi="Times New Roman" w:cs="Times New Roman"/>
          <w:sz w:val="24"/>
          <w:szCs w:val="24"/>
        </w:rPr>
        <w:t xml:space="preserve">itas médicas, peluquería </w:t>
      </w:r>
      <w:r w:rsidR="003C7BA7">
        <w:rPr>
          <w:rFonts w:ascii="Times New Roman" w:eastAsia="Times New Roman" w:hAnsi="Times New Roman" w:cs="Times New Roman"/>
          <w:sz w:val="24"/>
          <w:szCs w:val="24"/>
        </w:rPr>
        <w:t>y de</w:t>
      </w:r>
      <w:r>
        <w:rPr>
          <w:rFonts w:ascii="Times New Roman" w:eastAsia="Times New Roman" w:hAnsi="Times New Roman" w:cs="Times New Roman"/>
          <w:sz w:val="24"/>
          <w:szCs w:val="24"/>
        </w:rPr>
        <w:t xml:space="preserve"> paseos.</w:t>
      </w:r>
    </w:p>
    <w:p w14:paraId="70C535E3"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60FA0488" w14:textId="5A1F976E" w:rsidR="003C7BA7" w:rsidRDefault="003C7BA7"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medicación: definición de planes de tratamiento con dosis, frecuencia y duración, notificaciones en el momento de cada toma y registro de confirmación de administración.</w:t>
      </w:r>
    </w:p>
    <w:p w14:paraId="61EA7E5A" w14:textId="77777777" w:rsidR="002436E9" w:rsidRP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0D2D207C" w14:textId="4E327B4B" w:rsidR="003C7BA7" w:rsidRDefault="003C7BA7" w:rsidP="00BD7663">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Historial completo: registro cronológico de todas las actividades realizadas, con posibilidad de generar informes en PDF para compartir con profesionales veterinarios.</w:t>
      </w:r>
    </w:p>
    <w:p w14:paraId="50CD9922" w14:textId="77777777" w:rsidR="00A43ED3" w:rsidRDefault="00A43ED3" w:rsidP="00A43ED3">
      <w:pPr>
        <w:pBdr>
          <w:top w:val="nil"/>
          <w:left w:val="nil"/>
          <w:bottom w:val="nil"/>
          <w:right w:val="nil"/>
          <w:between w:val="nil"/>
        </w:pBdr>
        <w:jc w:val="both"/>
        <w:rPr>
          <w:rFonts w:ascii="Times New Roman" w:eastAsia="Times New Roman" w:hAnsi="Times New Roman" w:cs="Times New Roman"/>
          <w:sz w:val="24"/>
          <w:szCs w:val="24"/>
        </w:rPr>
      </w:pPr>
    </w:p>
    <w:p w14:paraId="00000023" w14:textId="1F4B4C21" w:rsidR="00D64982" w:rsidRDefault="003C7BA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al acceso multiusuario, la aplicación permite la sincronización entre varios dispositivos bajo una misma cuenta, de modo que cualquier acción registrada por un usuario queda visible para el resto de forma inmediata</w:t>
      </w:r>
      <w:r w:rsidR="00C32F30">
        <w:rPr>
          <w:rFonts w:ascii="Times New Roman" w:eastAsia="Times New Roman" w:hAnsi="Times New Roman" w:cs="Times New Roman"/>
          <w:sz w:val="24"/>
          <w:szCs w:val="24"/>
        </w:rPr>
        <w:t>. Sin embargo, este enfoque presenta limitaciones relevantes en entornos con varios cuidadores: al compartir una única cuenta no existe diferenciación de roles ni identificación de qué usuario ha realizado cada acción.</w:t>
      </w:r>
    </w:p>
    <w:p w14:paraId="6DCA1F19" w14:textId="7E17EEE0" w:rsidR="00C32F30" w:rsidRDefault="00C32F3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Tampoco dispone de un sistema de notificación activa que alerte al resto de miembros del hogar cuando uno de ellos confirma una toma de mediación, ni de mecanismos de control de concurrencia que impidan que dos cuidadores confirmen simultáneamente la misma acción. Estas carencias la hacen insuficiente para garantizar una coordinación fiable en hogares donde varias personas comparten la responsabilidad del cuidado de la mascota.</w:t>
      </w:r>
    </w:p>
    <w:p w14:paraId="564CBE95" w14:textId="77777777" w:rsidR="009F4957" w:rsidRDefault="009F4957">
      <w:pPr>
        <w:pBdr>
          <w:top w:val="nil"/>
          <w:left w:val="nil"/>
          <w:bottom w:val="nil"/>
          <w:right w:val="nil"/>
          <w:between w:val="nil"/>
        </w:pBdr>
        <w:jc w:val="both"/>
        <w:rPr>
          <w:rFonts w:ascii="Times New Roman" w:eastAsia="Times New Roman" w:hAnsi="Times New Roman" w:cs="Times New Roman"/>
          <w:sz w:val="24"/>
          <w:szCs w:val="24"/>
        </w:rPr>
      </w:pPr>
    </w:p>
    <w:p w14:paraId="5F28407E" w14:textId="384D1481" w:rsidR="009F4957" w:rsidRDefault="009F4957">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cabe destacar que la versión gratuita limita el registro a una única mascota, y que la funcionalidad de acceso compartido entre varios miembros del hogar se encuentra restringida al plan de pago, con un coste de 2,39</w:t>
      </w:r>
      <w:r w:rsidR="002436E9">
        <w:rPr>
          <w:rFonts w:ascii="Times New Roman" w:eastAsia="Times New Roman" w:hAnsi="Times New Roman" w:cs="Times New Roman"/>
          <w:sz w:val="24"/>
          <w:szCs w:val="24"/>
        </w:rPr>
        <w:t>€/mes o 23,99€/año, lo que supone una barrera relevante para los usuarios que buscan una solución colaborativa sin coste adicional.</w:t>
      </w:r>
    </w:p>
    <w:p w14:paraId="168554E3" w14:textId="77777777" w:rsidR="002436E9" w:rsidRDefault="002436E9">
      <w:pPr>
        <w:pBdr>
          <w:top w:val="nil"/>
          <w:left w:val="nil"/>
          <w:bottom w:val="nil"/>
          <w:right w:val="nil"/>
          <w:between w:val="nil"/>
        </w:pBdr>
        <w:jc w:val="both"/>
        <w:rPr>
          <w:rFonts w:ascii="Times New Roman" w:eastAsia="Times New Roman" w:hAnsi="Times New Roman" w:cs="Times New Roman"/>
          <w:sz w:val="24"/>
          <w:szCs w:val="24"/>
        </w:rPr>
      </w:pPr>
    </w:p>
    <w:p w14:paraId="5E8B2410" w14:textId="1E27629B" w:rsidR="002436E9" w:rsidRDefault="002436E9" w:rsidP="002436E9">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0BDD423F" wp14:editId="4D789D34">
            <wp:extent cx="1162050" cy="2450543"/>
            <wp:effectExtent l="0" t="0" r="0" b="6985"/>
            <wp:docPr id="7007801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80188" name="Imagen 700780188"/>
                    <pic:cNvPicPr/>
                  </pic:nvPicPr>
                  <pic:blipFill rotWithShape="1">
                    <a:blip r:embed="rId6" cstate="print">
                      <a:extLst>
                        <a:ext uri="{28A0092B-C50C-407E-A947-70E740481C1C}">
                          <a14:useLocalDpi xmlns:a14="http://schemas.microsoft.com/office/drawing/2010/main" val="0"/>
                        </a:ext>
                      </a:extLst>
                    </a:blip>
                    <a:srcRect t="5161"/>
                    <a:stretch>
                      <a:fillRect/>
                    </a:stretch>
                  </pic:blipFill>
                  <pic:spPr bwMode="auto">
                    <a:xfrm>
                      <a:off x="0" y="0"/>
                      <a:ext cx="1173431" cy="2474543"/>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rFonts w:ascii="Times New Roman" w:eastAsia="Times New Roman" w:hAnsi="Times New Roman" w:cs="Times New Roman"/>
          <w:noProof/>
          <w:sz w:val="24"/>
          <w:szCs w:val="24"/>
        </w:rPr>
        <w:drawing>
          <wp:inline distT="0" distB="0" distL="0" distR="0" wp14:anchorId="6EC96BE2" wp14:editId="6C35227A">
            <wp:extent cx="1162050" cy="2456892"/>
            <wp:effectExtent l="0" t="0" r="0" b="635"/>
            <wp:docPr id="148730021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00218" name="Imagen 1487300218"/>
                    <pic:cNvPicPr/>
                  </pic:nvPicPr>
                  <pic:blipFill rotWithShape="1">
                    <a:blip r:embed="rId7" cstate="print">
                      <a:extLst>
                        <a:ext uri="{28A0092B-C50C-407E-A947-70E740481C1C}">
                          <a14:useLocalDpi xmlns:a14="http://schemas.microsoft.com/office/drawing/2010/main" val="0"/>
                        </a:ext>
                      </a:extLst>
                    </a:blip>
                    <a:srcRect t="4915"/>
                    <a:stretch>
                      <a:fillRect/>
                    </a:stretch>
                  </pic:blipFill>
                  <pic:spPr bwMode="auto">
                    <a:xfrm>
                      <a:off x="0" y="0"/>
                      <a:ext cx="1184779" cy="2504947"/>
                    </a:xfrm>
                    <a:prstGeom prst="rect">
                      <a:avLst/>
                    </a:prstGeom>
                    <a:ln>
                      <a:noFill/>
                    </a:ln>
                    <a:extLst>
                      <a:ext uri="{53640926-AAD7-44D8-BBD7-CCE9431645EC}">
                        <a14:shadowObscured xmlns:a14="http://schemas.microsoft.com/office/drawing/2010/main"/>
                      </a:ext>
                    </a:extLst>
                  </pic:spPr>
                </pic:pic>
              </a:graphicData>
            </a:graphic>
          </wp:inline>
        </w:drawing>
      </w:r>
    </w:p>
    <w:p w14:paraId="468ED299" w14:textId="690F4E7E" w:rsidR="002436E9" w:rsidRPr="002436E9" w:rsidRDefault="002436E9" w:rsidP="002436E9">
      <w:pPr>
        <w:pStyle w:val="Descripcin"/>
        <w:jc w:val="center"/>
        <w:rPr>
          <w:rFonts w:ascii="Times New Roman" w:hAnsi="Times New Roman" w:cs="Times New Roman"/>
        </w:rPr>
      </w:pPr>
      <w:r>
        <w:t xml:space="preserve">            </w:t>
      </w:r>
      <w:r w:rsidRPr="002436E9">
        <w:rPr>
          <w:rFonts w:ascii="Times New Roman" w:hAnsi="Times New Roman" w:cs="Times New Roman"/>
        </w:rPr>
        <w:t xml:space="preserve">Figura </w:t>
      </w:r>
      <w:r w:rsidRPr="002436E9">
        <w:rPr>
          <w:rFonts w:ascii="Times New Roman" w:hAnsi="Times New Roman" w:cs="Times New Roman"/>
        </w:rPr>
        <w:fldChar w:fldCharType="begin"/>
      </w:r>
      <w:r w:rsidRPr="002436E9">
        <w:rPr>
          <w:rFonts w:ascii="Times New Roman" w:hAnsi="Times New Roman" w:cs="Times New Roman"/>
        </w:rPr>
        <w:instrText xml:space="preserve"> SEQ Ilustración \* ARABIC </w:instrText>
      </w:r>
      <w:r w:rsidRPr="002436E9">
        <w:rPr>
          <w:rFonts w:ascii="Times New Roman" w:hAnsi="Times New Roman" w:cs="Times New Roman"/>
        </w:rPr>
        <w:fldChar w:fldCharType="separate"/>
      </w:r>
      <w:r w:rsidR="00E51225">
        <w:rPr>
          <w:rFonts w:ascii="Times New Roman" w:hAnsi="Times New Roman" w:cs="Times New Roman"/>
          <w:noProof/>
        </w:rPr>
        <w:t>2</w:t>
      </w:r>
      <w:r w:rsidRPr="002436E9">
        <w:rPr>
          <w:rFonts w:ascii="Times New Roman" w:hAnsi="Times New Roman" w:cs="Times New Roman"/>
        </w:rPr>
        <w:fldChar w:fldCharType="end"/>
      </w:r>
      <w:r w:rsidRPr="002436E9">
        <w:rPr>
          <w:rFonts w:ascii="Times New Roman" w:hAnsi="Times New Roman" w:cs="Times New Roman"/>
        </w:rPr>
        <w:t>. Pantalla principal</w:t>
      </w:r>
      <w:r>
        <w:rPr>
          <w:rFonts w:ascii="Times New Roman" w:hAnsi="Times New Roman" w:cs="Times New Roman"/>
        </w:rPr>
        <w:t xml:space="preserve">      </w:t>
      </w:r>
      <w:r w:rsidRPr="002436E9">
        <w:rPr>
          <w:rFonts w:ascii="Times New Roman" w:hAnsi="Times New Roman" w:cs="Times New Roman"/>
        </w:rPr>
        <w:t xml:space="preserve">                        Figura </w:t>
      </w:r>
      <w:r w:rsidRPr="002436E9">
        <w:rPr>
          <w:rFonts w:ascii="Times New Roman" w:hAnsi="Times New Roman" w:cs="Times New Roman"/>
        </w:rPr>
        <w:fldChar w:fldCharType="begin"/>
      </w:r>
      <w:r w:rsidRPr="002436E9">
        <w:rPr>
          <w:rFonts w:ascii="Times New Roman" w:hAnsi="Times New Roman" w:cs="Times New Roman"/>
        </w:rPr>
        <w:instrText xml:space="preserve"> SEQ Ilustración \* ARABIC </w:instrText>
      </w:r>
      <w:r w:rsidRPr="002436E9">
        <w:rPr>
          <w:rFonts w:ascii="Times New Roman" w:hAnsi="Times New Roman" w:cs="Times New Roman"/>
        </w:rPr>
        <w:fldChar w:fldCharType="separate"/>
      </w:r>
      <w:r w:rsidR="00E51225">
        <w:rPr>
          <w:rFonts w:ascii="Times New Roman" w:hAnsi="Times New Roman" w:cs="Times New Roman"/>
          <w:noProof/>
        </w:rPr>
        <w:t>3</w:t>
      </w:r>
      <w:r w:rsidRPr="002436E9">
        <w:rPr>
          <w:rFonts w:ascii="Times New Roman" w:hAnsi="Times New Roman" w:cs="Times New Roman"/>
        </w:rPr>
        <w:fldChar w:fldCharType="end"/>
      </w:r>
      <w:r w:rsidRPr="002436E9">
        <w:rPr>
          <w:rFonts w:ascii="Times New Roman" w:hAnsi="Times New Roman" w:cs="Times New Roman"/>
        </w:rPr>
        <w:t>. Sección de gestión multiusuario</w:t>
      </w:r>
    </w:p>
    <w:p w14:paraId="3D521D61" w14:textId="77777777" w:rsidR="00C32F30" w:rsidRDefault="00C32F30">
      <w:pPr>
        <w:pBdr>
          <w:top w:val="nil"/>
          <w:left w:val="nil"/>
          <w:bottom w:val="nil"/>
          <w:right w:val="nil"/>
          <w:between w:val="nil"/>
        </w:pBdr>
        <w:jc w:val="both"/>
        <w:rPr>
          <w:rFonts w:ascii="Times New Roman" w:eastAsia="Times New Roman" w:hAnsi="Times New Roman" w:cs="Times New Roman"/>
          <w:sz w:val="24"/>
          <w:szCs w:val="24"/>
        </w:rPr>
      </w:pPr>
    </w:p>
    <w:p w14:paraId="00000024"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25" w14:textId="2F69938D" w:rsidR="00D64982" w:rsidRDefault="00000000">
      <w:pPr>
        <w:pBdr>
          <w:top w:val="nil"/>
          <w:left w:val="nil"/>
          <w:bottom w:val="nil"/>
          <w:right w:val="nil"/>
          <w:between w:val="nil"/>
        </w:pBdr>
        <w:jc w:val="both"/>
        <w:rPr>
          <w:b/>
          <w:sz w:val="28"/>
          <w:szCs w:val="28"/>
        </w:rPr>
      </w:pPr>
      <w:r>
        <w:rPr>
          <w:b/>
          <w:sz w:val="28"/>
          <w:szCs w:val="28"/>
        </w:rPr>
        <w:lastRenderedPageBreak/>
        <w:t>2.2.3.</w:t>
      </w:r>
      <w:r w:rsidR="002436E9">
        <w:rPr>
          <w:b/>
          <w:sz w:val="28"/>
          <w:szCs w:val="28"/>
        </w:rPr>
        <w:t xml:space="preserve">- </w:t>
      </w:r>
      <w:r w:rsidR="00D00FB5">
        <w:rPr>
          <w:b/>
          <w:sz w:val="28"/>
          <w:szCs w:val="28"/>
        </w:rPr>
        <w:t>Dogo</w:t>
      </w:r>
    </w:p>
    <w:p w14:paraId="00000026"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27" w14:textId="53AC53A6" w:rsidR="00D64982" w:rsidRDefault="00634A0E">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Dogo es una plataforma de adiestramiento </w:t>
      </w:r>
      <w:r w:rsidR="00710D09">
        <w:rPr>
          <w:rFonts w:ascii="Times New Roman" w:eastAsia="Times New Roman" w:hAnsi="Times New Roman" w:cs="Times New Roman"/>
          <w:sz w:val="24"/>
          <w:szCs w:val="24"/>
        </w:rPr>
        <w:t>canino</w:t>
      </w:r>
      <w:r>
        <w:rPr>
          <w:rFonts w:ascii="Times New Roman" w:eastAsia="Times New Roman" w:hAnsi="Times New Roman" w:cs="Times New Roman"/>
          <w:sz w:val="24"/>
          <w:szCs w:val="24"/>
        </w:rPr>
        <w:t xml:space="preserve"> orientada al propietario</w:t>
      </w:r>
      <w:r w:rsidR="00710D0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disponible para iOS y Android</w:t>
      </w:r>
      <w:r w:rsidR="00710D09">
        <w:rPr>
          <w:rFonts w:ascii="Times New Roman" w:eastAsia="Times New Roman" w:hAnsi="Times New Roman" w:cs="Times New Roman"/>
          <w:sz w:val="24"/>
          <w:szCs w:val="24"/>
        </w:rPr>
        <w:t>. C</w:t>
      </w:r>
      <w:r>
        <w:rPr>
          <w:rFonts w:ascii="Times New Roman" w:eastAsia="Times New Roman" w:hAnsi="Times New Roman" w:cs="Times New Roman"/>
          <w:sz w:val="24"/>
          <w:szCs w:val="24"/>
        </w:rPr>
        <w:t xml:space="preserve">uenta además con una página web donde el usuario puede </w:t>
      </w:r>
      <w:r w:rsidR="00710D09">
        <w:rPr>
          <w:rFonts w:ascii="Times New Roman" w:eastAsia="Times New Roman" w:hAnsi="Times New Roman" w:cs="Times New Roman"/>
          <w:sz w:val="24"/>
          <w:szCs w:val="24"/>
        </w:rPr>
        <w:t>consultar</w:t>
      </w:r>
      <w:r>
        <w:rPr>
          <w:rFonts w:ascii="Times New Roman" w:eastAsia="Times New Roman" w:hAnsi="Times New Roman" w:cs="Times New Roman"/>
          <w:sz w:val="24"/>
          <w:szCs w:val="24"/>
        </w:rPr>
        <w:t xml:space="preserve"> información</w:t>
      </w:r>
      <w:r w:rsidR="00710D09">
        <w:rPr>
          <w:rFonts w:ascii="Times New Roman" w:eastAsia="Times New Roman" w:hAnsi="Times New Roman" w:cs="Times New Roman"/>
          <w:sz w:val="24"/>
          <w:szCs w:val="24"/>
        </w:rPr>
        <w:t xml:space="preserve"> general</w:t>
      </w:r>
      <w:r>
        <w:rPr>
          <w:rFonts w:ascii="Times New Roman" w:eastAsia="Times New Roman" w:hAnsi="Times New Roman" w:cs="Times New Roman"/>
          <w:sz w:val="24"/>
          <w:szCs w:val="24"/>
        </w:rPr>
        <w:t xml:space="preserve">, </w:t>
      </w:r>
      <w:r w:rsidR="00710D09">
        <w:rPr>
          <w:rFonts w:ascii="Times New Roman" w:eastAsia="Times New Roman" w:hAnsi="Times New Roman" w:cs="Times New Roman"/>
          <w:sz w:val="24"/>
          <w:szCs w:val="24"/>
        </w:rPr>
        <w:t xml:space="preserve">acceder a un </w:t>
      </w:r>
      <w:r>
        <w:rPr>
          <w:rFonts w:ascii="Times New Roman" w:eastAsia="Times New Roman" w:hAnsi="Times New Roman" w:cs="Times New Roman"/>
          <w:sz w:val="24"/>
          <w:szCs w:val="24"/>
        </w:rPr>
        <w:t xml:space="preserve">blog y </w:t>
      </w:r>
      <w:r w:rsidR="00710D09">
        <w:rPr>
          <w:rFonts w:ascii="Times New Roman" w:eastAsia="Times New Roman" w:hAnsi="Times New Roman" w:cs="Times New Roman"/>
          <w:sz w:val="24"/>
          <w:szCs w:val="24"/>
        </w:rPr>
        <w:t>completar el proceso de registro inicial mediante cuestionarios personalizados</w:t>
      </w:r>
      <w:r w:rsidR="0076116F">
        <w:rPr>
          <w:rFonts w:ascii="Times New Roman" w:eastAsia="Times New Roman" w:hAnsi="Times New Roman" w:cs="Times New Roman"/>
          <w:sz w:val="24"/>
          <w:szCs w:val="24"/>
        </w:rPr>
        <w:t xml:space="preserve">. </w:t>
      </w:r>
      <w:r w:rsidR="00710D09">
        <w:rPr>
          <w:rFonts w:ascii="Times New Roman" w:eastAsia="Times New Roman" w:hAnsi="Times New Roman" w:cs="Times New Roman"/>
          <w:sz w:val="24"/>
          <w:szCs w:val="24"/>
        </w:rPr>
        <w:t>La</w:t>
      </w:r>
      <w:r w:rsidR="0076116F">
        <w:rPr>
          <w:rFonts w:ascii="Times New Roman" w:eastAsia="Times New Roman" w:hAnsi="Times New Roman" w:cs="Times New Roman"/>
          <w:sz w:val="24"/>
          <w:szCs w:val="24"/>
        </w:rPr>
        <w:t xml:space="preserve"> aplicación </w:t>
      </w:r>
      <w:r w:rsidR="00710D09">
        <w:rPr>
          <w:rFonts w:ascii="Times New Roman" w:eastAsia="Times New Roman" w:hAnsi="Times New Roman" w:cs="Times New Roman"/>
          <w:sz w:val="24"/>
          <w:szCs w:val="24"/>
        </w:rPr>
        <w:t xml:space="preserve">está </w:t>
      </w:r>
      <w:r w:rsidR="0076116F">
        <w:rPr>
          <w:rFonts w:ascii="Times New Roman" w:eastAsia="Times New Roman" w:hAnsi="Times New Roman" w:cs="Times New Roman"/>
          <w:sz w:val="24"/>
          <w:szCs w:val="24"/>
        </w:rPr>
        <w:t xml:space="preserve">diseñada exclusivamente para </w:t>
      </w:r>
      <w:r w:rsidR="00710D09">
        <w:rPr>
          <w:rFonts w:ascii="Times New Roman" w:eastAsia="Times New Roman" w:hAnsi="Times New Roman" w:cs="Times New Roman"/>
          <w:sz w:val="24"/>
          <w:szCs w:val="24"/>
        </w:rPr>
        <w:t>perros</w:t>
      </w:r>
      <w:r w:rsidR="0076116F">
        <w:rPr>
          <w:rFonts w:ascii="Times New Roman" w:eastAsia="Times New Roman" w:hAnsi="Times New Roman" w:cs="Times New Roman"/>
          <w:sz w:val="24"/>
          <w:szCs w:val="24"/>
        </w:rPr>
        <w:t xml:space="preserve">, ya que todos sus programas, ejercicios y </w:t>
      </w:r>
      <w:r w:rsidR="00710D09">
        <w:rPr>
          <w:rFonts w:ascii="Times New Roman" w:eastAsia="Times New Roman" w:hAnsi="Times New Roman" w:cs="Times New Roman"/>
          <w:sz w:val="24"/>
          <w:szCs w:val="24"/>
        </w:rPr>
        <w:t>contenidos</w:t>
      </w:r>
      <w:r w:rsidR="0076116F">
        <w:rPr>
          <w:rFonts w:ascii="Times New Roman" w:eastAsia="Times New Roman" w:hAnsi="Times New Roman" w:cs="Times New Roman"/>
          <w:sz w:val="24"/>
          <w:szCs w:val="24"/>
        </w:rPr>
        <w:t xml:space="preserve"> están adaptados a la etología canina. Su modelo de negocio es freemium</w:t>
      </w:r>
      <w:r w:rsidR="00710D09">
        <w:rPr>
          <w:rFonts w:ascii="Times New Roman" w:eastAsia="Times New Roman" w:hAnsi="Times New Roman" w:cs="Times New Roman"/>
          <w:sz w:val="24"/>
          <w:szCs w:val="24"/>
        </w:rPr>
        <w:t>:</w:t>
      </w:r>
      <w:r w:rsidR="0076116F">
        <w:rPr>
          <w:rFonts w:ascii="Times New Roman" w:eastAsia="Times New Roman" w:hAnsi="Times New Roman" w:cs="Times New Roman"/>
          <w:sz w:val="24"/>
          <w:szCs w:val="24"/>
        </w:rPr>
        <w:t xml:space="preserve"> la versión gratuita </w:t>
      </w:r>
      <w:r w:rsidR="00710D09">
        <w:rPr>
          <w:rFonts w:ascii="Times New Roman" w:eastAsia="Times New Roman" w:hAnsi="Times New Roman" w:cs="Times New Roman"/>
          <w:sz w:val="24"/>
          <w:szCs w:val="24"/>
        </w:rPr>
        <w:t>incluye</w:t>
      </w:r>
      <w:r w:rsidR="0076116F">
        <w:rPr>
          <w:rFonts w:ascii="Times New Roman" w:eastAsia="Times New Roman" w:hAnsi="Times New Roman" w:cs="Times New Roman"/>
          <w:sz w:val="24"/>
          <w:szCs w:val="24"/>
        </w:rPr>
        <w:t xml:space="preserve"> acceso a ejercicios básicos</w:t>
      </w:r>
      <w:r w:rsidR="00710D09">
        <w:rPr>
          <w:rFonts w:ascii="Times New Roman" w:eastAsia="Times New Roman" w:hAnsi="Times New Roman" w:cs="Times New Roman"/>
          <w:sz w:val="24"/>
          <w:szCs w:val="24"/>
        </w:rPr>
        <w:t>, seguimiento de salud y peso, y</w:t>
      </w:r>
      <w:r w:rsidR="0076116F">
        <w:rPr>
          <w:rFonts w:ascii="Times New Roman" w:eastAsia="Times New Roman" w:hAnsi="Times New Roman" w:cs="Times New Roman"/>
          <w:sz w:val="24"/>
          <w:szCs w:val="24"/>
        </w:rPr>
        <w:t xml:space="preserve"> el uso del clicker integrado, </w:t>
      </w:r>
      <w:r w:rsidR="00710D09">
        <w:rPr>
          <w:rFonts w:ascii="Times New Roman" w:eastAsia="Times New Roman" w:hAnsi="Times New Roman" w:cs="Times New Roman"/>
          <w:sz w:val="24"/>
          <w:szCs w:val="24"/>
        </w:rPr>
        <w:t>mientras que las funcionalidades avanzadas</w:t>
      </w:r>
      <w:r w:rsidR="0076116F">
        <w:rPr>
          <w:rFonts w:ascii="Times New Roman" w:eastAsia="Times New Roman" w:hAnsi="Times New Roman" w:cs="Times New Roman"/>
          <w:sz w:val="24"/>
          <w:szCs w:val="24"/>
        </w:rPr>
        <w:t xml:space="preserve">, </w:t>
      </w:r>
      <w:r w:rsidR="00710D09">
        <w:rPr>
          <w:rFonts w:ascii="Times New Roman" w:eastAsia="Times New Roman" w:hAnsi="Times New Roman" w:cs="Times New Roman"/>
          <w:sz w:val="24"/>
          <w:szCs w:val="24"/>
        </w:rPr>
        <w:t xml:space="preserve">como </w:t>
      </w:r>
      <w:r w:rsidR="0076116F">
        <w:rPr>
          <w:rFonts w:ascii="Times New Roman" w:eastAsia="Times New Roman" w:hAnsi="Times New Roman" w:cs="Times New Roman"/>
          <w:sz w:val="24"/>
          <w:szCs w:val="24"/>
        </w:rPr>
        <w:t xml:space="preserve">los programas personalizados </w:t>
      </w:r>
      <w:r w:rsidR="00710D09">
        <w:rPr>
          <w:rFonts w:ascii="Times New Roman" w:eastAsia="Times New Roman" w:hAnsi="Times New Roman" w:cs="Times New Roman"/>
          <w:sz w:val="24"/>
          <w:szCs w:val="24"/>
        </w:rPr>
        <w:t xml:space="preserve">completos, la cuenta familiar </w:t>
      </w:r>
      <w:r w:rsidR="0076116F">
        <w:rPr>
          <w:rFonts w:ascii="Times New Roman" w:eastAsia="Times New Roman" w:hAnsi="Times New Roman" w:cs="Times New Roman"/>
          <w:sz w:val="24"/>
          <w:szCs w:val="24"/>
        </w:rPr>
        <w:t xml:space="preserve">y el </w:t>
      </w:r>
      <w:r w:rsidR="00710D09">
        <w:rPr>
          <w:rFonts w:ascii="Times New Roman" w:eastAsia="Times New Roman" w:hAnsi="Times New Roman" w:cs="Times New Roman"/>
          <w:sz w:val="24"/>
          <w:szCs w:val="24"/>
        </w:rPr>
        <w:t>acceso a varios perfiles de perros, requieren una suscripción de pago con un coste de 5,99€/mes o 39,99€/año.</w:t>
      </w:r>
    </w:p>
    <w:p w14:paraId="30835E2B" w14:textId="77777777" w:rsidR="0076116F" w:rsidRDefault="0076116F">
      <w:pPr>
        <w:pBdr>
          <w:top w:val="nil"/>
          <w:left w:val="nil"/>
          <w:bottom w:val="nil"/>
          <w:right w:val="nil"/>
          <w:between w:val="nil"/>
        </w:pBdr>
        <w:jc w:val="both"/>
        <w:rPr>
          <w:rFonts w:ascii="Times New Roman" w:eastAsia="Times New Roman" w:hAnsi="Times New Roman" w:cs="Times New Roman"/>
          <w:sz w:val="24"/>
          <w:szCs w:val="24"/>
        </w:rPr>
      </w:pPr>
    </w:p>
    <w:p w14:paraId="7FC2BC18" w14:textId="199D186D" w:rsidR="0076116F" w:rsidRDefault="00710D09">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las funcionalidades más destacadas se encuentran las siguientes</w:t>
      </w:r>
      <w:r w:rsidR="0076116F">
        <w:rPr>
          <w:rFonts w:ascii="Times New Roman" w:eastAsia="Times New Roman" w:hAnsi="Times New Roman" w:cs="Times New Roman"/>
          <w:sz w:val="24"/>
          <w:szCs w:val="24"/>
        </w:rPr>
        <w:t>:</w:t>
      </w:r>
    </w:p>
    <w:p w14:paraId="3686FB31" w14:textId="0B9DD311" w:rsidR="0076116F" w:rsidRPr="0076116F" w:rsidRDefault="0076116F" w:rsidP="0076116F">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76116F">
        <w:rPr>
          <w:rFonts w:ascii="Times New Roman" w:eastAsia="Times New Roman" w:hAnsi="Times New Roman" w:cs="Times New Roman"/>
          <w:sz w:val="24"/>
          <w:szCs w:val="24"/>
        </w:rPr>
        <w:t xml:space="preserve">Programas </w:t>
      </w:r>
      <w:r w:rsidR="00710D09">
        <w:rPr>
          <w:rFonts w:ascii="Times New Roman" w:eastAsia="Times New Roman" w:hAnsi="Times New Roman" w:cs="Times New Roman"/>
          <w:sz w:val="24"/>
          <w:szCs w:val="24"/>
        </w:rPr>
        <w:t>de adiestramiento guiados</w:t>
      </w:r>
      <w:r w:rsidRPr="0076116F">
        <w:rPr>
          <w:rFonts w:ascii="Times New Roman" w:eastAsia="Times New Roman" w:hAnsi="Times New Roman" w:cs="Times New Roman"/>
          <w:sz w:val="24"/>
          <w:szCs w:val="24"/>
        </w:rPr>
        <w:t xml:space="preserve">: </w:t>
      </w:r>
      <w:r w:rsidR="00710D09">
        <w:rPr>
          <w:rFonts w:ascii="Times New Roman" w:eastAsia="Times New Roman" w:hAnsi="Times New Roman" w:cs="Times New Roman"/>
          <w:sz w:val="24"/>
          <w:szCs w:val="24"/>
        </w:rPr>
        <w:t>planes estructurados con objetivos específicos para distintas etapas y necesidades, como obediencia básica, control de correa o corrección de conductas.</w:t>
      </w:r>
    </w:p>
    <w:p w14:paraId="735F5CBE" w14:textId="77777777" w:rsidR="0076116F" w:rsidRPr="0076116F" w:rsidRDefault="0076116F" w:rsidP="0076116F">
      <w:pPr>
        <w:pBdr>
          <w:top w:val="nil"/>
          <w:left w:val="nil"/>
          <w:bottom w:val="nil"/>
          <w:right w:val="nil"/>
          <w:between w:val="nil"/>
        </w:pBdr>
        <w:jc w:val="both"/>
        <w:rPr>
          <w:rFonts w:ascii="Times New Roman" w:eastAsia="Times New Roman" w:hAnsi="Times New Roman" w:cs="Times New Roman"/>
          <w:sz w:val="24"/>
          <w:szCs w:val="24"/>
        </w:rPr>
      </w:pPr>
    </w:p>
    <w:p w14:paraId="0B4D6ACC" w14:textId="05B2BEB1" w:rsidR="00710D09" w:rsidRDefault="0076116F" w:rsidP="0076116F">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76116F">
        <w:rPr>
          <w:rFonts w:ascii="Times New Roman" w:eastAsia="Times New Roman" w:hAnsi="Times New Roman" w:cs="Times New Roman"/>
          <w:sz w:val="24"/>
          <w:szCs w:val="24"/>
        </w:rPr>
        <w:t xml:space="preserve">Biblioteca de </w:t>
      </w:r>
      <w:r w:rsidR="00710D09">
        <w:rPr>
          <w:rFonts w:ascii="Times New Roman" w:eastAsia="Times New Roman" w:hAnsi="Times New Roman" w:cs="Times New Roman"/>
          <w:sz w:val="24"/>
          <w:szCs w:val="24"/>
        </w:rPr>
        <w:t>contenidos</w:t>
      </w:r>
      <w:r w:rsidRPr="0076116F">
        <w:rPr>
          <w:rFonts w:ascii="Times New Roman" w:eastAsia="Times New Roman" w:hAnsi="Times New Roman" w:cs="Times New Roman"/>
          <w:sz w:val="24"/>
          <w:szCs w:val="24"/>
        </w:rPr>
        <w:t xml:space="preserve">: </w:t>
      </w:r>
      <w:r w:rsidR="00710D09">
        <w:rPr>
          <w:rFonts w:ascii="Times New Roman" w:eastAsia="Times New Roman" w:hAnsi="Times New Roman" w:cs="Times New Roman"/>
          <w:sz w:val="24"/>
          <w:szCs w:val="24"/>
        </w:rPr>
        <w:t>m</w:t>
      </w:r>
      <w:r w:rsidRPr="0076116F">
        <w:rPr>
          <w:rFonts w:ascii="Times New Roman" w:eastAsia="Times New Roman" w:hAnsi="Times New Roman" w:cs="Times New Roman"/>
          <w:sz w:val="24"/>
          <w:szCs w:val="24"/>
        </w:rPr>
        <w:t xml:space="preserve">ás de 100 lecciones </w:t>
      </w:r>
      <w:r w:rsidR="00710D09">
        <w:rPr>
          <w:rFonts w:ascii="Times New Roman" w:eastAsia="Times New Roman" w:hAnsi="Times New Roman" w:cs="Times New Roman"/>
          <w:sz w:val="24"/>
          <w:szCs w:val="24"/>
        </w:rPr>
        <w:t>con instrucciones detalladas e ilustraciones para el aprendizaje de órdenes y trucos.</w:t>
      </w:r>
    </w:p>
    <w:p w14:paraId="3E1EFF7A" w14:textId="77777777" w:rsidR="0076116F" w:rsidRPr="0076116F" w:rsidRDefault="0076116F" w:rsidP="0076116F">
      <w:pPr>
        <w:pBdr>
          <w:top w:val="nil"/>
          <w:left w:val="nil"/>
          <w:bottom w:val="nil"/>
          <w:right w:val="nil"/>
          <w:between w:val="nil"/>
        </w:pBdr>
        <w:jc w:val="both"/>
        <w:rPr>
          <w:rFonts w:ascii="Times New Roman" w:eastAsia="Times New Roman" w:hAnsi="Times New Roman" w:cs="Times New Roman"/>
          <w:sz w:val="24"/>
          <w:szCs w:val="24"/>
        </w:rPr>
      </w:pPr>
    </w:p>
    <w:p w14:paraId="463BB400" w14:textId="767C6489" w:rsidR="0076116F" w:rsidRPr="0076116F" w:rsidRDefault="0076116F" w:rsidP="0076116F">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76116F">
        <w:rPr>
          <w:rFonts w:ascii="Times New Roman" w:eastAsia="Times New Roman" w:hAnsi="Times New Roman" w:cs="Times New Roman"/>
          <w:sz w:val="24"/>
          <w:szCs w:val="24"/>
        </w:rPr>
        <w:t xml:space="preserve">Clicker </w:t>
      </w:r>
      <w:r w:rsidR="00710D09">
        <w:rPr>
          <w:rFonts w:ascii="Times New Roman" w:eastAsia="Times New Roman" w:hAnsi="Times New Roman" w:cs="Times New Roman"/>
          <w:sz w:val="24"/>
          <w:szCs w:val="24"/>
        </w:rPr>
        <w:t>i</w:t>
      </w:r>
      <w:r w:rsidRPr="0076116F">
        <w:rPr>
          <w:rFonts w:ascii="Times New Roman" w:eastAsia="Times New Roman" w:hAnsi="Times New Roman" w:cs="Times New Roman"/>
          <w:sz w:val="24"/>
          <w:szCs w:val="24"/>
        </w:rPr>
        <w:t xml:space="preserve">ntegrado: </w:t>
      </w:r>
      <w:r w:rsidR="00710D09">
        <w:rPr>
          <w:rFonts w:ascii="Times New Roman" w:eastAsia="Times New Roman" w:hAnsi="Times New Roman" w:cs="Times New Roman"/>
          <w:sz w:val="24"/>
          <w:szCs w:val="24"/>
        </w:rPr>
        <w:t xml:space="preserve">herramienta de </w:t>
      </w:r>
      <w:r w:rsidRPr="0076116F">
        <w:rPr>
          <w:rFonts w:ascii="Times New Roman" w:eastAsia="Times New Roman" w:hAnsi="Times New Roman" w:cs="Times New Roman"/>
          <w:sz w:val="24"/>
          <w:szCs w:val="24"/>
        </w:rPr>
        <w:t>refuerzo positivo</w:t>
      </w:r>
      <w:r w:rsidR="00710D09">
        <w:rPr>
          <w:rFonts w:ascii="Times New Roman" w:eastAsia="Times New Roman" w:hAnsi="Times New Roman" w:cs="Times New Roman"/>
          <w:sz w:val="24"/>
          <w:szCs w:val="24"/>
        </w:rPr>
        <w:t xml:space="preserve"> que emite un sonido de marcaje</w:t>
      </w:r>
      <w:r w:rsidRPr="0076116F">
        <w:rPr>
          <w:rFonts w:ascii="Times New Roman" w:eastAsia="Times New Roman" w:hAnsi="Times New Roman" w:cs="Times New Roman"/>
          <w:sz w:val="24"/>
          <w:szCs w:val="24"/>
        </w:rPr>
        <w:t xml:space="preserve"> para </w:t>
      </w:r>
      <w:r w:rsidR="00710D09">
        <w:rPr>
          <w:rFonts w:ascii="Times New Roman" w:eastAsia="Times New Roman" w:hAnsi="Times New Roman" w:cs="Times New Roman"/>
          <w:sz w:val="24"/>
          <w:szCs w:val="24"/>
        </w:rPr>
        <w:t>indicar</w:t>
      </w:r>
      <w:r w:rsidRPr="0076116F">
        <w:rPr>
          <w:rFonts w:ascii="Times New Roman" w:eastAsia="Times New Roman" w:hAnsi="Times New Roman" w:cs="Times New Roman"/>
          <w:sz w:val="24"/>
          <w:szCs w:val="24"/>
        </w:rPr>
        <w:t xml:space="preserve"> </w:t>
      </w:r>
      <w:r w:rsidR="00710D09">
        <w:rPr>
          <w:rFonts w:ascii="Times New Roman" w:eastAsia="Times New Roman" w:hAnsi="Times New Roman" w:cs="Times New Roman"/>
          <w:sz w:val="24"/>
          <w:szCs w:val="24"/>
        </w:rPr>
        <w:t>al animal el comportamiento correcto en el momento exacto</w:t>
      </w:r>
      <w:r w:rsidRPr="0076116F">
        <w:rPr>
          <w:rFonts w:ascii="Times New Roman" w:eastAsia="Times New Roman" w:hAnsi="Times New Roman" w:cs="Times New Roman"/>
          <w:sz w:val="24"/>
          <w:szCs w:val="24"/>
        </w:rPr>
        <w:t>.</w:t>
      </w:r>
    </w:p>
    <w:p w14:paraId="7B75452E" w14:textId="77777777" w:rsidR="0076116F" w:rsidRPr="0076116F" w:rsidRDefault="0076116F" w:rsidP="0076116F">
      <w:pPr>
        <w:pBdr>
          <w:top w:val="nil"/>
          <w:left w:val="nil"/>
          <w:bottom w:val="nil"/>
          <w:right w:val="nil"/>
          <w:between w:val="nil"/>
        </w:pBdr>
        <w:jc w:val="both"/>
        <w:rPr>
          <w:rFonts w:ascii="Times New Roman" w:eastAsia="Times New Roman" w:hAnsi="Times New Roman" w:cs="Times New Roman"/>
          <w:sz w:val="24"/>
          <w:szCs w:val="24"/>
        </w:rPr>
      </w:pPr>
    </w:p>
    <w:p w14:paraId="2CC84778" w14:textId="7CD088CB" w:rsidR="00634A0E" w:rsidRDefault="00710D09" w:rsidP="0076116F">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Evaluación por vídeo</w:t>
      </w:r>
      <w:r w:rsidR="0076116F" w:rsidRPr="007611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posibilidad de enviar grabaciones del perro realizando ejercicios para recibir valoración personalizada de un entrenador certificado en menos de 24 horas</w:t>
      </w:r>
      <w:r w:rsidR="0076116F" w:rsidRPr="0076116F">
        <w:rPr>
          <w:rFonts w:ascii="Times New Roman" w:eastAsia="Times New Roman" w:hAnsi="Times New Roman" w:cs="Times New Roman"/>
          <w:sz w:val="24"/>
          <w:szCs w:val="24"/>
        </w:rPr>
        <w:t>.</w:t>
      </w:r>
    </w:p>
    <w:p w14:paraId="1040FCC8" w14:textId="77777777" w:rsidR="0076116F" w:rsidRPr="0076116F" w:rsidRDefault="0076116F" w:rsidP="0076116F">
      <w:pPr>
        <w:pStyle w:val="Prrafodelista"/>
        <w:rPr>
          <w:rFonts w:ascii="Times New Roman" w:eastAsia="Times New Roman" w:hAnsi="Times New Roman" w:cs="Times New Roman"/>
          <w:sz w:val="24"/>
          <w:szCs w:val="24"/>
        </w:rPr>
      </w:pPr>
    </w:p>
    <w:p w14:paraId="769A49D9" w14:textId="77777777" w:rsidR="0076116F" w:rsidRPr="0076116F" w:rsidRDefault="0076116F" w:rsidP="0076116F">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76116F">
        <w:rPr>
          <w:rFonts w:ascii="Times New Roman" w:eastAsia="Times New Roman" w:hAnsi="Times New Roman" w:cs="Times New Roman"/>
          <w:sz w:val="24"/>
          <w:szCs w:val="24"/>
        </w:rPr>
        <w:t xml:space="preserve">Calendario de </w:t>
      </w:r>
      <w:proofErr w:type="spellStart"/>
      <w:r w:rsidRPr="0076116F">
        <w:rPr>
          <w:rFonts w:ascii="Times New Roman" w:eastAsia="Times New Roman" w:hAnsi="Times New Roman" w:cs="Times New Roman"/>
          <w:sz w:val="24"/>
          <w:szCs w:val="24"/>
        </w:rPr>
        <w:t>Potty</w:t>
      </w:r>
      <w:proofErr w:type="spellEnd"/>
      <w:r w:rsidRPr="0076116F">
        <w:rPr>
          <w:rFonts w:ascii="Times New Roman" w:eastAsia="Times New Roman" w:hAnsi="Times New Roman" w:cs="Times New Roman"/>
          <w:sz w:val="24"/>
          <w:szCs w:val="24"/>
        </w:rPr>
        <w:t xml:space="preserve"> Training (Control de esfínteres): Un registro visual donde marcas si el perro hizo sus necesidades fuera, dentro o si hubo un "accidente", ideal para cachorros.</w:t>
      </w:r>
    </w:p>
    <w:p w14:paraId="1810132E" w14:textId="77777777" w:rsidR="0076116F" w:rsidRPr="0076116F" w:rsidRDefault="0076116F" w:rsidP="0076116F">
      <w:pPr>
        <w:pBdr>
          <w:top w:val="nil"/>
          <w:left w:val="nil"/>
          <w:bottom w:val="nil"/>
          <w:right w:val="nil"/>
          <w:between w:val="nil"/>
        </w:pBdr>
        <w:jc w:val="both"/>
        <w:rPr>
          <w:rFonts w:ascii="Times New Roman" w:eastAsia="Times New Roman" w:hAnsi="Times New Roman" w:cs="Times New Roman"/>
          <w:sz w:val="24"/>
          <w:szCs w:val="24"/>
        </w:rPr>
      </w:pPr>
    </w:p>
    <w:p w14:paraId="3BBC7D3D" w14:textId="13530261" w:rsidR="0076116F" w:rsidRDefault="0076116F" w:rsidP="0076116F">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sidRPr="0076116F">
        <w:rPr>
          <w:rFonts w:ascii="Times New Roman" w:eastAsia="Times New Roman" w:hAnsi="Times New Roman" w:cs="Times New Roman"/>
          <w:sz w:val="24"/>
          <w:szCs w:val="24"/>
        </w:rPr>
        <w:t xml:space="preserve">Registro de </w:t>
      </w:r>
      <w:r w:rsidR="005F5602">
        <w:rPr>
          <w:rFonts w:ascii="Times New Roman" w:eastAsia="Times New Roman" w:hAnsi="Times New Roman" w:cs="Times New Roman"/>
          <w:sz w:val="24"/>
          <w:szCs w:val="24"/>
        </w:rPr>
        <w:t>salud y medicación</w:t>
      </w:r>
      <w:r w:rsidRPr="0076116F">
        <w:rPr>
          <w:rFonts w:ascii="Times New Roman" w:eastAsia="Times New Roman" w:hAnsi="Times New Roman" w:cs="Times New Roman"/>
          <w:sz w:val="24"/>
          <w:szCs w:val="24"/>
        </w:rPr>
        <w:t xml:space="preserve">: </w:t>
      </w:r>
      <w:r w:rsidR="005F5602">
        <w:rPr>
          <w:rFonts w:ascii="Times New Roman" w:eastAsia="Times New Roman" w:hAnsi="Times New Roman" w:cs="Times New Roman"/>
          <w:sz w:val="24"/>
          <w:szCs w:val="24"/>
        </w:rPr>
        <w:t>anotación de dosis y horarios de medicamentos con alertas, seguimiento del peso mediante gráficas y recordatorios de higiene programables</w:t>
      </w:r>
      <w:r w:rsidRPr="0076116F">
        <w:rPr>
          <w:rFonts w:ascii="Times New Roman" w:eastAsia="Times New Roman" w:hAnsi="Times New Roman" w:cs="Times New Roman"/>
          <w:sz w:val="24"/>
          <w:szCs w:val="24"/>
        </w:rPr>
        <w:t>.</w:t>
      </w:r>
    </w:p>
    <w:p w14:paraId="62B8405D" w14:textId="77777777" w:rsidR="005F5602" w:rsidRPr="005F5602" w:rsidRDefault="005F5602" w:rsidP="005F5602">
      <w:pPr>
        <w:pStyle w:val="Prrafodelista"/>
        <w:rPr>
          <w:rFonts w:ascii="Times New Roman" w:eastAsia="Times New Roman" w:hAnsi="Times New Roman" w:cs="Times New Roman"/>
          <w:sz w:val="24"/>
          <w:szCs w:val="24"/>
        </w:rPr>
      </w:pPr>
    </w:p>
    <w:p w14:paraId="4A98CB33" w14:textId="3F42D03C" w:rsidR="005F5602" w:rsidRDefault="005F5602" w:rsidP="0076116F">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Seguimiento de paseos: registro de caminatas con duración y distancia recorrida.</w:t>
      </w:r>
    </w:p>
    <w:p w14:paraId="407DF86A" w14:textId="77777777" w:rsidR="005F5602" w:rsidRPr="005F5602" w:rsidRDefault="005F5602" w:rsidP="005F5602">
      <w:pPr>
        <w:pStyle w:val="Prrafodelista"/>
        <w:rPr>
          <w:rFonts w:ascii="Times New Roman" w:eastAsia="Times New Roman" w:hAnsi="Times New Roman" w:cs="Times New Roman"/>
          <w:sz w:val="24"/>
          <w:szCs w:val="24"/>
        </w:rPr>
      </w:pPr>
    </w:p>
    <w:p w14:paraId="5D9F39EC" w14:textId="367C27DB" w:rsidR="005F5602" w:rsidRPr="0076116F" w:rsidRDefault="005F5602" w:rsidP="0076116F">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Cuenta familiar: permite invitar a otros miembros del hogar para que accedan al perfil del animal, consulten el progreso del adiestramiento y reciban recordatorios compartidos.</w:t>
      </w:r>
    </w:p>
    <w:p w14:paraId="1261C88A" w14:textId="77777777" w:rsidR="0076116F" w:rsidRPr="005F5602" w:rsidRDefault="0076116F" w:rsidP="005F5602">
      <w:pPr>
        <w:rPr>
          <w:rFonts w:ascii="Times New Roman" w:eastAsia="Times New Roman" w:hAnsi="Times New Roman" w:cs="Times New Roman"/>
          <w:sz w:val="24"/>
          <w:szCs w:val="24"/>
        </w:rPr>
      </w:pPr>
    </w:p>
    <w:p w14:paraId="47C318F1" w14:textId="586D0A1B" w:rsidR="0076116F" w:rsidRDefault="005F5602" w:rsidP="005F5602">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 cuanto al sistema multiusuario, la cuenta familiar permite sincronizar datos entre dispositivos, compartir notas y ver el horario del animal, con el objetivo principal de que todos los cuidadores sigan las mismas pautas de entrenamiento. No obstante, esta funcionalidad está restringida al plan de pago.</w:t>
      </w:r>
    </w:p>
    <w:p w14:paraId="4B5AAFA6" w14:textId="77777777" w:rsidR="005F5602" w:rsidRPr="005F5602" w:rsidRDefault="005F5602" w:rsidP="005F5602">
      <w:pPr>
        <w:rPr>
          <w:rFonts w:ascii="Times New Roman" w:eastAsia="Times New Roman" w:hAnsi="Times New Roman" w:cs="Times New Roman"/>
          <w:sz w:val="24"/>
          <w:szCs w:val="24"/>
        </w:rPr>
      </w:pPr>
    </w:p>
    <w:p w14:paraId="6AC94E05" w14:textId="0A667980" w:rsidR="0076116F" w:rsidRDefault="005F5602" w:rsidP="0076116F">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respecto a sus limitaciones, Dogo está diseñada exclusivamente para perros, lo que la hace inaccesible para propietarios de otras especies</w:t>
      </w:r>
      <w:r w:rsidR="006F3EE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Aunque incluye módulos secundarios de medicación y seguimiento de salud, su enfoque central es el adiestramiento, y no dispone de un sistema de confirmación de acciones que notifique al resto de cuidadores cuando uno de ellos registra una toma de medicación o un paseo. Tampoco cuenta con mecanismos de control de concurrencia para evitar registros duplicados. Por esa razón, resulta insuficiente como herramienta de coordinación del cuidado diario en hogares con varios cuidadores.</w:t>
      </w:r>
    </w:p>
    <w:p w14:paraId="4D1062CC" w14:textId="77777777" w:rsidR="005F5602" w:rsidRDefault="005F5602" w:rsidP="0076116F">
      <w:pPr>
        <w:pBdr>
          <w:top w:val="nil"/>
          <w:left w:val="nil"/>
          <w:bottom w:val="nil"/>
          <w:right w:val="nil"/>
          <w:between w:val="nil"/>
        </w:pBdr>
        <w:jc w:val="both"/>
        <w:rPr>
          <w:rFonts w:ascii="Times New Roman" w:eastAsia="Times New Roman" w:hAnsi="Times New Roman" w:cs="Times New Roman"/>
          <w:sz w:val="24"/>
          <w:szCs w:val="24"/>
        </w:rPr>
      </w:pPr>
    </w:p>
    <w:p w14:paraId="1C7F5A8A" w14:textId="2C72AE31" w:rsidR="002542CD" w:rsidRDefault="005F5602" w:rsidP="002542CD">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048B514B" wp14:editId="69163863">
            <wp:extent cx="1176020" cy="2481604"/>
            <wp:effectExtent l="0" t="0" r="5080" b="0"/>
            <wp:docPr id="52527561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75615" name="Imagen 525275615"/>
                    <pic:cNvPicPr/>
                  </pic:nvPicPr>
                  <pic:blipFill rotWithShape="1">
                    <a:blip r:embed="rId8" cstate="print">
                      <a:extLst>
                        <a:ext uri="{28A0092B-C50C-407E-A947-70E740481C1C}">
                          <a14:useLocalDpi xmlns:a14="http://schemas.microsoft.com/office/drawing/2010/main" val="0"/>
                        </a:ext>
                      </a:extLst>
                    </a:blip>
                    <a:srcRect t="5100"/>
                    <a:stretch>
                      <a:fillRect/>
                    </a:stretch>
                  </pic:blipFill>
                  <pic:spPr bwMode="auto">
                    <a:xfrm>
                      <a:off x="0" y="0"/>
                      <a:ext cx="1185804" cy="2502250"/>
                    </a:xfrm>
                    <a:prstGeom prst="rect">
                      <a:avLst/>
                    </a:prstGeom>
                    <a:ln>
                      <a:noFill/>
                    </a:ln>
                    <a:extLst>
                      <a:ext uri="{53640926-AAD7-44D8-BBD7-CCE9431645EC}">
                        <a14:shadowObscured xmlns:a14="http://schemas.microsoft.com/office/drawing/2010/main"/>
                      </a:ext>
                    </a:extLst>
                  </pic:spPr>
                </pic:pic>
              </a:graphicData>
            </a:graphic>
          </wp:inline>
        </w:drawing>
      </w:r>
      <w:r w:rsidR="002542CD">
        <w:t xml:space="preserve">                                </w:t>
      </w:r>
      <w:r>
        <w:rPr>
          <w:noProof/>
        </w:rPr>
        <w:drawing>
          <wp:inline distT="0" distB="0" distL="0" distR="0" wp14:anchorId="2128580C" wp14:editId="7AAD655A">
            <wp:extent cx="1162050" cy="2482292"/>
            <wp:effectExtent l="0" t="0" r="0" b="0"/>
            <wp:docPr id="131335858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8584" name="Imagen 1313358584"/>
                    <pic:cNvPicPr/>
                  </pic:nvPicPr>
                  <pic:blipFill rotWithShape="1">
                    <a:blip r:embed="rId9" cstate="print">
                      <a:extLst>
                        <a:ext uri="{28A0092B-C50C-407E-A947-70E740481C1C}">
                          <a14:useLocalDpi xmlns:a14="http://schemas.microsoft.com/office/drawing/2010/main" val="0"/>
                        </a:ext>
                      </a:extLst>
                    </a:blip>
                    <a:srcRect t="3932"/>
                    <a:stretch>
                      <a:fillRect/>
                    </a:stretch>
                  </pic:blipFill>
                  <pic:spPr bwMode="auto">
                    <a:xfrm flipH="1">
                      <a:off x="0" y="0"/>
                      <a:ext cx="1181627" cy="2524111"/>
                    </a:xfrm>
                    <a:prstGeom prst="rect">
                      <a:avLst/>
                    </a:prstGeom>
                    <a:ln>
                      <a:noFill/>
                    </a:ln>
                    <a:extLst>
                      <a:ext uri="{53640926-AAD7-44D8-BBD7-CCE9431645EC}">
                        <a14:shadowObscured xmlns:a14="http://schemas.microsoft.com/office/drawing/2010/main"/>
                      </a:ext>
                    </a:extLst>
                  </pic:spPr>
                </pic:pic>
              </a:graphicData>
            </a:graphic>
          </wp:inline>
        </w:drawing>
      </w:r>
    </w:p>
    <w:p w14:paraId="4A768EF8" w14:textId="55ACA9BA" w:rsidR="002436E9" w:rsidRPr="002542CD" w:rsidRDefault="002542CD" w:rsidP="002542CD">
      <w:pPr>
        <w:pStyle w:val="Descripcin"/>
        <w:jc w:val="both"/>
        <w:rPr>
          <w:rFonts w:ascii="Times New Roman" w:hAnsi="Times New Roman" w:cs="Times New Roman"/>
        </w:rPr>
      </w:pPr>
      <w:r>
        <w:t xml:space="preserve">                        </w:t>
      </w:r>
      <w:r w:rsidRPr="002542CD">
        <w:rPr>
          <w:rFonts w:ascii="Times New Roman" w:hAnsi="Times New Roman" w:cs="Times New Roman"/>
        </w:rPr>
        <w:t xml:space="preserve">Figura </w:t>
      </w:r>
      <w:r w:rsidRPr="002542CD">
        <w:rPr>
          <w:rFonts w:ascii="Times New Roman" w:hAnsi="Times New Roman" w:cs="Times New Roman"/>
        </w:rPr>
        <w:fldChar w:fldCharType="begin"/>
      </w:r>
      <w:r w:rsidRPr="002542CD">
        <w:rPr>
          <w:rFonts w:ascii="Times New Roman" w:hAnsi="Times New Roman" w:cs="Times New Roman"/>
        </w:rPr>
        <w:instrText xml:space="preserve"> SEQ Ilustración \* ARABIC </w:instrText>
      </w:r>
      <w:r w:rsidRPr="002542CD">
        <w:rPr>
          <w:rFonts w:ascii="Times New Roman" w:hAnsi="Times New Roman" w:cs="Times New Roman"/>
        </w:rPr>
        <w:fldChar w:fldCharType="separate"/>
      </w:r>
      <w:r w:rsidR="00E51225">
        <w:rPr>
          <w:rFonts w:ascii="Times New Roman" w:hAnsi="Times New Roman" w:cs="Times New Roman"/>
          <w:noProof/>
        </w:rPr>
        <w:t>4</w:t>
      </w:r>
      <w:r w:rsidRPr="002542CD">
        <w:rPr>
          <w:rFonts w:ascii="Times New Roman" w:hAnsi="Times New Roman" w:cs="Times New Roman"/>
        </w:rPr>
        <w:fldChar w:fldCharType="end"/>
      </w:r>
      <w:r w:rsidRPr="002542CD">
        <w:rPr>
          <w:rFonts w:ascii="Times New Roman" w:hAnsi="Times New Roman" w:cs="Times New Roman"/>
        </w:rPr>
        <w:t xml:space="preserve">. Pantalla principal de cursos                 </w:t>
      </w:r>
      <w:r>
        <w:rPr>
          <w:rFonts w:ascii="Times New Roman" w:hAnsi="Times New Roman" w:cs="Times New Roman"/>
        </w:rPr>
        <w:t xml:space="preserve">  </w:t>
      </w:r>
      <w:r w:rsidRPr="002542CD">
        <w:rPr>
          <w:rFonts w:ascii="Times New Roman" w:hAnsi="Times New Roman" w:cs="Times New Roman"/>
        </w:rPr>
        <w:t>Figura</w:t>
      </w:r>
      <w:r w:rsidR="005F5602" w:rsidRPr="002542CD">
        <w:rPr>
          <w:rFonts w:ascii="Times New Roman" w:hAnsi="Times New Roman" w:cs="Times New Roman"/>
        </w:rPr>
        <w:t xml:space="preserve"> </w:t>
      </w:r>
      <w:r w:rsidR="005F5602" w:rsidRPr="002542CD">
        <w:rPr>
          <w:rFonts w:ascii="Times New Roman" w:hAnsi="Times New Roman" w:cs="Times New Roman"/>
        </w:rPr>
        <w:fldChar w:fldCharType="begin"/>
      </w:r>
      <w:r w:rsidR="005F5602" w:rsidRPr="002542CD">
        <w:rPr>
          <w:rFonts w:ascii="Times New Roman" w:hAnsi="Times New Roman" w:cs="Times New Roman"/>
        </w:rPr>
        <w:instrText xml:space="preserve"> SEQ Ilustración \* ARABIC </w:instrText>
      </w:r>
      <w:r w:rsidR="005F5602" w:rsidRPr="002542CD">
        <w:rPr>
          <w:rFonts w:ascii="Times New Roman" w:hAnsi="Times New Roman" w:cs="Times New Roman"/>
        </w:rPr>
        <w:fldChar w:fldCharType="separate"/>
      </w:r>
      <w:r w:rsidR="00E51225">
        <w:rPr>
          <w:rFonts w:ascii="Times New Roman" w:hAnsi="Times New Roman" w:cs="Times New Roman"/>
          <w:noProof/>
        </w:rPr>
        <w:t>5</w:t>
      </w:r>
      <w:r w:rsidR="005F5602" w:rsidRPr="002542CD">
        <w:rPr>
          <w:rFonts w:ascii="Times New Roman" w:hAnsi="Times New Roman" w:cs="Times New Roman"/>
        </w:rPr>
        <w:fldChar w:fldCharType="end"/>
      </w:r>
      <w:r w:rsidRPr="002542CD">
        <w:rPr>
          <w:rFonts w:ascii="Times New Roman" w:hAnsi="Times New Roman" w:cs="Times New Roman"/>
        </w:rPr>
        <w:t>. Módulo de registro de eventos</w:t>
      </w:r>
    </w:p>
    <w:p w14:paraId="185A9AD8" w14:textId="77777777" w:rsidR="006F3EE9" w:rsidRDefault="006F3EE9">
      <w:pPr>
        <w:pBdr>
          <w:top w:val="nil"/>
          <w:left w:val="nil"/>
          <w:bottom w:val="nil"/>
          <w:right w:val="nil"/>
          <w:between w:val="nil"/>
        </w:pBdr>
        <w:jc w:val="both"/>
        <w:rPr>
          <w:rFonts w:ascii="Times New Roman" w:eastAsia="Times New Roman" w:hAnsi="Times New Roman" w:cs="Times New Roman"/>
          <w:sz w:val="24"/>
          <w:szCs w:val="24"/>
        </w:rPr>
      </w:pPr>
    </w:p>
    <w:p w14:paraId="578E44F2" w14:textId="77777777" w:rsidR="002436E9" w:rsidRDefault="002436E9">
      <w:pPr>
        <w:pBdr>
          <w:top w:val="nil"/>
          <w:left w:val="nil"/>
          <w:bottom w:val="nil"/>
          <w:right w:val="nil"/>
          <w:between w:val="nil"/>
        </w:pBdr>
        <w:jc w:val="both"/>
        <w:rPr>
          <w:rFonts w:ascii="Times New Roman" w:eastAsia="Times New Roman" w:hAnsi="Times New Roman" w:cs="Times New Roman"/>
          <w:sz w:val="24"/>
          <w:szCs w:val="24"/>
        </w:rPr>
      </w:pPr>
    </w:p>
    <w:p w14:paraId="23D0A572" w14:textId="1E26CA63" w:rsidR="002436E9" w:rsidRDefault="002436E9" w:rsidP="002436E9">
      <w:pPr>
        <w:pBdr>
          <w:top w:val="nil"/>
          <w:left w:val="nil"/>
          <w:bottom w:val="nil"/>
          <w:right w:val="nil"/>
          <w:between w:val="nil"/>
        </w:pBdr>
        <w:jc w:val="both"/>
        <w:rPr>
          <w:b/>
          <w:sz w:val="28"/>
          <w:szCs w:val="28"/>
        </w:rPr>
      </w:pPr>
      <w:r>
        <w:rPr>
          <w:b/>
          <w:sz w:val="28"/>
          <w:szCs w:val="28"/>
        </w:rPr>
        <w:t xml:space="preserve">2.2.4.- </w:t>
      </w:r>
      <w:r w:rsidR="00D00FB5">
        <w:rPr>
          <w:b/>
          <w:sz w:val="28"/>
          <w:szCs w:val="28"/>
        </w:rPr>
        <w:t>Pet</w:t>
      </w:r>
      <w:r w:rsidR="00CA44E5">
        <w:rPr>
          <w:b/>
          <w:sz w:val="28"/>
          <w:szCs w:val="28"/>
        </w:rPr>
        <w:t>n</w:t>
      </w:r>
      <w:r w:rsidR="00D00FB5">
        <w:rPr>
          <w:b/>
          <w:sz w:val="28"/>
          <w:szCs w:val="28"/>
        </w:rPr>
        <w:t>ote</w:t>
      </w:r>
      <w:r w:rsidR="00CA44E5">
        <w:rPr>
          <w:b/>
          <w:sz w:val="28"/>
          <w:szCs w:val="28"/>
        </w:rPr>
        <w:t>Plus</w:t>
      </w:r>
    </w:p>
    <w:p w14:paraId="1667CD00" w14:textId="77777777" w:rsid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4A22602E" w14:textId="660F2F8A" w:rsidR="002436E9" w:rsidRDefault="00CA44E5" w:rsidP="00B0233E">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PetnotePlus es una </w:t>
      </w:r>
      <w:r w:rsidR="00491BA0">
        <w:rPr>
          <w:rFonts w:ascii="Times New Roman" w:eastAsia="Times New Roman" w:hAnsi="Times New Roman" w:cs="Times New Roman"/>
          <w:sz w:val="24"/>
          <w:szCs w:val="24"/>
        </w:rPr>
        <w:t>aplicación</w:t>
      </w:r>
      <w:r>
        <w:rPr>
          <w:rFonts w:ascii="Times New Roman" w:eastAsia="Times New Roman" w:hAnsi="Times New Roman" w:cs="Times New Roman"/>
          <w:sz w:val="24"/>
          <w:szCs w:val="24"/>
        </w:rPr>
        <w:t xml:space="preserve"> de registro y </w:t>
      </w:r>
      <w:r w:rsidR="00491BA0">
        <w:rPr>
          <w:rFonts w:ascii="Times New Roman" w:eastAsia="Times New Roman" w:hAnsi="Times New Roman" w:cs="Times New Roman"/>
          <w:sz w:val="24"/>
          <w:szCs w:val="24"/>
        </w:rPr>
        <w:t>seguimiento</w:t>
      </w:r>
      <w:r>
        <w:rPr>
          <w:rFonts w:ascii="Times New Roman" w:eastAsia="Times New Roman" w:hAnsi="Times New Roman" w:cs="Times New Roman"/>
          <w:sz w:val="24"/>
          <w:szCs w:val="24"/>
        </w:rPr>
        <w:t xml:space="preserve"> compartido </w:t>
      </w:r>
      <w:r w:rsidR="00491BA0">
        <w:rPr>
          <w:rFonts w:ascii="Times New Roman" w:eastAsia="Times New Roman" w:hAnsi="Times New Roman" w:cs="Times New Roman"/>
          <w:sz w:val="24"/>
          <w:szCs w:val="24"/>
        </w:rPr>
        <w:t>orientada a</w:t>
      </w:r>
      <w:r>
        <w:rPr>
          <w:rFonts w:ascii="Times New Roman" w:eastAsia="Times New Roman" w:hAnsi="Times New Roman" w:cs="Times New Roman"/>
          <w:sz w:val="24"/>
          <w:szCs w:val="24"/>
        </w:rPr>
        <w:t xml:space="preserve"> la gestión diaria de</w:t>
      </w:r>
      <w:r w:rsidR="00491BA0">
        <w:rPr>
          <w:rFonts w:ascii="Times New Roman" w:eastAsia="Times New Roman" w:hAnsi="Times New Roman" w:cs="Times New Roman"/>
          <w:sz w:val="24"/>
          <w:szCs w:val="24"/>
        </w:rPr>
        <w:t>l cuidado de</w:t>
      </w:r>
      <w:r>
        <w:rPr>
          <w:rFonts w:ascii="Times New Roman" w:eastAsia="Times New Roman" w:hAnsi="Times New Roman" w:cs="Times New Roman"/>
          <w:sz w:val="24"/>
          <w:szCs w:val="24"/>
        </w:rPr>
        <w:t xml:space="preserve"> mascotas. Su propósito </w:t>
      </w:r>
      <w:r w:rsidR="00491BA0">
        <w:rPr>
          <w:rFonts w:ascii="Times New Roman" w:eastAsia="Times New Roman" w:hAnsi="Times New Roman" w:cs="Times New Roman"/>
          <w:sz w:val="24"/>
          <w:szCs w:val="24"/>
        </w:rPr>
        <w:t xml:space="preserve">principal </w:t>
      </w:r>
      <w:r>
        <w:rPr>
          <w:rFonts w:ascii="Times New Roman" w:eastAsia="Times New Roman" w:hAnsi="Times New Roman" w:cs="Times New Roman"/>
          <w:sz w:val="24"/>
          <w:szCs w:val="24"/>
        </w:rPr>
        <w:t xml:space="preserve">es </w:t>
      </w:r>
      <w:r w:rsidR="00491BA0">
        <w:rPr>
          <w:rFonts w:ascii="Times New Roman" w:eastAsia="Times New Roman" w:hAnsi="Times New Roman" w:cs="Times New Roman"/>
          <w:sz w:val="24"/>
          <w:szCs w:val="24"/>
        </w:rPr>
        <w:t xml:space="preserve">proporcionar un espacio común donde todos los cuidadores </w:t>
      </w:r>
      <w:r>
        <w:rPr>
          <w:rFonts w:ascii="Times New Roman" w:eastAsia="Times New Roman" w:hAnsi="Times New Roman" w:cs="Times New Roman"/>
          <w:sz w:val="24"/>
          <w:szCs w:val="24"/>
        </w:rPr>
        <w:t xml:space="preserve">de un animal </w:t>
      </w:r>
      <w:r w:rsidR="00491BA0">
        <w:rPr>
          <w:rFonts w:ascii="Times New Roman" w:eastAsia="Times New Roman" w:hAnsi="Times New Roman" w:cs="Times New Roman"/>
          <w:sz w:val="24"/>
          <w:szCs w:val="24"/>
        </w:rPr>
        <w:t xml:space="preserve">puedan anotar las acciones realizadas y consultar las pendientes, contribuyendo así a evitar olvidos y duplicidades. A diferencia de las herramientas analizadas anteriormente, PetnotePlus es multiespecie y admite el registro de mamíferos, aves y reptiles. </w:t>
      </w:r>
      <w:r>
        <w:rPr>
          <w:rFonts w:ascii="Times New Roman" w:eastAsia="Times New Roman" w:hAnsi="Times New Roman" w:cs="Times New Roman"/>
          <w:sz w:val="24"/>
          <w:szCs w:val="24"/>
        </w:rPr>
        <w:t xml:space="preserve">Está disponible para iOS y Android </w:t>
      </w:r>
      <w:r w:rsidR="00B0233E">
        <w:rPr>
          <w:rFonts w:ascii="Times New Roman" w:eastAsia="Times New Roman" w:hAnsi="Times New Roman" w:cs="Times New Roman"/>
          <w:sz w:val="24"/>
          <w:szCs w:val="24"/>
        </w:rPr>
        <w:t>con</w:t>
      </w:r>
      <w:r>
        <w:rPr>
          <w:rFonts w:ascii="Times New Roman" w:eastAsia="Times New Roman" w:hAnsi="Times New Roman" w:cs="Times New Roman"/>
          <w:sz w:val="24"/>
          <w:szCs w:val="24"/>
        </w:rPr>
        <w:t xml:space="preserve"> un modelo de negocio freemium: la versión gratuita incluye anuncios</w:t>
      </w:r>
      <w:r w:rsidR="00B0233E">
        <w:rPr>
          <w:rFonts w:ascii="Times New Roman" w:eastAsia="Times New Roman" w:hAnsi="Times New Roman" w:cs="Times New Roman"/>
          <w:sz w:val="24"/>
          <w:szCs w:val="24"/>
        </w:rPr>
        <w:t xml:space="preserve"> y limita algunas funcionalidades avanzadas, mientras que</w:t>
      </w:r>
      <w:r>
        <w:rPr>
          <w:rFonts w:ascii="Times New Roman" w:eastAsia="Times New Roman" w:hAnsi="Times New Roman" w:cs="Times New Roman"/>
          <w:sz w:val="24"/>
          <w:szCs w:val="24"/>
        </w:rPr>
        <w:t xml:space="preserve"> la versión premium elimina </w:t>
      </w:r>
      <w:r w:rsidR="00B0233E">
        <w:rPr>
          <w:rFonts w:ascii="Times New Roman" w:eastAsia="Times New Roman" w:hAnsi="Times New Roman" w:cs="Times New Roman"/>
          <w:sz w:val="24"/>
          <w:szCs w:val="24"/>
        </w:rPr>
        <w:t xml:space="preserve">la </w:t>
      </w:r>
      <w:r>
        <w:rPr>
          <w:rFonts w:ascii="Times New Roman" w:eastAsia="Times New Roman" w:hAnsi="Times New Roman" w:cs="Times New Roman"/>
          <w:sz w:val="24"/>
          <w:szCs w:val="24"/>
        </w:rPr>
        <w:t>publicidad</w:t>
      </w:r>
      <w:r w:rsidR="00B0233E">
        <w:rPr>
          <w:rFonts w:ascii="Times New Roman" w:eastAsia="Times New Roman" w:hAnsi="Times New Roman" w:cs="Times New Roman"/>
          <w:sz w:val="24"/>
          <w:szCs w:val="24"/>
        </w:rPr>
        <w:t xml:space="preserve">, amplía </w:t>
      </w:r>
      <w:r>
        <w:rPr>
          <w:rFonts w:ascii="Times New Roman" w:eastAsia="Times New Roman" w:hAnsi="Times New Roman" w:cs="Times New Roman"/>
          <w:sz w:val="24"/>
          <w:szCs w:val="24"/>
        </w:rPr>
        <w:t>el</w:t>
      </w:r>
      <w:r w:rsidR="00B0233E">
        <w:rPr>
          <w:rFonts w:ascii="Times New Roman" w:eastAsia="Times New Roman" w:hAnsi="Times New Roman" w:cs="Times New Roman"/>
          <w:sz w:val="24"/>
          <w:szCs w:val="24"/>
        </w:rPr>
        <w:t xml:space="preserve"> número de</w:t>
      </w:r>
      <w:r>
        <w:rPr>
          <w:rFonts w:ascii="Times New Roman" w:eastAsia="Times New Roman" w:hAnsi="Times New Roman" w:cs="Times New Roman"/>
          <w:sz w:val="24"/>
          <w:szCs w:val="24"/>
        </w:rPr>
        <w:t xml:space="preserve"> </w:t>
      </w:r>
      <w:r w:rsidR="00B0233E">
        <w:rPr>
          <w:rFonts w:ascii="Times New Roman" w:eastAsia="Times New Roman" w:hAnsi="Times New Roman" w:cs="Times New Roman"/>
          <w:sz w:val="24"/>
          <w:szCs w:val="24"/>
        </w:rPr>
        <w:t>elementos de seguimiento por mascota y desbloquea funciones adicionales como la exportación de datos en formato CSV</w:t>
      </w:r>
      <w:r>
        <w:rPr>
          <w:rFonts w:ascii="Times New Roman" w:eastAsia="Times New Roman" w:hAnsi="Times New Roman" w:cs="Times New Roman"/>
          <w:sz w:val="24"/>
          <w:szCs w:val="24"/>
        </w:rPr>
        <w:t>.</w:t>
      </w:r>
    </w:p>
    <w:p w14:paraId="3C2E96F6" w14:textId="77777777" w:rsidR="00CA44E5" w:rsidRDefault="00CA44E5">
      <w:pPr>
        <w:pBdr>
          <w:top w:val="nil"/>
          <w:left w:val="nil"/>
          <w:bottom w:val="nil"/>
          <w:right w:val="nil"/>
          <w:between w:val="nil"/>
        </w:pBdr>
        <w:jc w:val="both"/>
        <w:rPr>
          <w:rFonts w:ascii="Times New Roman" w:eastAsia="Times New Roman" w:hAnsi="Times New Roman" w:cs="Times New Roman"/>
          <w:sz w:val="24"/>
          <w:szCs w:val="24"/>
        </w:rPr>
      </w:pPr>
    </w:p>
    <w:p w14:paraId="6AD4189E" w14:textId="54E1DCED" w:rsidR="00CA44E5" w:rsidRDefault="00B0233E">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los</w:t>
      </w:r>
      <w:r w:rsidR="00CA44E5">
        <w:rPr>
          <w:rFonts w:ascii="Times New Roman" w:eastAsia="Times New Roman" w:hAnsi="Times New Roman" w:cs="Times New Roman"/>
          <w:sz w:val="24"/>
          <w:szCs w:val="24"/>
        </w:rPr>
        <w:t xml:space="preserve"> </w:t>
      </w:r>
      <w:r w:rsidR="009614BB">
        <w:rPr>
          <w:rFonts w:ascii="Times New Roman" w:eastAsia="Times New Roman" w:hAnsi="Times New Roman" w:cs="Times New Roman"/>
          <w:sz w:val="24"/>
          <w:szCs w:val="24"/>
        </w:rPr>
        <w:t>módulos</w:t>
      </w:r>
      <w:r w:rsidR="00CA44E5">
        <w:rPr>
          <w:rFonts w:ascii="Times New Roman" w:eastAsia="Times New Roman" w:hAnsi="Times New Roman" w:cs="Times New Roman"/>
          <w:sz w:val="24"/>
          <w:szCs w:val="24"/>
        </w:rPr>
        <w:t xml:space="preserve"> que </w:t>
      </w:r>
      <w:r>
        <w:rPr>
          <w:rFonts w:ascii="Times New Roman" w:eastAsia="Times New Roman" w:hAnsi="Times New Roman" w:cs="Times New Roman"/>
          <w:sz w:val="24"/>
          <w:szCs w:val="24"/>
        </w:rPr>
        <w:t>ofrece</w:t>
      </w:r>
      <w:r w:rsidR="00CA44E5">
        <w:rPr>
          <w:rFonts w:ascii="Times New Roman" w:eastAsia="Times New Roman" w:hAnsi="Times New Roman" w:cs="Times New Roman"/>
          <w:sz w:val="24"/>
          <w:szCs w:val="24"/>
        </w:rPr>
        <w:t xml:space="preserve"> la aplicación </w:t>
      </w:r>
      <w:r>
        <w:rPr>
          <w:rFonts w:ascii="Times New Roman" w:eastAsia="Times New Roman" w:hAnsi="Times New Roman" w:cs="Times New Roman"/>
          <w:sz w:val="24"/>
          <w:szCs w:val="24"/>
        </w:rPr>
        <w:t>destacan los siguientes</w:t>
      </w:r>
      <w:r w:rsidR="00CA44E5">
        <w:rPr>
          <w:rFonts w:ascii="Times New Roman" w:eastAsia="Times New Roman" w:hAnsi="Times New Roman" w:cs="Times New Roman"/>
          <w:sz w:val="24"/>
          <w:szCs w:val="24"/>
        </w:rPr>
        <w:t>:</w:t>
      </w:r>
    </w:p>
    <w:p w14:paraId="7A41C691" w14:textId="6D7FBADB" w:rsidR="00B0233E" w:rsidRDefault="00B0233E" w:rsidP="00CA44E5">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Registro de seguimiento personalizable: el usuario puede añadir elementos de seguimiento a partir de plantillas predefinidas por especie, incluyendo peso, temperatura, tiempo de paseo, medicina, vacuna, entre otros. En la versión gratuita el número de elementos está limitado a 8 por mascota.</w:t>
      </w:r>
    </w:p>
    <w:p w14:paraId="53A69F34" w14:textId="77777777" w:rsidR="00B0233E" w:rsidRPr="00B0233E" w:rsidRDefault="00B0233E" w:rsidP="00B0233E">
      <w:pPr>
        <w:pBdr>
          <w:top w:val="nil"/>
          <w:left w:val="nil"/>
          <w:bottom w:val="nil"/>
          <w:right w:val="nil"/>
          <w:between w:val="nil"/>
        </w:pBdr>
        <w:ind w:left="360"/>
        <w:jc w:val="both"/>
        <w:rPr>
          <w:rFonts w:ascii="Times New Roman" w:eastAsia="Times New Roman" w:hAnsi="Times New Roman" w:cs="Times New Roman"/>
          <w:sz w:val="24"/>
          <w:szCs w:val="24"/>
        </w:rPr>
      </w:pPr>
    </w:p>
    <w:p w14:paraId="116098DB" w14:textId="550F51D4" w:rsidR="00CA44E5" w:rsidRDefault="00CA44E5" w:rsidP="00CA44E5">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medicación: permite configurar </w:t>
      </w:r>
      <w:r w:rsidR="00B0233E">
        <w:rPr>
          <w:rFonts w:ascii="Times New Roman" w:eastAsia="Times New Roman" w:hAnsi="Times New Roman" w:cs="Times New Roman"/>
          <w:sz w:val="24"/>
          <w:szCs w:val="24"/>
        </w:rPr>
        <w:t>la frecuencia de administración (diaria, semanal, mensual o anual)</w:t>
      </w:r>
      <w:r>
        <w:rPr>
          <w:rFonts w:ascii="Times New Roman" w:eastAsia="Times New Roman" w:hAnsi="Times New Roman" w:cs="Times New Roman"/>
          <w:sz w:val="24"/>
          <w:szCs w:val="24"/>
        </w:rPr>
        <w:t>,</w:t>
      </w:r>
      <w:r w:rsidR="00B0233E">
        <w:rPr>
          <w:rFonts w:ascii="Times New Roman" w:eastAsia="Times New Roman" w:hAnsi="Times New Roman" w:cs="Times New Roman"/>
          <w:sz w:val="24"/>
          <w:szCs w:val="24"/>
        </w:rPr>
        <w:t xml:space="preserve"> el intervalo, la fecha de inicio y la fecha de finalización, con posibilidad de activar notificaciones en el momento de cada toma</w:t>
      </w:r>
      <w:r>
        <w:rPr>
          <w:rFonts w:ascii="Times New Roman" w:eastAsia="Times New Roman" w:hAnsi="Times New Roman" w:cs="Times New Roman"/>
          <w:sz w:val="24"/>
          <w:szCs w:val="24"/>
        </w:rPr>
        <w:t>.</w:t>
      </w:r>
    </w:p>
    <w:p w14:paraId="22C76CBE" w14:textId="77777777" w:rsidR="00B0233E" w:rsidRPr="00B0233E" w:rsidRDefault="00B0233E" w:rsidP="00B0233E">
      <w:pPr>
        <w:pBdr>
          <w:top w:val="nil"/>
          <w:left w:val="nil"/>
          <w:bottom w:val="nil"/>
          <w:right w:val="nil"/>
          <w:between w:val="nil"/>
        </w:pBdr>
        <w:jc w:val="both"/>
        <w:rPr>
          <w:rFonts w:ascii="Times New Roman" w:eastAsia="Times New Roman" w:hAnsi="Times New Roman" w:cs="Times New Roman"/>
          <w:sz w:val="24"/>
          <w:szCs w:val="24"/>
        </w:rPr>
      </w:pPr>
    </w:p>
    <w:p w14:paraId="24E0E320" w14:textId="5C45F957" w:rsidR="00CA44E5" w:rsidRDefault="00CA44E5" w:rsidP="00CA44E5">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Recordatorios: </w:t>
      </w:r>
      <w:r w:rsidR="00B0233E">
        <w:rPr>
          <w:rFonts w:ascii="Times New Roman" w:eastAsia="Times New Roman" w:hAnsi="Times New Roman" w:cs="Times New Roman"/>
          <w:sz w:val="24"/>
          <w:szCs w:val="24"/>
        </w:rPr>
        <w:t>cuenta con sistema de</w:t>
      </w:r>
      <w:r>
        <w:rPr>
          <w:rFonts w:ascii="Times New Roman" w:eastAsia="Times New Roman" w:hAnsi="Times New Roman" w:cs="Times New Roman"/>
          <w:sz w:val="24"/>
          <w:szCs w:val="24"/>
        </w:rPr>
        <w:t xml:space="preserve"> notificaciones push configura</w:t>
      </w:r>
      <w:r w:rsidR="00B0233E">
        <w:rPr>
          <w:rFonts w:ascii="Times New Roman" w:eastAsia="Times New Roman" w:hAnsi="Times New Roman" w:cs="Times New Roman"/>
          <w:sz w:val="24"/>
          <w:szCs w:val="24"/>
        </w:rPr>
        <w:t>bles</w:t>
      </w:r>
      <w:r>
        <w:rPr>
          <w:rFonts w:ascii="Times New Roman" w:eastAsia="Times New Roman" w:hAnsi="Times New Roman" w:cs="Times New Roman"/>
          <w:sz w:val="24"/>
          <w:szCs w:val="24"/>
        </w:rPr>
        <w:t xml:space="preserve"> para </w:t>
      </w:r>
      <w:r w:rsidR="00B0233E">
        <w:rPr>
          <w:rFonts w:ascii="Times New Roman" w:eastAsia="Times New Roman" w:hAnsi="Times New Roman" w:cs="Times New Roman"/>
          <w:sz w:val="24"/>
          <w:szCs w:val="24"/>
        </w:rPr>
        <w:t>cualquier elemento de seguimiento con rutina establecida</w:t>
      </w:r>
      <w:r>
        <w:rPr>
          <w:rFonts w:ascii="Times New Roman" w:eastAsia="Times New Roman" w:hAnsi="Times New Roman" w:cs="Times New Roman"/>
          <w:sz w:val="24"/>
          <w:szCs w:val="24"/>
        </w:rPr>
        <w:t>.</w:t>
      </w:r>
    </w:p>
    <w:p w14:paraId="15501DF7" w14:textId="77777777" w:rsidR="00B0233E" w:rsidRPr="00B0233E" w:rsidRDefault="00B0233E" w:rsidP="00B0233E">
      <w:pPr>
        <w:pBdr>
          <w:top w:val="nil"/>
          <w:left w:val="nil"/>
          <w:bottom w:val="nil"/>
          <w:right w:val="nil"/>
          <w:between w:val="nil"/>
        </w:pBdr>
        <w:jc w:val="both"/>
        <w:rPr>
          <w:rFonts w:ascii="Times New Roman" w:eastAsia="Times New Roman" w:hAnsi="Times New Roman" w:cs="Times New Roman"/>
          <w:sz w:val="24"/>
          <w:szCs w:val="24"/>
        </w:rPr>
      </w:pPr>
    </w:p>
    <w:p w14:paraId="00473E0C" w14:textId="4E8E772E" w:rsidR="00CA44E5" w:rsidRDefault="00CA44E5" w:rsidP="00CA44E5">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Historial de actividades: tiene una vista </w:t>
      </w:r>
      <w:r w:rsidR="00B0233E">
        <w:rPr>
          <w:rFonts w:ascii="Times New Roman" w:eastAsia="Times New Roman" w:hAnsi="Times New Roman" w:cs="Times New Roman"/>
          <w:sz w:val="24"/>
          <w:szCs w:val="24"/>
        </w:rPr>
        <w:t>cronológica</w:t>
      </w:r>
      <w:r>
        <w:rPr>
          <w:rFonts w:ascii="Times New Roman" w:eastAsia="Times New Roman" w:hAnsi="Times New Roman" w:cs="Times New Roman"/>
          <w:sz w:val="24"/>
          <w:szCs w:val="24"/>
        </w:rPr>
        <w:t xml:space="preserve"> de todas las acciones </w:t>
      </w:r>
      <w:r w:rsidR="00B0233E">
        <w:rPr>
          <w:rFonts w:ascii="Times New Roman" w:eastAsia="Times New Roman" w:hAnsi="Times New Roman" w:cs="Times New Roman"/>
          <w:sz w:val="24"/>
          <w:szCs w:val="24"/>
        </w:rPr>
        <w:t>registradas, con marca temporal y posibilidad de adjuntar notas y fotografías a cada entrada</w:t>
      </w:r>
      <w:r>
        <w:rPr>
          <w:rFonts w:ascii="Times New Roman" w:eastAsia="Times New Roman" w:hAnsi="Times New Roman" w:cs="Times New Roman"/>
          <w:sz w:val="24"/>
          <w:szCs w:val="24"/>
        </w:rPr>
        <w:t>.</w:t>
      </w:r>
    </w:p>
    <w:p w14:paraId="1ECA3B68" w14:textId="77777777" w:rsidR="00B0233E" w:rsidRPr="00B0233E" w:rsidRDefault="00B0233E" w:rsidP="00B0233E">
      <w:pPr>
        <w:pBdr>
          <w:top w:val="nil"/>
          <w:left w:val="nil"/>
          <w:bottom w:val="nil"/>
          <w:right w:val="nil"/>
          <w:between w:val="nil"/>
        </w:pBdr>
        <w:jc w:val="both"/>
        <w:rPr>
          <w:rFonts w:ascii="Times New Roman" w:eastAsia="Times New Roman" w:hAnsi="Times New Roman" w:cs="Times New Roman"/>
          <w:sz w:val="24"/>
          <w:szCs w:val="24"/>
        </w:rPr>
      </w:pPr>
    </w:p>
    <w:p w14:paraId="0CEDBBEB" w14:textId="5FD24B14" w:rsidR="00CA44E5" w:rsidRDefault="00CA44E5" w:rsidP="00CA44E5">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Seguimiento de gastos: </w:t>
      </w:r>
      <w:r w:rsidR="00B0233E">
        <w:rPr>
          <w:rFonts w:ascii="Times New Roman" w:eastAsia="Times New Roman" w:hAnsi="Times New Roman" w:cs="Times New Roman"/>
          <w:sz w:val="24"/>
          <w:szCs w:val="24"/>
        </w:rPr>
        <w:t xml:space="preserve">módulo que </w:t>
      </w:r>
      <w:r>
        <w:rPr>
          <w:rFonts w:ascii="Times New Roman" w:eastAsia="Times New Roman" w:hAnsi="Times New Roman" w:cs="Times New Roman"/>
          <w:sz w:val="24"/>
          <w:szCs w:val="24"/>
        </w:rPr>
        <w:t xml:space="preserve">permite </w:t>
      </w:r>
      <w:r w:rsidR="00B0233E">
        <w:rPr>
          <w:rFonts w:ascii="Times New Roman" w:eastAsia="Times New Roman" w:hAnsi="Times New Roman" w:cs="Times New Roman"/>
          <w:sz w:val="24"/>
          <w:szCs w:val="24"/>
        </w:rPr>
        <w:t>registrar los gastos asociados al cuidado de la mascota por categoría, con visualización mensual.</w:t>
      </w:r>
    </w:p>
    <w:p w14:paraId="0E13533B" w14:textId="77777777" w:rsidR="00B0233E" w:rsidRPr="00B0233E" w:rsidRDefault="00B0233E" w:rsidP="00B0233E">
      <w:pPr>
        <w:pBdr>
          <w:top w:val="nil"/>
          <w:left w:val="nil"/>
          <w:bottom w:val="nil"/>
          <w:right w:val="nil"/>
          <w:between w:val="nil"/>
        </w:pBdr>
        <w:jc w:val="both"/>
        <w:rPr>
          <w:rFonts w:ascii="Times New Roman" w:eastAsia="Times New Roman" w:hAnsi="Times New Roman" w:cs="Times New Roman"/>
          <w:sz w:val="24"/>
          <w:szCs w:val="24"/>
        </w:rPr>
      </w:pPr>
    </w:p>
    <w:p w14:paraId="7CDA2B63" w14:textId="6AD9C659" w:rsidR="00CA44E5" w:rsidRDefault="00F1730C" w:rsidP="00CA44E5">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varias</w:t>
      </w:r>
      <w:r w:rsidR="00CA44E5">
        <w:rPr>
          <w:rFonts w:ascii="Times New Roman" w:eastAsia="Times New Roman" w:hAnsi="Times New Roman" w:cs="Times New Roman"/>
          <w:sz w:val="24"/>
          <w:szCs w:val="24"/>
        </w:rPr>
        <w:t xml:space="preserve"> mascotas: permite gestionar múltiples perfiles de mascotas </w:t>
      </w:r>
      <w:r>
        <w:rPr>
          <w:rFonts w:ascii="Times New Roman" w:eastAsia="Times New Roman" w:hAnsi="Times New Roman" w:cs="Times New Roman"/>
          <w:sz w:val="24"/>
          <w:szCs w:val="24"/>
        </w:rPr>
        <w:t>bajo una misma cuenta</w:t>
      </w:r>
      <w:r w:rsidR="00CA44E5">
        <w:rPr>
          <w:rFonts w:ascii="Times New Roman" w:eastAsia="Times New Roman" w:hAnsi="Times New Roman" w:cs="Times New Roman"/>
          <w:sz w:val="24"/>
          <w:szCs w:val="24"/>
        </w:rPr>
        <w:t>.</w:t>
      </w:r>
    </w:p>
    <w:p w14:paraId="6F3F993C" w14:textId="77777777" w:rsidR="00F1730C" w:rsidRPr="00F1730C" w:rsidRDefault="00F1730C" w:rsidP="00F1730C">
      <w:pPr>
        <w:pStyle w:val="Prrafodelista"/>
        <w:rPr>
          <w:rFonts w:ascii="Times New Roman" w:eastAsia="Times New Roman" w:hAnsi="Times New Roman" w:cs="Times New Roman"/>
          <w:sz w:val="24"/>
          <w:szCs w:val="24"/>
        </w:rPr>
      </w:pPr>
    </w:p>
    <w:p w14:paraId="3F59B348" w14:textId="3611B8FA" w:rsidR="00F1730C" w:rsidRDefault="00F1730C" w:rsidP="00CA44E5">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Diario y calendario: secciones dedicadas al registro libre de anotaciones y a la visualización de eventos programados.</w:t>
      </w:r>
    </w:p>
    <w:p w14:paraId="697C4765" w14:textId="688CFA5C" w:rsidR="00CA44E5" w:rsidRDefault="00CA44E5" w:rsidP="00CA44E5">
      <w:pPr>
        <w:pBdr>
          <w:top w:val="nil"/>
          <w:left w:val="nil"/>
          <w:bottom w:val="nil"/>
          <w:right w:val="nil"/>
          <w:between w:val="nil"/>
        </w:pBdr>
        <w:jc w:val="both"/>
        <w:rPr>
          <w:rFonts w:ascii="Times New Roman" w:eastAsia="Times New Roman" w:hAnsi="Times New Roman" w:cs="Times New Roman"/>
          <w:sz w:val="24"/>
          <w:szCs w:val="24"/>
        </w:rPr>
      </w:pPr>
    </w:p>
    <w:p w14:paraId="41A1F483" w14:textId="58D8BB9B" w:rsidR="00F1730C" w:rsidRDefault="009F655A" w:rsidP="00CA44E5">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otra parte, </w:t>
      </w:r>
      <w:r w:rsidR="00F1730C">
        <w:rPr>
          <w:rFonts w:ascii="Times New Roman" w:eastAsia="Times New Roman" w:hAnsi="Times New Roman" w:cs="Times New Roman"/>
          <w:sz w:val="24"/>
          <w:szCs w:val="24"/>
        </w:rPr>
        <w:t>PetnotePlus implementa un modelo basado en grupos: el propietario crea el perfil de la mascota y genera un código de invitación que los demás cuidadores pueden introducir desde sus propias cuentas para unirse al hogar. Una vez integrados, todos los miembros pueden consultar y registrar información sobre las mascotas compartidas. El sistema diferencia entre el rol de propietario, con permisos de gestión del grupo, y el rol de miembro, con permisos de lectura y escritura. Cuando un usuario registra una acción, la aplicación puede enviar una notificación push al resto de miembros del grupo, siendo esta opción configurable por cada usuario.</w:t>
      </w:r>
    </w:p>
    <w:p w14:paraId="1E847645" w14:textId="77777777" w:rsidR="00F1730C" w:rsidRDefault="00F1730C" w:rsidP="00CA44E5">
      <w:pPr>
        <w:pBdr>
          <w:top w:val="nil"/>
          <w:left w:val="nil"/>
          <w:bottom w:val="nil"/>
          <w:right w:val="nil"/>
          <w:between w:val="nil"/>
        </w:pBdr>
        <w:jc w:val="both"/>
        <w:rPr>
          <w:rFonts w:ascii="Times New Roman" w:eastAsia="Times New Roman" w:hAnsi="Times New Roman" w:cs="Times New Roman"/>
          <w:sz w:val="24"/>
          <w:szCs w:val="24"/>
        </w:rPr>
      </w:pPr>
    </w:p>
    <w:p w14:paraId="2896B41E" w14:textId="0434C615" w:rsidR="00F1730C" w:rsidRDefault="00F1730C" w:rsidP="00CA44E5">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cuanto a sus limitaciones, aunque PetnotePlus es la herramienta analizada que más se aproxima al enfoque de coordinación multiusuario que plantea el presente proyecto, presenta carencias relevantes en este ámbito. El sistema de confirmación de mediación se basa en una simple marca de verificación sin mecanismos de bloqueo que impidan que dos cuidadores registren simultáneamente la misma acción. Si bien la sincronización en tiempo real permite que los registros sean visibles de forma inmediata para todos los miembros, la ausencia de un control de concurrencia explícito podría dar lugar a entradas duplicadas en situaciones de acceso simultáneo. </w:t>
      </w:r>
    </w:p>
    <w:p w14:paraId="498912C1" w14:textId="77777777" w:rsidR="00F1730C" w:rsidRDefault="00F1730C" w:rsidP="00CA44E5">
      <w:pPr>
        <w:pBdr>
          <w:top w:val="nil"/>
          <w:left w:val="nil"/>
          <w:bottom w:val="nil"/>
          <w:right w:val="nil"/>
          <w:between w:val="nil"/>
        </w:pBdr>
        <w:jc w:val="both"/>
        <w:rPr>
          <w:rFonts w:ascii="Times New Roman" w:eastAsia="Times New Roman" w:hAnsi="Times New Roman" w:cs="Times New Roman"/>
          <w:sz w:val="24"/>
          <w:szCs w:val="24"/>
        </w:rPr>
      </w:pPr>
    </w:p>
    <w:p w14:paraId="093498F0" w14:textId="25D03A5C" w:rsidR="00F1730C" w:rsidRDefault="00F1730C" w:rsidP="00F1730C">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Asimismo, la versión gratuita presenta limitaciones funcionales significativas, como la presencia de anuncios y la restricción a 8 elementos de seguimientos por mascota, que pueden resultar insuficientes para un uso doméstico completo sin incurrir en costes adicionales.</w:t>
      </w:r>
    </w:p>
    <w:p w14:paraId="4983A111" w14:textId="6F606E30" w:rsidR="009F655A" w:rsidRDefault="009F655A" w:rsidP="009F655A">
      <w:pPr>
        <w:pBdr>
          <w:top w:val="nil"/>
          <w:left w:val="nil"/>
          <w:bottom w:val="nil"/>
          <w:right w:val="nil"/>
          <w:between w:val="nil"/>
        </w:pBdr>
        <w:jc w:val="both"/>
        <w:rPr>
          <w:rFonts w:ascii="Times New Roman" w:eastAsia="Times New Roman" w:hAnsi="Times New Roman" w:cs="Times New Roman"/>
          <w:sz w:val="24"/>
          <w:szCs w:val="24"/>
        </w:rPr>
      </w:pPr>
    </w:p>
    <w:p w14:paraId="4563FB8E" w14:textId="4EFA2A5A" w:rsidR="00E51225" w:rsidRDefault="00E51225" w:rsidP="009F655A">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último, al tratarse de una aplicación nativa, requiere su descarga e instalación desde la tienda de aplicaciones correspondiente, lo que implica consumo de almacenamiento en el dispositivo y dependencia de las políticas de distribución de cada plataforma. En contraste, una aplicación web progresiva (PWA) permitiría acceder a la herramienta desde cualquier dispositivo con navegador, pudiendo añadir un acceso directo a la pantalla de inicio sin necesidad de instalación ni ocupación de memoria interna.</w:t>
      </w:r>
    </w:p>
    <w:p w14:paraId="65E9512E" w14:textId="77777777" w:rsidR="00E51225" w:rsidRDefault="00E51225" w:rsidP="009F655A">
      <w:pPr>
        <w:pBdr>
          <w:top w:val="nil"/>
          <w:left w:val="nil"/>
          <w:bottom w:val="nil"/>
          <w:right w:val="nil"/>
          <w:between w:val="nil"/>
        </w:pBdr>
        <w:jc w:val="both"/>
        <w:rPr>
          <w:rFonts w:ascii="Times New Roman" w:eastAsia="Times New Roman" w:hAnsi="Times New Roman" w:cs="Times New Roman"/>
          <w:sz w:val="24"/>
          <w:szCs w:val="24"/>
        </w:rPr>
      </w:pPr>
    </w:p>
    <w:p w14:paraId="42DA926C" w14:textId="1C2B5B25" w:rsidR="00E51225" w:rsidRDefault="00E51225" w:rsidP="00E51225">
      <w:pPr>
        <w:keepNext/>
        <w:pBdr>
          <w:top w:val="nil"/>
          <w:left w:val="nil"/>
          <w:bottom w:val="nil"/>
          <w:right w:val="nil"/>
          <w:between w:val="nil"/>
        </w:pBdr>
        <w:jc w:val="center"/>
      </w:pPr>
      <w:r>
        <w:rPr>
          <w:rFonts w:ascii="Times New Roman" w:eastAsia="Times New Roman" w:hAnsi="Times New Roman" w:cs="Times New Roman"/>
          <w:noProof/>
          <w:sz w:val="24"/>
          <w:szCs w:val="24"/>
        </w:rPr>
        <w:drawing>
          <wp:inline distT="0" distB="0" distL="0" distR="0" wp14:anchorId="7C86BDEE" wp14:editId="2CC4F075">
            <wp:extent cx="1036962" cy="2186876"/>
            <wp:effectExtent l="0" t="0" r="0" b="4445"/>
            <wp:docPr id="1028921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21700" name="Imagen 1028921700"/>
                    <pic:cNvPicPr/>
                  </pic:nvPicPr>
                  <pic:blipFill rotWithShape="1">
                    <a:blip r:embed="rId10" cstate="print">
                      <a:extLst>
                        <a:ext uri="{28A0092B-C50C-407E-A947-70E740481C1C}">
                          <a14:useLocalDpi xmlns:a14="http://schemas.microsoft.com/office/drawing/2010/main" val="0"/>
                        </a:ext>
                      </a:extLst>
                    </a:blip>
                    <a:srcRect t="5156"/>
                    <a:stretch>
                      <a:fillRect/>
                    </a:stretch>
                  </pic:blipFill>
                  <pic:spPr bwMode="auto">
                    <a:xfrm>
                      <a:off x="0" y="0"/>
                      <a:ext cx="1051367" cy="221725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174D76E" wp14:editId="4654581B">
            <wp:extent cx="1036511" cy="2184458"/>
            <wp:effectExtent l="0" t="0" r="0" b="6350"/>
            <wp:docPr id="3342631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63132" name="Imagen 334263132"/>
                    <pic:cNvPicPr/>
                  </pic:nvPicPr>
                  <pic:blipFill rotWithShape="1">
                    <a:blip r:embed="rId11" cstate="print">
                      <a:extLst>
                        <a:ext uri="{28A0092B-C50C-407E-A947-70E740481C1C}">
                          <a14:useLocalDpi xmlns:a14="http://schemas.microsoft.com/office/drawing/2010/main" val="0"/>
                        </a:ext>
                      </a:extLst>
                    </a:blip>
                    <a:srcRect t="5219"/>
                    <a:stretch>
                      <a:fillRect/>
                    </a:stretch>
                  </pic:blipFill>
                  <pic:spPr bwMode="auto">
                    <a:xfrm>
                      <a:off x="0" y="0"/>
                      <a:ext cx="1047963" cy="2208593"/>
                    </a:xfrm>
                    <a:prstGeom prst="rect">
                      <a:avLst/>
                    </a:prstGeom>
                    <a:ln>
                      <a:noFill/>
                    </a:ln>
                    <a:extLst>
                      <a:ext uri="{53640926-AAD7-44D8-BBD7-CCE9431645EC}">
                        <a14:shadowObscured xmlns:a14="http://schemas.microsoft.com/office/drawing/2010/main"/>
                      </a:ext>
                    </a:extLst>
                  </pic:spPr>
                </pic:pic>
              </a:graphicData>
            </a:graphic>
          </wp:inline>
        </w:drawing>
      </w:r>
    </w:p>
    <w:p w14:paraId="4773B9A2" w14:textId="4E503095" w:rsidR="00491BA0" w:rsidRPr="0048524F" w:rsidRDefault="0048524F" w:rsidP="0048524F">
      <w:pPr>
        <w:pStyle w:val="Descripcin"/>
        <w:jc w:val="both"/>
        <w:rPr>
          <w:rFonts w:ascii="Times New Roman" w:hAnsi="Times New Roman" w:cs="Times New Roman"/>
        </w:rPr>
      </w:pPr>
      <w:r>
        <w:rPr>
          <w:rFonts w:ascii="Times New Roman" w:hAnsi="Times New Roman" w:cs="Times New Roman"/>
        </w:rPr>
        <w:t xml:space="preserve">                       Figura</w:t>
      </w:r>
      <w:r w:rsidR="00E51225" w:rsidRPr="0048524F">
        <w:rPr>
          <w:rFonts w:ascii="Times New Roman" w:hAnsi="Times New Roman" w:cs="Times New Roman"/>
        </w:rPr>
        <w:t xml:space="preserve"> </w:t>
      </w:r>
      <w:r w:rsidR="00E51225" w:rsidRPr="0048524F">
        <w:rPr>
          <w:rFonts w:ascii="Times New Roman" w:hAnsi="Times New Roman" w:cs="Times New Roman"/>
        </w:rPr>
        <w:fldChar w:fldCharType="begin"/>
      </w:r>
      <w:r w:rsidR="00E51225" w:rsidRPr="0048524F">
        <w:rPr>
          <w:rFonts w:ascii="Times New Roman" w:hAnsi="Times New Roman" w:cs="Times New Roman"/>
        </w:rPr>
        <w:instrText xml:space="preserve"> SEQ Ilustración \* ARABIC </w:instrText>
      </w:r>
      <w:r w:rsidR="00E51225" w:rsidRPr="0048524F">
        <w:rPr>
          <w:rFonts w:ascii="Times New Roman" w:hAnsi="Times New Roman" w:cs="Times New Roman"/>
        </w:rPr>
        <w:fldChar w:fldCharType="separate"/>
      </w:r>
      <w:r w:rsidR="00E51225" w:rsidRPr="0048524F">
        <w:rPr>
          <w:rFonts w:ascii="Times New Roman" w:hAnsi="Times New Roman" w:cs="Times New Roman"/>
          <w:noProof/>
        </w:rPr>
        <w:t>6</w:t>
      </w:r>
      <w:r w:rsidR="00E51225" w:rsidRPr="0048524F">
        <w:rPr>
          <w:rFonts w:ascii="Times New Roman" w:hAnsi="Times New Roman" w:cs="Times New Roman"/>
        </w:rPr>
        <w:fldChar w:fldCharType="end"/>
      </w:r>
      <w:r>
        <w:rPr>
          <w:rFonts w:ascii="Times New Roman" w:hAnsi="Times New Roman" w:cs="Times New Roman"/>
        </w:rPr>
        <w:t>. Pantalla principal de seguimiento.</w:t>
      </w:r>
      <w:r w:rsidR="00E51225" w:rsidRPr="0048524F">
        <w:rPr>
          <w:rFonts w:ascii="Times New Roman" w:hAnsi="Times New Roman" w:cs="Times New Roman"/>
        </w:rPr>
        <w:t xml:space="preserve">  </w:t>
      </w:r>
      <w:r>
        <w:rPr>
          <w:rFonts w:ascii="Times New Roman" w:hAnsi="Times New Roman" w:cs="Times New Roman"/>
        </w:rPr>
        <w:t xml:space="preserve">        Figura</w:t>
      </w:r>
      <w:r w:rsidR="00E51225" w:rsidRPr="0048524F">
        <w:rPr>
          <w:rFonts w:ascii="Times New Roman" w:hAnsi="Times New Roman" w:cs="Times New Roman"/>
        </w:rPr>
        <w:t xml:space="preserve"> </w:t>
      </w:r>
      <w:r w:rsidR="00E51225" w:rsidRPr="0048524F">
        <w:rPr>
          <w:rFonts w:ascii="Times New Roman" w:hAnsi="Times New Roman" w:cs="Times New Roman"/>
        </w:rPr>
        <w:fldChar w:fldCharType="begin"/>
      </w:r>
      <w:r w:rsidR="00E51225" w:rsidRPr="0048524F">
        <w:rPr>
          <w:rFonts w:ascii="Times New Roman" w:hAnsi="Times New Roman" w:cs="Times New Roman"/>
        </w:rPr>
        <w:instrText xml:space="preserve"> SEQ Ilustración \* ARABIC </w:instrText>
      </w:r>
      <w:r w:rsidR="00E51225" w:rsidRPr="0048524F">
        <w:rPr>
          <w:rFonts w:ascii="Times New Roman" w:hAnsi="Times New Roman" w:cs="Times New Roman"/>
        </w:rPr>
        <w:fldChar w:fldCharType="separate"/>
      </w:r>
      <w:r w:rsidR="00E51225" w:rsidRPr="0048524F">
        <w:rPr>
          <w:rFonts w:ascii="Times New Roman" w:hAnsi="Times New Roman" w:cs="Times New Roman"/>
          <w:noProof/>
        </w:rPr>
        <w:t>7</w:t>
      </w:r>
      <w:r w:rsidR="00E51225" w:rsidRPr="0048524F">
        <w:rPr>
          <w:rFonts w:ascii="Times New Roman" w:hAnsi="Times New Roman" w:cs="Times New Roman"/>
        </w:rPr>
        <w:fldChar w:fldCharType="end"/>
      </w:r>
      <w:r>
        <w:rPr>
          <w:rFonts w:ascii="Times New Roman" w:hAnsi="Times New Roman" w:cs="Times New Roman"/>
        </w:rPr>
        <w:t>. Selector de plantillas multiespecie</w:t>
      </w:r>
    </w:p>
    <w:p w14:paraId="6E6620A8" w14:textId="77777777" w:rsidR="002436E9" w:rsidRDefault="002436E9">
      <w:pPr>
        <w:pBdr>
          <w:top w:val="nil"/>
          <w:left w:val="nil"/>
          <w:bottom w:val="nil"/>
          <w:right w:val="nil"/>
          <w:between w:val="nil"/>
        </w:pBdr>
        <w:jc w:val="both"/>
        <w:rPr>
          <w:rFonts w:ascii="Times New Roman" w:eastAsia="Times New Roman" w:hAnsi="Times New Roman" w:cs="Times New Roman"/>
          <w:sz w:val="24"/>
          <w:szCs w:val="24"/>
        </w:rPr>
      </w:pPr>
    </w:p>
    <w:p w14:paraId="14D91AE9" w14:textId="77777777" w:rsidR="002436E9" w:rsidRDefault="002436E9">
      <w:pPr>
        <w:pBdr>
          <w:top w:val="nil"/>
          <w:left w:val="nil"/>
          <w:bottom w:val="nil"/>
          <w:right w:val="nil"/>
          <w:between w:val="nil"/>
        </w:pBdr>
        <w:jc w:val="both"/>
        <w:rPr>
          <w:rFonts w:ascii="Times New Roman" w:eastAsia="Times New Roman" w:hAnsi="Times New Roman" w:cs="Times New Roman"/>
          <w:sz w:val="24"/>
          <w:szCs w:val="24"/>
        </w:rPr>
      </w:pPr>
    </w:p>
    <w:p w14:paraId="67EA2061" w14:textId="59E80172" w:rsidR="002436E9" w:rsidRDefault="002436E9" w:rsidP="002436E9">
      <w:pPr>
        <w:pBdr>
          <w:top w:val="nil"/>
          <w:left w:val="nil"/>
          <w:bottom w:val="nil"/>
          <w:right w:val="nil"/>
          <w:between w:val="nil"/>
        </w:pBdr>
        <w:jc w:val="both"/>
        <w:rPr>
          <w:b/>
          <w:sz w:val="28"/>
          <w:szCs w:val="28"/>
        </w:rPr>
      </w:pPr>
      <w:r>
        <w:rPr>
          <w:b/>
          <w:sz w:val="28"/>
          <w:szCs w:val="28"/>
        </w:rPr>
        <w:t xml:space="preserve">2.2.5.- </w:t>
      </w:r>
      <w:r w:rsidR="00D00FB5">
        <w:rPr>
          <w:b/>
          <w:sz w:val="28"/>
          <w:szCs w:val="28"/>
        </w:rPr>
        <w:t>VitusVet</w:t>
      </w:r>
    </w:p>
    <w:p w14:paraId="1BE90ADF" w14:textId="77777777" w:rsidR="002436E9" w:rsidRDefault="002436E9" w:rsidP="002436E9">
      <w:pPr>
        <w:pBdr>
          <w:top w:val="nil"/>
          <w:left w:val="nil"/>
          <w:bottom w:val="nil"/>
          <w:right w:val="nil"/>
          <w:between w:val="nil"/>
        </w:pBdr>
        <w:jc w:val="both"/>
        <w:rPr>
          <w:rFonts w:ascii="Times New Roman" w:eastAsia="Times New Roman" w:hAnsi="Times New Roman" w:cs="Times New Roman"/>
          <w:sz w:val="24"/>
          <w:szCs w:val="24"/>
        </w:rPr>
      </w:pPr>
    </w:p>
    <w:p w14:paraId="5652DA7D" w14:textId="3A03D9AB" w:rsidR="002436E9" w:rsidRDefault="00850E6D" w:rsidP="002436E9">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VitusVet es una aplicación de gestión de registros de salud y comunicación. Su función principal es permitir que los dueños de mascotas tengan acceso en cualquier momento al historial clínico digital de sus animales y facilitar la coordinación entre los diferentes cuidadores y profesionales. Se trata de una aplicación multiespecie donde se admiten perros, gatos, conejos, aves, reptiles y caballos. Está disponible en iOS y Android, además tiene un portal web para usuarios y clínicas.</w:t>
      </w:r>
    </w:p>
    <w:p w14:paraId="7864D028" w14:textId="77777777" w:rsidR="00850E6D" w:rsidRDefault="00850E6D" w:rsidP="002436E9">
      <w:pPr>
        <w:pBdr>
          <w:top w:val="nil"/>
          <w:left w:val="nil"/>
          <w:bottom w:val="nil"/>
          <w:right w:val="nil"/>
          <w:between w:val="nil"/>
        </w:pBdr>
        <w:jc w:val="both"/>
        <w:rPr>
          <w:rFonts w:ascii="Times New Roman" w:eastAsia="Times New Roman" w:hAnsi="Times New Roman" w:cs="Times New Roman"/>
          <w:sz w:val="24"/>
          <w:szCs w:val="24"/>
        </w:rPr>
      </w:pPr>
    </w:p>
    <w:p w14:paraId="68C8050A" w14:textId="42499118" w:rsidR="00850E6D" w:rsidRDefault="00850E6D" w:rsidP="002436E9">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modelo de negocio que emplea es freemium: la descarga y el uso básico para el dueño son gratuitos, mientras que las clínicas pagan por el software de gestión e integración de registros. Al igual que PetDesk, la infraestructura de sincronización automática está diseñada para el mercado de </w:t>
      </w:r>
      <w:r w:rsidR="00B26998">
        <w:rPr>
          <w:rFonts w:ascii="Times New Roman" w:eastAsia="Times New Roman" w:hAnsi="Times New Roman" w:cs="Times New Roman"/>
          <w:sz w:val="24"/>
          <w:szCs w:val="24"/>
        </w:rPr>
        <w:t>EE. UU</w:t>
      </w:r>
      <w:r>
        <w:rPr>
          <w:rFonts w:ascii="Times New Roman" w:eastAsia="Times New Roman" w:hAnsi="Times New Roman" w:cs="Times New Roman"/>
          <w:sz w:val="24"/>
          <w:szCs w:val="24"/>
        </w:rPr>
        <w:t xml:space="preserve"> y Canadá. Aunque es posible descargar la aplicación en España, no es posible conectar con clínicas españolas para recibir registros automáticamente.</w:t>
      </w:r>
    </w:p>
    <w:p w14:paraId="00000028"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6D5B9129" w14:textId="40C3B229" w:rsidR="00B26998" w:rsidRDefault="00B26998">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los módulos con los que cuenta la aplicación se distinguen los siguientes:</w:t>
      </w:r>
    </w:p>
    <w:p w14:paraId="61C62925" w14:textId="52C340B4" w:rsidR="00B26998" w:rsidRDefault="00B26998" w:rsidP="00B26998">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Historial médico: es el punto más fuerte de la herramienta. Si la clínica es socia, el historial se vuelca solo. Si no, permite que el usuario suba fotos de los documentos para digitalizarlos.</w:t>
      </w:r>
    </w:p>
    <w:p w14:paraId="17CC6D6C" w14:textId="7819124D" w:rsidR="00B26998" w:rsidRDefault="00B26998" w:rsidP="00B26998">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Vacunas</w:t>
      </w:r>
    </w:p>
    <w:p w14:paraId="539DF23B" w14:textId="1866480D" w:rsidR="00B26998" w:rsidRDefault="00B26998" w:rsidP="00B26998">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medicación: permite configurar recordatorios con nombre del fármaco, dosis y horario.</w:t>
      </w:r>
    </w:p>
    <w:p w14:paraId="03FF1879" w14:textId="5C055D97" w:rsidR="00B26998" w:rsidRDefault="00B26998" w:rsidP="00B26998">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Seguros de mascotas</w:t>
      </w:r>
    </w:p>
    <w:p w14:paraId="56A0B755" w14:textId="076A5B12" w:rsidR="00B26998" w:rsidRDefault="00B26998" w:rsidP="00B26998">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Microchip</w:t>
      </w:r>
    </w:p>
    <w:p w14:paraId="0727641B" w14:textId="26ED81B4" w:rsidR="00B26998" w:rsidRDefault="00B26998" w:rsidP="00B26998">
      <w:pPr>
        <w:pStyle w:val="Prrafodelista"/>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Peso</w:t>
      </w:r>
    </w:p>
    <w:p w14:paraId="08BC22F0" w14:textId="77777777" w:rsidR="00B26998" w:rsidRDefault="00B26998" w:rsidP="00B26998">
      <w:pPr>
        <w:pBdr>
          <w:top w:val="nil"/>
          <w:left w:val="nil"/>
          <w:bottom w:val="nil"/>
          <w:right w:val="nil"/>
          <w:between w:val="nil"/>
        </w:pBdr>
        <w:jc w:val="both"/>
        <w:rPr>
          <w:rFonts w:ascii="Times New Roman" w:eastAsia="Times New Roman" w:hAnsi="Times New Roman" w:cs="Times New Roman"/>
          <w:sz w:val="24"/>
          <w:szCs w:val="24"/>
        </w:rPr>
      </w:pPr>
    </w:p>
    <w:p w14:paraId="4397A27B" w14:textId="734FE6E6" w:rsidR="00B26998" w:rsidRPr="00B26998" w:rsidRDefault="003044C0" w:rsidP="00B26998">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otra parte, VitusVet está diseñado específicamente para “conectar a la familia”. Es posible invitar a otros usuarios (familiares, paseadores o cuidadores) para que tengan acceso al perfil de la mascota.</w:t>
      </w:r>
      <w:r w:rsidR="00C37878">
        <w:rPr>
          <w:rFonts w:ascii="Times New Roman" w:eastAsia="Times New Roman" w:hAnsi="Times New Roman" w:cs="Times New Roman"/>
          <w:sz w:val="24"/>
          <w:szCs w:val="24"/>
        </w:rPr>
        <w:t xml:space="preserve"> El sistema permite compartir la información con diferentes niveles al igual que es posible compartir los registros con un cuidador temporal (acceso limitado o por tiempo) o con un </w:t>
      </w:r>
      <w:r w:rsidR="004D0071">
        <w:rPr>
          <w:rFonts w:ascii="Times New Roman" w:eastAsia="Times New Roman" w:hAnsi="Times New Roman" w:cs="Times New Roman"/>
          <w:sz w:val="24"/>
          <w:szCs w:val="24"/>
        </w:rPr>
        <w:t>copropietario</w:t>
      </w:r>
      <w:r w:rsidR="00C37878">
        <w:rPr>
          <w:rFonts w:ascii="Times New Roman" w:eastAsia="Times New Roman" w:hAnsi="Times New Roman" w:cs="Times New Roman"/>
          <w:sz w:val="24"/>
          <w:szCs w:val="24"/>
        </w:rPr>
        <w:t xml:space="preserve">. Asimismo, cuenta con un sistema de confirmación de acciones compartidas en la que, al establecer un recordatorio de medicación, la aplicación permite establecerlo como “Realizado”. Esto es visible para todos los que comparten el perfil del animal. Uno de los mayores valores de la herramienta es la notificación en tiempo real. Si un miembro de la familia confirma que ya ha dado la medicación o ha asistido a una cita, el resto de </w:t>
      </w:r>
      <w:proofErr w:type="gramStart"/>
      <w:r w:rsidR="00C37878">
        <w:rPr>
          <w:rFonts w:ascii="Times New Roman" w:eastAsia="Times New Roman" w:hAnsi="Times New Roman" w:cs="Times New Roman"/>
          <w:sz w:val="24"/>
          <w:szCs w:val="24"/>
        </w:rPr>
        <w:t>cuidadores</w:t>
      </w:r>
      <w:proofErr w:type="gramEnd"/>
      <w:r w:rsidR="00C37878">
        <w:rPr>
          <w:rFonts w:ascii="Times New Roman" w:eastAsia="Times New Roman" w:hAnsi="Times New Roman" w:cs="Times New Roman"/>
          <w:sz w:val="24"/>
          <w:szCs w:val="24"/>
        </w:rPr>
        <w:t xml:space="preserve"> recibe una notificación para evitar que se duplique la dosis o acción.</w:t>
      </w:r>
    </w:p>
    <w:p w14:paraId="560DEB53" w14:textId="77777777" w:rsidR="00B26998" w:rsidRPr="00B26998" w:rsidRDefault="00B26998" w:rsidP="00B26998">
      <w:pPr>
        <w:pBdr>
          <w:top w:val="nil"/>
          <w:left w:val="nil"/>
          <w:bottom w:val="nil"/>
          <w:right w:val="nil"/>
          <w:between w:val="nil"/>
        </w:pBdr>
        <w:jc w:val="both"/>
        <w:rPr>
          <w:rFonts w:ascii="Times New Roman" w:eastAsia="Times New Roman" w:hAnsi="Times New Roman" w:cs="Times New Roman"/>
          <w:sz w:val="24"/>
          <w:szCs w:val="24"/>
        </w:rPr>
      </w:pPr>
    </w:p>
    <w:p w14:paraId="00000029"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0000002A" w14:textId="48D5E70F" w:rsidR="00D64982" w:rsidRDefault="00000000">
      <w:pPr>
        <w:pBdr>
          <w:top w:val="nil"/>
          <w:left w:val="nil"/>
          <w:bottom w:val="nil"/>
          <w:right w:val="nil"/>
          <w:between w:val="nil"/>
        </w:pBdr>
        <w:jc w:val="both"/>
        <w:rPr>
          <w:b/>
          <w:sz w:val="28"/>
          <w:szCs w:val="28"/>
        </w:rPr>
      </w:pPr>
      <w:r>
        <w:rPr>
          <w:b/>
          <w:sz w:val="28"/>
          <w:szCs w:val="28"/>
        </w:rPr>
        <w:t>2.2.</w:t>
      </w:r>
      <w:r w:rsidR="00E1681E">
        <w:rPr>
          <w:b/>
          <w:sz w:val="28"/>
          <w:szCs w:val="28"/>
        </w:rPr>
        <w:t>6</w:t>
      </w:r>
      <w:r>
        <w:rPr>
          <w:b/>
          <w:sz w:val="28"/>
          <w:szCs w:val="28"/>
        </w:rPr>
        <w:t>.- Resumen</w:t>
      </w:r>
    </w:p>
    <w:p w14:paraId="0000002B"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2DDFA557" w14:textId="1F541CC7" w:rsidR="00200FD1" w:rsidRDefault="00200FD1" w:rsidP="00200FD1">
      <w:pPr>
        <w:pBdr>
          <w:top w:val="nil"/>
          <w:left w:val="nil"/>
          <w:bottom w:val="nil"/>
          <w:right w:val="nil"/>
          <w:between w:val="nil"/>
        </w:pBdr>
        <w:jc w:val="both"/>
        <w:rPr>
          <w:rFonts w:ascii="Times New Roman" w:eastAsia="Times New Roman" w:hAnsi="Times New Roman" w:cs="Times New Roman"/>
          <w:sz w:val="24"/>
          <w:szCs w:val="24"/>
        </w:rPr>
      </w:pPr>
      <w:r w:rsidRPr="00200FD1">
        <w:rPr>
          <w:rFonts w:ascii="Times New Roman" w:eastAsia="Times New Roman" w:hAnsi="Times New Roman" w:cs="Times New Roman"/>
          <w:sz w:val="24"/>
          <w:szCs w:val="24"/>
        </w:rPr>
        <w:t xml:space="preserve">A </w:t>
      </w:r>
      <w:r w:rsidR="00E1681E" w:rsidRPr="00200FD1">
        <w:rPr>
          <w:rFonts w:ascii="Times New Roman" w:eastAsia="Times New Roman" w:hAnsi="Times New Roman" w:cs="Times New Roman"/>
          <w:sz w:val="24"/>
          <w:szCs w:val="24"/>
        </w:rPr>
        <w:t>continuación,</w:t>
      </w:r>
      <w:r w:rsidRPr="00200FD1">
        <w:rPr>
          <w:rFonts w:ascii="Times New Roman" w:eastAsia="Times New Roman" w:hAnsi="Times New Roman" w:cs="Times New Roman"/>
          <w:sz w:val="24"/>
          <w:szCs w:val="24"/>
        </w:rPr>
        <w:t xml:space="preserve"> se presenta una tabla resumen que recoge las principales características de las cinco herramientas analizadas, </w:t>
      </w:r>
      <w:r w:rsidR="00E1681E" w:rsidRPr="00E1681E">
        <w:rPr>
          <w:rFonts w:ascii="Times New Roman" w:eastAsia="Times New Roman" w:hAnsi="Times New Roman" w:cs="Times New Roman"/>
          <w:sz w:val="24"/>
          <w:szCs w:val="24"/>
        </w:rPr>
        <w:t>con el fin de facilitar una comparativa rápida de sus funcionalidades, ventajas e inconvenientes en relación con las necesidades identificadas en el apartado 2.1.</w:t>
      </w:r>
    </w:p>
    <w:p w14:paraId="12A43A46" w14:textId="77777777" w:rsidR="00200FD1" w:rsidRDefault="00200FD1" w:rsidP="00200FD1">
      <w:pPr>
        <w:pBdr>
          <w:top w:val="nil"/>
          <w:left w:val="nil"/>
          <w:bottom w:val="nil"/>
          <w:right w:val="nil"/>
          <w:between w:val="nil"/>
        </w:pBdr>
        <w:jc w:val="both"/>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1550"/>
        <w:gridCol w:w="1446"/>
        <w:gridCol w:w="1439"/>
        <w:gridCol w:w="1436"/>
        <w:gridCol w:w="1459"/>
        <w:gridCol w:w="1448"/>
      </w:tblGrid>
      <w:tr w:rsidR="002A4E68" w14:paraId="7CB6320F" w14:textId="77777777" w:rsidTr="00E1681E">
        <w:tc>
          <w:tcPr>
            <w:tcW w:w="1550" w:type="dxa"/>
          </w:tcPr>
          <w:p w14:paraId="585F80D1" w14:textId="1F8A73E0"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w:t>
            </w:r>
          </w:p>
        </w:tc>
        <w:tc>
          <w:tcPr>
            <w:tcW w:w="1446" w:type="dxa"/>
          </w:tcPr>
          <w:p w14:paraId="62DDAF49" w14:textId="253FE53C"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PetDesk</w:t>
            </w:r>
          </w:p>
        </w:tc>
        <w:tc>
          <w:tcPr>
            <w:tcW w:w="1439" w:type="dxa"/>
          </w:tcPr>
          <w:p w14:paraId="6D9A69CB" w14:textId="699E8B8E"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11pets</w:t>
            </w:r>
          </w:p>
        </w:tc>
        <w:tc>
          <w:tcPr>
            <w:tcW w:w="1436" w:type="dxa"/>
          </w:tcPr>
          <w:p w14:paraId="57D98EA0" w14:textId="4192E5C4"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Dogo</w:t>
            </w:r>
          </w:p>
        </w:tc>
        <w:tc>
          <w:tcPr>
            <w:tcW w:w="1459" w:type="dxa"/>
          </w:tcPr>
          <w:p w14:paraId="50416FF5" w14:textId="236850FE"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PetnotePlus</w:t>
            </w:r>
          </w:p>
        </w:tc>
        <w:tc>
          <w:tcPr>
            <w:tcW w:w="1448" w:type="dxa"/>
          </w:tcPr>
          <w:p w14:paraId="7970F00E" w14:textId="4B498601"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VitusVet</w:t>
            </w:r>
          </w:p>
        </w:tc>
      </w:tr>
      <w:tr w:rsidR="002A4E68" w14:paraId="2B3814B6" w14:textId="77777777" w:rsidTr="00E1681E">
        <w:tc>
          <w:tcPr>
            <w:tcW w:w="1550" w:type="dxa"/>
          </w:tcPr>
          <w:p w14:paraId="74AB55B8" w14:textId="6A75A354"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Plataforma</w:t>
            </w:r>
          </w:p>
        </w:tc>
        <w:tc>
          <w:tcPr>
            <w:tcW w:w="1446" w:type="dxa"/>
          </w:tcPr>
          <w:p w14:paraId="6C045FD0" w14:textId="7ED501BE"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 Android</w:t>
            </w:r>
          </w:p>
        </w:tc>
        <w:tc>
          <w:tcPr>
            <w:tcW w:w="1439" w:type="dxa"/>
          </w:tcPr>
          <w:p w14:paraId="7EDCA505" w14:textId="0D61C460"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 Android / Web</w:t>
            </w:r>
          </w:p>
        </w:tc>
        <w:tc>
          <w:tcPr>
            <w:tcW w:w="1436" w:type="dxa"/>
          </w:tcPr>
          <w:p w14:paraId="71B3B7C2" w14:textId="65CA7E69"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 Android</w:t>
            </w:r>
          </w:p>
        </w:tc>
        <w:tc>
          <w:tcPr>
            <w:tcW w:w="1459" w:type="dxa"/>
          </w:tcPr>
          <w:p w14:paraId="169D92ED" w14:textId="435EFB31"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 Android</w:t>
            </w:r>
          </w:p>
        </w:tc>
        <w:tc>
          <w:tcPr>
            <w:tcW w:w="1448" w:type="dxa"/>
          </w:tcPr>
          <w:p w14:paraId="361A54E8" w14:textId="37E9E13C"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iOS / Android</w:t>
            </w:r>
          </w:p>
        </w:tc>
      </w:tr>
      <w:tr w:rsidR="002A4E68" w14:paraId="429CA1B7" w14:textId="77777777" w:rsidTr="00E1681E">
        <w:tc>
          <w:tcPr>
            <w:tcW w:w="1550" w:type="dxa"/>
          </w:tcPr>
          <w:p w14:paraId="217F4816" w14:textId="2FBB47D4"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 en España</w:t>
            </w:r>
          </w:p>
        </w:tc>
        <w:tc>
          <w:tcPr>
            <w:tcW w:w="1446" w:type="dxa"/>
          </w:tcPr>
          <w:p w14:paraId="2AFD2FC9" w14:textId="486AE4D6"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4E1F09E9" w14:textId="1ACF59D8"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6" w:type="dxa"/>
          </w:tcPr>
          <w:p w14:paraId="17CC0BF5" w14:textId="36C8CA2D"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59" w:type="dxa"/>
          </w:tcPr>
          <w:p w14:paraId="09F38774" w14:textId="6ACD7F34"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48" w:type="dxa"/>
          </w:tcPr>
          <w:p w14:paraId="5EA031A0" w14:textId="50122B57"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r>
      <w:tr w:rsidR="002A4E68" w14:paraId="262AFC4F" w14:textId="77777777" w:rsidTr="00E1681E">
        <w:tc>
          <w:tcPr>
            <w:tcW w:w="1550" w:type="dxa"/>
          </w:tcPr>
          <w:p w14:paraId="0DF4B41D" w14:textId="25FC21BF"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Modelo de negocio</w:t>
            </w:r>
          </w:p>
        </w:tc>
        <w:tc>
          <w:tcPr>
            <w:tcW w:w="1446" w:type="dxa"/>
          </w:tcPr>
          <w:p w14:paraId="7FAE6CB6" w14:textId="4E42CFCC"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Gratuita (B2B)</w:t>
            </w:r>
          </w:p>
        </w:tc>
        <w:tc>
          <w:tcPr>
            <w:tcW w:w="1439" w:type="dxa"/>
          </w:tcPr>
          <w:p w14:paraId="618D7A73" w14:textId="59331651"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Freemium</w:t>
            </w:r>
          </w:p>
        </w:tc>
        <w:tc>
          <w:tcPr>
            <w:tcW w:w="1436" w:type="dxa"/>
          </w:tcPr>
          <w:p w14:paraId="0B9F8332" w14:textId="058C2112"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Freemium</w:t>
            </w:r>
          </w:p>
        </w:tc>
        <w:tc>
          <w:tcPr>
            <w:tcW w:w="1459" w:type="dxa"/>
          </w:tcPr>
          <w:p w14:paraId="0178BA7C" w14:textId="232D712F"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Freemium</w:t>
            </w:r>
          </w:p>
        </w:tc>
        <w:tc>
          <w:tcPr>
            <w:tcW w:w="1448" w:type="dxa"/>
          </w:tcPr>
          <w:p w14:paraId="0F96C5B2" w14:textId="50A4A1C0"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Freemium</w:t>
            </w:r>
          </w:p>
        </w:tc>
      </w:tr>
      <w:tr w:rsidR="002A4E68" w14:paraId="0BA082EE" w14:textId="77777777" w:rsidTr="00E1681E">
        <w:tc>
          <w:tcPr>
            <w:tcW w:w="1550" w:type="dxa"/>
          </w:tcPr>
          <w:p w14:paraId="5A1E1BFB" w14:textId="46CC769B"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Multiespecie</w:t>
            </w:r>
          </w:p>
        </w:tc>
        <w:tc>
          <w:tcPr>
            <w:tcW w:w="1446" w:type="dxa"/>
          </w:tcPr>
          <w:p w14:paraId="502453FF" w14:textId="64A3E82F"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9" w:type="dxa"/>
          </w:tcPr>
          <w:p w14:paraId="1CB73DB3" w14:textId="359856C2"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6" w:type="dxa"/>
          </w:tcPr>
          <w:p w14:paraId="3CC6AA42" w14:textId="39E5C43A"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59" w:type="dxa"/>
          </w:tcPr>
          <w:p w14:paraId="2C7E8297" w14:textId="040072C7"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48" w:type="dxa"/>
          </w:tcPr>
          <w:p w14:paraId="0C64A1D1" w14:textId="6CB3E2EA"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r>
      <w:tr w:rsidR="002A4E68" w14:paraId="16466352" w14:textId="77777777" w:rsidTr="00E1681E">
        <w:tc>
          <w:tcPr>
            <w:tcW w:w="1550" w:type="dxa"/>
          </w:tcPr>
          <w:p w14:paraId="27CB9A30" w14:textId="77612B99"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medicación</w:t>
            </w:r>
          </w:p>
        </w:tc>
        <w:tc>
          <w:tcPr>
            <w:tcW w:w="1446" w:type="dxa"/>
          </w:tcPr>
          <w:p w14:paraId="48E6DFFB" w14:textId="435B0858"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9" w:type="dxa"/>
          </w:tcPr>
          <w:p w14:paraId="5C2B7108" w14:textId="148D2828"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6" w:type="dxa"/>
          </w:tcPr>
          <w:p w14:paraId="099C1960" w14:textId="5C6BD31D"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59" w:type="dxa"/>
          </w:tcPr>
          <w:p w14:paraId="448626B5" w14:textId="02679DCF"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48" w:type="dxa"/>
          </w:tcPr>
          <w:p w14:paraId="6987B562" w14:textId="4012B9F2"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r>
      <w:tr w:rsidR="002A4E68" w14:paraId="6A609838" w14:textId="77777777" w:rsidTr="00E1681E">
        <w:tc>
          <w:tcPr>
            <w:tcW w:w="1550" w:type="dxa"/>
          </w:tcPr>
          <w:p w14:paraId="0772446C" w14:textId="6A7A74F5"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comidas</w:t>
            </w:r>
          </w:p>
        </w:tc>
        <w:tc>
          <w:tcPr>
            <w:tcW w:w="1446" w:type="dxa"/>
          </w:tcPr>
          <w:p w14:paraId="45B78C85" w14:textId="5348CEE4"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2D96A761" w14:textId="23B24612"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6" w:type="dxa"/>
          </w:tcPr>
          <w:p w14:paraId="079FFEA5" w14:textId="46B57D1E"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59" w:type="dxa"/>
          </w:tcPr>
          <w:p w14:paraId="1FF8C195" w14:textId="296B6655"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Disponible </w:t>
            </w:r>
          </w:p>
        </w:tc>
        <w:tc>
          <w:tcPr>
            <w:tcW w:w="1448" w:type="dxa"/>
          </w:tcPr>
          <w:p w14:paraId="2527291A" w14:textId="781E7415"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r>
      <w:tr w:rsidR="002A4E68" w14:paraId="20D418EB" w14:textId="77777777" w:rsidTr="00E1681E">
        <w:tc>
          <w:tcPr>
            <w:tcW w:w="1550" w:type="dxa"/>
          </w:tcPr>
          <w:p w14:paraId="07346DC7" w14:textId="22FDC161"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Módulo de paseos</w:t>
            </w:r>
          </w:p>
        </w:tc>
        <w:tc>
          <w:tcPr>
            <w:tcW w:w="1446" w:type="dxa"/>
          </w:tcPr>
          <w:p w14:paraId="016428E3" w14:textId="4FF4AB43"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7A814BC7" w14:textId="4CE04BD1"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36" w:type="dxa"/>
          </w:tcPr>
          <w:p w14:paraId="4D44FDCA" w14:textId="67C04239"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59" w:type="dxa"/>
          </w:tcPr>
          <w:p w14:paraId="6AC9145C" w14:textId="5225E019"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48" w:type="dxa"/>
          </w:tcPr>
          <w:p w14:paraId="3F1EEF6E" w14:textId="3000551E"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r>
      <w:tr w:rsidR="002A4E68" w14:paraId="53F75A93" w14:textId="77777777" w:rsidTr="00E1681E">
        <w:tc>
          <w:tcPr>
            <w:tcW w:w="1550" w:type="dxa"/>
          </w:tcPr>
          <w:p w14:paraId="16739587" w14:textId="5ED047BA"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Acceso multiusuario</w:t>
            </w:r>
          </w:p>
        </w:tc>
        <w:tc>
          <w:tcPr>
            <w:tcW w:w="1446" w:type="dxa"/>
          </w:tcPr>
          <w:p w14:paraId="6B3C1835" w14:textId="0A914778"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Parcial o con limitaciones</w:t>
            </w:r>
          </w:p>
        </w:tc>
        <w:tc>
          <w:tcPr>
            <w:tcW w:w="1439" w:type="dxa"/>
          </w:tcPr>
          <w:p w14:paraId="7B79A3FC" w14:textId="3A227402"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Parcial o con limitaciones</w:t>
            </w:r>
          </w:p>
        </w:tc>
        <w:tc>
          <w:tcPr>
            <w:tcW w:w="1436" w:type="dxa"/>
          </w:tcPr>
          <w:p w14:paraId="0494E8C5" w14:textId="1F01F8A1"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Parcial o con limitaciones</w:t>
            </w:r>
          </w:p>
        </w:tc>
        <w:tc>
          <w:tcPr>
            <w:tcW w:w="1459" w:type="dxa"/>
          </w:tcPr>
          <w:p w14:paraId="5FB28889" w14:textId="2CBED4D2"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48" w:type="dxa"/>
          </w:tcPr>
          <w:p w14:paraId="5F2CC7BC" w14:textId="371540FD"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r>
      <w:tr w:rsidR="002A4E68" w14:paraId="609700FF" w14:textId="77777777" w:rsidTr="00E1681E">
        <w:tc>
          <w:tcPr>
            <w:tcW w:w="1550" w:type="dxa"/>
          </w:tcPr>
          <w:p w14:paraId="2D7ABE97" w14:textId="2A57B1D6"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Roles diferenciados</w:t>
            </w:r>
          </w:p>
        </w:tc>
        <w:tc>
          <w:tcPr>
            <w:tcW w:w="1446" w:type="dxa"/>
          </w:tcPr>
          <w:p w14:paraId="58EE6E1C" w14:textId="7D3901C2"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4E031E68" w14:textId="4B000B1A"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6" w:type="dxa"/>
          </w:tcPr>
          <w:p w14:paraId="68B26DBF" w14:textId="613EC08C"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59" w:type="dxa"/>
          </w:tcPr>
          <w:p w14:paraId="20291CCB" w14:textId="2B865D39"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Parcial o con limitaciones</w:t>
            </w:r>
          </w:p>
        </w:tc>
        <w:tc>
          <w:tcPr>
            <w:tcW w:w="1448" w:type="dxa"/>
          </w:tcPr>
          <w:p w14:paraId="64425A81" w14:textId="45310FC2"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r>
      <w:tr w:rsidR="002A4E68" w14:paraId="7F3BA09D" w14:textId="77777777" w:rsidTr="00E1681E">
        <w:tc>
          <w:tcPr>
            <w:tcW w:w="1550" w:type="dxa"/>
          </w:tcPr>
          <w:p w14:paraId="630C4A07" w14:textId="60441717"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Confirmación de acciones compartidas</w:t>
            </w:r>
          </w:p>
        </w:tc>
        <w:tc>
          <w:tcPr>
            <w:tcW w:w="1446" w:type="dxa"/>
          </w:tcPr>
          <w:p w14:paraId="6980D87D" w14:textId="4C4C2063"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0EFE2D79" w14:textId="35C9776C"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6" w:type="dxa"/>
          </w:tcPr>
          <w:p w14:paraId="48232A50" w14:textId="47DF1055"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59" w:type="dxa"/>
          </w:tcPr>
          <w:p w14:paraId="081B111D" w14:textId="1530F697"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Parcial o con limitaciones</w:t>
            </w:r>
          </w:p>
        </w:tc>
        <w:tc>
          <w:tcPr>
            <w:tcW w:w="1448" w:type="dxa"/>
          </w:tcPr>
          <w:p w14:paraId="116C350B" w14:textId="20E5117B"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r>
      <w:tr w:rsidR="002A4E68" w14:paraId="23D5D9FC" w14:textId="77777777" w:rsidTr="00E1681E">
        <w:tc>
          <w:tcPr>
            <w:tcW w:w="1550" w:type="dxa"/>
          </w:tcPr>
          <w:p w14:paraId="454DDDCA" w14:textId="2B0760BD" w:rsidR="00200FD1"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Notificación al resto de cuidadores</w:t>
            </w:r>
          </w:p>
        </w:tc>
        <w:tc>
          <w:tcPr>
            <w:tcW w:w="1446" w:type="dxa"/>
          </w:tcPr>
          <w:p w14:paraId="57425809" w14:textId="7943BE69"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27384051" w14:textId="34A8B683"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6" w:type="dxa"/>
          </w:tcPr>
          <w:p w14:paraId="34081E3F" w14:textId="73A8C8F8"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Parcial o con limitaciones</w:t>
            </w:r>
          </w:p>
        </w:tc>
        <w:tc>
          <w:tcPr>
            <w:tcW w:w="1459" w:type="dxa"/>
          </w:tcPr>
          <w:p w14:paraId="367D20EB" w14:textId="079178FC"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Disponible</w:t>
            </w:r>
          </w:p>
        </w:tc>
        <w:tc>
          <w:tcPr>
            <w:tcW w:w="1448" w:type="dxa"/>
          </w:tcPr>
          <w:p w14:paraId="79649C87" w14:textId="6C108DFF" w:rsidR="00200FD1"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r>
      <w:tr w:rsidR="00E1681E" w14:paraId="32C38510" w14:textId="77777777" w:rsidTr="00E1681E">
        <w:tc>
          <w:tcPr>
            <w:tcW w:w="1550" w:type="dxa"/>
          </w:tcPr>
          <w:p w14:paraId="36B6F27C" w14:textId="1E8955D7" w:rsidR="00E1681E" w:rsidRDefault="00E1681E"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de concurrencia</w:t>
            </w:r>
          </w:p>
        </w:tc>
        <w:tc>
          <w:tcPr>
            <w:tcW w:w="1446" w:type="dxa"/>
          </w:tcPr>
          <w:p w14:paraId="23814C26" w14:textId="2FEE0DD0" w:rsidR="00E1681E"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9" w:type="dxa"/>
          </w:tcPr>
          <w:p w14:paraId="32532420" w14:textId="319A7E88" w:rsidR="00E1681E"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36" w:type="dxa"/>
          </w:tcPr>
          <w:p w14:paraId="3A9D9CB1" w14:textId="4FBC77E7" w:rsidR="00E1681E"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59" w:type="dxa"/>
          </w:tcPr>
          <w:p w14:paraId="4B910D90" w14:textId="20FCBD51" w:rsidR="00E1681E"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c>
          <w:tcPr>
            <w:tcW w:w="1448" w:type="dxa"/>
          </w:tcPr>
          <w:p w14:paraId="16C2304C" w14:textId="575D7EE5" w:rsidR="00E1681E" w:rsidRDefault="002A4E68" w:rsidP="00200FD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disponible</w:t>
            </w:r>
          </w:p>
        </w:tc>
      </w:tr>
    </w:tbl>
    <w:p w14:paraId="3451B6E1" w14:textId="77777777" w:rsidR="00200FD1" w:rsidRDefault="00200FD1" w:rsidP="00200FD1">
      <w:pPr>
        <w:pBdr>
          <w:top w:val="nil"/>
          <w:left w:val="nil"/>
          <w:bottom w:val="nil"/>
          <w:right w:val="nil"/>
          <w:between w:val="nil"/>
        </w:pBdr>
        <w:jc w:val="both"/>
        <w:rPr>
          <w:rFonts w:ascii="Times New Roman" w:eastAsia="Times New Roman" w:hAnsi="Times New Roman" w:cs="Times New Roman"/>
          <w:sz w:val="24"/>
          <w:szCs w:val="24"/>
        </w:rPr>
      </w:pPr>
    </w:p>
    <w:p w14:paraId="0000002D" w14:textId="4FE8E2CD" w:rsidR="00D64982" w:rsidRDefault="00200FD1" w:rsidP="00200FD1">
      <w:pPr>
        <w:pBdr>
          <w:top w:val="nil"/>
          <w:left w:val="nil"/>
          <w:bottom w:val="nil"/>
          <w:right w:val="nil"/>
          <w:between w:val="nil"/>
        </w:pBdr>
        <w:jc w:val="both"/>
        <w:rPr>
          <w:rFonts w:ascii="Times New Roman" w:eastAsia="Times New Roman" w:hAnsi="Times New Roman" w:cs="Times New Roman"/>
          <w:sz w:val="24"/>
          <w:szCs w:val="24"/>
        </w:rPr>
      </w:pPr>
      <w:r w:rsidRPr="00200FD1">
        <w:rPr>
          <w:rFonts w:ascii="Times New Roman" w:eastAsia="Times New Roman" w:hAnsi="Times New Roman" w:cs="Times New Roman"/>
          <w:sz w:val="24"/>
          <w:szCs w:val="24"/>
        </w:rPr>
        <w:t>De la comparativa se extrae que ninguna de las herramientas analizadas ofrece una solución completa a la problemática identificada. PetDesk y VitusVet presentan un enfoque principalmente clínico y dependiente de la integración con clínicas veterinarias, lo que limita su utilidad en el contexto doméstico español. Dogo se centra exclusivamente en el adiestramiento canino y no cubre la gestión del cuidado diario de forma integral. 11Pets ofrece una solución más completa en cuanto a módulos de cuidado, pero su sistema multiusuario se basa en el uso compartido de una única cuenta, sin diferenciación de roles ni confirmación de acciones entre cuidadores. PetnotePlus es la herramienta más próxima al enfoque del presente proyecto, ya que incorpora módulos de medicación, comidas y paseos con acceso multiusuario y notificaciones entre cuidadores. Sin embargo, ninguna de las aplicaciones analizadas implementa un mecanismo de control de concurrencia que impida la confirmación simultánea de una misma acción por parte de varios cuidadores, ni está disponible como aplicación web progresiva sin necesidad de instalación. Estas carencias justifican el desarrollo de la herramienta propuesta en el presente trabajo.</w:t>
      </w:r>
    </w:p>
    <w:p w14:paraId="0000002E"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3AD7C66A" w14:textId="77777777" w:rsidR="004D0071" w:rsidRDefault="004D0071">
      <w:pPr>
        <w:pBdr>
          <w:top w:val="nil"/>
          <w:left w:val="nil"/>
          <w:bottom w:val="nil"/>
          <w:right w:val="nil"/>
          <w:between w:val="nil"/>
        </w:pBdr>
        <w:jc w:val="both"/>
        <w:rPr>
          <w:rFonts w:ascii="Times New Roman" w:eastAsia="Times New Roman" w:hAnsi="Times New Roman" w:cs="Times New Roman"/>
          <w:sz w:val="24"/>
          <w:szCs w:val="24"/>
        </w:rPr>
      </w:pPr>
    </w:p>
    <w:p w14:paraId="0000002F" w14:textId="77777777" w:rsidR="00D64982" w:rsidRDefault="00000000">
      <w:pPr>
        <w:pBdr>
          <w:top w:val="nil"/>
          <w:left w:val="nil"/>
          <w:bottom w:val="nil"/>
          <w:right w:val="nil"/>
          <w:between w:val="nil"/>
        </w:pBdr>
        <w:rPr>
          <w:b/>
          <w:sz w:val="36"/>
          <w:szCs w:val="36"/>
        </w:rPr>
      </w:pPr>
      <w:r>
        <w:rPr>
          <w:b/>
          <w:sz w:val="36"/>
          <w:szCs w:val="36"/>
        </w:rPr>
        <w:t>2.3.- VALORACIÓN</w:t>
      </w:r>
    </w:p>
    <w:p w14:paraId="00000030" w14:textId="77777777" w:rsidR="00D64982" w:rsidRDefault="00D64982">
      <w:pPr>
        <w:pBdr>
          <w:top w:val="nil"/>
          <w:left w:val="nil"/>
          <w:bottom w:val="nil"/>
          <w:right w:val="nil"/>
          <w:between w:val="nil"/>
        </w:pBdr>
        <w:jc w:val="both"/>
        <w:rPr>
          <w:rFonts w:ascii="Times New Roman" w:eastAsia="Times New Roman" w:hAnsi="Times New Roman" w:cs="Times New Roman"/>
          <w:sz w:val="24"/>
          <w:szCs w:val="24"/>
        </w:rPr>
      </w:pPr>
    </w:p>
    <w:p w14:paraId="51A3380B" w14:textId="77777777" w:rsidR="003046DF" w:rsidRDefault="003046DF" w:rsidP="003046DF">
      <w:pPr>
        <w:pBdr>
          <w:top w:val="nil"/>
          <w:left w:val="nil"/>
          <w:bottom w:val="nil"/>
          <w:right w:val="nil"/>
          <w:between w:val="nil"/>
        </w:pBdr>
        <w:jc w:val="both"/>
        <w:rPr>
          <w:rFonts w:ascii="Times New Roman" w:eastAsia="Times New Roman" w:hAnsi="Times New Roman" w:cs="Times New Roman"/>
          <w:sz w:val="24"/>
          <w:szCs w:val="24"/>
        </w:rPr>
      </w:pPr>
      <w:r w:rsidRPr="003046DF">
        <w:rPr>
          <w:rFonts w:ascii="Times New Roman" w:eastAsia="Times New Roman" w:hAnsi="Times New Roman" w:cs="Times New Roman"/>
          <w:sz w:val="24"/>
          <w:szCs w:val="24"/>
        </w:rPr>
        <w:t>Tras el análisis realizado, puede observarse que la gran mayoría de herramientas disponibles en el mercado están orientadas bien a la gestión del historial clínico y a la comunicación con profesionales veterinarios (PetDesk, VitusVet), bien al adiestramiento y el comportamiento animal (Dogo). Solo una pequeña parte de las soluciones estudiadas, concretamente 11Pets y PetnotePlus, aborda la gestión del cuidado animal de forma más integral. Esto refleja que existe un nicho poco cubierto: la coordinación del cuidado cotidiano entre varios cuidadores en el hogar.</w:t>
      </w:r>
    </w:p>
    <w:p w14:paraId="70AF7AFB" w14:textId="77777777" w:rsidR="003046DF" w:rsidRPr="003046DF" w:rsidRDefault="003046DF" w:rsidP="003046DF">
      <w:pPr>
        <w:pBdr>
          <w:top w:val="nil"/>
          <w:left w:val="nil"/>
          <w:bottom w:val="nil"/>
          <w:right w:val="nil"/>
          <w:between w:val="nil"/>
        </w:pBdr>
        <w:jc w:val="both"/>
        <w:rPr>
          <w:rFonts w:ascii="Times New Roman" w:eastAsia="Times New Roman" w:hAnsi="Times New Roman" w:cs="Times New Roman"/>
          <w:sz w:val="24"/>
          <w:szCs w:val="24"/>
        </w:rPr>
      </w:pPr>
    </w:p>
    <w:p w14:paraId="7DA9E1F2" w14:textId="77777777" w:rsidR="003046DF" w:rsidRDefault="003046DF" w:rsidP="003046DF">
      <w:pPr>
        <w:pBdr>
          <w:top w:val="nil"/>
          <w:left w:val="nil"/>
          <w:bottom w:val="nil"/>
          <w:right w:val="nil"/>
          <w:between w:val="nil"/>
        </w:pBdr>
        <w:jc w:val="both"/>
        <w:rPr>
          <w:rFonts w:ascii="Times New Roman" w:eastAsia="Times New Roman" w:hAnsi="Times New Roman" w:cs="Times New Roman"/>
          <w:sz w:val="24"/>
          <w:szCs w:val="24"/>
        </w:rPr>
      </w:pPr>
      <w:r w:rsidRPr="003046DF">
        <w:rPr>
          <w:rFonts w:ascii="Times New Roman" w:eastAsia="Times New Roman" w:hAnsi="Times New Roman" w:cs="Times New Roman"/>
          <w:sz w:val="24"/>
          <w:szCs w:val="24"/>
        </w:rPr>
        <w:t xml:space="preserve">Ninguna de las herramientas analizadas implementa un sistema real de control de concurrencia que impida confirmar la misma acción simultáneamente desde varios dispositivos. Los sistemas multiusuario de la mayoría se basan en compartir una única cuenta o en una sincronización básica, sin diferenciación real de roles ni trazabilidad de quién realizó cada acción. Asimismo, varias herramientas presentan limitaciones funcionales </w:t>
      </w:r>
      <w:r w:rsidRPr="003046DF">
        <w:rPr>
          <w:rFonts w:ascii="Times New Roman" w:eastAsia="Times New Roman" w:hAnsi="Times New Roman" w:cs="Times New Roman"/>
          <w:sz w:val="24"/>
          <w:szCs w:val="24"/>
        </w:rPr>
        <w:lastRenderedPageBreak/>
        <w:t>relevantes en su versión gratuita, como la restricción a un número máximo de mascotas o de elementos de seguimiento, lo que puede suponer una barrera de acceso para muchos usuarios. Por otra parte, todas las herramientas analizadas son aplicaciones nativas que requieren instalación desde una tienda de aplicaciones, con el consiguiente consumo de almacenamiento en el dispositivo y la dependencia de las políticas de distribución de cada plataforma.</w:t>
      </w:r>
    </w:p>
    <w:p w14:paraId="0CD378A5" w14:textId="77777777" w:rsidR="003046DF" w:rsidRPr="003046DF" w:rsidRDefault="003046DF" w:rsidP="003046DF">
      <w:pPr>
        <w:pBdr>
          <w:top w:val="nil"/>
          <w:left w:val="nil"/>
          <w:bottom w:val="nil"/>
          <w:right w:val="nil"/>
          <w:between w:val="nil"/>
        </w:pBdr>
        <w:jc w:val="both"/>
        <w:rPr>
          <w:rFonts w:ascii="Times New Roman" w:eastAsia="Times New Roman" w:hAnsi="Times New Roman" w:cs="Times New Roman"/>
          <w:sz w:val="24"/>
          <w:szCs w:val="24"/>
        </w:rPr>
      </w:pPr>
    </w:p>
    <w:p w14:paraId="794E0CF4" w14:textId="565E4D87" w:rsidR="003046DF" w:rsidRDefault="003046DF" w:rsidP="003046DF">
      <w:pPr>
        <w:pBdr>
          <w:top w:val="nil"/>
          <w:left w:val="nil"/>
          <w:bottom w:val="nil"/>
          <w:right w:val="nil"/>
          <w:between w:val="nil"/>
        </w:pBdr>
        <w:jc w:val="both"/>
        <w:rPr>
          <w:rFonts w:ascii="Times New Roman" w:eastAsia="Times New Roman" w:hAnsi="Times New Roman" w:cs="Times New Roman"/>
          <w:sz w:val="24"/>
          <w:szCs w:val="24"/>
        </w:rPr>
      </w:pPr>
      <w:r w:rsidRPr="003046DF">
        <w:rPr>
          <w:rFonts w:ascii="Times New Roman" w:eastAsia="Times New Roman" w:hAnsi="Times New Roman" w:cs="Times New Roman"/>
          <w:sz w:val="24"/>
          <w:szCs w:val="24"/>
        </w:rPr>
        <w:t>En el caso de PetnotePlus, que es la herramienta más completa de las analizadas, aunque permite el acceso multiusuario con sincronización en tiempo real, no dispone de un mecanismo de bloqueo que impida que dos cuidadores confirmen la misma acción de forma simultánea, lo que puede dar lugar a registros duplicados. Además, la versión gratuita limita el seguimiento a 8 elementos por mascota e incluye publicidad, lo que puede resultar insuficiente o intrusivo para un uso doméstico completo.</w:t>
      </w:r>
    </w:p>
    <w:p w14:paraId="421CADAB" w14:textId="77777777" w:rsidR="003046DF" w:rsidRPr="003046DF" w:rsidRDefault="003046DF" w:rsidP="003046DF">
      <w:pPr>
        <w:pBdr>
          <w:top w:val="nil"/>
          <w:left w:val="nil"/>
          <w:bottom w:val="nil"/>
          <w:right w:val="nil"/>
          <w:between w:val="nil"/>
        </w:pBdr>
        <w:jc w:val="both"/>
        <w:rPr>
          <w:rFonts w:ascii="Times New Roman" w:eastAsia="Times New Roman" w:hAnsi="Times New Roman" w:cs="Times New Roman"/>
          <w:sz w:val="24"/>
          <w:szCs w:val="24"/>
        </w:rPr>
      </w:pPr>
    </w:p>
    <w:p w14:paraId="00000032" w14:textId="4253D936" w:rsidR="00D64982" w:rsidRDefault="003046DF" w:rsidP="003046DF">
      <w:pPr>
        <w:pBdr>
          <w:top w:val="nil"/>
          <w:left w:val="nil"/>
          <w:bottom w:val="nil"/>
          <w:right w:val="nil"/>
          <w:between w:val="nil"/>
        </w:pBdr>
        <w:jc w:val="both"/>
        <w:rPr>
          <w:rFonts w:ascii="Times New Roman" w:eastAsia="Times New Roman" w:hAnsi="Times New Roman" w:cs="Times New Roman"/>
          <w:sz w:val="24"/>
          <w:szCs w:val="24"/>
        </w:rPr>
      </w:pPr>
      <w:r w:rsidRPr="003046DF">
        <w:rPr>
          <w:rFonts w:ascii="Times New Roman" w:eastAsia="Times New Roman" w:hAnsi="Times New Roman" w:cs="Times New Roman"/>
          <w:sz w:val="24"/>
          <w:szCs w:val="24"/>
        </w:rPr>
        <w:t>La aplicación propuesta en este trabajo tiene como objetivo cubrir el vacío identificado: una herramienta específicamente diseñada para la coordinación del cuidado de mascotas entre varios cuidadores en un mismo hogar. A diferencia de las soluciones analizadas, incorpora un sistema de control de concurrencia que garantiza que una misma acción no pueda ser confirmada por dos usuarios de forma simultánea. El sistema multiusuario está basado en roles diferenciados con cuentas independientes, trazabilidad de acciones y notificaciones en tiempo real. Adicionalmente, al desarrollarse como una aplicación web progresiva (PWA) con diseño responsive, elimina la necesidad de instalación y es accesible desde cualquier dispositivo con navegador, incluyendo móviles, tabletas y ordenadores. En los capítulos siguientes se describe el proceso de diseño e implementación de dicha solución.</w:t>
      </w:r>
    </w:p>
    <w:p w14:paraId="519C5B6E" w14:textId="77777777" w:rsidR="004D0071" w:rsidRDefault="004D0071">
      <w:pPr>
        <w:pBdr>
          <w:top w:val="nil"/>
          <w:left w:val="nil"/>
          <w:bottom w:val="nil"/>
          <w:right w:val="nil"/>
          <w:between w:val="nil"/>
        </w:pBdr>
        <w:jc w:val="both"/>
        <w:rPr>
          <w:rFonts w:ascii="Times New Roman" w:eastAsia="Times New Roman" w:hAnsi="Times New Roman" w:cs="Times New Roman"/>
          <w:sz w:val="24"/>
          <w:szCs w:val="24"/>
        </w:rPr>
      </w:pPr>
    </w:p>
    <w:sectPr w:rsidR="004D0071">
      <w:pgSz w:w="11906" w:h="16838"/>
      <w:pgMar w:top="1417" w:right="1559" w:bottom="1417" w:left="155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roid Sans">
    <w:altName w:val="Segoe U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21215"/>
    <w:multiLevelType w:val="hybridMultilevel"/>
    <w:tmpl w:val="24B8EF82"/>
    <w:lvl w:ilvl="0" w:tplc="0C0A0001">
      <w:start w:val="2"/>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31620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982"/>
    <w:rsid w:val="000A713D"/>
    <w:rsid w:val="00200FD1"/>
    <w:rsid w:val="002436E9"/>
    <w:rsid w:val="002542CD"/>
    <w:rsid w:val="002A4E68"/>
    <w:rsid w:val="003044C0"/>
    <w:rsid w:val="003046DF"/>
    <w:rsid w:val="003133C7"/>
    <w:rsid w:val="003C7BA7"/>
    <w:rsid w:val="0048524F"/>
    <w:rsid w:val="00491BA0"/>
    <w:rsid w:val="004C2740"/>
    <w:rsid w:val="004D0071"/>
    <w:rsid w:val="005144C0"/>
    <w:rsid w:val="005C0DB2"/>
    <w:rsid w:val="005F5602"/>
    <w:rsid w:val="00634A0E"/>
    <w:rsid w:val="006F3EE9"/>
    <w:rsid w:val="00700FBC"/>
    <w:rsid w:val="00710D09"/>
    <w:rsid w:val="0076116F"/>
    <w:rsid w:val="00844A3E"/>
    <w:rsid w:val="00850E6D"/>
    <w:rsid w:val="008C1A52"/>
    <w:rsid w:val="008D639D"/>
    <w:rsid w:val="009614BB"/>
    <w:rsid w:val="009F4957"/>
    <w:rsid w:val="009F655A"/>
    <w:rsid w:val="00A43ED3"/>
    <w:rsid w:val="00B0233E"/>
    <w:rsid w:val="00B26998"/>
    <w:rsid w:val="00B76FDE"/>
    <w:rsid w:val="00BD7663"/>
    <w:rsid w:val="00C053F0"/>
    <w:rsid w:val="00C32F30"/>
    <w:rsid w:val="00C37878"/>
    <w:rsid w:val="00CA44E5"/>
    <w:rsid w:val="00D00FB5"/>
    <w:rsid w:val="00D64982"/>
    <w:rsid w:val="00E1681E"/>
    <w:rsid w:val="00E51225"/>
    <w:rsid w:val="00F15A3A"/>
    <w:rsid w:val="00F173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CA12"/>
  <w15:docId w15:val="{663D33A7-3A85-4293-9365-431BDD667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Ttulo2">
    <w:name w:val="heading 2"/>
    <w:basedOn w:val="Normal"/>
    <w:next w:val="Normal"/>
    <w:uiPriority w:val="9"/>
    <w:semiHidden/>
    <w:unhideWhenUsed/>
    <w:qFormat/>
    <w:pPr>
      <w:keepNext/>
      <w:keepLines/>
      <w:spacing w:before="200"/>
      <w:outlineLvl w:val="1"/>
    </w:pPr>
    <w:rPr>
      <w:rFonts w:ascii="Trebuchet MS" w:eastAsia="Trebuchet MS" w:hAnsi="Trebuchet MS" w:cs="Trebuchet MS"/>
      <w:b/>
      <w:sz w:val="26"/>
      <w:szCs w:val="26"/>
    </w:rPr>
  </w:style>
  <w:style w:type="paragraph" w:styleId="Ttulo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Trebuchet MS" w:eastAsia="Trebuchet MS" w:hAnsi="Trebuchet MS" w:cs="Trebuchet MS"/>
      <w:sz w:val="42"/>
      <w:szCs w:val="42"/>
    </w:rPr>
  </w:style>
  <w:style w:type="paragraph" w:styleId="Subttulo">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Prrafodelista">
    <w:name w:val="List Paragraph"/>
    <w:basedOn w:val="Normal"/>
    <w:uiPriority w:val="34"/>
    <w:qFormat/>
    <w:rsid w:val="005C0DB2"/>
    <w:pPr>
      <w:ind w:left="720"/>
      <w:contextualSpacing/>
    </w:pPr>
  </w:style>
  <w:style w:type="paragraph" w:styleId="Descripcin">
    <w:name w:val="caption"/>
    <w:basedOn w:val="Normal"/>
    <w:next w:val="Normal"/>
    <w:uiPriority w:val="35"/>
    <w:unhideWhenUsed/>
    <w:qFormat/>
    <w:rsid w:val="005C0DB2"/>
    <w:pPr>
      <w:spacing w:after="200" w:line="240" w:lineRule="auto"/>
    </w:pPr>
    <w:rPr>
      <w:i/>
      <w:iCs/>
      <w:color w:val="1F497D" w:themeColor="text2"/>
      <w:sz w:val="18"/>
      <w:szCs w:val="18"/>
    </w:rPr>
  </w:style>
  <w:style w:type="table" w:styleId="Tablaconcuadrcula">
    <w:name w:val="Table Grid"/>
    <w:basedOn w:val="Tablanormal"/>
    <w:uiPriority w:val="39"/>
    <w:rsid w:val="00200F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774</TotalTime>
  <Pages>12</Pages>
  <Words>3710</Words>
  <Characters>20411</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Rodriguez Gonzalez, Ainhoa</cp:lastModifiedBy>
  <cp:revision>10</cp:revision>
  <dcterms:created xsi:type="dcterms:W3CDTF">2026-03-15T09:33:00Z</dcterms:created>
  <dcterms:modified xsi:type="dcterms:W3CDTF">2026-04-29T10:00:00Z</dcterms:modified>
</cp:coreProperties>
</file>