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2"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3"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00000004"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00000005"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C5A945A">
          <v:rect id="_x0000_i1025" style="width:0;height:1.5pt" o:hralign="center" o:hrstd="t" o:hr="t" fillcolor="#a0a0a0" stroked="f"/>
        </w:pict>
      </w:r>
    </w:p>
    <w:p w14:paraId="0000000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A" w14:textId="57C60227"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0000000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D" w14:textId="77777777" w:rsidR="00D64982" w:rsidRDefault="00000000">
      <w:pPr>
        <w:pBdr>
          <w:top w:val="nil"/>
          <w:left w:val="nil"/>
          <w:bottom w:val="nil"/>
          <w:right w:val="nil"/>
          <w:between w:val="nil"/>
        </w:pBdr>
        <w:rPr>
          <w:b/>
          <w:sz w:val="36"/>
          <w:szCs w:val="36"/>
        </w:rPr>
      </w:pPr>
      <w:r>
        <w:rPr>
          <w:b/>
          <w:sz w:val="36"/>
          <w:szCs w:val="36"/>
        </w:rPr>
        <w:t>2.1.- SITUACIÓN ACTUAL DE LA EMPRESA</w:t>
      </w:r>
    </w:p>
    <w:p w14:paraId="0000000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3F2C2D0"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413C1005"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3288639"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7620C88B"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2" w14:textId="44B1F852"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2407568A"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3"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4" w14:textId="77777777" w:rsidR="00D64982" w:rsidRDefault="00000000">
      <w:pPr>
        <w:pBdr>
          <w:top w:val="nil"/>
          <w:left w:val="nil"/>
          <w:bottom w:val="nil"/>
          <w:right w:val="nil"/>
          <w:between w:val="nil"/>
        </w:pBdr>
        <w:rPr>
          <w:b/>
          <w:sz w:val="36"/>
          <w:szCs w:val="36"/>
        </w:rPr>
      </w:pPr>
      <w:r>
        <w:rPr>
          <w:b/>
          <w:sz w:val="36"/>
          <w:szCs w:val="36"/>
        </w:rPr>
        <w:t>2.2.- HERRAMIENTAS DISPONIBLES EN EL MERCADO</w:t>
      </w:r>
    </w:p>
    <w:p w14:paraId="00000015"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9" w14:textId="30E047CC"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7819DB4E"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1A"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B" w14:textId="4FC2659D" w:rsidR="00D64982" w:rsidRDefault="00000000">
      <w:pPr>
        <w:pBdr>
          <w:top w:val="nil"/>
          <w:left w:val="nil"/>
          <w:bottom w:val="nil"/>
          <w:right w:val="nil"/>
          <w:between w:val="nil"/>
        </w:pBdr>
        <w:jc w:val="both"/>
        <w:rPr>
          <w:b/>
          <w:sz w:val="28"/>
          <w:szCs w:val="28"/>
        </w:rPr>
      </w:pPr>
      <w:r>
        <w:rPr>
          <w:b/>
          <w:sz w:val="28"/>
          <w:szCs w:val="28"/>
        </w:rPr>
        <w:t xml:space="preserve">2.2.1.- </w:t>
      </w:r>
      <w:r w:rsidR="005C0DB2">
        <w:rPr>
          <w:b/>
          <w:sz w:val="28"/>
          <w:szCs w:val="28"/>
        </w:rPr>
        <w:t>PetDesk</w:t>
      </w:r>
    </w:p>
    <w:p w14:paraId="0000001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42D69EFC"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61991720"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E" w14:textId="3E9DF3F3"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1175B9AB"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111BFAF7"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6C60998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3CB0BB46"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50EED587"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28BBDA4F"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82797A"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2C10129C"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297B2A91"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0251672"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1CD03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3AB6602D"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47BE2D18" w14:textId="6D6CE27C"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11608877" w14:textId="3C5F5D69" w:rsidR="005C0DB2" w:rsidRPr="005C0DB2" w:rsidRDefault="005C0DB2" w:rsidP="005C0DB2">
      <w:pPr>
        <w:rPr>
          <w:rFonts w:ascii="Times New Roman" w:eastAsia="Times New Roman" w:hAnsi="Times New Roman" w:cs="Times New Roman"/>
          <w:sz w:val="24"/>
          <w:szCs w:val="24"/>
        </w:rPr>
      </w:pPr>
    </w:p>
    <w:p w14:paraId="4D109CEA" w14:textId="7E2D5E0E"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6DCA853E" w14:textId="77777777" w:rsidR="005C0DB2" w:rsidRDefault="005C0DB2" w:rsidP="005C0DB2">
      <w:pPr>
        <w:keepNext/>
        <w:pBdr>
          <w:top w:val="nil"/>
          <w:left w:val="nil"/>
          <w:bottom w:val="nil"/>
          <w:right w:val="nil"/>
          <w:between w:val="nil"/>
        </w:pBdr>
        <w:jc w:val="center"/>
      </w:pPr>
      <w:r>
        <w:rPr>
          <w:noProof/>
        </w:rPr>
        <w:lastRenderedPageBreak/>
        <w:drawing>
          <wp:inline distT="0" distB="0" distL="0" distR="0" wp14:anchorId="18575040" wp14:editId="1C8BDCC5">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438909D6" w14:textId="34CBCF8B" w:rsidR="005C0DB2" w:rsidRPr="002436E9" w:rsidRDefault="005C0DB2"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2542CD">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0F4A4F53" w14:textId="2BF5002C"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000001F"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3249982"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20" w14:textId="68C2F1C5" w:rsidR="00D64982" w:rsidRDefault="00000000">
      <w:pPr>
        <w:pBdr>
          <w:top w:val="nil"/>
          <w:left w:val="nil"/>
          <w:bottom w:val="nil"/>
          <w:right w:val="nil"/>
          <w:between w:val="nil"/>
        </w:pBdr>
        <w:jc w:val="both"/>
        <w:rPr>
          <w:b/>
          <w:sz w:val="28"/>
          <w:szCs w:val="28"/>
        </w:rPr>
      </w:pPr>
      <w:r>
        <w:rPr>
          <w:b/>
          <w:sz w:val="28"/>
          <w:szCs w:val="28"/>
        </w:rPr>
        <w:t xml:space="preserve">2.2.2.- </w:t>
      </w:r>
      <w:r w:rsidR="005C0DB2">
        <w:rPr>
          <w:b/>
          <w:sz w:val="28"/>
          <w:szCs w:val="28"/>
        </w:rPr>
        <w:t>11pets</w:t>
      </w:r>
    </w:p>
    <w:p w14:paraId="00000021"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862EBBF" w14:textId="7EEE0B28" w:rsidR="003C7BA7"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w:t>
      </w:r>
      <w:r w:rsidR="003C7BA7">
        <w:rPr>
          <w:rFonts w:ascii="Times New Roman" w:eastAsia="Times New Roman" w:hAnsi="Times New Roman" w:cs="Times New Roman"/>
          <w:sz w:val="24"/>
          <w:szCs w:val="24"/>
        </w:rPr>
        <w:t xml:space="preserve"> orientada al propietario</w:t>
      </w:r>
      <w:r>
        <w:rPr>
          <w:rFonts w:ascii="Times New Roman" w:eastAsia="Times New Roman" w:hAnsi="Times New Roman" w:cs="Times New Roman"/>
          <w:sz w:val="24"/>
          <w:szCs w:val="24"/>
        </w:rPr>
        <w:t>.</w:t>
      </w:r>
      <w:r w:rsidR="003C7BA7">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diferencia de PetDesk, 11pets pone el control en manos del dueño, permitiendo llevar un </w:t>
      </w:r>
      <w:r w:rsidR="00BD7663">
        <w:rPr>
          <w:rFonts w:ascii="Times New Roman" w:eastAsia="Times New Roman" w:hAnsi="Times New Roman" w:cs="Times New Roman"/>
          <w:sz w:val="24"/>
          <w:szCs w:val="24"/>
        </w:rPr>
        <w:t>registro</w:t>
      </w:r>
      <w:r>
        <w:rPr>
          <w:rFonts w:ascii="Times New Roman" w:eastAsia="Times New Roman" w:hAnsi="Times New Roman" w:cs="Times New Roman"/>
          <w:sz w:val="24"/>
          <w:szCs w:val="24"/>
        </w:rPr>
        <w:t xml:space="preserve"> exhaustivo de todo lo </w:t>
      </w:r>
      <w:r w:rsidR="003C7BA7">
        <w:rPr>
          <w:rFonts w:ascii="Times New Roman" w:eastAsia="Times New Roman" w:hAnsi="Times New Roman" w:cs="Times New Roman"/>
          <w:sz w:val="24"/>
          <w:szCs w:val="24"/>
        </w:rPr>
        <w:t xml:space="preserve">relacionado </w:t>
      </w:r>
      <w:r>
        <w:rPr>
          <w:rFonts w:ascii="Times New Roman" w:eastAsia="Times New Roman" w:hAnsi="Times New Roman" w:cs="Times New Roman"/>
          <w:sz w:val="24"/>
          <w:szCs w:val="24"/>
        </w:rPr>
        <w:t>con el animal</w:t>
      </w:r>
      <w:r w:rsidR="00BD7663">
        <w:rPr>
          <w:rFonts w:ascii="Times New Roman" w:eastAsia="Times New Roman" w:hAnsi="Times New Roman" w:cs="Times New Roman"/>
          <w:sz w:val="24"/>
          <w:szCs w:val="24"/>
        </w:rPr>
        <w:t xml:space="preserve">, desde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salud hasta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higiene y los gastos</w:t>
      </w:r>
      <w:r w:rsidR="003C7BA7">
        <w:rPr>
          <w:rFonts w:ascii="Times New Roman" w:eastAsia="Times New Roman" w:hAnsi="Times New Roman" w:cs="Times New Roman"/>
          <w:sz w:val="24"/>
          <w:szCs w:val="24"/>
        </w:rPr>
        <w:t xml:space="preserve"> asociados</w:t>
      </w:r>
      <w:r w:rsidR="00BD7663">
        <w:rPr>
          <w:rFonts w:ascii="Times New Roman" w:eastAsia="Times New Roman" w:hAnsi="Times New Roman" w:cs="Times New Roman"/>
          <w:sz w:val="24"/>
          <w:szCs w:val="24"/>
        </w:rPr>
        <w:t>, sin depender</w:t>
      </w:r>
      <w:r w:rsidR="003C7BA7">
        <w:rPr>
          <w:rFonts w:ascii="Times New Roman" w:eastAsia="Times New Roman" w:hAnsi="Times New Roman" w:cs="Times New Roman"/>
          <w:sz w:val="24"/>
          <w:szCs w:val="24"/>
        </w:rPr>
        <w:t xml:space="preserve"> </w:t>
      </w:r>
      <w:r w:rsidR="00BD7663">
        <w:rPr>
          <w:rFonts w:ascii="Times New Roman" w:eastAsia="Times New Roman" w:hAnsi="Times New Roman" w:cs="Times New Roman"/>
          <w:sz w:val="24"/>
          <w:szCs w:val="24"/>
        </w:rPr>
        <w:t xml:space="preserve">de que el veterinario esté </w:t>
      </w:r>
      <w:r w:rsidR="003C7BA7">
        <w:rPr>
          <w:rFonts w:ascii="Times New Roman" w:eastAsia="Times New Roman" w:hAnsi="Times New Roman" w:cs="Times New Roman"/>
          <w:sz w:val="24"/>
          <w:szCs w:val="24"/>
        </w:rPr>
        <w:t>integrado en la plataforma</w:t>
      </w:r>
      <w:r w:rsidR="00BD7663">
        <w:rPr>
          <w:rFonts w:ascii="Times New Roman" w:eastAsia="Times New Roman" w:hAnsi="Times New Roman" w:cs="Times New Roman"/>
          <w:sz w:val="24"/>
          <w:szCs w:val="24"/>
        </w:rPr>
        <w:t xml:space="preserve">. Está disponible para iOS y Android, y cuenta además con una </w:t>
      </w:r>
      <w:r w:rsidR="003C7BA7">
        <w:rPr>
          <w:rFonts w:ascii="Times New Roman" w:eastAsia="Times New Roman" w:hAnsi="Times New Roman" w:cs="Times New Roman"/>
          <w:sz w:val="24"/>
          <w:szCs w:val="24"/>
        </w:rPr>
        <w:t>versión</w:t>
      </w:r>
      <w:r w:rsidR="00BD7663">
        <w:rPr>
          <w:rFonts w:ascii="Times New Roman" w:eastAsia="Times New Roman" w:hAnsi="Times New Roman" w:cs="Times New Roman"/>
          <w:sz w:val="24"/>
          <w:szCs w:val="24"/>
        </w:rPr>
        <w:t xml:space="preserve"> web que permite consultar y editar los datos desde el ordenador, </w:t>
      </w:r>
      <w:r w:rsidR="003C7BA7">
        <w:rPr>
          <w:rFonts w:ascii="Times New Roman" w:eastAsia="Times New Roman" w:hAnsi="Times New Roman" w:cs="Times New Roman"/>
          <w:sz w:val="24"/>
          <w:szCs w:val="24"/>
        </w:rPr>
        <w:t>manteniéndose sincronizada</w:t>
      </w:r>
      <w:r w:rsidR="00BD7663">
        <w:rPr>
          <w:rFonts w:ascii="Times New Roman" w:eastAsia="Times New Roman" w:hAnsi="Times New Roman" w:cs="Times New Roman"/>
          <w:sz w:val="24"/>
          <w:szCs w:val="24"/>
        </w:rPr>
        <w:t xml:space="preserve"> con </w:t>
      </w:r>
      <w:r w:rsidR="003C7BA7">
        <w:rPr>
          <w:rFonts w:ascii="Times New Roman" w:eastAsia="Times New Roman" w:hAnsi="Times New Roman" w:cs="Times New Roman"/>
          <w:sz w:val="24"/>
          <w:szCs w:val="24"/>
        </w:rPr>
        <w:t xml:space="preserve">la aplicación </w:t>
      </w:r>
      <w:r w:rsidR="00BD7663">
        <w:rPr>
          <w:rFonts w:ascii="Times New Roman" w:eastAsia="Times New Roman" w:hAnsi="Times New Roman" w:cs="Times New Roman"/>
          <w:sz w:val="24"/>
          <w:szCs w:val="24"/>
        </w:rPr>
        <w:t xml:space="preserve">móvil. </w:t>
      </w:r>
      <w:r w:rsidR="003C7BA7">
        <w:rPr>
          <w:rFonts w:ascii="Times New Roman" w:eastAsia="Times New Roman" w:hAnsi="Times New Roman" w:cs="Times New Roman"/>
          <w:sz w:val="24"/>
          <w:szCs w:val="24"/>
        </w:rPr>
        <w:t>Su modelo de negocio es f</w:t>
      </w:r>
      <w:r w:rsidR="00BD7663">
        <w:rPr>
          <w:rFonts w:ascii="Times New Roman" w:eastAsia="Times New Roman" w:hAnsi="Times New Roman" w:cs="Times New Roman"/>
          <w:sz w:val="24"/>
          <w:szCs w:val="24"/>
        </w:rPr>
        <w:t>reemium</w:t>
      </w:r>
      <w:r w:rsidR="003C7BA7">
        <w:rPr>
          <w:rFonts w:ascii="Times New Roman" w:eastAsia="Times New Roman" w:hAnsi="Times New Roman" w:cs="Times New Roman"/>
          <w:sz w:val="24"/>
          <w:szCs w:val="24"/>
        </w:rPr>
        <w:t xml:space="preserve">: la aplicación es gratuita sin publicidad para el propietario, mientras que los profesionales, como </w:t>
      </w:r>
      <w:r w:rsidR="00BD7663">
        <w:rPr>
          <w:rFonts w:ascii="Times New Roman" w:eastAsia="Times New Roman" w:hAnsi="Times New Roman" w:cs="Times New Roman"/>
          <w:sz w:val="24"/>
          <w:szCs w:val="24"/>
        </w:rPr>
        <w:t xml:space="preserve">peluquerías, protectoras y residencias </w:t>
      </w:r>
      <w:r w:rsidR="003C7BA7">
        <w:rPr>
          <w:rFonts w:ascii="Times New Roman" w:eastAsia="Times New Roman" w:hAnsi="Times New Roman" w:cs="Times New Roman"/>
          <w:sz w:val="24"/>
          <w:szCs w:val="24"/>
        </w:rPr>
        <w:t>disponen de un software de gestión de pago.</w:t>
      </w:r>
    </w:p>
    <w:p w14:paraId="2A062902" w14:textId="6B1A0162"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r w:rsidR="00BD7663">
        <w:rPr>
          <w:rFonts w:ascii="Times New Roman" w:eastAsia="Times New Roman" w:hAnsi="Times New Roman" w:cs="Times New Roman"/>
          <w:sz w:val="24"/>
          <w:szCs w:val="24"/>
        </w:rPr>
        <w:t>.</w:t>
      </w:r>
    </w:p>
    <w:p w14:paraId="21E3B396" w14:textId="77777777" w:rsidR="00BD7663" w:rsidRDefault="00BD7663" w:rsidP="005C0DB2">
      <w:pPr>
        <w:pBdr>
          <w:top w:val="nil"/>
          <w:left w:val="nil"/>
          <w:bottom w:val="nil"/>
          <w:right w:val="nil"/>
          <w:between w:val="nil"/>
        </w:pBdr>
        <w:jc w:val="both"/>
        <w:rPr>
          <w:rFonts w:ascii="Times New Roman" w:eastAsia="Times New Roman" w:hAnsi="Times New Roman" w:cs="Times New Roman"/>
          <w:sz w:val="24"/>
          <w:szCs w:val="24"/>
        </w:rPr>
      </w:pPr>
    </w:p>
    <w:p w14:paraId="3311BBB9" w14:textId="08968E79"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w:t>
      </w:r>
      <w:r w:rsidR="00BD7663">
        <w:rPr>
          <w:rFonts w:ascii="Times New Roman" w:eastAsia="Times New Roman" w:hAnsi="Times New Roman" w:cs="Times New Roman"/>
          <w:sz w:val="24"/>
          <w:szCs w:val="24"/>
        </w:rPr>
        <w:t xml:space="preserve"> las funcionalidades </w:t>
      </w:r>
      <w:r>
        <w:rPr>
          <w:rFonts w:ascii="Times New Roman" w:eastAsia="Times New Roman" w:hAnsi="Times New Roman" w:cs="Times New Roman"/>
          <w:sz w:val="24"/>
          <w:szCs w:val="24"/>
        </w:rPr>
        <w:t>que ofrece destacan las siguientes</w:t>
      </w:r>
      <w:r w:rsidR="00BD7663">
        <w:rPr>
          <w:rFonts w:ascii="Times New Roman" w:eastAsia="Times New Roman" w:hAnsi="Times New Roman" w:cs="Times New Roman"/>
          <w:sz w:val="24"/>
          <w:szCs w:val="24"/>
        </w:rPr>
        <w:t>:</w:t>
      </w:r>
    </w:p>
    <w:p w14:paraId="32135B21" w14:textId="62D19246"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Salud: </w:t>
      </w:r>
      <w:r w:rsidR="003C7BA7">
        <w:rPr>
          <w:rFonts w:ascii="Times New Roman" w:eastAsia="Times New Roman" w:hAnsi="Times New Roman" w:cs="Times New Roman"/>
          <w:sz w:val="24"/>
          <w:szCs w:val="24"/>
        </w:rPr>
        <w:t>r</w:t>
      </w:r>
      <w:r>
        <w:rPr>
          <w:rFonts w:ascii="Times New Roman" w:eastAsia="Times New Roman" w:hAnsi="Times New Roman" w:cs="Times New Roman"/>
          <w:sz w:val="24"/>
          <w:szCs w:val="24"/>
        </w:rPr>
        <w:t>egistro de vacunas, desparasitaciones, alergias y pruebas analíticas.</w:t>
      </w:r>
    </w:p>
    <w:p w14:paraId="5F0F941F"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138FDAD" w14:textId="5AFAC19E"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Higiene: </w:t>
      </w:r>
      <w:r w:rsidR="003C7BA7">
        <w:rPr>
          <w:rFonts w:ascii="Times New Roman" w:eastAsia="Times New Roman" w:hAnsi="Times New Roman" w:cs="Times New Roman"/>
          <w:sz w:val="24"/>
          <w:szCs w:val="24"/>
        </w:rPr>
        <w:t>s</w:t>
      </w:r>
      <w:r>
        <w:rPr>
          <w:rFonts w:ascii="Times New Roman" w:eastAsia="Times New Roman" w:hAnsi="Times New Roman" w:cs="Times New Roman"/>
          <w:sz w:val="24"/>
          <w:szCs w:val="24"/>
        </w:rPr>
        <w:t>eguimiento de baños, corte de uñas</w:t>
      </w:r>
      <w:r w:rsidR="003C7BA7">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 xml:space="preserve">limpieza de oídos, </w:t>
      </w:r>
      <w:r w:rsidR="003C7BA7">
        <w:rPr>
          <w:rFonts w:ascii="Times New Roman" w:eastAsia="Times New Roman" w:hAnsi="Times New Roman" w:cs="Times New Roman"/>
          <w:sz w:val="24"/>
          <w:szCs w:val="24"/>
        </w:rPr>
        <w:t>entre otros</w:t>
      </w:r>
      <w:r>
        <w:rPr>
          <w:rFonts w:ascii="Times New Roman" w:eastAsia="Times New Roman" w:hAnsi="Times New Roman" w:cs="Times New Roman"/>
          <w:sz w:val="24"/>
          <w:szCs w:val="24"/>
        </w:rPr>
        <w:t>.</w:t>
      </w:r>
    </w:p>
    <w:p w14:paraId="68B24D3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C9E454E" w14:textId="767513C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Alimentación: </w:t>
      </w:r>
      <w:r w:rsidR="003C7BA7">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 de stock de comida y recordatorios de compra.</w:t>
      </w:r>
    </w:p>
    <w:p w14:paraId="4AE62129"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2C63AFE" w14:textId="2346B747"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Gestión </w:t>
      </w:r>
      <w:r w:rsidR="003C7BA7">
        <w:rPr>
          <w:rFonts w:ascii="Times New Roman" w:eastAsia="Times New Roman" w:hAnsi="Times New Roman" w:cs="Times New Roman"/>
          <w:sz w:val="24"/>
          <w:szCs w:val="24"/>
        </w:rPr>
        <w:t>documental</w:t>
      </w:r>
      <w:r>
        <w:rPr>
          <w:rFonts w:ascii="Times New Roman" w:eastAsia="Times New Roman" w:hAnsi="Times New Roman" w:cs="Times New Roman"/>
          <w:sz w:val="24"/>
          <w:szCs w:val="24"/>
        </w:rPr>
        <w:t xml:space="preserve">: </w:t>
      </w:r>
      <w:r w:rsidR="003C7BA7">
        <w:rPr>
          <w:rFonts w:ascii="Times New Roman" w:eastAsia="Times New Roman" w:hAnsi="Times New Roman" w:cs="Times New Roman"/>
          <w:sz w:val="24"/>
          <w:szCs w:val="24"/>
        </w:rPr>
        <w:t>almacenamiento de datos de m</w:t>
      </w:r>
      <w:r>
        <w:rPr>
          <w:rFonts w:ascii="Times New Roman" w:eastAsia="Times New Roman" w:hAnsi="Times New Roman" w:cs="Times New Roman"/>
          <w:sz w:val="24"/>
          <w:szCs w:val="24"/>
        </w:rPr>
        <w:t>icrochip, pasaporte y documentos legales escaneados.</w:t>
      </w:r>
    </w:p>
    <w:p w14:paraId="2138F6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13B0A5B8" w14:textId="2CDE1EA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Control de peso: </w:t>
      </w:r>
      <w:r w:rsidR="003C7BA7">
        <w:rPr>
          <w:rFonts w:ascii="Times New Roman" w:eastAsia="Times New Roman" w:hAnsi="Times New Roman" w:cs="Times New Roman"/>
          <w:sz w:val="24"/>
          <w:szCs w:val="24"/>
        </w:rPr>
        <w:t>seguimiento de la</w:t>
      </w:r>
      <w:r>
        <w:rPr>
          <w:rFonts w:ascii="Times New Roman" w:eastAsia="Times New Roman" w:hAnsi="Times New Roman" w:cs="Times New Roman"/>
          <w:sz w:val="24"/>
          <w:szCs w:val="24"/>
        </w:rPr>
        <w:t xml:space="preserve"> evolución</w:t>
      </w:r>
      <w:r w:rsidR="003C7BA7">
        <w:rPr>
          <w:rFonts w:ascii="Times New Roman" w:eastAsia="Times New Roman" w:hAnsi="Times New Roman" w:cs="Times New Roman"/>
          <w:sz w:val="24"/>
          <w:szCs w:val="24"/>
        </w:rPr>
        <w:t xml:space="preserve"> mediante gráficas</w:t>
      </w:r>
      <w:r>
        <w:rPr>
          <w:rFonts w:ascii="Times New Roman" w:eastAsia="Times New Roman" w:hAnsi="Times New Roman" w:cs="Times New Roman"/>
          <w:sz w:val="24"/>
          <w:szCs w:val="24"/>
        </w:rPr>
        <w:t>.</w:t>
      </w:r>
    </w:p>
    <w:p w14:paraId="3AF272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E54DA20" w14:textId="2F5A7E72"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Agenda: </w:t>
      </w:r>
      <w:r w:rsidR="003C7BA7">
        <w:rPr>
          <w:rFonts w:ascii="Times New Roman" w:eastAsia="Times New Roman" w:hAnsi="Times New Roman" w:cs="Times New Roman"/>
          <w:sz w:val="24"/>
          <w:szCs w:val="24"/>
        </w:rPr>
        <w:t>gestión de c</w:t>
      </w:r>
      <w:r>
        <w:rPr>
          <w:rFonts w:ascii="Times New Roman" w:eastAsia="Times New Roman" w:hAnsi="Times New Roman" w:cs="Times New Roman"/>
          <w:sz w:val="24"/>
          <w:szCs w:val="24"/>
        </w:rPr>
        <w:t xml:space="preserve">itas médicas, peluquería </w:t>
      </w:r>
      <w:r w:rsidR="003C7BA7">
        <w:rPr>
          <w:rFonts w:ascii="Times New Roman" w:eastAsia="Times New Roman" w:hAnsi="Times New Roman" w:cs="Times New Roman"/>
          <w:sz w:val="24"/>
          <w:szCs w:val="24"/>
        </w:rPr>
        <w:t>y de</w:t>
      </w:r>
      <w:r>
        <w:rPr>
          <w:rFonts w:ascii="Times New Roman" w:eastAsia="Times New Roman" w:hAnsi="Times New Roman" w:cs="Times New Roman"/>
          <w:sz w:val="24"/>
          <w:szCs w:val="24"/>
        </w:rPr>
        <w:t xml:space="preserve"> paseos.</w:t>
      </w:r>
    </w:p>
    <w:p w14:paraId="70C535E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60FA0488" w14:textId="5A1F976E"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61EA7E5A"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0D2D207C" w14:textId="4E327B4B"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50CD9922" w14:textId="77777777" w:rsidR="00A43ED3" w:rsidRDefault="00A43ED3" w:rsidP="00A43ED3">
      <w:pPr>
        <w:pBdr>
          <w:top w:val="nil"/>
          <w:left w:val="nil"/>
          <w:bottom w:val="nil"/>
          <w:right w:val="nil"/>
          <w:between w:val="nil"/>
        </w:pBdr>
        <w:jc w:val="both"/>
        <w:rPr>
          <w:rFonts w:ascii="Times New Roman" w:eastAsia="Times New Roman" w:hAnsi="Times New Roman" w:cs="Times New Roman"/>
          <w:sz w:val="24"/>
          <w:szCs w:val="24"/>
        </w:rPr>
      </w:pPr>
    </w:p>
    <w:p w14:paraId="00000023" w14:textId="1F4B4C21" w:rsidR="00D64982" w:rsidRDefault="003C7BA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w:t>
      </w:r>
      <w:r w:rsidR="00C32F30">
        <w:rPr>
          <w:rFonts w:ascii="Times New Roman" w:eastAsia="Times New Roman" w:hAnsi="Times New Roman" w:cs="Times New Roman"/>
          <w:sz w:val="24"/>
          <w:szCs w:val="24"/>
        </w:rPr>
        <w:t>. Sin embargo, este enfoque presenta limitaciones relevantes en entornos con varios cuidadores: al compartir una única cuenta no existe diferenciación de roles ni identificación de qué usuario ha realizado cada acción.</w:t>
      </w:r>
    </w:p>
    <w:p w14:paraId="6DCA1F19" w14:textId="7E17EEE0" w:rsidR="00C32F30" w:rsidRDefault="00C32F3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564CBE95" w14:textId="77777777" w:rsidR="009F4957" w:rsidRDefault="009F4957">
      <w:pPr>
        <w:pBdr>
          <w:top w:val="nil"/>
          <w:left w:val="nil"/>
          <w:bottom w:val="nil"/>
          <w:right w:val="nil"/>
          <w:between w:val="nil"/>
        </w:pBdr>
        <w:jc w:val="both"/>
        <w:rPr>
          <w:rFonts w:ascii="Times New Roman" w:eastAsia="Times New Roman" w:hAnsi="Times New Roman" w:cs="Times New Roman"/>
          <w:sz w:val="24"/>
          <w:szCs w:val="24"/>
        </w:rPr>
      </w:pPr>
    </w:p>
    <w:p w14:paraId="5F28407E" w14:textId="384D1481" w:rsidR="009F4957" w:rsidRDefault="009F495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w:t>
      </w:r>
      <w:r w:rsidR="002436E9">
        <w:rPr>
          <w:rFonts w:ascii="Times New Roman" w:eastAsia="Times New Roman" w:hAnsi="Times New Roman" w:cs="Times New Roman"/>
          <w:sz w:val="24"/>
          <w:szCs w:val="24"/>
        </w:rPr>
        <w:t>€/mes o 23,99€/año, lo que supone una barrera relevante para los usuarios que buscan una solución colaborativa sin coste adicional.</w:t>
      </w:r>
    </w:p>
    <w:p w14:paraId="168554E3"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5E8B2410" w14:textId="1E27629B" w:rsidR="002436E9" w:rsidRDefault="002436E9"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BDD423F" wp14:editId="4D789D34">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6"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6EC96BE2" wp14:editId="6C35227A">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7"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468ED299" w14:textId="2FC2C6A1" w:rsidR="002436E9" w:rsidRPr="002436E9" w:rsidRDefault="002436E9"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2542CD">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2542CD">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3D521D61" w14:textId="77777777" w:rsidR="00C32F30" w:rsidRDefault="00C32F30">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5" w14:textId="2F69938D" w:rsidR="00D64982" w:rsidRDefault="00000000">
      <w:pPr>
        <w:pBdr>
          <w:top w:val="nil"/>
          <w:left w:val="nil"/>
          <w:bottom w:val="nil"/>
          <w:right w:val="nil"/>
          <w:between w:val="nil"/>
        </w:pBdr>
        <w:jc w:val="both"/>
        <w:rPr>
          <w:b/>
          <w:sz w:val="28"/>
          <w:szCs w:val="28"/>
        </w:rPr>
      </w:pPr>
      <w:r>
        <w:rPr>
          <w:b/>
          <w:sz w:val="28"/>
          <w:szCs w:val="28"/>
        </w:rPr>
        <w:lastRenderedPageBreak/>
        <w:t>2.2.3.</w:t>
      </w:r>
      <w:r w:rsidR="002436E9">
        <w:rPr>
          <w:b/>
          <w:sz w:val="28"/>
          <w:szCs w:val="28"/>
        </w:rPr>
        <w:t xml:space="preserve">- </w:t>
      </w:r>
      <w:r w:rsidR="00D00FB5">
        <w:rPr>
          <w:b/>
          <w:sz w:val="28"/>
          <w:szCs w:val="28"/>
        </w:rPr>
        <w:t>Dogo</w:t>
      </w:r>
    </w:p>
    <w:p w14:paraId="0000002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7" w14:textId="53AC53A6" w:rsidR="00D64982" w:rsidRDefault="00634A0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es una plataforma de adiestramiento </w:t>
      </w:r>
      <w:r w:rsidR="00710D09">
        <w:rPr>
          <w:rFonts w:ascii="Times New Roman" w:eastAsia="Times New Roman" w:hAnsi="Times New Roman" w:cs="Times New Roman"/>
          <w:sz w:val="24"/>
          <w:szCs w:val="24"/>
        </w:rPr>
        <w:t>canino</w:t>
      </w:r>
      <w:r>
        <w:rPr>
          <w:rFonts w:ascii="Times New Roman" w:eastAsia="Times New Roman" w:hAnsi="Times New Roman" w:cs="Times New Roman"/>
          <w:sz w:val="24"/>
          <w:szCs w:val="24"/>
        </w:rPr>
        <w:t xml:space="preserve"> orientada al propietario</w:t>
      </w:r>
      <w:r w:rsidR="00710D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disponible para iOS y Android</w:t>
      </w:r>
      <w:r w:rsidR="00710D09">
        <w:rPr>
          <w:rFonts w:ascii="Times New Roman" w:eastAsia="Times New Roman" w:hAnsi="Times New Roman" w:cs="Times New Roman"/>
          <w:sz w:val="24"/>
          <w:szCs w:val="24"/>
        </w:rPr>
        <w:t>. C</w:t>
      </w:r>
      <w:r>
        <w:rPr>
          <w:rFonts w:ascii="Times New Roman" w:eastAsia="Times New Roman" w:hAnsi="Times New Roman" w:cs="Times New Roman"/>
          <w:sz w:val="24"/>
          <w:szCs w:val="24"/>
        </w:rPr>
        <w:t xml:space="preserve">uenta además con una página web donde el usuario puede </w:t>
      </w:r>
      <w:r w:rsidR="00710D09">
        <w:rPr>
          <w:rFonts w:ascii="Times New Roman" w:eastAsia="Times New Roman" w:hAnsi="Times New Roman" w:cs="Times New Roman"/>
          <w:sz w:val="24"/>
          <w:szCs w:val="24"/>
        </w:rPr>
        <w:t>consultar</w:t>
      </w:r>
      <w:r>
        <w:rPr>
          <w:rFonts w:ascii="Times New Roman" w:eastAsia="Times New Roman" w:hAnsi="Times New Roman" w:cs="Times New Roman"/>
          <w:sz w:val="24"/>
          <w:szCs w:val="24"/>
        </w:rPr>
        <w:t xml:space="preserve"> información</w:t>
      </w:r>
      <w:r w:rsidR="00710D09">
        <w:rPr>
          <w:rFonts w:ascii="Times New Roman" w:eastAsia="Times New Roman" w:hAnsi="Times New Roman" w:cs="Times New Roman"/>
          <w:sz w:val="24"/>
          <w:szCs w:val="24"/>
        </w:rPr>
        <w:t xml:space="preserve"> general</w:t>
      </w:r>
      <w:r>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acceder a un </w:t>
      </w:r>
      <w:r>
        <w:rPr>
          <w:rFonts w:ascii="Times New Roman" w:eastAsia="Times New Roman" w:hAnsi="Times New Roman" w:cs="Times New Roman"/>
          <w:sz w:val="24"/>
          <w:szCs w:val="24"/>
        </w:rPr>
        <w:t xml:space="preserve">blog y </w:t>
      </w:r>
      <w:r w:rsidR="00710D09">
        <w:rPr>
          <w:rFonts w:ascii="Times New Roman" w:eastAsia="Times New Roman" w:hAnsi="Times New Roman" w:cs="Times New Roman"/>
          <w:sz w:val="24"/>
          <w:szCs w:val="24"/>
        </w:rPr>
        <w:t>completar el proceso de registro inicial mediante cuestionarios personalizados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La</w:t>
      </w:r>
      <w:r w:rsidR="0076116F">
        <w:rPr>
          <w:rFonts w:ascii="Times New Roman" w:eastAsia="Times New Roman" w:hAnsi="Times New Roman" w:cs="Times New Roman"/>
          <w:sz w:val="24"/>
          <w:szCs w:val="24"/>
        </w:rPr>
        <w:t xml:space="preserve"> aplicación </w:t>
      </w:r>
      <w:r w:rsidR="00710D09">
        <w:rPr>
          <w:rFonts w:ascii="Times New Roman" w:eastAsia="Times New Roman" w:hAnsi="Times New Roman" w:cs="Times New Roman"/>
          <w:sz w:val="24"/>
          <w:szCs w:val="24"/>
        </w:rPr>
        <w:t xml:space="preserve">está </w:t>
      </w:r>
      <w:r w:rsidR="0076116F">
        <w:rPr>
          <w:rFonts w:ascii="Times New Roman" w:eastAsia="Times New Roman" w:hAnsi="Times New Roman" w:cs="Times New Roman"/>
          <w:sz w:val="24"/>
          <w:szCs w:val="24"/>
        </w:rPr>
        <w:t xml:space="preserve">diseñada exclusivamente para </w:t>
      </w:r>
      <w:r w:rsidR="00710D09">
        <w:rPr>
          <w:rFonts w:ascii="Times New Roman" w:eastAsia="Times New Roman" w:hAnsi="Times New Roman" w:cs="Times New Roman"/>
          <w:sz w:val="24"/>
          <w:szCs w:val="24"/>
        </w:rPr>
        <w:t>perros</w:t>
      </w:r>
      <w:r w:rsidR="0076116F">
        <w:rPr>
          <w:rFonts w:ascii="Times New Roman" w:eastAsia="Times New Roman" w:hAnsi="Times New Roman" w:cs="Times New Roman"/>
          <w:sz w:val="24"/>
          <w:szCs w:val="24"/>
        </w:rPr>
        <w:t xml:space="preserve">, ya que todos sus programas, ejercicios y </w:t>
      </w:r>
      <w:r w:rsidR="00710D09">
        <w:rPr>
          <w:rFonts w:ascii="Times New Roman" w:eastAsia="Times New Roman" w:hAnsi="Times New Roman" w:cs="Times New Roman"/>
          <w:sz w:val="24"/>
          <w:szCs w:val="24"/>
        </w:rPr>
        <w:t>contenidos</w:t>
      </w:r>
      <w:r w:rsidR="0076116F">
        <w:rPr>
          <w:rFonts w:ascii="Times New Roman" w:eastAsia="Times New Roman" w:hAnsi="Times New Roman" w:cs="Times New Roman"/>
          <w:sz w:val="24"/>
          <w:szCs w:val="24"/>
        </w:rPr>
        <w:t xml:space="preserve"> están adaptados a la etología canina. Su modelo de negocio es freemium</w:t>
      </w:r>
      <w:r w:rsidR="00710D09">
        <w:rPr>
          <w:rFonts w:ascii="Times New Roman" w:eastAsia="Times New Roman" w:hAnsi="Times New Roman" w:cs="Times New Roman"/>
          <w:sz w:val="24"/>
          <w:szCs w:val="24"/>
        </w:rPr>
        <w:t>:</w:t>
      </w:r>
      <w:r w:rsidR="0076116F">
        <w:rPr>
          <w:rFonts w:ascii="Times New Roman" w:eastAsia="Times New Roman" w:hAnsi="Times New Roman" w:cs="Times New Roman"/>
          <w:sz w:val="24"/>
          <w:szCs w:val="24"/>
        </w:rPr>
        <w:t xml:space="preserve"> la versión gratuita </w:t>
      </w:r>
      <w:r w:rsidR="00710D09">
        <w:rPr>
          <w:rFonts w:ascii="Times New Roman" w:eastAsia="Times New Roman" w:hAnsi="Times New Roman" w:cs="Times New Roman"/>
          <w:sz w:val="24"/>
          <w:szCs w:val="24"/>
        </w:rPr>
        <w:t>incluye</w:t>
      </w:r>
      <w:r w:rsidR="0076116F">
        <w:rPr>
          <w:rFonts w:ascii="Times New Roman" w:eastAsia="Times New Roman" w:hAnsi="Times New Roman" w:cs="Times New Roman"/>
          <w:sz w:val="24"/>
          <w:szCs w:val="24"/>
        </w:rPr>
        <w:t xml:space="preserve"> acceso a ejercicios básicos</w:t>
      </w:r>
      <w:r w:rsidR="00710D09">
        <w:rPr>
          <w:rFonts w:ascii="Times New Roman" w:eastAsia="Times New Roman" w:hAnsi="Times New Roman" w:cs="Times New Roman"/>
          <w:sz w:val="24"/>
          <w:szCs w:val="24"/>
        </w:rPr>
        <w:t>, seguimiento de salud y peso, y</w:t>
      </w:r>
      <w:r w:rsidR="0076116F">
        <w:rPr>
          <w:rFonts w:ascii="Times New Roman" w:eastAsia="Times New Roman" w:hAnsi="Times New Roman" w:cs="Times New Roman"/>
          <w:sz w:val="24"/>
          <w:szCs w:val="24"/>
        </w:rPr>
        <w:t xml:space="preserve"> el uso del clicker integrado, </w:t>
      </w:r>
      <w:r w:rsidR="00710D09">
        <w:rPr>
          <w:rFonts w:ascii="Times New Roman" w:eastAsia="Times New Roman" w:hAnsi="Times New Roman" w:cs="Times New Roman"/>
          <w:sz w:val="24"/>
          <w:szCs w:val="24"/>
        </w:rPr>
        <w:t>mientras que las funcionalidades avanzadas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como </w:t>
      </w:r>
      <w:r w:rsidR="0076116F">
        <w:rPr>
          <w:rFonts w:ascii="Times New Roman" w:eastAsia="Times New Roman" w:hAnsi="Times New Roman" w:cs="Times New Roman"/>
          <w:sz w:val="24"/>
          <w:szCs w:val="24"/>
        </w:rPr>
        <w:t xml:space="preserve">los programas personalizados </w:t>
      </w:r>
      <w:r w:rsidR="00710D09">
        <w:rPr>
          <w:rFonts w:ascii="Times New Roman" w:eastAsia="Times New Roman" w:hAnsi="Times New Roman" w:cs="Times New Roman"/>
          <w:sz w:val="24"/>
          <w:szCs w:val="24"/>
        </w:rPr>
        <w:t xml:space="preserve">completos, la cuenta familiar </w:t>
      </w:r>
      <w:r w:rsidR="0076116F">
        <w:rPr>
          <w:rFonts w:ascii="Times New Roman" w:eastAsia="Times New Roman" w:hAnsi="Times New Roman" w:cs="Times New Roman"/>
          <w:sz w:val="24"/>
          <w:szCs w:val="24"/>
        </w:rPr>
        <w:t xml:space="preserve">y el </w:t>
      </w:r>
      <w:r w:rsidR="00710D09">
        <w:rPr>
          <w:rFonts w:ascii="Times New Roman" w:eastAsia="Times New Roman" w:hAnsi="Times New Roman" w:cs="Times New Roman"/>
          <w:sz w:val="24"/>
          <w:szCs w:val="24"/>
        </w:rPr>
        <w:t>acceso a varios perfiles de perros, requieren una suscripción de pago con un coste de 5,99€/mes o 39,99€/año.</w:t>
      </w:r>
    </w:p>
    <w:p w14:paraId="30835E2B" w14:textId="77777777" w:rsidR="0076116F" w:rsidRDefault="0076116F">
      <w:pPr>
        <w:pBdr>
          <w:top w:val="nil"/>
          <w:left w:val="nil"/>
          <w:bottom w:val="nil"/>
          <w:right w:val="nil"/>
          <w:between w:val="nil"/>
        </w:pBdr>
        <w:jc w:val="both"/>
        <w:rPr>
          <w:rFonts w:ascii="Times New Roman" w:eastAsia="Times New Roman" w:hAnsi="Times New Roman" w:cs="Times New Roman"/>
          <w:sz w:val="24"/>
          <w:szCs w:val="24"/>
        </w:rPr>
      </w:pPr>
    </w:p>
    <w:p w14:paraId="7FC2BC18" w14:textId="199D186D" w:rsidR="0076116F" w:rsidRDefault="00710D0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r w:rsidR="0076116F">
        <w:rPr>
          <w:rFonts w:ascii="Times New Roman" w:eastAsia="Times New Roman" w:hAnsi="Times New Roman" w:cs="Times New Roman"/>
          <w:sz w:val="24"/>
          <w:szCs w:val="24"/>
        </w:rPr>
        <w:t>:</w:t>
      </w:r>
    </w:p>
    <w:p w14:paraId="3686FB31" w14:textId="0B9DD311"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sidR="00710D09">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735F5CB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0B4D6ACC" w14:textId="05B2BEB1" w:rsidR="00710D09"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sidR="00710D09">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sidR="00710D09">
        <w:rPr>
          <w:rFonts w:ascii="Times New Roman" w:eastAsia="Times New Roman" w:hAnsi="Times New Roman" w:cs="Times New Roman"/>
          <w:sz w:val="24"/>
          <w:szCs w:val="24"/>
        </w:rPr>
        <w:t>con instrucciones detalladas e ilustraciones para el aprendizaje de órdenes y trucos.</w:t>
      </w:r>
    </w:p>
    <w:p w14:paraId="3E1EFF7A"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463BB400" w14:textId="767C6489"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sidR="00710D09">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sidR="00710D09">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sidR="00710D09">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sidR="00710D09">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B7545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2CC84778" w14:textId="7CD088CB" w:rsidR="00634A0E" w:rsidRDefault="00710D09"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0076116F"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0076116F" w:rsidRPr="0076116F">
        <w:rPr>
          <w:rFonts w:ascii="Times New Roman" w:eastAsia="Times New Roman" w:hAnsi="Times New Roman" w:cs="Times New Roman"/>
          <w:sz w:val="24"/>
          <w:szCs w:val="24"/>
        </w:rPr>
        <w:t>.</w:t>
      </w:r>
    </w:p>
    <w:p w14:paraId="1040FCC8" w14:textId="77777777" w:rsidR="0076116F" w:rsidRPr="0076116F" w:rsidRDefault="0076116F" w:rsidP="0076116F">
      <w:pPr>
        <w:pStyle w:val="Prrafodelista"/>
        <w:rPr>
          <w:rFonts w:ascii="Times New Roman" w:eastAsia="Times New Roman" w:hAnsi="Times New Roman" w:cs="Times New Roman"/>
          <w:sz w:val="24"/>
          <w:szCs w:val="24"/>
        </w:rPr>
      </w:pPr>
    </w:p>
    <w:p w14:paraId="769A49D9" w14:textId="77777777"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Calendario de </w:t>
      </w:r>
      <w:proofErr w:type="spellStart"/>
      <w:r w:rsidRPr="0076116F">
        <w:rPr>
          <w:rFonts w:ascii="Times New Roman" w:eastAsia="Times New Roman" w:hAnsi="Times New Roman" w:cs="Times New Roman"/>
          <w:sz w:val="24"/>
          <w:szCs w:val="24"/>
        </w:rPr>
        <w:t>Potty</w:t>
      </w:r>
      <w:proofErr w:type="spellEnd"/>
      <w:r w:rsidRPr="0076116F">
        <w:rPr>
          <w:rFonts w:ascii="Times New Roman" w:eastAsia="Times New Roman" w:hAnsi="Times New Roman" w:cs="Times New Roman"/>
          <w:sz w:val="24"/>
          <w:szCs w:val="24"/>
        </w:rPr>
        <w:t xml:space="preserve"> Training (Control de esfínteres): Un registro visual donde marcas si el perro hizo sus necesidades fuera, dentro o si hubo un "accidente", ideal para cachorros.</w:t>
      </w:r>
    </w:p>
    <w:p w14:paraId="181013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3BBC7D3D" w14:textId="13530261" w:rsid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sidR="005F5602">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sidR="005F5602">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62B8405D" w14:textId="77777777" w:rsidR="005F5602" w:rsidRPr="005F5602" w:rsidRDefault="005F5602" w:rsidP="005F5602">
      <w:pPr>
        <w:pStyle w:val="Prrafodelista"/>
        <w:rPr>
          <w:rFonts w:ascii="Times New Roman" w:eastAsia="Times New Roman" w:hAnsi="Times New Roman" w:cs="Times New Roman"/>
          <w:sz w:val="24"/>
          <w:szCs w:val="24"/>
        </w:rPr>
      </w:pPr>
    </w:p>
    <w:p w14:paraId="4A98CB33" w14:textId="3F42D03C" w:rsidR="005F5602"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407DF86A" w14:textId="77777777" w:rsidR="005F5602" w:rsidRPr="005F5602" w:rsidRDefault="005F5602" w:rsidP="005F5602">
      <w:pPr>
        <w:pStyle w:val="Prrafodelista"/>
        <w:rPr>
          <w:rFonts w:ascii="Times New Roman" w:eastAsia="Times New Roman" w:hAnsi="Times New Roman" w:cs="Times New Roman"/>
          <w:sz w:val="24"/>
          <w:szCs w:val="24"/>
        </w:rPr>
      </w:pPr>
    </w:p>
    <w:p w14:paraId="5D9F39EC" w14:textId="367C27DB" w:rsidR="005F5602" w:rsidRPr="0076116F"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1261C88A" w14:textId="77777777" w:rsidR="0076116F" w:rsidRPr="005F5602" w:rsidRDefault="0076116F" w:rsidP="005F5602">
      <w:pPr>
        <w:rPr>
          <w:rFonts w:ascii="Times New Roman" w:eastAsia="Times New Roman" w:hAnsi="Times New Roman" w:cs="Times New Roman"/>
          <w:sz w:val="24"/>
          <w:szCs w:val="24"/>
        </w:rPr>
      </w:pPr>
    </w:p>
    <w:p w14:paraId="47C318F1" w14:textId="586D0A1B" w:rsidR="0076116F" w:rsidRDefault="005F5602"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4B5AAFA6" w14:textId="77777777" w:rsidR="005F5602" w:rsidRPr="005F5602" w:rsidRDefault="005F5602" w:rsidP="005F5602">
      <w:pPr>
        <w:rPr>
          <w:rFonts w:ascii="Times New Roman" w:eastAsia="Times New Roman" w:hAnsi="Times New Roman" w:cs="Times New Roman"/>
          <w:sz w:val="24"/>
          <w:szCs w:val="24"/>
        </w:rPr>
      </w:pPr>
    </w:p>
    <w:p w14:paraId="6AC94E05" w14:textId="0A667980" w:rsidR="0076116F" w:rsidRDefault="005F5602"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w:t>
      </w:r>
      <w:r w:rsidR="006F3E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4D1062CC" w14:textId="77777777" w:rsidR="005F5602" w:rsidRDefault="005F5602" w:rsidP="0076116F">
      <w:pPr>
        <w:pBdr>
          <w:top w:val="nil"/>
          <w:left w:val="nil"/>
          <w:bottom w:val="nil"/>
          <w:right w:val="nil"/>
          <w:between w:val="nil"/>
        </w:pBdr>
        <w:jc w:val="both"/>
        <w:rPr>
          <w:rFonts w:ascii="Times New Roman" w:eastAsia="Times New Roman" w:hAnsi="Times New Roman" w:cs="Times New Roman"/>
          <w:sz w:val="24"/>
          <w:szCs w:val="24"/>
        </w:rPr>
      </w:pPr>
    </w:p>
    <w:p w14:paraId="1C7F5A8A" w14:textId="2C72AE31" w:rsidR="002542CD" w:rsidRDefault="005F5602"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48B514B" wp14:editId="69163863">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8"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rsidR="002542CD">
        <w:t xml:space="preserve">                                </w:t>
      </w:r>
      <w:r>
        <w:rPr>
          <w:noProof/>
        </w:rPr>
        <w:drawing>
          <wp:inline distT="0" distB="0" distL="0" distR="0" wp14:anchorId="2128580C" wp14:editId="7AAD655A">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9"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4A768EF8" w14:textId="0D99DAAC" w:rsidR="002436E9" w:rsidRPr="002542CD" w:rsidRDefault="002542CD"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Pr="002542CD">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Figura</w:t>
      </w:r>
      <w:r w:rsidR="005F5602" w:rsidRPr="002542CD">
        <w:rPr>
          <w:rFonts w:ascii="Times New Roman" w:hAnsi="Times New Roman" w:cs="Times New Roman"/>
        </w:rPr>
        <w:t xml:space="preserve"> </w:t>
      </w:r>
      <w:r w:rsidR="005F5602" w:rsidRPr="002542CD">
        <w:rPr>
          <w:rFonts w:ascii="Times New Roman" w:hAnsi="Times New Roman" w:cs="Times New Roman"/>
        </w:rPr>
        <w:fldChar w:fldCharType="begin"/>
      </w:r>
      <w:r w:rsidR="005F5602" w:rsidRPr="002542CD">
        <w:rPr>
          <w:rFonts w:ascii="Times New Roman" w:hAnsi="Times New Roman" w:cs="Times New Roman"/>
        </w:rPr>
        <w:instrText xml:space="preserve"> SEQ Ilustración \* ARABIC </w:instrText>
      </w:r>
      <w:r w:rsidR="005F5602" w:rsidRPr="002542CD">
        <w:rPr>
          <w:rFonts w:ascii="Times New Roman" w:hAnsi="Times New Roman" w:cs="Times New Roman"/>
        </w:rPr>
        <w:fldChar w:fldCharType="separate"/>
      </w:r>
      <w:r w:rsidRPr="002542CD">
        <w:rPr>
          <w:rFonts w:ascii="Times New Roman" w:hAnsi="Times New Roman" w:cs="Times New Roman"/>
          <w:noProof/>
        </w:rPr>
        <w:t>5</w:t>
      </w:r>
      <w:r w:rsidR="005F5602"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185A9AD8" w14:textId="77777777" w:rsidR="006F3EE9" w:rsidRDefault="006F3EE9">
      <w:pPr>
        <w:pBdr>
          <w:top w:val="nil"/>
          <w:left w:val="nil"/>
          <w:bottom w:val="nil"/>
          <w:right w:val="nil"/>
          <w:between w:val="nil"/>
        </w:pBdr>
        <w:jc w:val="both"/>
        <w:rPr>
          <w:rFonts w:ascii="Times New Roman" w:eastAsia="Times New Roman" w:hAnsi="Times New Roman" w:cs="Times New Roman"/>
          <w:sz w:val="24"/>
          <w:szCs w:val="24"/>
        </w:rPr>
      </w:pPr>
    </w:p>
    <w:p w14:paraId="578E44F2"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23D0A572" w14:textId="1E26CA63" w:rsidR="002436E9" w:rsidRDefault="002436E9" w:rsidP="002436E9">
      <w:pPr>
        <w:pBdr>
          <w:top w:val="nil"/>
          <w:left w:val="nil"/>
          <w:bottom w:val="nil"/>
          <w:right w:val="nil"/>
          <w:between w:val="nil"/>
        </w:pBdr>
        <w:jc w:val="both"/>
        <w:rPr>
          <w:b/>
          <w:sz w:val="28"/>
          <w:szCs w:val="28"/>
        </w:rPr>
      </w:pPr>
      <w:r>
        <w:rPr>
          <w:b/>
          <w:sz w:val="28"/>
          <w:szCs w:val="28"/>
        </w:rPr>
        <w:t xml:space="preserve">2.2.4.- </w:t>
      </w:r>
      <w:proofErr w:type="spellStart"/>
      <w:r w:rsidR="00D00FB5">
        <w:rPr>
          <w:b/>
          <w:sz w:val="28"/>
          <w:szCs w:val="28"/>
        </w:rPr>
        <w:t>Pet</w:t>
      </w:r>
      <w:r w:rsidR="00CA44E5">
        <w:rPr>
          <w:b/>
          <w:sz w:val="28"/>
          <w:szCs w:val="28"/>
        </w:rPr>
        <w:t>n</w:t>
      </w:r>
      <w:r w:rsidR="00D00FB5">
        <w:rPr>
          <w:b/>
          <w:sz w:val="28"/>
          <w:szCs w:val="28"/>
        </w:rPr>
        <w:t>ote</w:t>
      </w:r>
      <w:r w:rsidR="00CA44E5">
        <w:rPr>
          <w:b/>
          <w:sz w:val="28"/>
          <w:szCs w:val="28"/>
        </w:rPr>
        <w:t>Plus</w:t>
      </w:r>
      <w:proofErr w:type="spellEnd"/>
    </w:p>
    <w:p w14:paraId="1667CD00"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A22602E" w14:textId="660F2F8A" w:rsidR="002436E9" w:rsidRDefault="00CA44E5" w:rsidP="00B0233E">
      <w:pPr>
        <w:pBdr>
          <w:top w:val="nil"/>
          <w:left w:val="nil"/>
          <w:bottom w:val="nil"/>
          <w:right w:val="nil"/>
          <w:between w:val="nil"/>
        </w:pBd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PetnotePlus</w:t>
      </w:r>
      <w:proofErr w:type="spellEnd"/>
      <w:r>
        <w:rPr>
          <w:rFonts w:ascii="Times New Roman" w:eastAsia="Times New Roman" w:hAnsi="Times New Roman" w:cs="Times New Roman"/>
          <w:sz w:val="24"/>
          <w:szCs w:val="24"/>
        </w:rPr>
        <w:t xml:space="preserve"> es una </w:t>
      </w:r>
      <w:r w:rsidR="00491BA0">
        <w:rPr>
          <w:rFonts w:ascii="Times New Roman" w:eastAsia="Times New Roman" w:hAnsi="Times New Roman" w:cs="Times New Roman"/>
          <w:sz w:val="24"/>
          <w:szCs w:val="24"/>
        </w:rPr>
        <w:t>aplicación</w:t>
      </w:r>
      <w:r>
        <w:rPr>
          <w:rFonts w:ascii="Times New Roman" w:eastAsia="Times New Roman" w:hAnsi="Times New Roman" w:cs="Times New Roman"/>
          <w:sz w:val="24"/>
          <w:szCs w:val="24"/>
        </w:rPr>
        <w:t xml:space="preserve"> de registro y </w:t>
      </w:r>
      <w:r w:rsidR="00491BA0">
        <w:rPr>
          <w:rFonts w:ascii="Times New Roman" w:eastAsia="Times New Roman" w:hAnsi="Times New Roman" w:cs="Times New Roman"/>
          <w:sz w:val="24"/>
          <w:szCs w:val="24"/>
        </w:rPr>
        <w:t>seguimiento</w:t>
      </w:r>
      <w:r>
        <w:rPr>
          <w:rFonts w:ascii="Times New Roman" w:eastAsia="Times New Roman" w:hAnsi="Times New Roman" w:cs="Times New Roman"/>
          <w:sz w:val="24"/>
          <w:szCs w:val="24"/>
        </w:rPr>
        <w:t xml:space="preserve"> compartido </w:t>
      </w:r>
      <w:r w:rsidR="00491BA0">
        <w:rPr>
          <w:rFonts w:ascii="Times New Roman" w:eastAsia="Times New Roman" w:hAnsi="Times New Roman" w:cs="Times New Roman"/>
          <w:sz w:val="24"/>
          <w:szCs w:val="24"/>
        </w:rPr>
        <w:t>orientada a</w:t>
      </w:r>
      <w:r>
        <w:rPr>
          <w:rFonts w:ascii="Times New Roman" w:eastAsia="Times New Roman" w:hAnsi="Times New Roman" w:cs="Times New Roman"/>
          <w:sz w:val="24"/>
          <w:szCs w:val="24"/>
        </w:rPr>
        <w:t xml:space="preserve"> la gestión diaria de</w:t>
      </w:r>
      <w:r w:rsidR="00491BA0">
        <w:rPr>
          <w:rFonts w:ascii="Times New Roman" w:eastAsia="Times New Roman" w:hAnsi="Times New Roman" w:cs="Times New Roman"/>
          <w:sz w:val="24"/>
          <w:szCs w:val="24"/>
        </w:rPr>
        <w:t>l cuidado de</w:t>
      </w:r>
      <w:r>
        <w:rPr>
          <w:rFonts w:ascii="Times New Roman" w:eastAsia="Times New Roman" w:hAnsi="Times New Roman" w:cs="Times New Roman"/>
          <w:sz w:val="24"/>
          <w:szCs w:val="24"/>
        </w:rPr>
        <w:t xml:space="preserve"> mascotas. Su propósito </w:t>
      </w:r>
      <w:r w:rsidR="00491BA0">
        <w:rPr>
          <w:rFonts w:ascii="Times New Roman" w:eastAsia="Times New Roman" w:hAnsi="Times New Roman" w:cs="Times New Roman"/>
          <w:sz w:val="24"/>
          <w:szCs w:val="24"/>
        </w:rPr>
        <w:t xml:space="preserve">principal </w:t>
      </w:r>
      <w:r>
        <w:rPr>
          <w:rFonts w:ascii="Times New Roman" w:eastAsia="Times New Roman" w:hAnsi="Times New Roman" w:cs="Times New Roman"/>
          <w:sz w:val="24"/>
          <w:szCs w:val="24"/>
        </w:rPr>
        <w:t xml:space="preserve">es </w:t>
      </w:r>
      <w:r w:rsidR="00491BA0">
        <w:rPr>
          <w:rFonts w:ascii="Times New Roman" w:eastAsia="Times New Roman" w:hAnsi="Times New Roman" w:cs="Times New Roman"/>
          <w:sz w:val="24"/>
          <w:szCs w:val="24"/>
        </w:rPr>
        <w:t xml:space="preserve">proporcionar un espacio común donde todos los cuidadores </w:t>
      </w:r>
      <w:r>
        <w:rPr>
          <w:rFonts w:ascii="Times New Roman" w:eastAsia="Times New Roman" w:hAnsi="Times New Roman" w:cs="Times New Roman"/>
          <w:sz w:val="24"/>
          <w:szCs w:val="24"/>
        </w:rPr>
        <w:t xml:space="preserve">de un animal </w:t>
      </w:r>
      <w:r w:rsidR="00491BA0">
        <w:rPr>
          <w:rFonts w:ascii="Times New Roman" w:eastAsia="Times New Roman" w:hAnsi="Times New Roman" w:cs="Times New Roman"/>
          <w:sz w:val="24"/>
          <w:szCs w:val="24"/>
        </w:rPr>
        <w:t xml:space="preserve">puedan anotar las acciones realizadas y consultar las pendientes, contribuyendo así a evitar olvidos y duplicidades. A diferencia de las herramientas analizadas anteriormente, </w:t>
      </w:r>
      <w:proofErr w:type="spellStart"/>
      <w:r w:rsidR="00491BA0">
        <w:rPr>
          <w:rFonts w:ascii="Times New Roman" w:eastAsia="Times New Roman" w:hAnsi="Times New Roman" w:cs="Times New Roman"/>
          <w:sz w:val="24"/>
          <w:szCs w:val="24"/>
        </w:rPr>
        <w:t>PetnotePlus</w:t>
      </w:r>
      <w:proofErr w:type="spellEnd"/>
      <w:r w:rsidR="00491BA0">
        <w:rPr>
          <w:rFonts w:ascii="Times New Roman" w:eastAsia="Times New Roman" w:hAnsi="Times New Roman" w:cs="Times New Roman"/>
          <w:sz w:val="24"/>
          <w:szCs w:val="24"/>
        </w:rPr>
        <w:t xml:space="preserve"> es </w:t>
      </w:r>
      <w:proofErr w:type="spellStart"/>
      <w:r w:rsidR="00491BA0">
        <w:rPr>
          <w:rFonts w:ascii="Times New Roman" w:eastAsia="Times New Roman" w:hAnsi="Times New Roman" w:cs="Times New Roman"/>
          <w:sz w:val="24"/>
          <w:szCs w:val="24"/>
        </w:rPr>
        <w:t>multiespecie</w:t>
      </w:r>
      <w:proofErr w:type="spellEnd"/>
      <w:r w:rsidR="00491BA0">
        <w:rPr>
          <w:rFonts w:ascii="Times New Roman" w:eastAsia="Times New Roman" w:hAnsi="Times New Roman" w:cs="Times New Roman"/>
          <w:sz w:val="24"/>
          <w:szCs w:val="24"/>
        </w:rPr>
        <w:t xml:space="preserve"> y admite el registro de mamíferos, aves y reptiles. </w:t>
      </w:r>
      <w:r>
        <w:rPr>
          <w:rFonts w:ascii="Times New Roman" w:eastAsia="Times New Roman" w:hAnsi="Times New Roman" w:cs="Times New Roman"/>
          <w:sz w:val="24"/>
          <w:szCs w:val="24"/>
        </w:rPr>
        <w:t xml:space="preserve">Está disponible para iOS y Android </w:t>
      </w:r>
      <w:r w:rsidR="00B0233E">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un modelo de negocio freemium: la versión gratuita incluye anuncios</w:t>
      </w:r>
      <w:r w:rsidR="00B0233E">
        <w:rPr>
          <w:rFonts w:ascii="Times New Roman" w:eastAsia="Times New Roman" w:hAnsi="Times New Roman" w:cs="Times New Roman"/>
          <w:sz w:val="24"/>
          <w:szCs w:val="24"/>
        </w:rPr>
        <w:t xml:space="preserve"> y limita algunas funcionalidades avanzadas, mientras que</w:t>
      </w:r>
      <w:r>
        <w:rPr>
          <w:rFonts w:ascii="Times New Roman" w:eastAsia="Times New Roman" w:hAnsi="Times New Roman" w:cs="Times New Roman"/>
          <w:sz w:val="24"/>
          <w:szCs w:val="24"/>
        </w:rPr>
        <w:t xml:space="preserve"> la versión premium elimina </w:t>
      </w:r>
      <w:r w:rsidR="00B0233E">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publicidad</w:t>
      </w:r>
      <w:r w:rsidR="00B0233E">
        <w:rPr>
          <w:rFonts w:ascii="Times New Roman" w:eastAsia="Times New Roman" w:hAnsi="Times New Roman" w:cs="Times New Roman"/>
          <w:sz w:val="24"/>
          <w:szCs w:val="24"/>
        </w:rPr>
        <w:t xml:space="preserve">, amplía </w:t>
      </w:r>
      <w:r>
        <w:rPr>
          <w:rFonts w:ascii="Times New Roman" w:eastAsia="Times New Roman" w:hAnsi="Times New Roman" w:cs="Times New Roman"/>
          <w:sz w:val="24"/>
          <w:szCs w:val="24"/>
        </w:rPr>
        <w:t>el</w:t>
      </w:r>
      <w:r w:rsidR="00B0233E">
        <w:rPr>
          <w:rFonts w:ascii="Times New Roman" w:eastAsia="Times New Roman" w:hAnsi="Times New Roman" w:cs="Times New Roman"/>
          <w:sz w:val="24"/>
          <w:szCs w:val="24"/>
        </w:rPr>
        <w:t xml:space="preserve"> número de</w:t>
      </w:r>
      <w:r>
        <w:rPr>
          <w:rFonts w:ascii="Times New Roman" w:eastAsia="Times New Roman" w:hAnsi="Times New Roman" w:cs="Times New Roman"/>
          <w:sz w:val="24"/>
          <w:szCs w:val="24"/>
        </w:rPr>
        <w:t xml:space="preserve"> </w:t>
      </w:r>
      <w:r w:rsidR="00B0233E">
        <w:rPr>
          <w:rFonts w:ascii="Times New Roman" w:eastAsia="Times New Roman" w:hAnsi="Times New Roman" w:cs="Times New Roman"/>
          <w:sz w:val="24"/>
          <w:szCs w:val="24"/>
        </w:rPr>
        <w:t>elementos de seguimiento por mascota y desbloquea funciones adicionales como la exportación de datos en formato CSV</w:t>
      </w:r>
      <w:r>
        <w:rPr>
          <w:rFonts w:ascii="Times New Roman" w:eastAsia="Times New Roman" w:hAnsi="Times New Roman" w:cs="Times New Roman"/>
          <w:sz w:val="24"/>
          <w:szCs w:val="24"/>
        </w:rPr>
        <w:t>.</w:t>
      </w:r>
    </w:p>
    <w:p w14:paraId="3C2E96F6" w14:textId="77777777" w:rsidR="00CA44E5" w:rsidRDefault="00CA44E5">
      <w:pPr>
        <w:pBdr>
          <w:top w:val="nil"/>
          <w:left w:val="nil"/>
          <w:bottom w:val="nil"/>
          <w:right w:val="nil"/>
          <w:between w:val="nil"/>
        </w:pBdr>
        <w:jc w:val="both"/>
        <w:rPr>
          <w:rFonts w:ascii="Times New Roman" w:eastAsia="Times New Roman" w:hAnsi="Times New Roman" w:cs="Times New Roman"/>
          <w:sz w:val="24"/>
          <w:szCs w:val="24"/>
        </w:rPr>
      </w:pPr>
    </w:p>
    <w:p w14:paraId="6AD4189E" w14:textId="488E8F27" w:rsidR="00CA44E5" w:rsidRDefault="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w:t>
      </w:r>
      <w:r w:rsidR="00CA44E5">
        <w:rPr>
          <w:rFonts w:ascii="Times New Roman" w:eastAsia="Times New Roman" w:hAnsi="Times New Roman" w:cs="Times New Roman"/>
          <w:sz w:val="24"/>
          <w:szCs w:val="24"/>
        </w:rPr>
        <w:t xml:space="preserve"> </w:t>
      </w:r>
      <w:proofErr w:type="spellStart"/>
      <w:r w:rsidR="00CA44E5">
        <w:rPr>
          <w:rFonts w:ascii="Times New Roman" w:eastAsia="Times New Roman" w:hAnsi="Times New Roman" w:cs="Times New Roman"/>
          <w:sz w:val="24"/>
          <w:szCs w:val="24"/>
        </w:rPr>
        <w:t>modulos</w:t>
      </w:r>
      <w:proofErr w:type="spellEnd"/>
      <w:r w:rsidR="00CA44E5">
        <w:rPr>
          <w:rFonts w:ascii="Times New Roman" w:eastAsia="Times New Roman" w:hAnsi="Times New Roman" w:cs="Times New Roman"/>
          <w:sz w:val="24"/>
          <w:szCs w:val="24"/>
        </w:rPr>
        <w:t xml:space="preserve"> que </w:t>
      </w:r>
      <w:r>
        <w:rPr>
          <w:rFonts w:ascii="Times New Roman" w:eastAsia="Times New Roman" w:hAnsi="Times New Roman" w:cs="Times New Roman"/>
          <w:sz w:val="24"/>
          <w:szCs w:val="24"/>
        </w:rPr>
        <w:t>ofrece</w:t>
      </w:r>
      <w:r w:rsidR="00CA44E5">
        <w:rPr>
          <w:rFonts w:ascii="Times New Roman" w:eastAsia="Times New Roman" w:hAnsi="Times New Roman" w:cs="Times New Roman"/>
          <w:sz w:val="24"/>
          <w:szCs w:val="24"/>
        </w:rPr>
        <w:t xml:space="preserve"> la aplicación </w:t>
      </w:r>
      <w:r>
        <w:rPr>
          <w:rFonts w:ascii="Times New Roman" w:eastAsia="Times New Roman" w:hAnsi="Times New Roman" w:cs="Times New Roman"/>
          <w:sz w:val="24"/>
          <w:szCs w:val="24"/>
        </w:rPr>
        <w:t>destacan los siguientes</w:t>
      </w:r>
      <w:r w:rsidR="00CA44E5">
        <w:rPr>
          <w:rFonts w:ascii="Times New Roman" w:eastAsia="Times New Roman" w:hAnsi="Times New Roman" w:cs="Times New Roman"/>
          <w:sz w:val="24"/>
          <w:szCs w:val="24"/>
        </w:rPr>
        <w:t>:</w:t>
      </w:r>
    </w:p>
    <w:p w14:paraId="7A41C691" w14:textId="6D7FBADB" w:rsidR="00B0233E" w:rsidRDefault="00B0233E"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53A69F34" w14:textId="77777777" w:rsidR="00B0233E" w:rsidRPr="00B0233E" w:rsidRDefault="00B0233E"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116098DB" w14:textId="550F51D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medicación: permite configurar </w:t>
      </w:r>
      <w:r w:rsidR="00B0233E">
        <w:rPr>
          <w:rFonts w:ascii="Times New Roman" w:eastAsia="Times New Roman" w:hAnsi="Times New Roman" w:cs="Times New Roman"/>
          <w:sz w:val="24"/>
          <w:szCs w:val="24"/>
        </w:rPr>
        <w:t>la frecuencia de administración (diaria, semanal, mensual o anual)</w:t>
      </w:r>
      <w:r>
        <w:rPr>
          <w:rFonts w:ascii="Times New Roman" w:eastAsia="Times New Roman" w:hAnsi="Times New Roman" w:cs="Times New Roman"/>
          <w:sz w:val="24"/>
          <w:szCs w:val="24"/>
        </w:rPr>
        <w:t>,</w:t>
      </w:r>
      <w:r w:rsidR="00B0233E">
        <w:rPr>
          <w:rFonts w:ascii="Times New Roman" w:eastAsia="Times New Roman" w:hAnsi="Times New Roman" w:cs="Times New Roman"/>
          <w:sz w:val="24"/>
          <w:szCs w:val="24"/>
        </w:rPr>
        <w:t xml:space="preserve"> el intervalo, la fecha de inicio y la fecha de finalización, con posibilidad de activar notificaciones en el momento de cada toma</w:t>
      </w:r>
      <w:r>
        <w:rPr>
          <w:rFonts w:ascii="Times New Roman" w:eastAsia="Times New Roman" w:hAnsi="Times New Roman" w:cs="Times New Roman"/>
          <w:sz w:val="24"/>
          <w:szCs w:val="24"/>
        </w:rPr>
        <w:t>.</w:t>
      </w:r>
    </w:p>
    <w:p w14:paraId="22C76CBE"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24E0E320" w14:textId="5C45F957"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Recordatorios: </w:t>
      </w:r>
      <w:r w:rsidR="00B0233E">
        <w:rPr>
          <w:rFonts w:ascii="Times New Roman" w:eastAsia="Times New Roman" w:hAnsi="Times New Roman" w:cs="Times New Roman"/>
          <w:sz w:val="24"/>
          <w:szCs w:val="24"/>
        </w:rPr>
        <w:t>cuenta con sistema de</w:t>
      </w:r>
      <w:r>
        <w:rPr>
          <w:rFonts w:ascii="Times New Roman" w:eastAsia="Times New Roman" w:hAnsi="Times New Roman" w:cs="Times New Roman"/>
          <w:sz w:val="24"/>
          <w:szCs w:val="24"/>
        </w:rPr>
        <w:t xml:space="preserve"> notificaciones push configura</w:t>
      </w:r>
      <w:r w:rsidR="00B0233E">
        <w:rPr>
          <w:rFonts w:ascii="Times New Roman" w:eastAsia="Times New Roman" w:hAnsi="Times New Roman" w:cs="Times New Roman"/>
          <w:sz w:val="24"/>
          <w:szCs w:val="24"/>
        </w:rPr>
        <w:t>bles</w:t>
      </w:r>
      <w:r>
        <w:rPr>
          <w:rFonts w:ascii="Times New Roman" w:eastAsia="Times New Roman" w:hAnsi="Times New Roman" w:cs="Times New Roman"/>
          <w:sz w:val="24"/>
          <w:szCs w:val="24"/>
        </w:rPr>
        <w:t xml:space="preserve"> para </w:t>
      </w:r>
      <w:r w:rsidR="00B0233E">
        <w:rPr>
          <w:rFonts w:ascii="Times New Roman" w:eastAsia="Times New Roman" w:hAnsi="Times New Roman" w:cs="Times New Roman"/>
          <w:sz w:val="24"/>
          <w:szCs w:val="24"/>
        </w:rPr>
        <w:t>cualquier elemento de seguimiento con rutina establecida</w:t>
      </w:r>
      <w:r>
        <w:rPr>
          <w:rFonts w:ascii="Times New Roman" w:eastAsia="Times New Roman" w:hAnsi="Times New Roman" w:cs="Times New Roman"/>
          <w:sz w:val="24"/>
          <w:szCs w:val="24"/>
        </w:rPr>
        <w:t>.</w:t>
      </w:r>
    </w:p>
    <w:p w14:paraId="15501DF7"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0473E0C" w14:textId="4E8E772E"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Historial de actividades: tiene una vista </w:t>
      </w:r>
      <w:r w:rsidR="00B0233E">
        <w:rPr>
          <w:rFonts w:ascii="Times New Roman" w:eastAsia="Times New Roman" w:hAnsi="Times New Roman" w:cs="Times New Roman"/>
          <w:sz w:val="24"/>
          <w:szCs w:val="24"/>
        </w:rPr>
        <w:t>cronológica</w:t>
      </w:r>
      <w:r>
        <w:rPr>
          <w:rFonts w:ascii="Times New Roman" w:eastAsia="Times New Roman" w:hAnsi="Times New Roman" w:cs="Times New Roman"/>
          <w:sz w:val="24"/>
          <w:szCs w:val="24"/>
        </w:rPr>
        <w:t xml:space="preserve"> de todas las acciones </w:t>
      </w:r>
      <w:r w:rsidR="00B0233E">
        <w:rPr>
          <w:rFonts w:ascii="Times New Roman" w:eastAsia="Times New Roman" w:hAnsi="Times New Roman" w:cs="Times New Roman"/>
          <w:sz w:val="24"/>
          <w:szCs w:val="24"/>
        </w:rPr>
        <w:t>registradas, con marca temporal y posibilidad de adjuntar notas y fotografías a cada entrada</w:t>
      </w:r>
      <w:r>
        <w:rPr>
          <w:rFonts w:ascii="Times New Roman" w:eastAsia="Times New Roman" w:hAnsi="Times New Roman" w:cs="Times New Roman"/>
          <w:sz w:val="24"/>
          <w:szCs w:val="24"/>
        </w:rPr>
        <w:t>.</w:t>
      </w:r>
    </w:p>
    <w:p w14:paraId="1ECA3B68"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CEDBBEB" w14:textId="5FD24B1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Seguimiento de gastos: </w:t>
      </w:r>
      <w:r w:rsidR="00B0233E">
        <w:rPr>
          <w:rFonts w:ascii="Times New Roman" w:eastAsia="Times New Roman" w:hAnsi="Times New Roman" w:cs="Times New Roman"/>
          <w:sz w:val="24"/>
          <w:szCs w:val="24"/>
        </w:rPr>
        <w:t xml:space="preserve">módulo que </w:t>
      </w:r>
      <w:r>
        <w:rPr>
          <w:rFonts w:ascii="Times New Roman" w:eastAsia="Times New Roman" w:hAnsi="Times New Roman" w:cs="Times New Roman"/>
          <w:sz w:val="24"/>
          <w:szCs w:val="24"/>
        </w:rPr>
        <w:t xml:space="preserve">permite </w:t>
      </w:r>
      <w:r w:rsidR="00B0233E">
        <w:rPr>
          <w:rFonts w:ascii="Times New Roman" w:eastAsia="Times New Roman" w:hAnsi="Times New Roman" w:cs="Times New Roman"/>
          <w:sz w:val="24"/>
          <w:szCs w:val="24"/>
        </w:rPr>
        <w:t>registrar los gastos asociados al cuidado de la mascota por categoría, con visualización mensual.</w:t>
      </w:r>
    </w:p>
    <w:p w14:paraId="0E13533B"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7CDA2B63" w14:textId="6AD9C659" w:rsidR="00CA44E5"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w:t>
      </w:r>
      <w:r w:rsidR="00CA44E5">
        <w:rPr>
          <w:rFonts w:ascii="Times New Roman" w:eastAsia="Times New Roman" w:hAnsi="Times New Roman" w:cs="Times New Roman"/>
          <w:sz w:val="24"/>
          <w:szCs w:val="24"/>
        </w:rPr>
        <w:t xml:space="preserve"> mascotas: permite gestionar múltiples perfiles de mascotas </w:t>
      </w:r>
      <w:r>
        <w:rPr>
          <w:rFonts w:ascii="Times New Roman" w:eastAsia="Times New Roman" w:hAnsi="Times New Roman" w:cs="Times New Roman"/>
          <w:sz w:val="24"/>
          <w:szCs w:val="24"/>
        </w:rPr>
        <w:t>bajo una misma cuenta</w:t>
      </w:r>
      <w:r w:rsidR="00CA44E5">
        <w:rPr>
          <w:rFonts w:ascii="Times New Roman" w:eastAsia="Times New Roman" w:hAnsi="Times New Roman" w:cs="Times New Roman"/>
          <w:sz w:val="24"/>
          <w:szCs w:val="24"/>
        </w:rPr>
        <w:t>.</w:t>
      </w:r>
    </w:p>
    <w:p w14:paraId="6F3F993C" w14:textId="77777777" w:rsidR="00F1730C" w:rsidRPr="00F1730C" w:rsidRDefault="00F1730C" w:rsidP="00F1730C">
      <w:pPr>
        <w:pStyle w:val="Prrafodelista"/>
        <w:rPr>
          <w:rFonts w:ascii="Times New Roman" w:eastAsia="Times New Roman" w:hAnsi="Times New Roman" w:cs="Times New Roman"/>
          <w:sz w:val="24"/>
          <w:szCs w:val="24"/>
        </w:rPr>
      </w:pPr>
    </w:p>
    <w:p w14:paraId="3F59B348" w14:textId="3611B8FA" w:rsidR="00F1730C"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697C4765" w14:textId="688CFA5C" w:rsidR="00CA44E5" w:rsidRDefault="00CA44E5" w:rsidP="00CA44E5">
      <w:pPr>
        <w:pBdr>
          <w:top w:val="nil"/>
          <w:left w:val="nil"/>
          <w:bottom w:val="nil"/>
          <w:right w:val="nil"/>
          <w:between w:val="nil"/>
        </w:pBdr>
        <w:jc w:val="both"/>
        <w:rPr>
          <w:rFonts w:ascii="Times New Roman" w:eastAsia="Times New Roman" w:hAnsi="Times New Roman" w:cs="Times New Roman"/>
          <w:sz w:val="24"/>
          <w:szCs w:val="24"/>
        </w:rPr>
      </w:pPr>
    </w:p>
    <w:p w14:paraId="41A1F483" w14:textId="58D8BB9B" w:rsidR="00F1730C" w:rsidRDefault="009F655A"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w:t>
      </w:r>
      <w:proofErr w:type="spellStart"/>
      <w:r w:rsidR="00F1730C">
        <w:rPr>
          <w:rFonts w:ascii="Times New Roman" w:eastAsia="Times New Roman" w:hAnsi="Times New Roman" w:cs="Times New Roman"/>
          <w:sz w:val="24"/>
          <w:szCs w:val="24"/>
        </w:rPr>
        <w:t>PetnotePlus</w:t>
      </w:r>
      <w:proofErr w:type="spellEnd"/>
      <w:r w:rsidR="00F1730C">
        <w:rPr>
          <w:rFonts w:ascii="Times New Roman" w:eastAsia="Times New Roman" w:hAnsi="Times New Roman" w:cs="Times New Roman"/>
          <w:sz w:val="24"/>
          <w:szCs w:val="24"/>
        </w:rPr>
        <w:t xml:space="preserve">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1E847645"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2896B41E" w14:textId="0434C615"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w:t>
      </w:r>
      <w:proofErr w:type="spellStart"/>
      <w:r>
        <w:rPr>
          <w:rFonts w:ascii="Times New Roman" w:eastAsia="Times New Roman" w:hAnsi="Times New Roman" w:cs="Times New Roman"/>
          <w:sz w:val="24"/>
          <w:szCs w:val="24"/>
        </w:rPr>
        <w:t>PetnotePlus</w:t>
      </w:r>
      <w:proofErr w:type="spellEnd"/>
      <w:r>
        <w:rPr>
          <w:rFonts w:ascii="Times New Roman" w:eastAsia="Times New Roman" w:hAnsi="Times New Roman" w:cs="Times New Roman"/>
          <w:sz w:val="24"/>
          <w:szCs w:val="24"/>
        </w:rPr>
        <w:t xml:space="preserve">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498912C1"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093498F0" w14:textId="25D03A5C" w:rsidR="00F1730C" w:rsidRDefault="00F1730C"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4983A111" w14:textId="6F606E30" w:rsidR="009F655A" w:rsidRDefault="009F655A" w:rsidP="009F655A">
      <w:pPr>
        <w:pBdr>
          <w:top w:val="nil"/>
          <w:left w:val="nil"/>
          <w:bottom w:val="nil"/>
          <w:right w:val="nil"/>
          <w:between w:val="nil"/>
        </w:pBdr>
        <w:jc w:val="both"/>
        <w:rPr>
          <w:rFonts w:ascii="Times New Roman" w:eastAsia="Times New Roman" w:hAnsi="Times New Roman" w:cs="Times New Roman"/>
          <w:sz w:val="24"/>
          <w:szCs w:val="24"/>
        </w:rPr>
      </w:pPr>
    </w:p>
    <w:p w14:paraId="1607B313" w14:textId="77777777" w:rsidR="00491BA0" w:rsidRDefault="00491BA0" w:rsidP="009F655A">
      <w:pPr>
        <w:pBdr>
          <w:top w:val="nil"/>
          <w:left w:val="nil"/>
          <w:bottom w:val="nil"/>
          <w:right w:val="nil"/>
          <w:between w:val="nil"/>
        </w:pBdr>
        <w:jc w:val="both"/>
        <w:rPr>
          <w:rFonts w:ascii="Times New Roman" w:eastAsia="Times New Roman" w:hAnsi="Times New Roman" w:cs="Times New Roman"/>
          <w:sz w:val="24"/>
          <w:szCs w:val="24"/>
        </w:rPr>
      </w:pPr>
    </w:p>
    <w:p w14:paraId="4773B9A2" w14:textId="74DEDEA3" w:rsidR="00491BA0" w:rsidRPr="00CA44E5" w:rsidRDefault="00491BA0"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Captura_petnoteplus_20 / captura_petnoteplus_11</w:t>
      </w:r>
    </w:p>
    <w:p w14:paraId="6E6620A8"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14D91AE9"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67EA2061" w14:textId="59E80172" w:rsidR="002436E9" w:rsidRDefault="002436E9" w:rsidP="002436E9">
      <w:pPr>
        <w:pBdr>
          <w:top w:val="nil"/>
          <w:left w:val="nil"/>
          <w:bottom w:val="nil"/>
          <w:right w:val="nil"/>
          <w:between w:val="nil"/>
        </w:pBdr>
        <w:jc w:val="both"/>
        <w:rPr>
          <w:b/>
          <w:sz w:val="28"/>
          <w:szCs w:val="28"/>
        </w:rPr>
      </w:pPr>
      <w:r>
        <w:rPr>
          <w:b/>
          <w:sz w:val="28"/>
          <w:szCs w:val="28"/>
        </w:rPr>
        <w:t xml:space="preserve">2.2.5.- </w:t>
      </w:r>
      <w:proofErr w:type="spellStart"/>
      <w:r w:rsidR="00D00FB5">
        <w:rPr>
          <w:b/>
          <w:sz w:val="28"/>
          <w:szCs w:val="28"/>
        </w:rPr>
        <w:t>VitusVet</w:t>
      </w:r>
      <w:proofErr w:type="spellEnd"/>
    </w:p>
    <w:p w14:paraId="1BE90ADF"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5652DA7D"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 de la herramienta ‘n’ estudiada . . .</w:t>
      </w:r>
    </w:p>
    <w:p w14:paraId="00000028"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A" w14:textId="77777777" w:rsidR="00D64982" w:rsidRDefault="00000000">
      <w:pPr>
        <w:pBdr>
          <w:top w:val="nil"/>
          <w:left w:val="nil"/>
          <w:bottom w:val="nil"/>
          <w:right w:val="nil"/>
          <w:between w:val="nil"/>
        </w:pBdr>
        <w:jc w:val="both"/>
        <w:rPr>
          <w:b/>
          <w:sz w:val="28"/>
          <w:szCs w:val="28"/>
        </w:rPr>
      </w:pPr>
      <w:r>
        <w:rPr>
          <w:b/>
          <w:sz w:val="28"/>
          <w:szCs w:val="28"/>
        </w:rPr>
        <w:t>2.2.4.- Resumen</w:t>
      </w:r>
    </w:p>
    <w:p w14:paraId="0000002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al final de este apartado de estudio de diversas herramientas, se pueda incorporar una breve reseña, a modo de resumen, que deje constancia de las características de cada una de las herramientas vistas para, de un vistazo, poder ver las ventajas e inconvenientes de cada una de ellas, qué necesidades cubren y cuáles no. Estaría muy bien incluir aquí un cuadro/tabla resumen que permita hacer una revisión comparativa rápida de las herramientas estudiadas.</w:t>
      </w:r>
    </w:p>
    <w:p w14:paraId="0000002D"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F" w14:textId="77777777" w:rsidR="00D64982" w:rsidRDefault="00000000">
      <w:pPr>
        <w:pBdr>
          <w:top w:val="nil"/>
          <w:left w:val="nil"/>
          <w:bottom w:val="nil"/>
          <w:right w:val="nil"/>
          <w:between w:val="nil"/>
        </w:pBdr>
        <w:rPr>
          <w:b/>
          <w:sz w:val="36"/>
          <w:szCs w:val="36"/>
        </w:rPr>
      </w:pPr>
      <w:r>
        <w:rPr>
          <w:b/>
          <w:sz w:val="36"/>
          <w:szCs w:val="36"/>
        </w:rPr>
        <w:t>2.3.- VALORACIÓN</w:t>
      </w:r>
    </w:p>
    <w:p w14:paraId="00000030"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31"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se puede incluir al final del capítulo 2 un apartado de valoración, en el que el alumno juzgue los pros y contras de la información expuesta en los apartados anteriores con la intención de dejar constancia de la necesidad de abordar este trabajo, es decir, de hacer algo nuevo que cubra un hueco o carencia que el resto de </w:t>
      </w:r>
      <w:proofErr w:type="gramStart"/>
      <w:r>
        <w:rPr>
          <w:rFonts w:ascii="Times New Roman" w:eastAsia="Times New Roman" w:hAnsi="Times New Roman" w:cs="Times New Roman"/>
          <w:sz w:val="24"/>
          <w:szCs w:val="24"/>
        </w:rPr>
        <w:t>herramientas</w:t>
      </w:r>
      <w:proofErr w:type="gramEnd"/>
      <w:r>
        <w:rPr>
          <w:rFonts w:ascii="Times New Roman" w:eastAsia="Times New Roman" w:hAnsi="Times New Roman" w:cs="Times New Roman"/>
          <w:sz w:val="24"/>
          <w:szCs w:val="24"/>
        </w:rPr>
        <w:t xml:space="preserve"> estudiadas no cubría satisfactoriamente.</w:t>
      </w:r>
    </w:p>
    <w:p w14:paraId="00000032"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sectPr w:rsidR="00D6498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31620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982"/>
    <w:rsid w:val="002436E9"/>
    <w:rsid w:val="002542CD"/>
    <w:rsid w:val="003C7BA7"/>
    <w:rsid w:val="00491BA0"/>
    <w:rsid w:val="005C0DB2"/>
    <w:rsid w:val="005F5602"/>
    <w:rsid w:val="00634A0E"/>
    <w:rsid w:val="006F3EE9"/>
    <w:rsid w:val="00700FBC"/>
    <w:rsid w:val="00710D09"/>
    <w:rsid w:val="0076116F"/>
    <w:rsid w:val="008D639D"/>
    <w:rsid w:val="009F4957"/>
    <w:rsid w:val="009F655A"/>
    <w:rsid w:val="00A43ED3"/>
    <w:rsid w:val="00B0233E"/>
    <w:rsid w:val="00BD7663"/>
    <w:rsid w:val="00C32F30"/>
    <w:rsid w:val="00CA44E5"/>
    <w:rsid w:val="00D00FB5"/>
    <w:rsid w:val="00D64982"/>
    <w:rsid w:val="00F15A3A"/>
    <w:rsid w:val="00F173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A12"/>
  <w15:docId w15:val="{663D33A7-3A85-4293-9365-431BDD667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5C0DB2"/>
    <w:pPr>
      <w:ind w:left="720"/>
      <w:contextualSpacing/>
    </w:pPr>
  </w:style>
  <w:style w:type="paragraph" w:styleId="Descripcin">
    <w:name w:val="caption"/>
    <w:basedOn w:val="Normal"/>
    <w:next w:val="Normal"/>
    <w:uiPriority w:val="35"/>
    <w:unhideWhenUsed/>
    <w:qFormat/>
    <w:rsid w:val="005C0DB2"/>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574</TotalTime>
  <Pages>9</Pages>
  <Words>2551</Words>
  <Characters>14032</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Rodriguez Gonzalez, Ainhoa</cp:lastModifiedBy>
  <cp:revision>5</cp:revision>
  <dcterms:created xsi:type="dcterms:W3CDTF">2026-03-15T09:33:00Z</dcterms:created>
  <dcterms:modified xsi:type="dcterms:W3CDTF">2026-03-16T13:29:00Z</dcterms:modified>
</cp:coreProperties>
</file>