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CarePet ha sido desarrollada siguiendo un modelo de ciclo de vida incremental, con una arquitectura cliente-servidor basada en una API REST. El backend ha sido implementado con Java 21 y Spring Boot 3, utilizando Spring Security y JWT para la autenticación, Hibernate y JPA para la persistencia de datos, y MySQL 8.0 como sistema gestor de base de datos. El frontend ha sido desarrollado con React 18, Tailwind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WebSockets.</w:t>
      </w:r>
      <w:r>
        <w:rPr>
          <w:rFonts w:ascii="Times New Roman" w:eastAsia="Times New Roman" w:hAnsi="Times New Roman" w:cs="Times New Roman"/>
          <w:sz w:val="24"/>
          <w:szCs w:val="24"/>
        </w:rPr>
        <w:br/>
      </w:r>
    </w:p>
    <w:p w14:paraId="00000005" w14:textId="77777777" w:rsidR="00430DC7" w:rsidRDefault="00000000">
      <w:pPr>
        <w:pBdr>
          <w:top w:val="nil"/>
          <w:left w:val="nil"/>
          <w:bottom w:val="nil"/>
          <w:right w:val="nil"/>
          <w:between w:val="nil"/>
        </w:pBdr>
        <w:rPr>
          <w:b/>
          <w:sz w:val="36"/>
          <w:szCs w:val="36"/>
        </w:rPr>
      </w:pPr>
      <w:r>
        <w:br w:type="page"/>
      </w:r>
      <w:r>
        <w:rPr>
          <w:b/>
          <w:sz w:val="36"/>
          <w:szCs w:val="36"/>
        </w:rPr>
        <w:lastRenderedPageBreak/>
        <w:t>AGRADECIMIENTOS</w:t>
      </w:r>
    </w:p>
    <w:p w14:paraId="00000006"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es opcional, si se desea se puede omitir esta página. En caso de incluir los agradecimientos, estos no deberán exceder de una página]</w:t>
      </w: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255ECF10"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t>x</w:t>
      </w:r>
    </w:p>
    <w:p w14:paraId="0000000E" w14:textId="33CDF774"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t>x</w:t>
      </w:r>
    </w:p>
    <w:p w14:paraId="15749BFC" w14:textId="47D8B304"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Justificación del proyecto</w:t>
      </w:r>
      <w:r>
        <w:rPr>
          <w:rFonts w:ascii="Times New Roman" w:eastAsia="Times New Roman" w:hAnsi="Times New Roman" w:cs="Times New Roman"/>
          <w:sz w:val="24"/>
          <w:szCs w:val="24"/>
        </w:rPr>
        <w:tab/>
        <w:t>x</w:t>
      </w:r>
    </w:p>
    <w:p w14:paraId="0CDFD0C6" w14:textId="2E5E689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 Necesidad de mejora en la gestión del cuidado de mascotas</w:t>
      </w:r>
      <w:r>
        <w:rPr>
          <w:rFonts w:ascii="Times New Roman" w:eastAsia="Times New Roman" w:hAnsi="Times New Roman" w:cs="Times New Roman"/>
          <w:sz w:val="24"/>
          <w:szCs w:val="24"/>
        </w:rPr>
        <w:tab/>
        <w:t>x</w:t>
      </w:r>
    </w:p>
    <w:p w14:paraId="07C89286" w14:textId="1F9A823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Interés tecnológico del proyecto</w:t>
      </w:r>
      <w:r>
        <w:rPr>
          <w:rFonts w:ascii="Times New Roman" w:eastAsia="Times New Roman" w:hAnsi="Times New Roman" w:cs="Times New Roman"/>
          <w:sz w:val="24"/>
          <w:szCs w:val="24"/>
        </w:rPr>
        <w:tab/>
        <w:t>x</w:t>
      </w:r>
    </w:p>
    <w:p w14:paraId="6B5DC7D8" w14:textId="11CAC26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Motivación personal</w:t>
      </w:r>
      <w:r>
        <w:rPr>
          <w:rFonts w:ascii="Times New Roman" w:eastAsia="Times New Roman" w:hAnsi="Times New Roman" w:cs="Times New Roman"/>
          <w:sz w:val="24"/>
          <w:szCs w:val="24"/>
        </w:rPr>
        <w:tab/>
        <w:t>x</w:t>
      </w:r>
    </w:p>
    <w:p w14:paraId="20ED4CC3" w14:textId="1AF31DBC"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Objetivos</w:t>
      </w:r>
      <w:r>
        <w:rPr>
          <w:rFonts w:ascii="Times New Roman" w:eastAsia="Times New Roman" w:hAnsi="Times New Roman" w:cs="Times New Roman"/>
          <w:sz w:val="24"/>
          <w:szCs w:val="24"/>
        </w:rPr>
        <w:tab/>
        <w:t>x</w:t>
      </w:r>
    </w:p>
    <w:p w14:paraId="59682928" w14:textId="7ECFB4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Objetivo principal</w:t>
      </w:r>
      <w:r>
        <w:rPr>
          <w:rFonts w:ascii="Times New Roman" w:eastAsia="Times New Roman" w:hAnsi="Times New Roman" w:cs="Times New Roman"/>
          <w:sz w:val="24"/>
          <w:szCs w:val="24"/>
        </w:rPr>
        <w:tab/>
        <w:t>x</w:t>
      </w:r>
    </w:p>
    <w:p w14:paraId="0BFFB941" w14:textId="2ECF8B0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Objetivos secundarios</w:t>
      </w:r>
      <w:r>
        <w:rPr>
          <w:rFonts w:ascii="Times New Roman" w:eastAsia="Times New Roman" w:hAnsi="Times New Roman" w:cs="Times New Roman"/>
          <w:sz w:val="24"/>
          <w:szCs w:val="24"/>
        </w:rPr>
        <w:tab/>
        <w:t>x</w:t>
      </w:r>
    </w:p>
    <w:p w14:paraId="6C729E4B" w14:textId="07BC9FB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Objetivos personales</w:t>
      </w:r>
      <w:r>
        <w:rPr>
          <w:rFonts w:ascii="Times New Roman" w:eastAsia="Times New Roman" w:hAnsi="Times New Roman" w:cs="Times New Roman"/>
          <w:sz w:val="24"/>
          <w:szCs w:val="24"/>
        </w:rPr>
        <w:tab/>
        <w:t>x</w:t>
      </w:r>
    </w:p>
    <w:p w14:paraId="549E8C20" w14:textId="31C6FEB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Límites del proyecto</w:t>
      </w:r>
      <w:r>
        <w:rPr>
          <w:rFonts w:ascii="Times New Roman" w:eastAsia="Times New Roman" w:hAnsi="Times New Roman" w:cs="Times New Roman"/>
          <w:sz w:val="24"/>
          <w:szCs w:val="24"/>
        </w:rPr>
        <w:tab/>
        <w:t>x</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1E3C60F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Antecedentes y estado de la cuestión</w:t>
      </w:r>
      <w:r>
        <w:rPr>
          <w:rFonts w:ascii="Times New Roman" w:eastAsia="Times New Roman" w:hAnsi="Times New Roman" w:cs="Times New Roman"/>
          <w:sz w:val="24"/>
          <w:szCs w:val="24"/>
        </w:rPr>
        <w:tab/>
        <w:t>x</w:t>
      </w:r>
    </w:p>
    <w:p w14:paraId="4BCE3B7D" w14:textId="2CE5618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Situación actual</w:t>
      </w:r>
      <w:r>
        <w:rPr>
          <w:rFonts w:ascii="Times New Roman" w:eastAsia="Times New Roman" w:hAnsi="Times New Roman" w:cs="Times New Roman"/>
          <w:sz w:val="24"/>
          <w:szCs w:val="24"/>
        </w:rPr>
        <w:tab/>
        <w:t>x</w:t>
      </w:r>
    </w:p>
    <w:p w14:paraId="7048B278" w14:textId="04D55E6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Herramientas disponibles en el mercado</w:t>
      </w:r>
      <w:r>
        <w:rPr>
          <w:rFonts w:ascii="Times New Roman" w:eastAsia="Times New Roman" w:hAnsi="Times New Roman" w:cs="Times New Roman"/>
          <w:sz w:val="24"/>
          <w:szCs w:val="24"/>
        </w:rPr>
        <w:tab/>
        <w:t>x</w:t>
      </w:r>
    </w:p>
    <w:p w14:paraId="13CDBAB1" w14:textId="18229FC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2.2.1. </w:t>
      </w:r>
      <w:r>
        <w:rPr>
          <w:rFonts w:ascii="Times New Roman" w:eastAsia="Times New Roman" w:hAnsi="Times New Roman" w:cs="Times New Roman"/>
          <w:sz w:val="24"/>
          <w:szCs w:val="24"/>
        </w:rPr>
        <w:t>PetDesk</w:t>
      </w:r>
      <w:r>
        <w:rPr>
          <w:rFonts w:ascii="Times New Roman" w:eastAsia="Times New Roman" w:hAnsi="Times New Roman" w:cs="Times New Roman"/>
          <w:sz w:val="24"/>
          <w:szCs w:val="24"/>
        </w:rPr>
        <w:tab/>
        <w:t>x</w:t>
      </w:r>
    </w:p>
    <w:p w14:paraId="567FD152" w14:textId="057B407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2.2.2. </w:t>
      </w:r>
      <w:r>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ab/>
        <w:t>x</w:t>
      </w:r>
    </w:p>
    <w:p w14:paraId="008E1966" w14:textId="7B98CAB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2.2.3. </w:t>
      </w:r>
      <w:r>
        <w:rPr>
          <w:rFonts w:ascii="Times New Roman" w:eastAsia="Times New Roman" w:hAnsi="Times New Roman" w:cs="Times New Roman"/>
          <w:sz w:val="24"/>
          <w:szCs w:val="24"/>
        </w:rPr>
        <w:t>Dogo</w:t>
      </w:r>
      <w:r>
        <w:rPr>
          <w:rFonts w:ascii="Times New Roman" w:eastAsia="Times New Roman" w:hAnsi="Times New Roman" w:cs="Times New Roman"/>
          <w:sz w:val="24"/>
          <w:szCs w:val="24"/>
        </w:rPr>
        <w:tab/>
        <w:t>x</w:t>
      </w:r>
    </w:p>
    <w:p w14:paraId="1AF3DD7F" w14:textId="08F1A87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PetnotePlus</w:t>
      </w:r>
      <w:r>
        <w:rPr>
          <w:rFonts w:ascii="Times New Roman" w:eastAsia="Times New Roman" w:hAnsi="Times New Roman" w:cs="Times New Roman"/>
          <w:sz w:val="24"/>
          <w:szCs w:val="24"/>
        </w:rPr>
        <w:tab/>
        <w:t>x</w:t>
      </w:r>
    </w:p>
    <w:p w14:paraId="188509EF" w14:textId="1AF205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VitusVet</w:t>
      </w:r>
      <w:r>
        <w:rPr>
          <w:rFonts w:ascii="Times New Roman" w:eastAsia="Times New Roman" w:hAnsi="Times New Roman" w:cs="Times New Roman"/>
          <w:sz w:val="24"/>
          <w:szCs w:val="24"/>
        </w:rPr>
        <w:tab/>
        <w:t>x</w:t>
      </w:r>
    </w:p>
    <w:p w14:paraId="2F66BF82" w14:textId="5254F4A7"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Resumen comparativo</w:t>
      </w:r>
      <w:r>
        <w:rPr>
          <w:rFonts w:ascii="Times New Roman" w:eastAsia="Times New Roman" w:hAnsi="Times New Roman" w:cs="Times New Roman"/>
          <w:sz w:val="24"/>
          <w:szCs w:val="24"/>
        </w:rPr>
        <w:tab/>
        <w:t>x</w:t>
      </w:r>
    </w:p>
    <w:p w14:paraId="32152A4F" w14:textId="140863B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Valoración</w:t>
      </w:r>
      <w:r>
        <w:rPr>
          <w:rFonts w:ascii="Times New Roman" w:eastAsia="Times New Roman" w:hAnsi="Times New Roman" w:cs="Times New Roman"/>
          <w:sz w:val="24"/>
          <w:szCs w:val="24"/>
        </w:rPr>
        <w:tab/>
        <w:t>x</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D576EA7"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t>x</w:t>
      </w:r>
    </w:p>
    <w:p w14:paraId="1D18B3ED" w14:textId="16A02F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Arquitectura del sistema</w:t>
      </w:r>
      <w:r>
        <w:rPr>
          <w:rFonts w:ascii="Times New Roman" w:eastAsia="Times New Roman" w:hAnsi="Times New Roman" w:cs="Times New Roman"/>
          <w:sz w:val="24"/>
          <w:szCs w:val="24"/>
        </w:rPr>
        <w:tab/>
        <w:t>x</w:t>
      </w:r>
    </w:p>
    <w:p w14:paraId="1E3046AC" w14:textId="2048A8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Arquitectura cliente-servidor</w:t>
      </w:r>
      <w:r>
        <w:rPr>
          <w:rFonts w:ascii="Times New Roman" w:eastAsia="Times New Roman" w:hAnsi="Times New Roman" w:cs="Times New Roman"/>
          <w:sz w:val="24"/>
          <w:szCs w:val="24"/>
        </w:rPr>
        <w:tab/>
        <w:t>x</w:t>
      </w:r>
    </w:p>
    <w:p w14:paraId="7921628F" w14:textId="5A77621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Comunicación frontend-backend</w:t>
      </w:r>
      <w:r>
        <w:rPr>
          <w:rFonts w:ascii="Times New Roman" w:eastAsia="Times New Roman" w:hAnsi="Times New Roman" w:cs="Times New Roman"/>
          <w:sz w:val="24"/>
          <w:szCs w:val="24"/>
        </w:rPr>
        <w:tab/>
        <w:t>x</w:t>
      </w:r>
    </w:p>
    <w:p w14:paraId="57BB495D" w14:textId="0D35B01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Tecnologías del backend</w:t>
      </w:r>
      <w:r>
        <w:rPr>
          <w:rFonts w:ascii="Times New Roman" w:eastAsia="Times New Roman" w:hAnsi="Times New Roman" w:cs="Times New Roman"/>
          <w:sz w:val="24"/>
          <w:szCs w:val="24"/>
        </w:rPr>
        <w:tab/>
        <w:t>x</w:t>
      </w:r>
    </w:p>
    <w:p w14:paraId="46FA4C73" w14:textId="635FA7E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.2.1. </w:t>
      </w:r>
      <w:r>
        <w:rPr>
          <w:rFonts w:ascii="Times New Roman" w:eastAsia="Times New Roman" w:hAnsi="Times New Roman" w:cs="Times New Roman"/>
          <w:sz w:val="24"/>
          <w:szCs w:val="24"/>
        </w:rPr>
        <w:t>Java 21</w:t>
      </w:r>
      <w:r>
        <w:rPr>
          <w:rFonts w:ascii="Times New Roman" w:eastAsia="Times New Roman" w:hAnsi="Times New Roman" w:cs="Times New Roman"/>
          <w:sz w:val="24"/>
          <w:szCs w:val="24"/>
        </w:rPr>
        <w:tab/>
        <w:t>x</w:t>
      </w:r>
    </w:p>
    <w:p w14:paraId="0B53C58D" w14:textId="46A566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.2.2. </w:t>
      </w:r>
      <w:r>
        <w:rPr>
          <w:rFonts w:ascii="Times New Roman" w:eastAsia="Times New Roman" w:hAnsi="Times New Roman" w:cs="Times New Roman"/>
          <w:sz w:val="24"/>
          <w:szCs w:val="24"/>
        </w:rPr>
        <w:t>Spring Boot 3</w:t>
      </w:r>
      <w:r>
        <w:rPr>
          <w:rFonts w:ascii="Times New Roman" w:eastAsia="Times New Roman" w:hAnsi="Times New Roman" w:cs="Times New Roman"/>
          <w:sz w:val="24"/>
          <w:szCs w:val="24"/>
        </w:rPr>
        <w:tab/>
        <w:t>x</w:t>
      </w:r>
    </w:p>
    <w:p w14:paraId="27CE69AC" w14:textId="01C3033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.2.3. </w:t>
      </w:r>
      <w:r>
        <w:rPr>
          <w:rFonts w:ascii="Times New Roman" w:eastAsia="Times New Roman" w:hAnsi="Times New Roman" w:cs="Times New Roman"/>
          <w:sz w:val="24"/>
          <w:szCs w:val="24"/>
        </w:rPr>
        <w:t>Hibernate y JPA</w:t>
      </w:r>
      <w:r>
        <w:rPr>
          <w:rFonts w:ascii="Times New Roman" w:eastAsia="Times New Roman" w:hAnsi="Times New Roman" w:cs="Times New Roman"/>
          <w:sz w:val="24"/>
          <w:szCs w:val="24"/>
        </w:rPr>
        <w:tab/>
        <w:t>x</w:t>
      </w:r>
    </w:p>
    <w:p w14:paraId="34B8AED9" w14:textId="7492F6A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.2.4. </w:t>
      </w:r>
      <w:r>
        <w:rPr>
          <w:rFonts w:ascii="Times New Roman" w:eastAsia="Times New Roman" w:hAnsi="Times New Roman" w:cs="Times New Roman"/>
          <w:sz w:val="24"/>
          <w:szCs w:val="24"/>
        </w:rPr>
        <w:t>MySQL 8.0</w:t>
      </w:r>
      <w:r>
        <w:rPr>
          <w:rFonts w:ascii="Times New Roman" w:eastAsia="Times New Roman" w:hAnsi="Times New Roman" w:cs="Times New Roman"/>
          <w:sz w:val="24"/>
          <w:szCs w:val="24"/>
        </w:rPr>
        <w:tab/>
        <w:t>x</w:t>
      </w:r>
    </w:p>
    <w:p w14:paraId="2C1879A0" w14:textId="0AC2879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.2.5. </w:t>
      </w:r>
      <w:r>
        <w:rPr>
          <w:rFonts w:ascii="Times New Roman" w:eastAsia="Times New Roman" w:hAnsi="Times New Roman" w:cs="Times New Roman"/>
          <w:sz w:val="24"/>
          <w:szCs w:val="24"/>
        </w:rPr>
        <w:t>SpringSecurity, JWT y BCrypt</w:t>
      </w:r>
      <w:r>
        <w:rPr>
          <w:rFonts w:ascii="Times New Roman" w:eastAsia="Times New Roman" w:hAnsi="Times New Roman" w:cs="Times New Roman"/>
          <w:sz w:val="24"/>
          <w:szCs w:val="24"/>
        </w:rPr>
        <w:tab/>
        <w:t>x</w:t>
      </w:r>
    </w:p>
    <w:p w14:paraId="41FEAAD8" w14:textId="22EB17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.2.6. </w:t>
      </w:r>
      <w:r>
        <w:rPr>
          <w:rFonts w:ascii="Times New Roman" w:eastAsia="Times New Roman" w:hAnsi="Times New Roman" w:cs="Times New Roman"/>
          <w:sz w:val="24"/>
          <w:szCs w:val="24"/>
        </w:rPr>
        <w:t>WebSockets</w:t>
      </w:r>
      <w:r>
        <w:rPr>
          <w:rFonts w:ascii="Times New Roman" w:eastAsia="Times New Roman" w:hAnsi="Times New Roman" w:cs="Times New Roman"/>
          <w:sz w:val="24"/>
          <w:szCs w:val="24"/>
        </w:rPr>
        <w:tab/>
        <w:t>x</w:t>
      </w:r>
    </w:p>
    <w:p w14:paraId="61ECF164" w14:textId="69F9078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Tecnologías del frontend</w:t>
      </w:r>
      <w:r>
        <w:rPr>
          <w:rFonts w:ascii="Times New Roman" w:eastAsia="Times New Roman" w:hAnsi="Times New Roman" w:cs="Times New Roman"/>
          <w:sz w:val="24"/>
          <w:szCs w:val="24"/>
        </w:rPr>
        <w:tab/>
        <w:t>x</w:t>
      </w:r>
    </w:p>
    <w:p w14:paraId="48EBD7CB" w14:textId="0227772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React 18</w:t>
      </w:r>
      <w:r>
        <w:rPr>
          <w:rFonts w:ascii="Times New Roman" w:eastAsia="Times New Roman" w:hAnsi="Times New Roman" w:cs="Times New Roman"/>
          <w:sz w:val="24"/>
          <w:szCs w:val="24"/>
        </w:rPr>
        <w:tab/>
        <w:t>x</w:t>
      </w:r>
    </w:p>
    <w:p w14:paraId="1AC25FFD" w14:textId="241C686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Tailwind CSS</w:t>
      </w:r>
      <w:r>
        <w:rPr>
          <w:rFonts w:ascii="Times New Roman" w:eastAsia="Times New Roman" w:hAnsi="Times New Roman" w:cs="Times New Roman"/>
          <w:sz w:val="24"/>
          <w:szCs w:val="24"/>
        </w:rPr>
        <w:tab/>
        <w:t>x</w:t>
      </w:r>
    </w:p>
    <w:p w14:paraId="2DE92D33" w14:textId="0A14BEB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Vite</w:t>
      </w:r>
      <w:r>
        <w:rPr>
          <w:rFonts w:ascii="Times New Roman" w:eastAsia="Times New Roman" w:hAnsi="Times New Roman" w:cs="Times New Roman"/>
          <w:sz w:val="24"/>
          <w:szCs w:val="24"/>
        </w:rPr>
        <w:tab/>
        <w:t>x</w:t>
      </w:r>
    </w:p>
    <w:p w14:paraId="6577D185" w14:textId="7EE250F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.4. </w:t>
      </w:r>
      <w:r>
        <w:rPr>
          <w:rFonts w:ascii="Times New Roman" w:eastAsia="Times New Roman" w:hAnsi="Times New Roman" w:cs="Times New Roman"/>
          <w:sz w:val="24"/>
          <w:szCs w:val="24"/>
        </w:rPr>
        <w:t>Axios</w:t>
      </w:r>
      <w:r>
        <w:rPr>
          <w:rFonts w:ascii="Times New Roman" w:eastAsia="Times New Roman" w:hAnsi="Times New Roman" w:cs="Times New Roman"/>
          <w:sz w:val="24"/>
          <w:szCs w:val="24"/>
        </w:rPr>
        <w:tab/>
        <w:t>x</w:t>
      </w:r>
    </w:p>
    <w:p w14:paraId="5E23D41A" w14:textId="39E208B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Tecnologías del frontend</w:t>
      </w:r>
      <w:r>
        <w:rPr>
          <w:rFonts w:ascii="Times New Roman" w:eastAsia="Times New Roman" w:hAnsi="Times New Roman" w:cs="Times New Roman"/>
          <w:sz w:val="24"/>
          <w:szCs w:val="24"/>
        </w:rPr>
        <w:tab/>
        <w:t>x</w:t>
      </w:r>
    </w:p>
    <w:p w14:paraId="1F8CDB0A" w14:textId="2269C2E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IntelliJ IDEA</w:t>
      </w:r>
      <w:r>
        <w:rPr>
          <w:rFonts w:ascii="Times New Roman" w:eastAsia="Times New Roman" w:hAnsi="Times New Roman" w:cs="Times New Roman"/>
          <w:sz w:val="24"/>
          <w:szCs w:val="24"/>
        </w:rPr>
        <w:tab/>
        <w:t>x</w:t>
      </w:r>
    </w:p>
    <w:p w14:paraId="79BBD031" w14:textId="4D8DBA1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GitHub</w:t>
      </w:r>
      <w:r>
        <w:rPr>
          <w:rFonts w:ascii="Times New Roman" w:eastAsia="Times New Roman" w:hAnsi="Times New Roman" w:cs="Times New Roman"/>
          <w:sz w:val="24"/>
          <w:szCs w:val="24"/>
        </w:rPr>
        <w:tab/>
        <w:t>x</w:t>
      </w:r>
    </w:p>
    <w:p w14:paraId="352EE588" w14:textId="7720BA9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Maven y npm</w:t>
      </w:r>
      <w:r>
        <w:rPr>
          <w:rFonts w:ascii="Times New Roman" w:eastAsia="Times New Roman" w:hAnsi="Times New Roman" w:cs="Times New Roman"/>
          <w:sz w:val="24"/>
          <w:szCs w:val="24"/>
        </w:rPr>
        <w:tab/>
        <w:t>x</w:t>
      </w:r>
    </w:p>
    <w:p w14:paraId="63286473" w14:textId="6CAC68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.4. </w:t>
      </w:r>
      <w:r>
        <w:rPr>
          <w:rFonts w:ascii="Times New Roman" w:eastAsia="Times New Roman" w:hAnsi="Times New Roman" w:cs="Times New Roman"/>
          <w:sz w:val="24"/>
          <w:szCs w:val="24"/>
        </w:rPr>
        <w:t>Postman</w:t>
      </w:r>
      <w:r>
        <w:rPr>
          <w:rFonts w:ascii="Times New Roman" w:eastAsia="Times New Roman" w:hAnsi="Times New Roman" w:cs="Times New Roman"/>
          <w:sz w:val="24"/>
          <w:szCs w:val="24"/>
        </w:rPr>
        <w:tab/>
        <w:t>x</w:t>
      </w:r>
    </w:p>
    <w:p w14:paraId="06D94C78" w14:textId="026F54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Tecnologías del frontend</w:t>
      </w:r>
      <w:r>
        <w:rPr>
          <w:rFonts w:ascii="Times New Roman" w:eastAsia="Times New Roman" w:hAnsi="Times New Roman" w:cs="Times New Roman"/>
          <w:sz w:val="24"/>
          <w:szCs w:val="24"/>
        </w:rPr>
        <w:tab/>
        <w:t>x</w:t>
      </w:r>
    </w:p>
    <w:p w14:paraId="5957594E" w14:textId="37745D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Vercel</w:t>
      </w:r>
      <w:r>
        <w:rPr>
          <w:rFonts w:ascii="Times New Roman" w:eastAsia="Times New Roman" w:hAnsi="Times New Roman" w:cs="Times New Roman"/>
          <w:sz w:val="24"/>
          <w:szCs w:val="24"/>
        </w:rPr>
        <w:tab/>
        <w:t>x</w:t>
      </w:r>
    </w:p>
    <w:p w14:paraId="5A3A3A3E" w14:textId="3AE0AEF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Railway</w:t>
      </w:r>
      <w:r>
        <w:rPr>
          <w:rFonts w:ascii="Times New Roman" w:eastAsia="Times New Roman" w:hAnsi="Times New Roman" w:cs="Times New Roman"/>
          <w:sz w:val="24"/>
          <w:szCs w:val="24"/>
        </w:rPr>
        <w:tab/>
        <w:t>x</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5DC841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Metodologías y resultados</w:t>
      </w:r>
      <w:r>
        <w:rPr>
          <w:rFonts w:ascii="Times New Roman" w:eastAsia="Times New Roman" w:hAnsi="Times New Roman" w:cs="Times New Roman"/>
          <w:sz w:val="24"/>
          <w:szCs w:val="24"/>
        </w:rPr>
        <w:tab/>
        <w:t>x</w:t>
      </w:r>
    </w:p>
    <w:p w14:paraId="7AB544E9" w14:textId="2401510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Planificación del proyecto</w:t>
      </w:r>
      <w:r>
        <w:rPr>
          <w:rFonts w:ascii="Times New Roman" w:eastAsia="Times New Roman" w:hAnsi="Times New Roman" w:cs="Times New Roman"/>
          <w:sz w:val="24"/>
          <w:szCs w:val="24"/>
        </w:rPr>
        <w:tab/>
        <w:t>x</w:t>
      </w:r>
    </w:p>
    <w:p w14:paraId="17219243" w14:textId="3AE59E6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.1.1. </w:t>
      </w:r>
      <w:r>
        <w:rPr>
          <w:rFonts w:ascii="Times New Roman" w:eastAsia="Times New Roman" w:hAnsi="Times New Roman" w:cs="Times New Roman"/>
          <w:sz w:val="24"/>
          <w:szCs w:val="24"/>
        </w:rPr>
        <w:t>Ciclo de vida incremental</w:t>
      </w:r>
      <w:r>
        <w:rPr>
          <w:rFonts w:ascii="Times New Roman" w:eastAsia="Times New Roman" w:hAnsi="Times New Roman" w:cs="Times New Roman"/>
          <w:sz w:val="24"/>
          <w:szCs w:val="24"/>
        </w:rPr>
        <w:tab/>
        <w:t>x</w:t>
      </w:r>
    </w:p>
    <w:p w14:paraId="7DF4D24D" w14:textId="701504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.1.2. </w:t>
      </w:r>
      <w:r>
        <w:rPr>
          <w:rFonts w:ascii="Times New Roman" w:eastAsia="Times New Roman" w:hAnsi="Times New Roman" w:cs="Times New Roman"/>
          <w:sz w:val="24"/>
          <w:szCs w:val="24"/>
        </w:rPr>
        <w:t>Diagrama de Gantt</w:t>
      </w:r>
      <w:r>
        <w:rPr>
          <w:rFonts w:ascii="Times New Roman" w:eastAsia="Times New Roman" w:hAnsi="Times New Roman" w:cs="Times New Roman"/>
          <w:sz w:val="24"/>
          <w:szCs w:val="24"/>
        </w:rPr>
        <w:tab/>
        <w:t>x</w:t>
      </w:r>
    </w:p>
    <w:p w14:paraId="3434DC7E" w14:textId="6875A2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Captura de requisitos</w:t>
      </w:r>
      <w:r>
        <w:rPr>
          <w:rFonts w:ascii="Times New Roman" w:eastAsia="Times New Roman" w:hAnsi="Times New Roman" w:cs="Times New Roman"/>
          <w:sz w:val="24"/>
          <w:szCs w:val="24"/>
        </w:rPr>
        <w:tab/>
        <w:t>x</w:t>
      </w:r>
    </w:p>
    <w:p w14:paraId="6AFBA5D0" w14:textId="267AC9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.2.1. </w:t>
      </w:r>
      <w:r>
        <w:rPr>
          <w:rFonts w:ascii="Times New Roman" w:eastAsia="Times New Roman" w:hAnsi="Times New Roman" w:cs="Times New Roman"/>
          <w:sz w:val="24"/>
          <w:szCs w:val="24"/>
        </w:rPr>
        <w:t>Actores del sistema</w:t>
      </w:r>
      <w:r>
        <w:rPr>
          <w:rFonts w:ascii="Times New Roman" w:eastAsia="Times New Roman" w:hAnsi="Times New Roman" w:cs="Times New Roman"/>
          <w:sz w:val="24"/>
          <w:szCs w:val="24"/>
        </w:rPr>
        <w:tab/>
        <w:t>x</w:t>
      </w:r>
    </w:p>
    <w:p w14:paraId="531506CF" w14:textId="25377C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.2.2. </w:t>
      </w:r>
      <w:r>
        <w:rPr>
          <w:rFonts w:ascii="Times New Roman" w:eastAsia="Times New Roman" w:hAnsi="Times New Roman" w:cs="Times New Roman"/>
          <w:sz w:val="24"/>
          <w:szCs w:val="24"/>
        </w:rPr>
        <w:t>Requisitos funcionales</w:t>
      </w:r>
      <w:r>
        <w:rPr>
          <w:rFonts w:ascii="Times New Roman" w:eastAsia="Times New Roman" w:hAnsi="Times New Roman" w:cs="Times New Roman"/>
          <w:sz w:val="24"/>
          <w:szCs w:val="24"/>
        </w:rPr>
        <w:tab/>
        <w:t>x</w:t>
      </w:r>
    </w:p>
    <w:p w14:paraId="68B322EA" w14:textId="65B3688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.2.3. </w:t>
      </w:r>
      <w:r>
        <w:rPr>
          <w:rFonts w:ascii="Times New Roman" w:eastAsia="Times New Roman" w:hAnsi="Times New Roman" w:cs="Times New Roman"/>
          <w:sz w:val="24"/>
          <w:szCs w:val="24"/>
        </w:rPr>
        <w:t>Requisitos no funcionales</w:t>
      </w:r>
      <w:r>
        <w:rPr>
          <w:rFonts w:ascii="Times New Roman" w:eastAsia="Times New Roman" w:hAnsi="Times New Roman" w:cs="Times New Roman"/>
          <w:sz w:val="24"/>
          <w:szCs w:val="24"/>
        </w:rPr>
        <w:tab/>
        <w:t>x</w:t>
      </w:r>
    </w:p>
    <w:p w14:paraId="3B4F648B" w14:textId="30329FA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.2.4. </w:t>
      </w:r>
      <w:r>
        <w:rPr>
          <w:rFonts w:ascii="Times New Roman" w:eastAsia="Times New Roman" w:hAnsi="Times New Roman" w:cs="Times New Roman"/>
          <w:sz w:val="24"/>
          <w:szCs w:val="24"/>
        </w:rPr>
        <w:t>Casos de uso</w:t>
      </w:r>
      <w:r>
        <w:rPr>
          <w:rFonts w:ascii="Times New Roman" w:eastAsia="Times New Roman" w:hAnsi="Times New Roman" w:cs="Times New Roman"/>
          <w:sz w:val="24"/>
          <w:szCs w:val="24"/>
        </w:rPr>
        <w:tab/>
        <w:t>x</w:t>
      </w:r>
    </w:p>
    <w:p w14:paraId="4A76A19C" w14:textId="5DD284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t>x</w:t>
      </w:r>
    </w:p>
    <w:p w14:paraId="4422AFF1" w14:textId="080281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t>x</w:t>
      </w:r>
    </w:p>
    <w:p w14:paraId="01C49B54" w14:textId="2B68514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t>x</w:t>
      </w:r>
    </w:p>
    <w:p w14:paraId="6E8792C5" w14:textId="53A27C2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t>x</w:t>
      </w:r>
    </w:p>
    <w:p w14:paraId="621684AE" w14:textId="27787FA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t>x</w:t>
      </w:r>
    </w:p>
    <w:p w14:paraId="14ECF462" w14:textId="0B7AD9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t>x</w:t>
      </w:r>
    </w:p>
    <w:p w14:paraId="61682007" w14:textId="77A1F5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t>x</w:t>
      </w:r>
    </w:p>
    <w:p w14:paraId="72A190DF" w14:textId="13B0507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t>x</w:t>
      </w:r>
    </w:p>
    <w:p w14:paraId="461CA8B8" w14:textId="77777777"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t>x</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5C26917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Conclusiones y trabajo futuro</w:t>
      </w:r>
      <w:r>
        <w:rPr>
          <w:rFonts w:ascii="Times New Roman" w:eastAsia="Times New Roman" w:hAnsi="Times New Roman" w:cs="Times New Roman"/>
          <w:sz w:val="24"/>
          <w:szCs w:val="24"/>
        </w:rPr>
        <w:tab/>
        <w:t>x</w:t>
      </w:r>
    </w:p>
    <w:p w14:paraId="4EBE5F54" w14:textId="016A937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.1. </w:t>
      </w:r>
      <w:r>
        <w:rPr>
          <w:rFonts w:ascii="Times New Roman" w:eastAsia="Times New Roman" w:hAnsi="Times New Roman" w:cs="Times New Roman"/>
          <w:sz w:val="24"/>
          <w:szCs w:val="24"/>
        </w:rPr>
        <w:t>Conclusiones</w:t>
      </w:r>
      <w:r>
        <w:rPr>
          <w:rFonts w:ascii="Times New Roman" w:eastAsia="Times New Roman" w:hAnsi="Times New Roman" w:cs="Times New Roman"/>
          <w:sz w:val="24"/>
          <w:szCs w:val="24"/>
        </w:rPr>
        <w:tab/>
        <w:t>x</w:t>
      </w:r>
    </w:p>
    <w:p w14:paraId="74FC6CB8" w14:textId="317B8578"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Posibles desarrollos futuros</w:t>
      </w:r>
      <w:r>
        <w:rPr>
          <w:rFonts w:ascii="Times New Roman" w:eastAsia="Times New Roman" w:hAnsi="Times New Roman" w:cs="Times New Roman"/>
          <w:sz w:val="24"/>
          <w:szCs w:val="24"/>
        </w:rPr>
        <w:tab/>
        <w:t>x</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31F4520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Conclusiones y trabajo futuro</w:t>
      </w:r>
      <w:r>
        <w:rPr>
          <w:rFonts w:ascii="Times New Roman" w:eastAsia="Times New Roman" w:hAnsi="Times New Roman" w:cs="Times New Roman"/>
          <w:sz w:val="24"/>
          <w:szCs w:val="24"/>
        </w:rPr>
        <w:tab/>
        <w:t>x</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1.1 xxxx</w:t>
      </w:r>
      <w:r>
        <w:rPr>
          <w:rFonts w:ascii="Times New Roman" w:eastAsia="Times New Roman" w:hAnsi="Times New Roman" w:cs="Times New Roman"/>
          <w:sz w:val="24"/>
          <w:szCs w:val="24"/>
        </w:rPr>
        <w:tab/>
        <w:t>x</w:t>
      </w:r>
    </w:p>
    <w:p w14:paraId="00000014"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1.2 xxxx</w:t>
      </w:r>
      <w:r>
        <w:rPr>
          <w:rFonts w:ascii="Times New Roman" w:eastAsia="Times New Roman" w:hAnsi="Times New Roman" w:cs="Times New Roman"/>
          <w:sz w:val="24"/>
          <w:szCs w:val="24"/>
        </w:rPr>
        <w:tab/>
        <w:t>x</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xxxx</w:t>
      </w:r>
      <w:r>
        <w:rPr>
          <w:rFonts w:ascii="Times New Roman" w:eastAsia="Times New Roman" w:hAnsi="Times New Roman" w:cs="Times New Roman"/>
          <w:sz w:val="24"/>
          <w:szCs w:val="24"/>
        </w:rPr>
        <w:tab/>
        <w:t>x</w:t>
      </w:r>
    </w:p>
    <w:p w14:paraId="0000001A"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1.2 xxxx</w:t>
      </w:r>
      <w:r>
        <w:rPr>
          <w:rFonts w:ascii="Times New Roman" w:eastAsia="Times New Roman" w:hAnsi="Times New Roman" w:cs="Times New Roman"/>
          <w:sz w:val="24"/>
          <w:szCs w:val="24"/>
        </w:rPr>
        <w:tab/>
        <w:t>x</w:t>
      </w:r>
    </w:p>
    <w:p w14:paraId="0000001B" w14:textId="77777777" w:rsidR="00430DC7" w:rsidRDefault="00430DC7">
      <w:pPr>
        <w:tabs>
          <w:tab w:val="right" w:pos="8775"/>
        </w:tabs>
        <w:jc w:val="both"/>
        <w:rPr>
          <w:rFonts w:ascii="Times New Roman" w:eastAsia="Times New Roman" w:hAnsi="Times New Roman" w:cs="Times New Roman"/>
          <w:sz w:val="24"/>
          <w:szCs w:val="24"/>
        </w:rPr>
      </w:pPr>
    </w:p>
    <w:p w14:paraId="0000001C" w14:textId="611AD248" w:rsidR="00933877" w:rsidRDefault="00933877">
      <w:pPr>
        <w:jc w:val="both"/>
        <w:rPr>
          <w:rFonts w:ascii="Times New Roman" w:eastAsia="Times New Roman" w:hAnsi="Times New Roman" w:cs="Times New Roman"/>
          <w:sz w:val="24"/>
          <w:szCs w:val="24"/>
        </w:rPr>
      </w:pPr>
    </w:p>
    <w:p w14:paraId="5D020B97"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full-stack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7777777"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77777777"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77777777"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7777777"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77777777"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Pr="0048524F">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Pr="0048524F">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 xml:space="preserve">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w:t>
      </w:r>
      <w:r w:rsidRPr="003046DF">
        <w:rPr>
          <w:rFonts w:ascii="Times New Roman" w:eastAsia="Times New Roman" w:hAnsi="Times New Roman" w:cs="Times New Roman"/>
          <w:sz w:val="24"/>
          <w:szCs w:val="24"/>
        </w:rPr>
        <w:lastRenderedPageBreak/>
        <w:t>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(Representational State Transfer), un estilo arquitectónico ampliamente adoptado en el desarrollo web moderno. En este modelo, el cliente realiza peticiones HTTP a endpoints definidos en el servidor, que responde con datos en formato JSON. Cada petición es independiente y no requiere que el servidor mantenga estado entre llamadas, lo que se conoce como arquitectura stateless.</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Adicionalmente, la sincronización en tiempo real entre los distintos cuidadores del hogar mediante WebSockets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Java es un lenguaje de programación orientado a objetos, de tipado estático y fuertemente establecido en el desarrollo de aplicaciones empresariales. La versión 21, utilizada en este proyecto, es una versión LTS (Long Term Support),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Java 21 actúa como lenguaje base del backend, aprovechando características modernas del lenguaje como la inferencia de tipos con var, las expresiones switch con pattern matching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Spring Boot es un framework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incluyeron Spring Framework sin Boot, Jakarta EE, Micronaut y Quarkus. Spring Boot fue elegido por su madurez, su amplia documentación, la disponibilidad de tutoriales y ejemplos, y por ser el framework Java más demandado en el mercado laboral actual. La versión 3, utilizada en este proyecto, requiere Java 17 o superior y es compatible con Jakarta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Spring Boot actúa como contenedor principal del backend e integra las siguientes dependencias clave: spring-boot-starter-web para la construcción de la API REST, spring-boot-starter-data-jpa para la gestión de la persistencia mediante Hibernate, spring-</w:t>
      </w:r>
      <w:r w:rsidRPr="00DA3F9E">
        <w:rPr>
          <w:rFonts w:ascii="Times New Roman" w:eastAsia="Times New Roman" w:hAnsi="Times New Roman" w:cs="Times New Roman"/>
          <w:sz w:val="24"/>
          <w:szCs w:val="24"/>
        </w:rPr>
        <w:lastRenderedPageBreak/>
        <w:t>boot-starter-security para la autenticación y autorización, y spring-boot-starter-validation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3.2.3.- Hibernate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JPA (Java Persistence API) es el estándar de la plataforma Java para el mapeo objeto-relacional (ORM), es decir, para la traducción automática entre los objetos del modelo de dominio y las tablas de la base de datos relacional. Hibernate es la implementación de referencia de este estándar y la que Spring Boot utiliza por defecto a través del módulo Spring Data JPA.</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fueron MyBatis, JDBC puro y jOOQ. Se optó por Hibernate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findByEmail() o findByHogarId().</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Hibernate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MySQL es un sistema gestor de bases de datos relacional de código abierto, ampliamente utilizado en aplicaciones web de todo tipo. La versión 8.0 Community Edition, empleada en este proyecto, es gratuita y no presenta limitaciones funcionales relevantes para el ámbito de este desarrollo.</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MariaDB,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la gestión de la base de datos se utiliza MySQL Workbench,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3.2.5.- Spring Security, JWT y BCrypt</w:t>
      </w:r>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framework de autenticación y autorización, JWT como mecanismo de gestión de sesiones y BCrypt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Spring Security se configura para proteger todos los endpoints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stateless y escalable. Se valoraron como alternativas las sesiones tradicionales en servidor mediante HttpSession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BCrypt es un algoritmo de hash unidireccional diseñado específicamente para el almacenamiento seguro de contraseñas. A diferencia del cifrado reversible, un hash BCrypt no puede ser descifrado: solo puede verificarse comparando la contraseña introducida por el usuario con el hash almacenado. BCrypt incorpora automáticamente un salt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3.2.6.- WebSockets</w:t>
      </w:r>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WebSockets es un protocolo de comunicación bidireccional y persistente sobre TCP, estandarizado en la RFC 6455. A diferencia del modelo de comunicación HTTP tradicional, en el que el cliente debe iniciar cada intercambio de información mediante una petición al servidor, WebSockets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WebSockets. </w:t>
      </w:r>
      <w:r w:rsidRPr="00297B24">
        <w:rPr>
          <w:rFonts w:ascii="Times New Roman" w:eastAsia="Times New Roman" w:hAnsi="Times New Roman" w:cs="Times New Roman"/>
          <w:sz w:val="24"/>
          <w:szCs w:val="24"/>
        </w:rPr>
        <w:t xml:space="preserve">Por este motivo se ha optado por WebSockets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Las alternativas consideradas fueron Vue.js, Angular, Svelte y JavaScript puro sin framework. React fue seleccionado principalmente por ser el framework frontend más demandado en el mercado laboral actual, por la riqueza de su ecosistema de librerías y herramientas, y por el conocimiento previo de la autora. Angular fue descartado por su mayor complejidad y curva de aprendizaje. Vue.js y Svelte,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lastRenderedPageBreak/>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React gestiona toda la capa de presentación mediante componentes funcionales con Hooks. El Hook useState se utiliza para la gestión del estado local de los componentes, useEffect para los efectos secundarios como las llamadas a la API, y useContext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3.3.2.- Tailwind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Tailwind CSS es un framework de estilos CSS basado en el enfoque utility-first, en el que los estilos se aplican directamente en el HTML mediante clases de utilidad predefinidas en lugar de escribir hojas de estilo personalizadas.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Styled Components. Tailwind fue elegido por su flexibilidad, su capacidad para generar interfaces modernas y personalizadas sin imponer un sistema de diseño predefinido como hace Bootstrap, y por su integración nativa con Vite. Además, Tailwind incluye soporte nativo para diseño responsive mediante prefijos de breakpoint como sm:, md: o lg:,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 A diferencia de herramientas anteriores como Webpack o Create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Create React App (CRA) fue la alternativa principal considerada, pero fue descartada dado que está actualmente en proceso de desuso y ya no recibe actualizaciones activas por parte de la comunidad React. Webpack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bundle optimizado para producción que se despliega en Vercel. Adicionalmente, durante el desarrollo se utiliza la funcionalidad de proxy integrada en Vite, que permite redirigir las peticiones del frontend al backend de forma transparente sin necesidad de configurar CORS manualmente en el entorno local. Esta configuración se define en el archivo vite.config.js y evita los errores de política de mismo </w:t>
      </w:r>
      <w:r w:rsidRPr="00362874">
        <w:rPr>
          <w:rFonts w:ascii="Times New Roman" w:eastAsia="Times New Roman" w:hAnsi="Times New Roman" w:cs="Times New Roman"/>
          <w:sz w:val="24"/>
          <w:szCs w:val="24"/>
        </w:rPr>
        <w:lastRenderedPageBreak/>
        <w:t>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Para el desarrollo tanto del backend como del frontend se utiliza IntelliJ IDEA Community Edition, el entorno de desarrollo integrado (IDE) de JetBrains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Prettier y soporte nativo para npm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main para el código en producción, develop para la integración de funcionalidades completadas y feature/*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GitHub es la plataforma de alojamiento de repositorios Git más extendida. En este proyecto actúa como repositorio remoto centralizado del código fuente y como punto de integración con las plataformas de despliegue. Vercel y Railway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3.4.3.- Maven y npm</w:t>
      </w:r>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tests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npm (Node Package Manager) es el gestor de paquetes utilizado en el frontend. A través del archivo package.json, npm gestiona las dependencias de la aplicación React, incluyendo Tailwind CSS, Axios y las herramientas de desarrollo como Vite y ESLint. Al igual que Maven en el backend, npm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APIs. Permite realizar peticiones HTTP a los endpoints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Postman se utiliza durante el desarrollo para verificar el comportamiento de cada endpoint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lastRenderedPageBreak/>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Vercel para el frontend y Railway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3.5.1.- Vercel</w:t>
      </w:r>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Vercel es una plataforma de despliegue especializada en aplicaciones frontend y sitios web estáticos. Ofrece integración nativa con GitHub: cuando se realiza un push a la rama configurada del repositorio, Vercel detecta el cambio automáticamente, construye la aplicación ejecutando el comando de build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Entre sus características más relevantes para este proyecto destacan la provisión automática de certificados HTTPS, la generación de URLs de previsualización para cada rama del repositorio y su plan gratuito sin limitaciones de ancho de banda para proyectos personales. Las alternativas consideradas fueron Netlify y GitHub Pages, igualmente válidas, pero Vercel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3.5.2.- Railway</w:t>
      </w:r>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Railway es una plataforma de despliegue en la nube orientada a aplicaciones backend y bases de datos. Permite desplegar aplicaciones Spring Boot empaquetadas como archivos JAR y aprovisionar instancias de MySQL gestionadas, ambas en el mismo entorno y con comunicación interna directa. Railway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Al igual que Vercel, Railway está integrado con GitHub y permite configurar despliegues automáticos ante cambios en la rama de producción. La gestión de variables de entorno, como las credenciales de la base de datos o la clave de firma de los tokens JWT, se realiza de forma segura a través del panel de Railway sin necesidad de incluirlas en el repositorio de código. Las alternativas consideradas fueron Render, Heroku y AWS. Render fue descartado por su tiempo de arranque en frío en el plan gratuito. Heroku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0D73D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3">
                      <a:extLst>
                        <a:ext uri="{96DAC541-7B7A-43D3-8B79-37D633B846F1}">
                          <asvg:svgBlip xmlns:asvg="http://schemas.microsoft.com/office/drawing/2016/SVG/main" r:embed="rId14"/>
                        </a:ext>
                      </a:extLst>
                    </a:blip>
                    <a:stretch>
                      <a:fillRect/>
                    </a:stretch>
                  </pic:blipFill>
                  <pic:spPr>
                    <a:xfrm>
                      <a:off x="0" y="0"/>
                      <a:ext cx="5580380" cy="3832225"/>
                    </a:xfrm>
                    <a:prstGeom prst="rect">
                      <a:avLst/>
                    </a:prstGeom>
                  </pic:spPr>
                </pic:pic>
              </a:graphicData>
            </a:graphic>
          </wp:inline>
        </w:drawing>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un banner en el dashboard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badges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banner de invitaciones pendientes en el dashboard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Las contraseñas deben almacenarse siempre cifradas mediante BCrypt,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hashea la contraseña con BCrypt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genera un token JWT y redirige al dashboard.</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localStorage.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42F2BCA6" w14:textId="77777777" w:rsidR="00933877" w:rsidRDefault="00933877" w:rsidP="00D91AD8">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5">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r w:rsidRPr="00D91AD8">
        <w:rPr>
          <w:rFonts w:ascii="Times New Roman" w:eastAsia="Times New Roman" w:hAnsi="Times New Roman" w:cs="Times New Roman"/>
          <w:i/>
          <w:iCs/>
          <w:sz w:val="24"/>
          <w:szCs w:val="24"/>
        </w:rPr>
        <w:t>users</w:t>
      </w:r>
      <w:r w:rsidRPr="00D91AD8">
        <w:rPr>
          <w:rFonts w:ascii="Times New Roman" w:eastAsia="Times New Roman" w:hAnsi="Times New Roman" w:cs="Times New Roman"/>
          <w:sz w:val="24"/>
          <w:szCs w:val="24"/>
        </w:rPr>
        <w:t xml:space="preserve"> almacena los datos de cada cuenta registrada. La tabla </w:t>
      </w:r>
      <w:r w:rsidRPr="00D91AD8">
        <w:rPr>
          <w:rFonts w:ascii="Times New Roman" w:eastAsia="Times New Roman" w:hAnsi="Times New Roman" w:cs="Times New Roman"/>
          <w:i/>
          <w:iCs/>
          <w:sz w:val="24"/>
          <w:szCs w:val="24"/>
        </w:rPr>
        <w:t>households</w:t>
      </w:r>
      <w:r w:rsidRPr="00D91AD8">
        <w:rPr>
          <w:rFonts w:ascii="Times New Roman" w:eastAsia="Times New Roman" w:hAnsi="Times New Roman" w:cs="Times New Roman"/>
          <w:sz w:val="24"/>
          <w:szCs w:val="24"/>
        </w:rPr>
        <w:t xml:space="preserve"> representa los hogares creados por los usuarios, y la tabla </w:t>
      </w:r>
      <w:r w:rsidRPr="00D91AD8">
        <w:rPr>
          <w:rFonts w:ascii="Times New Roman" w:eastAsia="Times New Roman" w:hAnsi="Times New Roman" w:cs="Times New Roman"/>
          <w:i/>
          <w:iCs/>
          <w:sz w:val="24"/>
          <w:szCs w:val="24"/>
        </w:rPr>
        <w:t>household_members</w:t>
      </w:r>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w:t>
      </w:r>
      <w:r w:rsidRPr="00D91AD8">
        <w:rPr>
          <w:rFonts w:ascii="Times New Roman" w:eastAsia="Times New Roman" w:hAnsi="Times New Roman" w:cs="Times New Roman"/>
          <w:sz w:val="24"/>
          <w:szCs w:val="24"/>
        </w:rPr>
        <w:lastRenderedPageBreak/>
        <w:t xml:space="preserve">tabla </w:t>
      </w:r>
      <w:r w:rsidRPr="00D91AD8">
        <w:rPr>
          <w:rFonts w:ascii="Times New Roman" w:eastAsia="Times New Roman" w:hAnsi="Times New Roman" w:cs="Times New Roman"/>
          <w:i/>
          <w:iCs/>
          <w:sz w:val="24"/>
          <w:szCs w:val="24"/>
        </w:rPr>
        <w:t>household_invitations</w:t>
      </w:r>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r w:rsidRPr="00D91AD8">
        <w:rPr>
          <w:rFonts w:ascii="Times New Roman" w:eastAsia="Times New Roman" w:hAnsi="Times New Roman" w:cs="Times New Roman"/>
          <w:i/>
          <w:iCs/>
          <w:sz w:val="24"/>
          <w:szCs w:val="24"/>
        </w:rPr>
        <w:t>pets</w:t>
      </w:r>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r w:rsidRPr="00D91AD8">
        <w:rPr>
          <w:rFonts w:ascii="Times New Roman" w:eastAsia="Times New Roman" w:hAnsi="Times New Roman" w:cs="Times New Roman"/>
          <w:i/>
          <w:iCs/>
          <w:sz w:val="24"/>
          <w:szCs w:val="24"/>
        </w:rPr>
        <w:t>breeds</w:t>
      </w:r>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r w:rsidRPr="00D91AD8">
        <w:rPr>
          <w:rFonts w:ascii="Times New Roman" w:eastAsia="Times New Roman" w:hAnsi="Times New Roman" w:cs="Times New Roman"/>
          <w:i/>
          <w:iCs/>
          <w:sz w:val="24"/>
          <w:szCs w:val="24"/>
        </w:rPr>
        <w:t>medications</w:t>
      </w:r>
      <w:r w:rsidRPr="00D91AD8">
        <w:rPr>
          <w:rFonts w:ascii="Times New Roman" w:eastAsia="Times New Roman" w:hAnsi="Times New Roman" w:cs="Times New Roman"/>
          <w:sz w:val="24"/>
          <w:szCs w:val="24"/>
        </w:rPr>
        <w:t xml:space="preserve"> almacena la configuración de cada medicamento, mientras que </w:t>
      </w:r>
      <w:r w:rsidRPr="00D91AD8">
        <w:rPr>
          <w:rFonts w:ascii="Times New Roman" w:eastAsia="Times New Roman" w:hAnsi="Times New Roman" w:cs="Times New Roman"/>
          <w:i/>
          <w:iCs/>
          <w:sz w:val="24"/>
          <w:szCs w:val="24"/>
        </w:rPr>
        <w:t>medication_logs</w:t>
      </w:r>
      <w:r w:rsidRPr="00D91AD8">
        <w:rPr>
          <w:rFonts w:ascii="Times New Roman" w:eastAsia="Times New Roman" w:hAnsi="Times New Roman" w:cs="Times New Roman"/>
          <w:sz w:val="24"/>
          <w:szCs w:val="24"/>
        </w:rPr>
        <w:t xml:space="preserve"> registra cada administración efectuada. De forma equivalente, </w:t>
      </w:r>
      <w:r w:rsidRPr="00D91AD8">
        <w:rPr>
          <w:rFonts w:ascii="Times New Roman" w:eastAsia="Times New Roman" w:hAnsi="Times New Roman" w:cs="Times New Roman"/>
          <w:i/>
          <w:iCs/>
          <w:sz w:val="24"/>
          <w:szCs w:val="24"/>
        </w:rPr>
        <w:t>meals</w:t>
      </w:r>
      <w:r w:rsidRPr="00D91AD8">
        <w:rPr>
          <w:rFonts w:ascii="Times New Roman" w:eastAsia="Times New Roman" w:hAnsi="Times New Roman" w:cs="Times New Roman"/>
          <w:sz w:val="24"/>
          <w:szCs w:val="24"/>
        </w:rPr>
        <w:t xml:space="preserve"> contiene la configuración de la rutina de alimentación y </w:t>
      </w:r>
      <w:r w:rsidRPr="00D91AD8">
        <w:rPr>
          <w:rFonts w:ascii="Times New Roman" w:eastAsia="Times New Roman" w:hAnsi="Times New Roman" w:cs="Times New Roman"/>
          <w:i/>
          <w:iCs/>
          <w:sz w:val="24"/>
          <w:szCs w:val="24"/>
        </w:rPr>
        <w:t>meal_logs</w:t>
      </w:r>
      <w:r w:rsidRPr="00D91AD8">
        <w:rPr>
          <w:rFonts w:ascii="Times New Roman" w:eastAsia="Times New Roman" w:hAnsi="Times New Roman" w:cs="Times New Roman"/>
          <w:sz w:val="24"/>
          <w:szCs w:val="24"/>
        </w:rPr>
        <w:t xml:space="preserve"> registra cada toma confirmada. La tabla </w:t>
      </w:r>
      <w:r w:rsidRPr="00D91AD8">
        <w:rPr>
          <w:rFonts w:ascii="Times New Roman" w:eastAsia="Times New Roman" w:hAnsi="Times New Roman" w:cs="Times New Roman"/>
          <w:i/>
          <w:iCs/>
          <w:sz w:val="24"/>
          <w:szCs w:val="24"/>
        </w:rPr>
        <w:t>walks</w:t>
      </w:r>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63B2AC43" w14:textId="77777777" w:rsidR="00933877" w:rsidRPr="00560A29" w:rsidRDefault="00933877" w:rsidP="00D34339">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6">
                      <a:extLst>
                        <a:ext uri="{96DAC541-7B7A-43D3-8B79-37D633B846F1}">
                          <asvg:svgBlip xmlns:asvg="http://schemas.microsoft.com/office/drawing/2016/SVG/main" r:embed="rId17"/>
                        </a:ext>
                      </a:extLst>
                    </a:blip>
                    <a:stretch>
                      <a:fillRect/>
                    </a:stretch>
                  </pic:blipFill>
                  <pic:spPr>
                    <a:xfrm>
                      <a:off x="0" y="0"/>
                      <a:ext cx="2537550" cy="3433259"/>
                    </a:xfrm>
                    <a:prstGeom prst="rect">
                      <a:avLst/>
                    </a:prstGeom>
                  </pic:spPr>
                </pic:pic>
              </a:graphicData>
            </a:graphic>
          </wp:inline>
        </w:drawing>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w:t>
      </w:r>
      <w:r w:rsidRPr="00D34339">
        <w:rPr>
          <w:rFonts w:ascii="Times New Roman" w:eastAsia="Times New Roman" w:hAnsi="Times New Roman" w:cs="Times New Roman"/>
          <w:sz w:val="24"/>
          <w:szCs w:val="24"/>
        </w:rPr>
        <w:lastRenderedPageBreak/>
        <w:t>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r w:rsidRPr="00D91AD8">
        <w:rPr>
          <w:rFonts w:ascii="Times New Roman" w:eastAsia="Times New Roman" w:hAnsi="Times New Roman" w:cs="Times New Roman"/>
          <w:i/>
          <w:iCs/>
          <w:sz w:val="24"/>
          <w:szCs w:val="24"/>
        </w:rPr>
        <w:t>User</w:t>
      </w:r>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r w:rsidRPr="00D91AD8">
        <w:rPr>
          <w:rFonts w:ascii="Times New Roman" w:eastAsia="Times New Roman" w:hAnsi="Times New Roman" w:cs="Times New Roman"/>
          <w:i/>
          <w:iCs/>
          <w:sz w:val="24"/>
          <w:szCs w:val="24"/>
        </w:rPr>
        <w:t>Household</w:t>
      </w:r>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r w:rsidRPr="00D91AD8">
        <w:rPr>
          <w:rFonts w:ascii="Times New Roman" w:eastAsia="Times New Roman" w:hAnsi="Times New Roman" w:cs="Times New Roman"/>
          <w:i/>
          <w:iCs/>
          <w:sz w:val="24"/>
          <w:szCs w:val="24"/>
        </w:rPr>
        <w:t>HouseholdMember</w:t>
      </w:r>
      <w:r w:rsidRPr="00D91AD8">
        <w:rPr>
          <w:rFonts w:ascii="Times New Roman" w:eastAsia="Times New Roman" w:hAnsi="Times New Roman" w:cs="Times New Roman"/>
          <w:sz w:val="24"/>
          <w:szCs w:val="24"/>
        </w:rPr>
        <w:t xml:space="preserve"> materializa la relación entre usuarios y hogares, incorporando el rol asignado. La clase </w:t>
      </w:r>
      <w:r w:rsidRPr="00D91AD8">
        <w:rPr>
          <w:rFonts w:ascii="Times New Roman" w:eastAsia="Times New Roman" w:hAnsi="Times New Roman" w:cs="Times New Roman"/>
          <w:i/>
          <w:iCs/>
          <w:sz w:val="24"/>
          <w:szCs w:val="24"/>
        </w:rPr>
        <w:t>HouseholdInvitation</w:t>
      </w:r>
      <w:r w:rsidRPr="00D91AD8">
        <w:rPr>
          <w:rFonts w:ascii="Times New Roman" w:eastAsia="Times New Roman" w:hAnsi="Times New Roman" w:cs="Times New Roman"/>
          <w:sz w:val="24"/>
          <w:szCs w:val="24"/>
        </w:rPr>
        <w:t xml:space="preserve"> gestiona el ciclo de vida de las invitaciones, con los métodos </w:t>
      </w:r>
      <w:r w:rsidRPr="00D91AD8">
        <w:rPr>
          <w:rFonts w:ascii="Times New Roman" w:eastAsia="Times New Roman" w:hAnsi="Times New Roman" w:cs="Times New Roman"/>
          <w:i/>
          <w:iCs/>
          <w:sz w:val="24"/>
          <w:szCs w:val="24"/>
        </w:rPr>
        <w:t>accept()</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reject().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r w:rsidRPr="00D34339">
        <w:rPr>
          <w:rFonts w:ascii="Times New Roman" w:eastAsia="Times New Roman" w:hAnsi="Times New Roman" w:cs="Times New Roman"/>
          <w:i/>
          <w:iCs/>
          <w:sz w:val="24"/>
          <w:szCs w:val="24"/>
        </w:rPr>
        <w:t>calculateAge()</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r w:rsidRPr="00D91AD8">
        <w:rPr>
          <w:rFonts w:ascii="Times New Roman" w:eastAsia="Times New Roman" w:hAnsi="Times New Roman" w:cs="Times New Roman"/>
          <w:i/>
          <w:iCs/>
          <w:sz w:val="24"/>
          <w:szCs w:val="24"/>
        </w:rPr>
        <w:t>Medication</w:t>
      </w:r>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r w:rsidRPr="00D91AD8">
        <w:rPr>
          <w:rFonts w:ascii="Times New Roman" w:eastAsia="Times New Roman" w:hAnsi="Times New Roman" w:cs="Times New Roman"/>
          <w:i/>
          <w:iCs/>
          <w:sz w:val="24"/>
          <w:szCs w:val="24"/>
        </w:rPr>
        <w:t>MedicationLog</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MealLog</w:t>
      </w:r>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BCrypt y, si las credenciales son correctas, solicita al servicio JWT la generación de un token firmado. El token se devuelve al cliente, que lo almacena en </w:t>
      </w:r>
      <w:r w:rsidRPr="00D91AD8">
        <w:rPr>
          <w:rFonts w:ascii="Times New Roman" w:eastAsia="Times New Roman" w:hAnsi="Times New Roman" w:cs="Times New Roman"/>
          <w:i/>
          <w:iCs/>
          <w:sz w:val="24"/>
          <w:szCs w:val="24"/>
        </w:rPr>
        <w:t>localStorage</w:t>
      </w:r>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Unauthorized.</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4327A9BB" w14:textId="77777777" w:rsidR="00933877" w:rsidRPr="00560A29" w:rsidRDefault="0093387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8">
                      <a:extLst>
                        <a:ext uri="{96DAC541-7B7A-43D3-8B79-37D633B846F1}">
                          <asvg:svgBlip xmlns:asvg="http://schemas.microsoft.com/office/drawing/2016/SVG/main" r:embed="rId19"/>
                        </a:ext>
                      </a:extLst>
                    </a:blip>
                    <a:stretch>
                      <a:fillRect/>
                    </a:stretch>
                  </pic:blipFill>
                  <pic:spPr>
                    <a:xfrm>
                      <a:off x="0" y="0"/>
                      <a:ext cx="4439981" cy="3133957"/>
                    </a:xfrm>
                    <a:prstGeom prst="rect">
                      <a:avLst/>
                    </a:prstGeom>
                  </pic:spPr>
                </pic:pic>
              </a:graphicData>
            </a:graphic>
          </wp:inline>
        </w:drawing>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Registro de toma de medicamento con validación anti-duplicados</w:t>
      </w:r>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Created. Si ya se ha alcanzado el límite, el sistema lanza una excepción que se traduce en una respuesta 409 Conflict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464253C3" w14:textId="77777777" w:rsidR="00933877" w:rsidRDefault="0093387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0">
                      <a:extLst>
                        <a:ext uri="{96DAC541-7B7A-43D3-8B79-37D633B846F1}">
                          <asvg:svgBlip xmlns:asvg="http://schemas.microsoft.com/office/drawing/2016/SVG/main" r:embed="rId21"/>
                        </a:ext>
                      </a:extLst>
                    </a:blip>
                    <a:stretch>
                      <a:fillRect/>
                    </a:stretch>
                  </pic:blipFill>
                  <pic:spPr>
                    <a:xfrm>
                      <a:off x="0" y="0"/>
                      <a:ext cx="4196009" cy="3332266"/>
                    </a:xfrm>
                    <a:prstGeom prst="rect">
                      <a:avLst/>
                    </a:prstGeom>
                  </pic:spPr>
                </pic:pic>
              </a:graphicData>
            </a:graphic>
          </wp:inline>
        </w:drawing>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D50729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2">
                      <a:extLst>
                        <a:ext uri="{96DAC541-7B7A-43D3-8B79-37D633B846F1}">
                          <asvg:svgBlip xmlns:asvg="http://schemas.microsoft.com/office/drawing/2016/SVG/main" r:embed="rId23"/>
                        </a:ext>
                      </a:extLst>
                    </a:blip>
                    <a:stretch>
                      <a:fillRect/>
                    </a:stretch>
                  </pic:blipFill>
                  <pic:spPr>
                    <a:xfrm>
                      <a:off x="0" y="0"/>
                      <a:ext cx="5580380" cy="3073400"/>
                    </a:xfrm>
                    <a:prstGeom prst="rect">
                      <a:avLst/>
                    </a:prstGeom>
                  </pic:spPr>
                </pic:pic>
              </a:graphicData>
            </a:graphic>
          </wp:inline>
        </w:drawing>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Una invitación se crea siempre en estado PENDIENTE, que indica que el usuario invitado aún no ha respondido. Desde este estado, el invitado puede tomar una de dos decisiones: aceptar la invitación, lo que provoca la transición al estado ACEPTADA y la incorporación </w:t>
      </w:r>
      <w:r w:rsidRPr="00620B8A">
        <w:rPr>
          <w:rFonts w:ascii="Times New Roman" w:eastAsia="Times New Roman" w:hAnsi="Times New Roman" w:cs="Times New Roman"/>
          <w:sz w:val="24"/>
          <w:szCs w:val="24"/>
        </w:rPr>
        <w:lastRenderedPageBreak/>
        <w:t>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El diagrama de actividad describe el flujo de control del algoritmo más complejo de CarePet: el registro de una toma de medicamento con validación anti-duplicados, que constituye la funcionalidad central del proyecto.</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9D436C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5252085"/>
                    </a:xfrm>
                    <a:prstGeom prst="rect">
                      <a:avLst/>
                    </a:prstGeom>
                  </pic:spPr>
                </pic:pic>
              </a:graphicData>
            </a:graphic>
          </wp:inline>
        </w:drawing>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El flujo comienza cuando el usuario pulsa el botón de registro de toma e introduce opcionalmente una nota. El cliente envía la petición al servidor mediante una llamada POST al endpoint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Conflict con un mensaje informativo. Si el contador es inferior al límite, el sistema inserta el nuevo registro en la tabla </w:t>
      </w:r>
      <w:r w:rsidRPr="00D34339">
        <w:rPr>
          <w:rFonts w:ascii="Times New Roman" w:eastAsia="Times New Roman" w:hAnsi="Times New Roman" w:cs="Times New Roman"/>
          <w:i/>
          <w:iCs/>
          <w:sz w:val="24"/>
          <w:szCs w:val="24"/>
        </w:rPr>
        <w:t>medication_logs</w:t>
      </w:r>
      <w:r w:rsidRPr="00D34339">
        <w:rPr>
          <w:rFonts w:ascii="Times New Roman" w:eastAsia="Times New Roman" w:hAnsi="Times New Roman" w:cs="Times New Roman"/>
          <w:sz w:val="24"/>
          <w:szCs w:val="24"/>
        </w:rPr>
        <w:t>, incluyendo el identificador del usuario, la marca temporal y las notas introducidas, y devuelve una respuesta 201 Created.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interfaz de CarePet ha sido desarrollada con React 18 y Tailwind CSS, siguiendo un diseño responsive que se adapta a dispositivos móviles, tabletas y ordenadores de escritorio. En dispositivos móviles la navegación se realiza mediante una barra inferior, mientras que en escritorio se muestra un sidebar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w:t>
        </w:r>
      </w:fldSimple>
      <w:r>
        <w:t>: CarePet pantalla login</w:t>
      </w:r>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2</w:t>
        </w:r>
      </w:fldSimple>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dashboard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Dashboard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77777777"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3</w:t>
        </w:r>
      </w:fldSimple>
      <w:r>
        <w:t>: CarePet pantalla dashboard</w:t>
      </w:r>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dashboard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4</w:t>
        </w:r>
      </w:fldSimple>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5</w:t>
        </w:r>
      </w:fldSimple>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6</w:t>
        </w:r>
      </w:fldSimple>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77777777" w:rsidR="00933877" w:rsidRDefault="00933877" w:rsidP="00EB4237">
      <w:pPr>
        <w:pStyle w:val="Descripcin"/>
        <w:ind w:firstLine="720"/>
        <w:jc w:val="both"/>
      </w:pPr>
      <w:r>
        <w:t xml:space="preserve">    Ilustración </w:t>
      </w:r>
      <w:fldSimple w:instr=" SEQ Ilustración \* ARABIC ">
        <w:r>
          <w:rPr>
            <w:noProof/>
          </w:rPr>
          <w:t>7</w:t>
        </w:r>
      </w:fldSimple>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77777777" w:rsidR="00933877" w:rsidRDefault="00933877" w:rsidP="00EB4237">
      <w:pPr>
        <w:pStyle w:val="Descripcin"/>
        <w:ind w:firstLine="720"/>
        <w:jc w:val="both"/>
      </w:pPr>
      <w:r>
        <w:t xml:space="preserve">    Ilustración </w:t>
      </w:r>
      <w:fldSimple w:instr=" SEQ Ilustración \* ARABIC ">
        <w:r>
          <w:rPr>
            <w:noProof/>
          </w:rPr>
          <w:t>8</w:t>
        </w:r>
      </w:fldSimple>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77777777" w:rsidR="00933877" w:rsidRDefault="00933877" w:rsidP="00EB4237">
      <w:pPr>
        <w:pStyle w:val="Descripcin"/>
        <w:ind w:firstLine="720"/>
        <w:jc w:val="both"/>
      </w:pPr>
      <w:r>
        <w:t xml:space="preserve">    Ilustración </w:t>
      </w:r>
      <w:fldSimple w:instr=" SEQ Ilustración \* ARABIC ">
        <w:r>
          <w:rPr>
            <w:noProof/>
          </w:rPr>
          <w:t>9</w:t>
        </w:r>
      </w:fldSimple>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77777777"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10</w:t>
        </w:r>
      </w:fldSimple>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77777777"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11</w:t>
        </w:r>
      </w:fldSimple>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12</w:t>
        </w:r>
      </w:fldSimple>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13</w:t>
        </w:r>
      </w:fldSimple>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14</w:t>
        </w:r>
      </w:fldSimple>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77777777" w:rsidR="00933877" w:rsidRDefault="00933877" w:rsidP="00787A41">
      <w:pPr>
        <w:pStyle w:val="Descripcin"/>
        <w:ind w:firstLine="720"/>
        <w:jc w:val="both"/>
      </w:pPr>
      <w:r>
        <w:t xml:space="preserve">    Ilustración </w:t>
      </w:r>
      <w:fldSimple w:instr=" SEQ Ilustración \* ARABIC ">
        <w:r>
          <w:rPr>
            <w:noProof/>
          </w:rPr>
          <w:t>15</w:t>
        </w:r>
      </w:fldSimple>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16</w:t>
        </w:r>
      </w:fldSimple>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77777777" w:rsidR="00933877" w:rsidRDefault="00933877" w:rsidP="00787A41">
      <w:pPr>
        <w:pStyle w:val="Descripcin"/>
        <w:ind w:firstLine="720"/>
        <w:jc w:val="both"/>
      </w:pPr>
      <w:r>
        <w:t xml:space="preserve">    Ilustración </w:t>
      </w:r>
      <w:fldSimple w:instr=" SEQ Ilustración \* ARABIC ">
        <w:r>
          <w:rPr>
            <w:noProof/>
          </w:rPr>
          <w:t>17</w:t>
        </w:r>
      </w:fldSimple>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18</w:t>
        </w:r>
      </w:fldSimple>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paseos permite registrar cada salida del animal indicando la duración en minutos, si realizó sus necesidades fisiológicas y notas opcionales. El historial de paseos muestra cada registro con la fecha, la hora, el usuario que realizó el paseo y los badges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77777777"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19</w:t>
        </w:r>
      </w:fldSimple>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77777777" w:rsidR="00933877" w:rsidRDefault="00933877" w:rsidP="009106B6">
      <w:pPr>
        <w:pStyle w:val="Descripcin"/>
        <w:ind w:left="2160"/>
        <w:jc w:val="both"/>
        <w:rPr>
          <w:rFonts w:ascii="Times New Roman" w:eastAsia="Times New Roman" w:hAnsi="Times New Roman" w:cs="Times New Roman"/>
          <w:sz w:val="24"/>
          <w:szCs w:val="24"/>
        </w:rPr>
      </w:pPr>
      <w:r>
        <w:t xml:space="preserve">    Ilustración </w:t>
      </w:r>
      <w:fldSimple w:instr=" SEQ Ilustración \* ARABIC ">
        <w:r>
          <w:rPr>
            <w:noProof/>
          </w:rPr>
          <w:t>20</w:t>
        </w:r>
      </w:fldSimple>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CarePet está diseñada como una PWA responsive que se adapta a cualquier tamaño de pantalla. En dispositivos móviles la interfaz presenta una barra de navegación inferior con acceso directo a las secciones principales, mientras que en escritorio se muestra un sidebar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Cross-Origin Resource Sharing),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este problema se actuó en dos niveles. Por un lado, se configuró la funcionalidad de proxy integrada en Vite mediante el archivo vite.config.js, redirigiendo de forma transparente todas las peticiones cuya ruta comienza por /api hacia el servidor backend </w:t>
      </w:r>
      <w:r w:rsidRPr="008E3EB5">
        <w:rPr>
          <w:rFonts w:ascii="Times New Roman" w:eastAsia="Times New Roman" w:hAnsi="Times New Roman" w:cs="Times New Roman"/>
          <w:sz w:val="24"/>
          <w:szCs w:val="24"/>
        </w:rPr>
        <w:lastRenderedPageBreak/>
        <w:t>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 Spring Security para endpoints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endpoints de la aplicación, requiriendo autenticación para cualquier petición entrante. Sin embargo, los endpoints de registro e inicio de sesión deben ser accesibles sin autenticación previa, ya que son precisamente los que permiten al usuario obtener el token JWT necesario para acceder al resto de la API. Durante el desarrollo se detectó además que el endpoint </w:t>
      </w:r>
      <w:r w:rsidRPr="008E3EB5">
        <w:rPr>
          <w:rFonts w:ascii="Times New Roman" w:eastAsia="Times New Roman" w:hAnsi="Times New Roman" w:cs="Times New Roman"/>
          <w:i/>
          <w:iCs/>
          <w:sz w:val="24"/>
          <w:szCs w:val="24"/>
        </w:rPr>
        <w:t xml:space="preserve">/api/households/invitations/pending </w:t>
      </w:r>
      <w:r w:rsidRPr="008E3EB5">
        <w:rPr>
          <w:rFonts w:ascii="Times New Roman" w:eastAsia="Times New Roman" w:hAnsi="Times New Roman" w:cs="Times New Roman"/>
          <w:sz w:val="24"/>
          <w:szCs w:val="24"/>
        </w:rPr>
        <w:t>devolvía un error 403 Forbidden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endpoints públicos mediante el método </w:t>
      </w:r>
      <w:r w:rsidRPr="008E3EB5">
        <w:rPr>
          <w:rFonts w:ascii="Times New Roman" w:eastAsia="Times New Roman" w:hAnsi="Times New Roman" w:cs="Times New Roman"/>
          <w:i/>
          <w:iCs/>
          <w:sz w:val="24"/>
          <w:szCs w:val="24"/>
        </w:rPr>
        <w:t>permitAll()</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los módulos de medicación, comidas y paseos se detectó que el campo </w:t>
      </w:r>
      <w:r w:rsidRPr="008E3EB5">
        <w:rPr>
          <w:rFonts w:ascii="Times New Roman" w:eastAsia="Times New Roman" w:hAnsi="Times New Roman" w:cs="Times New Roman"/>
          <w:i/>
          <w:iCs/>
          <w:sz w:val="24"/>
          <w:szCs w:val="24"/>
        </w:rPr>
        <w:t>givenByUserId</w:t>
      </w:r>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r w:rsidRPr="008E3EB5">
        <w:rPr>
          <w:rFonts w:ascii="Times New Roman" w:eastAsia="Times New Roman" w:hAnsi="Times New Roman" w:cs="Times New Roman"/>
          <w:i/>
          <w:iCs/>
          <w:sz w:val="24"/>
          <w:szCs w:val="24"/>
        </w:rPr>
        <w:t>MedicationService</w:t>
      </w:r>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MealService</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WalkService</w:t>
      </w:r>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r w:rsidRPr="008E3EB5">
        <w:rPr>
          <w:rFonts w:ascii="Times New Roman" w:eastAsia="Times New Roman" w:hAnsi="Times New Roman" w:cs="Times New Roman"/>
          <w:i/>
          <w:iCs/>
          <w:sz w:val="24"/>
          <w:szCs w:val="24"/>
        </w:rPr>
        <w:t>SecurityContextHolder</w:t>
      </w:r>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r w:rsidRPr="008E3EB5">
        <w:rPr>
          <w:rFonts w:ascii="Times New Roman" w:eastAsia="Times New Roman" w:hAnsi="Times New Roman" w:cs="Times New Roman"/>
          <w:i/>
          <w:iCs/>
          <w:sz w:val="24"/>
          <w:szCs w:val="24"/>
        </w:rPr>
        <w:t>convertToMedicationResponse</w:t>
      </w:r>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w:t>
      </w:r>
      <w:r w:rsidRPr="008E3EB5">
        <w:rPr>
          <w:rFonts w:ascii="Times New Roman" w:eastAsia="Times New Roman" w:hAnsi="Times New Roman" w:cs="Times New Roman"/>
          <w:sz w:val="24"/>
          <w:szCs w:val="24"/>
        </w:rPr>
        <w:lastRenderedPageBreak/>
        <w:t xml:space="preserve">fecha de fin. Por otro lado, el repositorio utilizaba el método </w:t>
      </w:r>
      <w:r w:rsidRPr="008E3EB5">
        <w:rPr>
          <w:rFonts w:ascii="Times New Roman" w:eastAsia="Times New Roman" w:hAnsi="Times New Roman" w:cs="Times New Roman"/>
          <w:i/>
          <w:iCs/>
          <w:sz w:val="24"/>
          <w:szCs w:val="24"/>
        </w:rPr>
        <w:t>findByPetIdAndActiveTrue</w:t>
      </w:r>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r w:rsidRPr="008E3EB5">
        <w:rPr>
          <w:rFonts w:ascii="Times New Roman" w:eastAsia="Times New Roman" w:hAnsi="Times New Roman" w:cs="Times New Roman"/>
          <w:i/>
          <w:iCs/>
          <w:sz w:val="24"/>
          <w:szCs w:val="24"/>
        </w:rPr>
        <w:t>LocalDate.now()</w:t>
      </w:r>
      <w:r w:rsidRPr="008E3EB5">
        <w:rPr>
          <w:rFonts w:ascii="Times New Roman" w:eastAsia="Times New Roman" w:hAnsi="Times New Roman" w:cs="Times New Roman"/>
          <w:sz w:val="24"/>
          <w:szCs w:val="24"/>
        </w:rPr>
        <w:t xml:space="preserve">. Adicionalmente, se modificó el repositorio para utilizar </w:t>
      </w:r>
      <w:r w:rsidRPr="008E3EB5">
        <w:rPr>
          <w:rFonts w:ascii="Times New Roman" w:eastAsia="Times New Roman" w:hAnsi="Times New Roman" w:cs="Times New Roman"/>
          <w:i/>
          <w:iCs/>
          <w:sz w:val="24"/>
          <w:szCs w:val="24"/>
        </w:rPr>
        <w:t>findByPetId</w:t>
      </w:r>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Carga de mascotas de múltiples hogares con Promise.all</w:t>
      </w:r>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dashboard, que presentaba el mismo problema. El uso de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Campo faltante en la base de datos detectado por Hibernate</w:t>
      </w:r>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Hibernate no arrancaba correctamente y lanzaba un error de validación indicando que el esquema de la base de datos no coincidía con las entidades Java. La causa era que el campo </w:t>
      </w:r>
      <w:r w:rsidRPr="008E3EB5">
        <w:rPr>
          <w:rFonts w:ascii="Times New Roman" w:eastAsia="Times New Roman" w:hAnsi="Times New Roman" w:cs="Times New Roman"/>
          <w:i/>
          <w:iCs/>
          <w:sz w:val="24"/>
          <w:szCs w:val="24"/>
        </w:rPr>
        <w:t>had_poop</w:t>
      </w:r>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r w:rsidRPr="008E3EB5">
        <w:rPr>
          <w:rFonts w:ascii="Times New Roman" w:eastAsia="Times New Roman" w:hAnsi="Times New Roman" w:cs="Times New Roman"/>
          <w:i/>
          <w:iCs/>
          <w:sz w:val="24"/>
          <w:szCs w:val="24"/>
        </w:rPr>
        <w:t>spring.jpa.hibernate.ddl-auto=validate</w:t>
      </w:r>
      <w:r w:rsidRPr="008E3EB5">
        <w:rPr>
          <w:rFonts w:ascii="Times New Roman" w:eastAsia="Times New Roman" w:hAnsi="Times New Roman" w:cs="Times New Roman"/>
          <w:sz w:val="24"/>
          <w:szCs w:val="24"/>
        </w:rPr>
        <w:t xml:space="preserve">, que indica a Hibernate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ALTER TABLE walks ADD COLUMN had_poop TINYINT(1) DEFAULT NULL</w:t>
      </w:r>
      <w:r w:rsidRPr="008E3EB5">
        <w:rPr>
          <w:rFonts w:ascii="Times New Roman" w:eastAsia="Times New Roman" w:hAnsi="Times New Roman" w:cs="Times New Roman"/>
          <w:sz w:val="24"/>
          <w:szCs w:val="24"/>
        </w:rPr>
        <w:t xml:space="preserve"> en MySQL Workbench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lastRenderedPageBreak/>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Una vez completado el desarrollo del backend, se dedicó una fase específica a la verificación manual de todos los endpoints de la API REST mediante Postman. Para cada endpoint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No se han realizado pruebas automatizadas mediante frameworks como JUnit o Mockito,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77777777"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21</w:t>
        </w:r>
      </w:fldSimple>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77777777"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fldSimple w:instr=" SEQ Ilustración \* ARABIC ">
        <w:r>
          <w:rPr>
            <w:noProof/>
          </w:rPr>
          <w:t>22</w:t>
        </w:r>
      </w:fldSimple>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7777777"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 </w:t>
      </w:r>
      <w:fldSimple w:instr=" SEQ Ilustración \* ARABIC ">
        <w:r>
          <w:rPr>
            <w:noProof/>
          </w:rPr>
          <w:t>23</w:t>
        </w:r>
      </w:fldSimple>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La aplicación está desplegada en dos plataformas en la nube integradas con el repositorio GitHub del proyecto. El frontend se despliega automáticamente en Vercel cada vez que se realiza un push a la rama principal, sin necesidad de configuración adicional. El backend y la base de datos MySQL se despliegan en Railway, donde las variables de entorno sensibles 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No obstante, es necesario reconocer que no todos los objetivos planteados han podido completarse dentro del marco temporal del trabajo. Por limitaciones de tiempo, no ha sido posible implementar el sistema de notificaciones en tiempo real mediante WebSockets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dashboard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Hibernate y JPA, y el diseño de APIs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Tailwind CSS. En conjunto, el proyecto ha proporcionado una visión integradora del desarrollo full-stack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en tiempo real mediante WebSockets</w:t>
      </w:r>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WebSockets,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dashboard</w:t>
      </w:r>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Recogida de feedback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Una vez que la aplicación alcance un nivel de madurez suficiente, se prevé ponerla en uso real entre personas del entorno de la autora para recoger feedback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A más largo plazo, se contemplan mejoras técnicas como la implementación de pruebas automatizadas con JUnit y Mockito para garantizar la estabilidad del backend ante futuros cambios, la validación del estándar W3C y las pruebas de accesibilidad de la interfaz, y la posibilidad de añadir soporte para el almacenamiento de imágenes de perfil de las mascotas mediante un servicio externo como Cloudinary.</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(European Pet Food Industry Federation)</w:t>
      </w:r>
      <w:r>
        <w:rPr>
          <w:rFonts w:ascii="Times New Roman" w:eastAsia="Times New Roman" w:hAnsi="Times New Roman" w:cs="Times New Roman"/>
          <w:sz w:val="24"/>
          <w:szCs w:val="24"/>
        </w:rPr>
        <w:t xml:space="preserve"> / </w:t>
      </w:r>
      <w:hyperlink r:id="rId49"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0"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3"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4"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5"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Boot Reference Documentation</w:t>
      </w:r>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Security Reference Documentation</w:t>
      </w:r>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React — The library for web and native user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Meta Platforms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Tailwind CSS — A utility-first CSS framework</w:t>
      </w:r>
    </w:p>
    <w:p w14:paraId="7A284CE3"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Tailwind Labs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Vite — Next Generation Frontend Tooling</w:t>
      </w:r>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Axios — Promise based HTTP client for the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Oracle Corporation</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 Jones, J. Bradley, N. Sakimura</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Password Storage — OWASP Cheat Sheet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OWASP Foundation</w:t>
      </w:r>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Hibernate ORM Documentation</w:t>
      </w:r>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Red Hat Inc.</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Vercel Documentation</w:t>
      </w:r>
    </w:p>
    <w:p w14:paraId="3DEAF66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Vercel Inc.</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Railway Documentation</w:t>
      </w:r>
    </w:p>
    <w:p w14:paraId="76C6A48B"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Railway Corp.</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145A72"/>
    <w:rsid w:val="00430DC7"/>
    <w:rsid w:val="00674457"/>
    <w:rsid w:val="00933877"/>
    <w:rsid w:val="00C8565D"/>
    <w:rsid w:val="00D13F20"/>
    <w:rsid w:val="00D647F6"/>
    <w:rsid w:val="00D8061A"/>
    <w:rsid w:val="00D9162A"/>
    <w:rsid w:val="00EE48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datatracker.ietf.org/doc/html/rfc7519" TargetMode="External"/><Relationship Id="rId68" Type="http://schemas.openxmlformats.org/officeDocument/2006/relationships/hyperlink" Target="https://umh2792.umh.es/material/teoria/"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lay.google.com/store/apps/details?id=app.dogo.com.dogo_android&amp;hl=es_419" TargetMode="External"/><Relationship Id="rId58" Type="http://schemas.openxmlformats.org/officeDocument/2006/relationships/hyperlink" Target="https://react.dev" TargetMode="External"/><Relationship Id="rId66" Type="http://schemas.openxmlformats.org/officeDocument/2006/relationships/hyperlink" Target="https://vercel.com/docs" TargetMode="External"/><Relationship Id="rId5" Type="http://schemas.openxmlformats.org/officeDocument/2006/relationships/webSettings" Target="webSettings.xml"/><Relationship Id="rId61" Type="http://schemas.openxmlformats.org/officeDocument/2006/relationships/hyperlink" Target="https://axios.rest/pages/getting-started/first-steps" TargetMode="External"/><Relationship Id="rId19" Type="http://schemas.openxmlformats.org/officeDocument/2006/relationships/image" Target="media/image14.svg"/><Relationship Id="rId14" Type="http://schemas.openxmlformats.org/officeDocument/2006/relationships/image" Target="media/image9.sv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docs.spring.io/spring-boot/" TargetMode="External"/><Relationship Id="rId64" Type="http://schemas.openxmlformats.org/officeDocument/2006/relationships/hyperlink" Target="https://cheatsheetseries.owasp.org/cheatsheets/Password_Storage_Cheat_Sheet.html" TargetMode="External"/><Relationship Id="rId69"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hyperlink" Target="https://petdesk.com" TargetMode="Externa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tailwindcss.com/docs/installation/using-vite" TargetMode="External"/><Relationship Id="rId67" Type="http://schemas.openxmlformats.org/officeDocument/2006/relationships/hyperlink" Target="https://docs.railway.co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play.google.com/store/apps/details?id=com.lancerdog.petnote_plus&amp;hl=es" TargetMode="External"/><Relationship Id="rId62" Type="http://schemas.openxmlformats.org/officeDocument/2006/relationships/hyperlink" Target="https://dev.mysql.com/doc/refman/8.0/en/"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europeanpetfood.org/wp-content/uploads/2025/06/FEDIAF-Facts-Figures-2025.pdf" TargetMode="External"/><Relationship Id="rId57" Type="http://schemas.openxmlformats.org/officeDocument/2006/relationships/hyperlink" Target="https://docs.spring.io/spring-security/reference/"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11pets.com/en/home" TargetMode="External"/><Relationship Id="rId60" Type="http://schemas.openxmlformats.org/officeDocument/2006/relationships/hyperlink" Target="https://vite.dev/guide/" TargetMode="External"/><Relationship Id="rId65" Type="http://schemas.openxmlformats.org/officeDocument/2006/relationships/hyperlink" Target="https://hibernate.org/orm/documentation/7.3/"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diarioveterinario.com/t/5340806/poblacion-hogares-espanoles-perro-gatos-mascotas" TargetMode="External"/><Relationship Id="rId55" Type="http://schemas.openxmlformats.org/officeDocument/2006/relationships/hyperlink" Target="https://vitusv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72</Pages>
  <Words>18080</Words>
  <Characters>99444</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6</cp:revision>
  <dcterms:created xsi:type="dcterms:W3CDTF">2026-05-21T11:25:00Z</dcterms:created>
  <dcterms:modified xsi:type="dcterms:W3CDTF">2026-05-21T12:14:00Z</dcterms:modified>
</cp:coreProperties>
</file>