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drawing>
          <wp:inline>
            <wp:extent cx="3474720" cy="322929"/>
            <wp:docPr id="1" name="Picture 1"/>
            <wp:cNvGraphicFramePr>
              <a:graphicFrameLocks noChangeAspect="1"/>
            </wp:cNvGraphicFramePr>
            <a:graphic>
              <a:graphicData uri="http://schemas.openxmlformats.org/drawingml/2006/picture">
                <pic:pic>
                  <pic:nvPicPr>
                    <pic:cNvPr id="0" name="FULL_IIUM_Official_Logo_Regis_1_Horizontal_CMYK-1-1.png"/>
                    <pic:cNvPicPr/>
                  </pic:nvPicPr>
                  <pic:blipFill>
                    <a:blip r:embed="rId10"/>
                    <a:stretch>
                      <a:fillRect/>
                    </a:stretch>
                  </pic:blipFill>
                  <pic:spPr>
                    <a:xfrm>
                      <a:off x="0" y="0"/>
                      <a:ext cx="3474720" cy="322929"/>
                    </a:xfrm>
                    <a:prstGeom prst="rect"/>
                  </pic:spPr>
                </pic:pic>
              </a:graphicData>
            </a:graphic>
          </wp:inline>
        </w:drawing>
      </w:r>
    </w:p>
    <w:p>
      <w:pPr>
        <w:spacing w:after="40"/>
        <w:jc w:val="center"/>
      </w:pPr>
      <w:r>
        <w:rPr>
          <w:rFonts w:ascii="Arial" w:hAnsi="Arial"/>
          <w:b/>
          <w:sz w:val="36"/>
        </w:rPr>
        <w:t>KULLIYYAH OF INFORMATION AND COMMUNICATION TECHNOLOGY</w:t>
      </w:r>
    </w:p>
    <w:p>
      <w:pPr>
        <w:spacing w:after="400"/>
        <w:jc w:val="center"/>
      </w:pPr>
      <w:r>
        <w:rPr>
          <w:rFonts w:ascii="Arial" w:hAnsi="Arial"/>
          <w:b/>
          <w:sz w:val="36"/>
        </w:rPr>
        <w:t>DEPARTMENT OF INFORMATION SYSTEMS</w:t>
      </w:r>
    </w:p>
    <w:p>
      <w:pPr>
        <w:spacing w:after="480"/>
        <w:jc w:val="center"/>
      </w:pPr>
      <w:r>
        <w:rPr>
          <w:rFonts w:ascii="Arial" w:hAnsi="Arial"/>
          <w:b/>
          <w:sz w:val="36"/>
        </w:rPr>
        <w:t>INFO 4401 REPORT</w:t>
      </w:r>
    </w:p>
    <w:p>
      <w:pPr>
        <w:spacing w:after="560"/>
        <w:jc w:val="center"/>
      </w:pPr>
      <w:r>
        <w:rPr>
          <w:rFonts w:ascii="Arial" w:hAnsi="Arial"/>
          <w:b/>
          <w:sz w:val="32"/>
        </w:rPr>
        <w:t>ELERA: AN INTELLIGENT WEB-BASED CIRCUIT DESIGN ASSISTANT</w:t>
      </w:r>
    </w:p>
    <w:p>
      <w:pPr>
        <w:spacing w:after="40"/>
        <w:jc w:val="center"/>
      </w:pPr>
      <w:r>
        <w:rPr>
          <w:rFonts w:ascii="Arial" w:hAnsi="Arial"/>
          <w:b/>
          <w:sz w:val="28"/>
        </w:rPr>
        <w:t>MOHAMAD IMAD ADDIN BIN JA'FAR</w:t>
      </w:r>
    </w:p>
    <w:p>
      <w:pPr>
        <w:spacing w:after="560"/>
        <w:jc w:val="center"/>
      </w:pPr>
      <w:r>
        <w:rPr>
          <w:rFonts w:ascii="Arial" w:hAnsi="Arial"/>
          <w:b/>
          <w:sz w:val="28"/>
        </w:rPr>
        <w:t>2127923</w:t>
      </w:r>
    </w:p>
    <w:p>
      <w:pPr>
        <w:spacing w:after="40"/>
        <w:jc w:val="center"/>
      </w:pPr>
      <w:r>
        <w:rPr>
          <w:rFonts w:ascii="Arial" w:hAnsi="Arial"/>
          <w:b/>
          <w:sz w:val="28"/>
        </w:rPr>
        <w:t>SUPERVISED BY</w:t>
      </w:r>
    </w:p>
    <w:p>
      <w:pPr>
        <w:spacing w:after="560"/>
        <w:jc w:val="center"/>
      </w:pPr>
      <w:r>
        <w:rPr>
          <w:rFonts w:ascii="Arial" w:hAnsi="Arial"/>
          <w:b/>
          <w:sz w:val="28"/>
        </w:rPr>
        <w:t>DR AHMAD FATZILAH BIN MISMAN</w:t>
      </w:r>
    </w:p>
    <w:p>
      <w:pPr>
        <w:spacing w:after="40"/>
        <w:jc w:val="center"/>
      </w:pPr>
      <w:r>
        <w:rPr>
          <w:rFonts w:ascii="Arial" w:hAnsi="Arial"/>
          <w:b/>
          <w:sz w:val="28"/>
        </w:rPr>
        <w:t>Report submitted in fulfilment of the requirements for Bachelor of Information Technology (Hons)</w:t>
      </w:r>
    </w:p>
    <w:p>
      <w:pPr>
        <w:spacing w:after="40"/>
        <w:jc w:val="center"/>
      </w:pPr>
      <w:r>
        <w:rPr>
          <w:rFonts w:ascii="Arial" w:hAnsi="Arial"/>
          <w:b/>
          <w:sz w:val="28"/>
        </w:rPr>
        <w:t>Kulliyyah of Information and Communication Technology</w:t>
      </w:r>
    </w:p>
    <w:p>
      <w:pPr>
        <w:spacing w:after="480"/>
        <w:jc w:val="center"/>
      </w:pPr>
      <w:r>
        <w:rPr>
          <w:rFonts w:ascii="Arial" w:hAnsi="Arial"/>
          <w:b/>
          <w:sz w:val="28"/>
        </w:rPr>
        <w:t>International Islamic University Malaysia</w:t>
      </w:r>
    </w:p>
    <w:p>
      <w:pPr>
        <w:spacing w:after="40"/>
        <w:jc w:val="center"/>
      </w:pPr>
      <w:r>
        <w:rPr>
          <w:rFonts w:ascii="Arial" w:hAnsi="Arial"/>
          <w:b/>
          <w:sz w:val="28"/>
        </w:rPr>
        <w:t>MAY 2026</w:t>
      </w:r>
    </w:p>
    <w:p>
      <w:pPr>
        <w:spacing w:after="40"/>
        <w:jc w:val="center"/>
      </w:pPr>
      <w:r>
        <w:rPr>
          <w:rFonts w:ascii="Arial" w:hAnsi="Arial"/>
          <w:b/>
          <w:sz w:val="28"/>
        </w:rPr>
        <w:t>SEMESTER 2, 2025/2026</w:t>
      </w:r>
    </w:p>
    <w:p>
      <w:r>
        <w:br w:type="page"/>
      </w:r>
    </w:p>
    <w:p>
      <w:pPr>
        <w:pStyle w:val="Heading1"/>
        <w:spacing w:before="200" w:after="120"/>
        <w:jc w:val="center"/>
      </w:pPr>
      <w:r>
        <w:t>CERTIFICATE OF ORIGINALITY</w:t>
      </w:r>
    </w:p>
    <w:p>
      <w:pPr>
        <w:spacing w:line="276" w:lineRule="auto" w:after="120"/>
        <w:jc w:val="both"/>
      </w:pPr>
      <w:r>
        <w:t>I certify that this report is my own work and that all references and sources used in this project have been acknowledged. This report has not been submitted previously for any other degree or academic award.</w:t>
      </w:r>
    </w:p>
    <w:p>
      <w:pPr>
        <w:spacing w:line="276" w:lineRule="auto" w:after="120"/>
        <w:jc w:val="both"/>
      </w:pPr>
      <w:r>
        <w:t>Student name: MOHAMAD IMAD ADDIN BIN JA'FAR</w:t>
      </w:r>
    </w:p>
    <w:p>
      <w:pPr>
        <w:spacing w:line="276" w:lineRule="auto" w:after="120"/>
        <w:jc w:val="both"/>
      </w:pPr>
      <w:r>
        <w:t>Matric number: 2127923</w:t>
      </w:r>
    </w:p>
    <w:p>
      <w:pPr>
        <w:spacing w:line="276" w:lineRule="auto" w:after="120"/>
        <w:jc w:val="both"/>
      </w:pPr>
      <w:r>
        <w:t>Project title: ELERA: AN INTELLIGENT WEB-BASED CIRCUIT DESIGN ASSISTANT</w:t>
      </w:r>
    </w:p>
    <w:p>
      <w:r>
        <w:br w:type="page"/>
      </w:r>
    </w:p>
    <w:p>
      <w:pPr>
        <w:pStyle w:val="Heading1"/>
        <w:spacing w:before="200" w:after="120"/>
        <w:jc w:val="center"/>
      </w:pPr>
      <w:r>
        <w:t>ACKNOWLEDGEMENT</w:t>
      </w:r>
    </w:p>
    <w:p>
      <w:pPr>
        <w:spacing w:line="276" w:lineRule="auto" w:after="120"/>
        <w:jc w:val="both"/>
      </w:pPr>
      <w:r>
        <w:t>I would like to thank my supervisor, DR AHMAD FATZILAH BIN MISMAN, for the guidance and feedback given throughout this Final Year Project. I also thank the lecturers, classmates, and students who provided comments on Arduino learning problems and prototype requirements. Their feedback helped shape Elera into a more useful learning tool for beginner circuit design.</w:t>
      </w:r>
    </w:p>
    <w:p>
      <w:r>
        <w:br w:type="page"/>
      </w:r>
    </w:p>
    <w:p>
      <w:pPr>
        <w:pStyle w:val="Heading1"/>
        <w:spacing w:before="200" w:after="120"/>
        <w:jc w:val="center"/>
      </w:pPr>
      <w:r>
        <w:t>ABSTRACT</w:t>
      </w:r>
    </w:p>
    <w:p>
      <w:pPr>
        <w:spacing w:line="276" w:lineRule="auto" w:after="120"/>
        <w:jc w:val="both"/>
      </w:pPr>
      <w:r>
        <w:t>Arduino is a common platform for teaching electronics and embedded systems in universities. Beginner students still make frequent wiring mistakes during circuit design, including LEDs without current-limiting resistors, total current overload, duplicate signal pin assignment, missing power or ground connections, and incorrect I2C wiring. Existing tools such as Tinkercad Circuits, Wokwi, and Fritzing help students create virtual circuits, but their feedback is limited during the design stage [3], [4], [5]. Elera addresses this problem as an intelligent web-based Arduino circuit design assistant for students. The system provides a drag-and-drop circuit canvas, a metadata-driven component library with 14 Arduino parts, real-time validation through the Elera Validation Engine, automatic pin assignment through an auto-wiring engine, wire cleanup through orthogonal routing, a BYOK AI assistant for circuit guidance, and a component builder for user-defined parts. The system is developed using Lit 3, Vite 6, JavaScript ES modules, @wokwi/elements, Supabase, and Google Gemini API integration. The methodology follows an Agile Iterative approach with requirements gathered through literature review, an online needs analysis questionnaire, and iterative prototyping. The project contributes a student-focused circuit design environment that gives immediate feedback while maintaining an extensible software architecture.</w:t>
      </w:r>
    </w:p>
    <w:p>
      <w:pPr>
        <w:pStyle w:val="Heading1"/>
        <w:spacing w:before="200" w:after="120"/>
        <w:jc w:val="center"/>
      </w:pPr>
      <w:r>
        <w:t>TABLE OF CONTENTS</w:t>
      </w:r>
    </w:p>
    <w:p>
      <w:r>
        <w:fldChar w:fldCharType="begin"/>
        <w:instrText xml:space="preserve">TOC \o "1-3" \h \z \u</w:instrText>
        <w:fldChar w:fldCharType="separate"/>
        <w:fldChar w:fldCharType="end"/>
      </w:r>
    </w:p>
    <w:p>
      <w:r>
        <w:br w:type="page"/>
      </w:r>
    </w:p>
    <w:p>
      <w:pPr>
        <w:pStyle w:val="Heading1"/>
        <w:spacing w:before="200" w:after="120"/>
        <w:jc w:val="center"/>
      </w:pPr>
      <w:r>
        <w:t>LIST OF FIGURES</w:t>
      </w:r>
    </w:p>
    <w:p>
      <w:pPr>
        <w:spacing w:line="276" w:lineRule="auto" w:after="120"/>
        <w:jc w:val="both"/>
      </w:pPr>
      <w:r>
        <w:t>Figure 2.1 Tinkercad Circuits interface screenshot</w:t>
      </w:r>
    </w:p>
    <w:p>
      <w:pPr>
        <w:spacing w:line="276" w:lineRule="auto" w:after="120"/>
        <w:jc w:val="both"/>
      </w:pPr>
      <w:r>
        <w:t>Figure 2.2 Fritzing breadboard interface screenshot</w:t>
      </w:r>
    </w:p>
    <w:p>
      <w:pPr>
        <w:spacing w:line="276" w:lineRule="auto" w:after="120"/>
        <w:jc w:val="both"/>
      </w:pPr>
      <w:r>
        <w:t>Figure 2.3 Wokwi simulator interface screenshot</w:t>
      </w:r>
    </w:p>
    <w:p>
      <w:pPr>
        <w:spacing w:line="276" w:lineRule="auto" w:after="120"/>
        <w:jc w:val="both"/>
      </w:pPr>
      <w:r>
        <w:t>Figure 3.1 System architecture diagram</w:t>
      </w:r>
    </w:p>
    <w:p>
      <w:pPr>
        <w:spacing w:line="276" w:lineRule="auto" w:after="120"/>
        <w:jc w:val="both"/>
      </w:pPr>
      <w:r>
        <w:t>Figure 3.2 Use case diagram</w:t>
      </w:r>
    </w:p>
    <w:p>
      <w:pPr>
        <w:spacing w:line="276" w:lineRule="auto" w:after="120"/>
        <w:jc w:val="both"/>
      </w:pPr>
      <w:r>
        <w:t>Figure 3.3 Validation sequence diagram</w:t>
      </w:r>
    </w:p>
    <w:p>
      <w:pPr>
        <w:spacing w:line="276" w:lineRule="auto" w:after="120"/>
        <w:jc w:val="both"/>
      </w:pPr>
      <w:r>
        <w:t>Figure 3.4 Entity relationship diagram</w:t>
      </w:r>
    </w:p>
    <w:p>
      <w:pPr>
        <w:spacing w:line="276" w:lineRule="auto" w:after="120"/>
        <w:jc w:val="both"/>
      </w:pPr>
      <w:r>
        <w:t>Figure 3.5 Overall Elera workspace</w:t>
      </w:r>
    </w:p>
    <w:p>
      <w:pPr>
        <w:spacing w:line="276" w:lineRule="auto" w:after="120"/>
        <w:jc w:val="both"/>
      </w:pPr>
      <w:r>
        <w:t>Figure 3.6 Component sidebar</w:t>
      </w:r>
    </w:p>
    <w:p>
      <w:pPr>
        <w:spacing w:line="276" w:lineRule="auto" w:after="120"/>
        <w:jc w:val="both"/>
      </w:pPr>
      <w:r>
        <w:t>Figure 3.7 Circuit canvas</w:t>
      </w:r>
    </w:p>
    <w:p>
      <w:pPr>
        <w:spacing w:line="276" w:lineRule="auto" w:after="120"/>
        <w:jc w:val="both"/>
      </w:pPr>
      <w:r>
        <w:t>Figure 3.8 Validation bar</w:t>
      </w:r>
    </w:p>
    <w:p>
      <w:pPr>
        <w:spacing w:line="276" w:lineRule="auto" w:after="120"/>
        <w:jc w:val="both"/>
      </w:pPr>
      <w:r>
        <w:t>Figure 3.9 Wire routing before cleanup</w:t>
      </w:r>
    </w:p>
    <w:p>
      <w:pPr>
        <w:spacing w:line="276" w:lineRule="auto" w:after="120"/>
        <w:jc w:val="both"/>
      </w:pPr>
      <w:r>
        <w:t>Figure 3.10 Wire routing after cleanup</w:t>
      </w:r>
    </w:p>
    <w:p>
      <w:pPr>
        <w:spacing w:line="276" w:lineRule="auto" w:after="120"/>
        <w:jc w:val="both"/>
      </w:pPr>
      <w:r>
        <w:t>Figure 3.11 AI assistant panel</w:t>
      </w:r>
    </w:p>
    <w:p>
      <w:pPr>
        <w:spacing w:line="276" w:lineRule="auto" w:after="120"/>
        <w:jc w:val="both"/>
      </w:pPr>
      <w:r>
        <w:t>Figure 3.12 Custom component builder</w:t>
      </w:r>
    </w:p>
    <w:p>
      <w:pPr>
        <w:spacing w:line="276" w:lineRule="auto" w:after="120"/>
        <w:jc w:val="both"/>
      </w:pPr>
      <w:r>
        <w:t>Figure 3.13 Projects modal</w:t>
      </w:r>
    </w:p>
    <w:p>
      <w:pPr>
        <w:spacing w:line="276" w:lineRule="auto" w:after="120"/>
        <w:jc w:val="both"/>
      </w:pPr>
      <w:r>
        <w:t>Figure 3.14 BYOK settings screen</w:t>
      </w:r>
    </w:p>
    <w:p>
      <w:pPr>
        <w:pStyle w:val="Heading1"/>
        <w:spacing w:before="200" w:after="120"/>
        <w:jc w:val="center"/>
      </w:pPr>
      <w:r>
        <w:t>LIST OF TABLES</w:t>
      </w:r>
    </w:p>
    <w:p>
      <w:pPr>
        <w:spacing w:line="276" w:lineRule="auto" w:after="120"/>
        <w:jc w:val="both"/>
      </w:pPr>
      <w:r>
        <w:t>Table 2.1 Existing system review</w:t>
      </w:r>
    </w:p>
    <w:p>
      <w:pPr>
        <w:spacing w:line="276" w:lineRule="auto" w:after="120"/>
        <w:jc w:val="both"/>
      </w:pPr>
      <w:r>
        <w:t>Table 2.2 Comparison of existing platforms and Elera</w:t>
      </w:r>
    </w:p>
    <w:p>
      <w:pPr>
        <w:spacing w:line="276" w:lineRule="auto" w:after="120"/>
        <w:jc w:val="both"/>
      </w:pPr>
      <w:r>
        <w:t>Table 3.1 Online questionnaire respondent profile and pain-point findings</w:t>
      </w:r>
    </w:p>
    <w:p>
      <w:pPr>
        <w:spacing w:line="276" w:lineRule="auto" w:after="120"/>
        <w:jc w:val="both"/>
      </w:pPr>
      <w:r>
        <w:t>Table 3.2 Feature validation and requirement mapping</w:t>
      </w:r>
    </w:p>
    <w:p>
      <w:pPr>
        <w:spacing w:line="276" w:lineRule="auto" w:after="120"/>
        <w:jc w:val="both"/>
      </w:pPr>
      <w:r>
        <w:t>Table 3.3 Functional requirements</w:t>
      </w:r>
    </w:p>
    <w:p>
      <w:pPr>
        <w:spacing w:line="276" w:lineRule="auto" w:after="120"/>
        <w:jc w:val="both"/>
      </w:pPr>
      <w:r>
        <w:t>Table 3.4 Non-functional requirements</w:t>
      </w:r>
    </w:p>
    <w:p>
      <w:pPr>
        <w:spacing w:line="276" w:lineRule="auto" w:after="120"/>
        <w:jc w:val="both"/>
      </w:pPr>
      <w:r>
        <w:t>Table 3.5 Database tables and data dictionary</w:t>
      </w:r>
    </w:p>
    <w:p>
      <w:r>
        <w:br w:type="page"/>
      </w:r>
    </w:p>
    <w:p>
      <w:pPr>
        <w:pStyle w:val="Heading1"/>
        <w:spacing w:before="200" w:after="120"/>
        <w:jc w:val="center"/>
      </w:pPr>
      <w:r>
        <w:t>CHAPTER 1</w:t>
      </w:r>
    </w:p>
    <w:p>
      <w:pPr>
        <w:pStyle w:val="Heading1"/>
        <w:spacing w:before="200" w:after="120"/>
        <w:jc w:val="center"/>
      </w:pPr>
      <w:r>
        <w:t>INTRODUCTION</w:t>
      </w:r>
    </w:p>
    <w:p>
      <w:pPr>
        <w:pStyle w:val="Heading2"/>
        <w:spacing w:before="120" w:after="120"/>
      </w:pPr>
      <w:r>
        <w:t>1.0 PREAMBLE</w:t>
      </w:r>
    </w:p>
    <w:p>
      <w:pPr>
        <w:spacing w:line="276" w:lineRule="auto" w:after="120"/>
        <w:jc w:val="both"/>
      </w:pPr>
      <w:r>
        <w:t>This report presents Elera, an intelligent web-based Arduino circuit design assistant for students learning electronics and embedded systems. The system focuses on the design stage of Arduino circuit building, where beginner mistakes are common and feedback from existing tools is limited. Elera combines a visual circuit canvas, real-time rule-based validation, automatic wiring, wire cleanup, AI-assisted guidance, and metadata-driven component management in one browser-based application.</w:t>
      </w:r>
    </w:p>
    <w:p>
      <w:pPr>
        <w:spacing w:line="276" w:lineRule="auto" w:after="120"/>
        <w:jc w:val="both"/>
      </w:pPr>
      <w:r>
        <w:t>The value of the project is in its software engineering contribution. The project applies modular front-end architecture, structured component metadata, validation rules, pin assignment logic, event-driven state management, BYOK-based AI access, and cloud-based persistence to solve a practical learning problem. The report is organised into three chapters. Chapter 1 introduces the problem, objectives, scope, constraints, stages, and significance. Chapter 2 reviews existing circuit design systems and identifies the adaptation used in Elera. Chapter 3 explains the development approach, requirements, logical design, database design, and interface design.</w:t>
      </w:r>
    </w:p>
    <w:p>
      <w:pPr>
        <w:pStyle w:val="Heading2"/>
        <w:spacing w:before="120" w:after="120"/>
      </w:pPr>
      <w:r>
        <w:t>1.1 PROBLEM DESCRIPTION</w:t>
      </w:r>
    </w:p>
    <w:p>
      <w:pPr>
        <w:pStyle w:val="Heading3"/>
        <w:spacing w:before="120" w:after="120"/>
      </w:pPr>
      <w:r>
        <w:t>1.1.1 Background of the Problem</w:t>
      </w:r>
    </w:p>
    <w:p>
      <w:pPr>
        <w:spacing w:line="276" w:lineRule="auto" w:after="120"/>
        <w:jc w:val="both"/>
      </w:pPr>
      <w:r>
        <w:t>Arduino is widely used to introduce students to electronics, programming, and embedded systems. At IIUM, students in mechatronics and related courses build circuits using breadboards, sensors, LEDs, servo motors, and Arduino boards. These activities require students to understand both programming logic and physical wiring. In practice, students often spend a large portion of lab time finding wiring errors instead of focusing on higher-level system design [1], [2].</w:t>
      </w:r>
    </w:p>
    <w:p>
      <w:pPr>
        <w:spacing w:line="276" w:lineRule="auto" w:after="120"/>
        <w:jc w:val="both"/>
      </w:pPr>
      <w:r>
        <w:t>Common mistakes include missing ground connections, connecting an LED without a resistor, assigning more than one signal component to the same Arduino I/O pin, exceeding the Arduino Uno USB current limit, and connecting I2C devices to the wrong analogue pins. These mistakes can cause confusing circuit behaviour and may damage real components. Virtual tools reduce hardware risk, but students still need to make the same wiring decisions on the screen [8].</w:t>
      </w:r>
    </w:p>
    <w:p>
      <w:pPr>
        <w:spacing w:line="276" w:lineRule="auto" w:after="120"/>
        <w:jc w:val="both"/>
      </w:pPr>
      <w:r>
        <w:t>Tinkercad Circuits, Wokwi, and Fritzing support virtual circuit building and documentation [3], [4], [5]. Cirkit Designer adds AI-assisted circuit guidance [6]. These tools are useful, but they do not provide the same kind of proactive design-stage validation that Elera provides. Most feedback appears after simulation, through compiler errors, or through text-based guidance. Students still need clearer feedback while the circuit is being built.</w:t>
      </w:r>
    </w:p>
    <w:p>
      <w:pPr>
        <w:pStyle w:val="Heading3"/>
        <w:spacing w:before="120" w:after="120"/>
      </w:pPr>
      <w:r>
        <w:t>1.1.2 Problem Statement</w:t>
      </w:r>
    </w:p>
    <w:p>
      <w:pPr>
        <w:spacing w:line="276" w:lineRule="auto" w:after="120"/>
        <w:jc w:val="both"/>
      </w:pPr>
      <w:r>
        <w:t>The main problem is that beginner students lack immediate guidance while designing Arduino circuits. The problem affects undergraduate students in electronics, embedded systems, and mechatronics courses, especially during laboratory sessions where circuit wiring must be completed within limited time. The problem occurs during the design and wiring stage, before the circuit is simulated or tested with real hardware.</w:t>
      </w:r>
    </w:p>
    <w:p>
      <w:pPr>
        <w:spacing w:line="276" w:lineRule="auto" w:after="120"/>
        <w:jc w:val="both"/>
      </w:pPr>
      <w:r>
        <w:t>Five specific problems were identified:</w:t>
      </w:r>
    </w:p>
    <w:p>
      <w:pPr>
        <w:spacing w:line="276" w:lineRule="auto"/>
      </w:pPr>
      <w:r>
        <w:t>1. Beginners make wiring errors such as missing ground connections, current overload, wrong pin types, duplicate pin usage, and floating pins.</w:t>
      </w:r>
    </w:p>
    <w:p>
      <w:pPr>
        <w:spacing w:line="276" w:lineRule="auto"/>
      </w:pPr>
      <w:r>
        <w:t>2. Existing tools provide limited educational explanation when wiring mistakes occur.</w:t>
      </w:r>
    </w:p>
    <w:p>
      <w:pPr>
        <w:spacing w:line="276" w:lineRule="auto"/>
      </w:pPr>
      <w:r>
        <w:t>3. Manual pin assignment is difficult for beginners who do not know which Arduino pins support digital, analogue, PWM, or I2C signals.</w:t>
      </w:r>
    </w:p>
    <w:p>
      <w:pPr>
        <w:spacing w:line="276" w:lineRule="auto"/>
      </w:pPr>
      <w:r>
        <w:t>4. Large circuits become visually messy because wires overlap, cross over components, or hide pin labels.</w:t>
      </w:r>
    </w:p>
    <w:p>
      <w:pPr>
        <w:spacing w:line="276" w:lineRule="auto"/>
      </w:pPr>
      <w:r>
        <w:t>5. Existing accessible tools do not combine visual circuit building, real-time validation, automated pin assignment, AI-assisted guidance, component metadata, and wire management in one learning system.</w:t>
      </w:r>
    </w:p>
    <w:p>
      <w:pPr>
        <w:pStyle w:val="Heading2"/>
        <w:spacing w:before="120" w:after="120"/>
      </w:pPr>
      <w:r>
        <w:t>1.2 PROJECT OBJECTIVE</w:t>
      </w:r>
    </w:p>
    <w:p>
      <w:pPr>
        <w:spacing w:line="276" w:lineRule="auto" w:after="120"/>
        <w:jc w:val="both"/>
      </w:pPr>
      <w:r>
        <w:t>The main objective of this project is to develop Elera as a web-based Arduino circuit design assistant that guides students during circuit construction within the Final Year Project development period. The objectives are written as measurable system outputs. The specific objectives are:</w:t>
      </w:r>
    </w:p>
    <w:p>
      <w:pPr>
        <w:spacing w:line="276" w:lineRule="auto"/>
      </w:pPr>
      <w:r>
        <w:t>1. To develop a web-based Arduino circuit builder with drag-and-drop component placement, manual pin-to-pin wiring, grid snapping, panning, zooming, and wire waypoint editing.</w:t>
      </w:r>
    </w:p>
    <w:p>
      <w:pPr>
        <w:spacing w:line="276" w:lineRule="auto"/>
      </w:pPr>
      <w:r>
        <w:t>2. To implement the Elera Validation Engine, a rule-based engine that detects nine categories of wiring issues and displays beginner-friendly feedback in real time.</w:t>
      </w:r>
    </w:p>
    <w:p>
      <w:pPr>
        <w:spacing w:line="276" w:lineRule="auto"/>
      </w:pPr>
      <w:r>
        <w:t>3. To implement an auto-wiring engine that assigns Arduino pins based on component requirements, including digital, analogue, PWM, I2C, power, and ground connections.</w:t>
      </w:r>
    </w:p>
    <w:p>
      <w:pPr>
        <w:spacing w:line="276" w:lineRule="auto"/>
      </w:pPr>
      <w:r>
        <w:t>4. To create a metadata-driven component library covering 14 beginner-level Arduino components, with pin roles, current draw, validation flags, and auto-wiring rules stored as structured data.</w:t>
      </w:r>
    </w:p>
    <w:p>
      <w:pPr>
        <w:spacing w:line="276" w:lineRule="auto"/>
      </w:pPr>
      <w:r>
        <w:t>5. To integrate a BYOK AI assistant that accepts natural language circuit goals, suggests components, guides wiring, and performs circuit-building actions through the same system tools used by the user.</w:t>
      </w:r>
    </w:p>
    <w:p>
      <w:pPr>
        <w:spacing w:line="276" w:lineRule="auto"/>
      </w:pPr>
      <w:r>
        <w:t>6. To implement a component builder that allows users to import custom component images and define pin placements, signal types, current draw, and metadata so that custom parts can work with validation and auto-wiring.</w:t>
      </w:r>
    </w:p>
    <w:p>
      <w:pPr>
        <w:pStyle w:val="Heading2"/>
        <w:spacing w:before="120" w:after="120"/>
      </w:pPr>
      <w:r>
        <w:t>1.3 PROJECT SCOPE</w:t>
      </w:r>
    </w:p>
    <w:p>
      <w:pPr>
        <w:pStyle w:val="Heading3"/>
        <w:spacing w:before="120" w:after="120"/>
      </w:pPr>
      <w:r>
        <w:t>1.3.1 Scope</w:t>
      </w:r>
    </w:p>
    <w:p>
      <w:pPr>
        <w:spacing w:line="276" w:lineRule="auto" w:after="120"/>
        <w:jc w:val="both"/>
      </w:pPr>
      <w:r>
        <w:t>Elera is a web-based application focused on Arduino Uno circuit design for beginner-level electronics education. The product includes a visual canvas, a searchable component sidebar, manual wiring, automatic wiring, validation feedback, wire cleanup, project persistence, AI-assisted guidance, and custom component creation.</w:t>
      </w:r>
    </w:p>
    <w:p>
      <w:pPr>
        <w:spacing w:line="276" w:lineRule="auto"/>
      </w:pPr>
      <w:r>
        <w:t>- The supported board is Arduino Uno.</w:t>
      </w:r>
    </w:p>
    <w:p>
      <w:pPr>
        <w:spacing w:line="276" w:lineRule="auto"/>
      </w:pPr>
      <w:r>
        <w:t>- The component library includes Arduino Uno, LED, 220 ohm resistor, push button, buzzer, HC-SR04 ultrasonic sensor, servo motor, potentiometer, DHT22 sensor, LCD 16x2 I2C, PIR motion sensor, IR receiver, NeoPixel LED, and slide switch.</w:t>
      </w:r>
    </w:p>
    <w:p>
      <w:pPr>
        <w:spacing w:line="276" w:lineRule="auto"/>
      </w:pPr>
      <w:r>
        <w:t>- The validation engine checks no board, LED without resistor, total current overload, duplicate I/O pin assignment, servo on serial pins, missing power or ground, wrong I2C pins, unconnected components, and floating pins.</w:t>
      </w:r>
    </w:p>
    <w:p>
      <w:pPr>
        <w:spacing w:line="276" w:lineRule="auto"/>
      </w:pPr>
      <w:r>
        <w:t>- The auto-wiring engine assigns pins using metadata and avoids conflicts with pins already used in the circuit.</w:t>
      </w:r>
    </w:p>
    <w:p>
      <w:pPr>
        <w:spacing w:line="276" w:lineRule="auto"/>
      </w:pPr>
      <w:r>
        <w:t>- The wire cleanup feature reroutes wires using orthogonal routing and obstacle-aware waypoints.</w:t>
      </w:r>
    </w:p>
    <w:p>
      <w:pPr>
        <w:spacing w:line="276" w:lineRule="auto"/>
      </w:pPr>
      <w:r>
        <w:t>- Supabase handles user authentication and cloud-based project storage.</w:t>
      </w:r>
    </w:p>
    <w:p>
      <w:pPr>
        <w:spacing w:line="276" w:lineRule="auto"/>
      </w:pPr>
      <w:r>
        <w:t>- The BYOK AI assistant supports configurable model access through user-provided API keys.</w:t>
      </w:r>
    </w:p>
    <w:p>
      <w:pPr>
        <w:spacing w:line="276" w:lineRule="auto"/>
      </w:pPr>
      <w:r>
        <w:t>- Full electrical simulation, Arduino code execution, PCB routing, and support for boards other than Arduino Uno are outside the scope.</w:t>
      </w:r>
    </w:p>
    <w:p>
      <w:pPr>
        <w:pStyle w:val="Heading3"/>
        <w:spacing w:before="120" w:after="120"/>
      </w:pPr>
      <w:r>
        <w:t>1.3.2 Target Audience</w:t>
      </w:r>
    </w:p>
    <w:p>
      <w:pPr>
        <w:spacing w:line="276" w:lineRule="auto" w:after="120"/>
        <w:jc w:val="both"/>
      </w:pPr>
      <w:r>
        <w:t>The primary target audience is undergraduate students taking electronics, embedded systems, mechatronics, or Arduino-related courses. The system is especially relevant to students in KICT and engineering courses at IIUM who already have basic programming knowledge but limited circuit wiring experience. The secondary audience is Arduino hobbyists and self-learners who need beginner-friendly wiring support.</w:t>
      </w:r>
    </w:p>
    <w:p>
      <w:pPr>
        <w:pStyle w:val="Heading3"/>
        <w:spacing w:before="120" w:after="120"/>
      </w:pPr>
      <w:r>
        <w:t>1.3.3 Specific Platform</w:t>
      </w:r>
    </w:p>
    <w:p>
      <w:pPr>
        <w:spacing w:line="276" w:lineRule="auto"/>
      </w:pPr>
      <w:r>
        <w:t>- Development platform: Windows 10 or Windows 11, Node.js 18 or later, Vite 6, Lit 3, JavaScript ES modules, and @wokwi/elements 1.9.2.</w:t>
      </w:r>
    </w:p>
    <w:p>
      <w:pPr>
        <w:spacing w:line="276" w:lineRule="auto"/>
      </w:pPr>
      <w:r>
        <w:t>- Backend platform: Supabase hosted PostgreSQL, Supabase authentication, and REST API access.</w:t>
      </w:r>
    </w:p>
    <w:p>
      <w:pPr>
        <w:spacing w:line="276" w:lineRule="auto"/>
      </w:pPr>
      <w:r>
        <w:t>- AI platform: BYOK model configuration with Google Gemini API as the default provider.</w:t>
      </w:r>
    </w:p>
    <w:p>
      <w:pPr>
        <w:spacing w:line="276" w:lineRule="auto"/>
      </w:pPr>
      <w:r>
        <w:t>- User platform: Modern desktop browser such as Chrome, Edge, or Firefox with no plugin installation.</w:t>
      </w:r>
    </w:p>
    <w:p>
      <w:pPr>
        <w:spacing w:line="276" w:lineRule="auto"/>
      </w:pPr>
      <w:r>
        <w:t>- Recommended display: 1280 x 720 resolution or higher.</w:t>
      </w:r>
    </w:p>
    <w:p>
      <w:pPr>
        <w:spacing w:line="276" w:lineRule="auto" w:after="120"/>
        <w:jc w:val="both"/>
      </w:pPr>
      <w:r>
        <w:t>The BYOK approach is used so that users can supply their own AI API key instead of depending fully on a platform-owned key. Related key ownership approaches in cloud systems show that user-controlled keys can improve control over sensitive data and reduce dependence on provider-managed key handling [17].</w:t>
      </w:r>
    </w:p>
    <w:p>
      <w:pPr>
        <w:pStyle w:val="Heading2"/>
        <w:spacing w:before="120" w:after="120"/>
      </w:pPr>
      <w:r>
        <w:t>1.4 CONSTRAINTS</w:t>
      </w:r>
    </w:p>
    <w:p>
      <w:pPr>
        <w:spacing w:line="276" w:lineRule="auto"/>
      </w:pPr>
      <w:r>
        <w:t>1. Scope constraint: The product focuses on Arduino Uno and beginner-level components.</w:t>
      </w:r>
    </w:p>
    <w:p>
      <w:pPr>
        <w:spacing w:line="276" w:lineRule="auto"/>
      </w:pPr>
      <w:r>
        <w:t>2. Time constraint: The system was developed within the Final Year Project schedule by a single student developer.</w:t>
      </w:r>
    </w:p>
    <w:p>
      <w:pPr>
        <w:spacing w:line="276" w:lineRule="auto"/>
      </w:pPr>
      <w:r>
        <w:t>3. Resource constraint: Component visuals depend partly on @wokwi/elements and custom uploaded images.</w:t>
      </w:r>
    </w:p>
    <w:p>
      <w:pPr>
        <w:spacing w:line="276" w:lineRule="auto"/>
      </w:pPr>
      <w:r>
        <w:t>4. Quality constraint: The validation engine checks structural wiring rules and does not replace physics-based circuit simulation.</w:t>
      </w:r>
    </w:p>
    <w:p>
      <w:pPr>
        <w:spacing w:line="276" w:lineRule="auto"/>
      </w:pPr>
      <w:r>
        <w:t>5. Cost constraint: Supabase and AI model access depend on service limits, API keys, and usage quotas.</w:t>
      </w:r>
    </w:p>
    <w:p>
      <w:pPr>
        <w:spacing w:line="276" w:lineRule="auto"/>
      </w:pPr>
      <w:r>
        <w:t>6. Risk constraint: AI-generated guidance may vary, so deterministic validation remains the final source of wiring feedback.</w:t>
      </w:r>
    </w:p>
    <w:p>
      <w:pPr>
        <w:pStyle w:val="Heading2"/>
        <w:spacing w:before="120" w:after="120"/>
      </w:pPr>
      <w:r>
        <w:t>1.5 PROJECT STAGES</w:t>
      </w:r>
    </w:p>
    <w:p>
      <w:pPr>
        <w:spacing w:line="276" w:lineRule="auto" w:after="120"/>
        <w:jc w:val="both"/>
      </w:pPr>
      <w:r>
        <w:t>The project followed an Agile Iterative development flow. The project stages are summarised below, and the detailed Gantt chart is listed in Appendix A.</w:t>
      </w:r>
    </w:p>
    <w:p>
      <w:pPr>
        <w:spacing w:line="276" w:lineRule="auto"/>
      </w:pPr>
      <w:r>
        <w:t>1. Problem identification, literature review, and existing system review.</w:t>
      </w:r>
    </w:p>
    <w:p>
      <w:pPr>
        <w:spacing w:line="276" w:lineRule="auto"/>
      </w:pPr>
      <w:r>
        <w:t>2. Requirements gathering through literature review, online questionnaire results, and prototype feedback.</w:t>
      </w:r>
    </w:p>
    <w:p>
      <w:pPr>
        <w:spacing w:line="276" w:lineRule="auto"/>
      </w:pPr>
      <w:r>
        <w:t>3. Architecture design, metadata schema design, and database design.</w:t>
      </w:r>
    </w:p>
    <w:p>
      <w:pPr>
        <w:spacing w:line="276" w:lineRule="auto"/>
      </w:pPr>
      <w:r>
        <w:t>4. Canvas, component sidebar, and component placement development.</w:t>
      </w:r>
    </w:p>
    <w:p>
      <w:pPr>
        <w:spacing w:line="276" w:lineRule="auto"/>
      </w:pPr>
      <w:r>
        <w:t>5. Manual wiring, wire routing, waypoint editing, and wire cleanup development.</w:t>
      </w:r>
    </w:p>
    <w:p>
      <w:pPr>
        <w:spacing w:line="276" w:lineRule="auto"/>
      </w:pPr>
      <w:r>
        <w:t>6. Validation engine and validation bar development.</w:t>
      </w:r>
    </w:p>
    <w:p>
      <w:pPr>
        <w:spacing w:line="276" w:lineRule="auto"/>
      </w:pPr>
      <w:r>
        <w:t>7. Auto-wiring engine and pin assignment logic development.</w:t>
      </w:r>
    </w:p>
    <w:p>
      <w:pPr>
        <w:spacing w:line="276" w:lineRule="auto"/>
      </w:pPr>
      <w:r>
        <w:t>8. AI assistant, component builder, project storage, and integration development.</w:t>
      </w:r>
    </w:p>
    <w:p>
      <w:pPr>
        <w:spacing w:line="276" w:lineRule="auto"/>
      </w:pPr>
      <w:r>
        <w:t>9. Testing, report writing, and final refinement.</w:t>
      </w:r>
    </w:p>
    <w:p>
      <w:pPr>
        <w:pStyle w:val="Heading2"/>
        <w:spacing w:before="120" w:after="120"/>
      </w:pPr>
      <w:r>
        <w:t>1.6 SIGNIFICANCE OF THE PROJECT</w:t>
      </w:r>
    </w:p>
    <w:p>
      <w:pPr>
        <w:spacing w:line="276" w:lineRule="auto"/>
      </w:pPr>
      <w:r>
        <w:t>1. The system helps students detect wiring problems during the design stage.</w:t>
      </w:r>
    </w:p>
    <w:p>
      <w:pPr>
        <w:spacing w:line="276" w:lineRule="auto"/>
      </w:pPr>
      <w:r>
        <w:t>2. The validation messages explain the cause of the error and guide the student toward a correction.</w:t>
      </w:r>
    </w:p>
    <w:p>
      <w:pPr>
        <w:spacing w:line="276" w:lineRule="auto"/>
      </w:pPr>
      <w:r>
        <w:t>3. The auto-wiring engine reduces the time spent assigning pins manually.</w:t>
      </w:r>
    </w:p>
    <w:p>
      <w:pPr>
        <w:spacing w:line="276" w:lineRule="auto"/>
      </w:pPr>
      <w:r>
        <w:t>4. The wire cleanup feature improves readability for larger circuits.</w:t>
      </w:r>
    </w:p>
    <w:p>
      <w:pPr>
        <w:spacing w:line="276" w:lineRule="auto"/>
      </w:pPr>
      <w:r>
        <w:t>5. The metadata-driven design makes it easier to add new components without rewriting the whole system.</w:t>
      </w:r>
    </w:p>
    <w:p>
      <w:pPr>
        <w:spacing w:line="276" w:lineRule="auto"/>
      </w:pPr>
      <w:r>
        <w:t>6. The BYOK AI assistant supports personalised circuit guidance while keeping deterministic validation as the main checking mechanism.</w:t>
      </w:r>
    </w:p>
    <w:p>
      <w:pPr>
        <w:spacing w:line="276" w:lineRule="auto"/>
      </w:pPr>
      <w:r>
        <w:t>7. The project supports beneficial knowledge by making Arduino learning more accessible and reducing avoidable hardware damage.</w:t>
      </w:r>
    </w:p>
    <w:p>
      <w:pPr>
        <w:pStyle w:val="Heading2"/>
        <w:spacing w:before="120" w:after="120"/>
      </w:pPr>
      <w:r>
        <w:t>1.7 SUMMARY</w:t>
      </w:r>
    </w:p>
    <w:p>
      <w:pPr>
        <w:spacing w:line="276" w:lineRule="auto" w:after="120"/>
        <w:jc w:val="both"/>
      </w:pPr>
      <w:r>
        <w:t>This chapter introduced Elera as an intelligent Arduino circuit design assistant for students. The chapter explained the wiring guidance problem, the project objectives, the product scope, the target users, the platform, the constraints, the project stages, and the significance of the project. The next chapter reviews existing systems and explains the features adapted into Elera.</w:t>
      </w:r>
    </w:p>
    <w:p>
      <w:r>
        <w:br w:type="page"/>
      </w:r>
    </w:p>
    <w:p>
      <w:pPr>
        <w:pStyle w:val="Heading1"/>
        <w:spacing w:before="200" w:after="120"/>
        <w:jc w:val="center"/>
      </w:pPr>
      <w:r>
        <w:t>CHAPTER 2</w:t>
      </w:r>
    </w:p>
    <w:p>
      <w:pPr>
        <w:pStyle w:val="Heading1"/>
        <w:spacing w:before="200" w:after="120"/>
        <w:jc w:val="center"/>
      </w:pPr>
      <w:r>
        <w:t>LITERATURE REVIEW</w:t>
      </w:r>
    </w:p>
    <w:p>
      <w:pPr>
        <w:pStyle w:val="Heading2"/>
        <w:spacing w:before="120" w:after="120"/>
      </w:pPr>
      <w:r>
        <w:t>2.0 INTRODUCTION</w:t>
      </w:r>
    </w:p>
    <w:p>
      <w:pPr>
        <w:spacing w:line="276" w:lineRule="auto" w:after="120"/>
        <w:jc w:val="both"/>
      </w:pPr>
      <w:r>
        <w:t>This chapter reviews learning challenges in electronics education and compares existing circuit design tools. The review focuses on Tinkercad Circuits, Fritzing, Wokwi, and Cirkit Designer because these tools represent common approaches to web simulation, desktop documentation, advanced browser simulation, and AI-assisted circuit guidance. The discussion identifies the gap that Elera addresses.</w:t>
      </w:r>
    </w:p>
    <w:p>
      <w:pPr>
        <w:pStyle w:val="Heading2"/>
        <w:spacing w:before="120" w:after="120"/>
      </w:pPr>
      <w:r>
        <w:t>2.1 ANALYTICAL METHOD</w:t>
      </w:r>
    </w:p>
    <w:p>
      <w:pPr>
        <w:spacing w:line="276" w:lineRule="auto" w:after="120"/>
        <w:jc w:val="both"/>
      </w:pPr>
      <w:r>
        <w:t>The analytical method used in this chapter is feature comparison. Each system is reviewed based on platform, developer, main function, advantages, disadvantages, validation support, wiring support, feedback method, AI support, and suitability for beginners. This method was selected because Elera is a system development project, and the main concern is how existing products handle user tasks and technical features.</w:t>
      </w:r>
    </w:p>
    <w:p>
      <w:pPr>
        <w:pStyle w:val="Heading3"/>
        <w:spacing w:before="120" w:after="120"/>
      </w:pPr>
      <w:r>
        <w:t>2.1.1 Existing Systems</w:t>
      </w:r>
    </w:p>
    <w:p>
      <w:pPr>
        <w:spacing w:line="276" w:lineRule="auto" w:after="120"/>
        <w:jc w:val="both"/>
      </w:pPr>
      <w:r>
        <w:t>Tinkercad Circuits is a browser-based circuit editor developed by Autodesk [3]. It provides a drag-and-drop interface and supports Arduino circuit simulation. It is popular among beginners because users can build circuits without installing software.</w:t>
      </w:r>
    </w:p>
    <w:p>
      <w:pPr>
        <w:jc w:val="center"/>
      </w:pPr>
      <w:r>
        <w:drawing>
          <wp:inline>
            <wp:extent cx="5303520" cy="2752635"/>
            <wp:docPr id="2" name="Picture 2"/>
            <wp:cNvGraphicFramePr>
              <a:graphicFrameLocks noChangeAspect="1"/>
            </wp:cNvGraphicFramePr>
            <a:graphic>
              <a:graphicData uri="http://schemas.openxmlformats.org/drawingml/2006/picture">
                <pic:pic>
                  <pic:nvPicPr>
                    <pic:cNvPr id="0" name="tinkercad_circuits_screenshot.png"/>
                    <pic:cNvPicPr/>
                  </pic:nvPicPr>
                  <pic:blipFill>
                    <a:blip r:embed="rId11"/>
                    <a:stretch>
                      <a:fillRect/>
                    </a:stretch>
                  </pic:blipFill>
                  <pic:spPr>
                    <a:xfrm>
                      <a:off x="0" y="0"/>
                      <a:ext cx="5303520" cy="2752635"/>
                    </a:xfrm>
                    <a:prstGeom prst="rect"/>
                  </pic:spPr>
                </pic:pic>
              </a:graphicData>
            </a:graphic>
          </wp:inline>
        </w:drawing>
      </w:r>
    </w:p>
    <w:p>
      <w:pPr>
        <w:spacing w:after="160"/>
        <w:jc w:val="center"/>
      </w:pPr>
      <w:r>
        <w:rPr>
          <w:rFonts w:ascii="Arial" w:hAnsi="Arial"/>
          <w:i/>
          <w:sz w:val="24"/>
        </w:rPr>
        <w:t>Figure 2.1 Tinkercad Circuits interface screenshot. Source: [14]</w:t>
      </w:r>
    </w:p>
    <w:p>
      <w:pPr>
        <w:spacing w:line="276" w:lineRule="auto" w:after="120"/>
        <w:jc w:val="both"/>
      </w:pPr>
      <w:r>
        <w:t>Fritzing is an open-source desktop tool maintained by Friends-of-Fritzing [5]. It supports breadboard diagrams, schematic diagrams, and PCB layout. Its strength is documentation because the breadboard view looks close to real components.</w:t>
      </w:r>
    </w:p>
    <w:p>
      <w:pPr>
        <w:jc w:val="center"/>
      </w:pPr>
      <w:r>
        <w:drawing>
          <wp:inline>
            <wp:extent cx="5303520" cy="2778956"/>
            <wp:docPr id="3" name="Picture 3"/>
            <wp:cNvGraphicFramePr>
              <a:graphicFrameLocks noChangeAspect="1"/>
            </wp:cNvGraphicFramePr>
            <a:graphic>
              <a:graphicData uri="http://schemas.openxmlformats.org/drawingml/2006/picture">
                <pic:pic>
                  <pic:nvPicPr>
                    <pic:cNvPr id="0" name="fritzing_breadboard_screenshot.png"/>
                    <pic:cNvPicPr/>
                  </pic:nvPicPr>
                  <pic:blipFill>
                    <a:blip r:embed="rId12"/>
                    <a:stretch>
                      <a:fillRect/>
                    </a:stretch>
                  </pic:blipFill>
                  <pic:spPr>
                    <a:xfrm>
                      <a:off x="0" y="0"/>
                      <a:ext cx="5303520" cy="2778956"/>
                    </a:xfrm>
                    <a:prstGeom prst="rect"/>
                  </pic:spPr>
                </pic:pic>
              </a:graphicData>
            </a:graphic>
          </wp:inline>
        </w:drawing>
      </w:r>
    </w:p>
    <w:p>
      <w:pPr>
        <w:spacing w:after="160"/>
        <w:jc w:val="center"/>
      </w:pPr>
      <w:r>
        <w:rPr>
          <w:rFonts w:ascii="Arial" w:hAnsi="Arial"/>
          <w:i/>
          <w:sz w:val="24"/>
        </w:rPr>
        <w:t>Figure 2.2 Fritzing breadboard interface screenshot. Source: [15]</w:t>
      </w:r>
    </w:p>
    <w:p>
      <w:pPr>
        <w:spacing w:line="276" w:lineRule="auto" w:after="120"/>
        <w:jc w:val="both"/>
      </w:pPr>
      <w:r>
        <w:t>Wokwi is a browser-based simulator that supports Arduino, ESP32, STM32, and Raspberry Pi Pico [4]. It can run code in the browser and includes advanced tools such as a logic analyser and debugging support. A study on Wokwi use in electronics learning reported a positive relationship between simulator use and student skill improvement [13].</w:t>
      </w:r>
    </w:p>
    <w:p>
      <w:pPr>
        <w:jc w:val="center"/>
      </w:pPr>
      <w:r>
        <w:drawing>
          <wp:inline>
            <wp:extent cx="5303520" cy="3166475"/>
            <wp:docPr id="4" name="Picture 4"/>
            <wp:cNvGraphicFramePr>
              <a:graphicFrameLocks noChangeAspect="1"/>
            </wp:cNvGraphicFramePr>
            <a:graphic>
              <a:graphicData uri="http://schemas.openxmlformats.org/drawingml/2006/picture">
                <pic:pic>
                  <pic:nvPicPr>
                    <pic:cNvPr id="0" name="wokwi_screenshot.png"/>
                    <pic:cNvPicPr/>
                  </pic:nvPicPr>
                  <pic:blipFill>
                    <a:blip r:embed="rId13"/>
                    <a:stretch>
                      <a:fillRect/>
                    </a:stretch>
                  </pic:blipFill>
                  <pic:spPr>
                    <a:xfrm>
                      <a:off x="0" y="0"/>
                      <a:ext cx="5303520" cy="3166475"/>
                    </a:xfrm>
                    <a:prstGeom prst="rect"/>
                  </pic:spPr>
                </pic:pic>
              </a:graphicData>
            </a:graphic>
          </wp:inline>
        </w:drawing>
      </w:r>
    </w:p>
    <w:p>
      <w:pPr>
        <w:spacing w:after="160"/>
        <w:jc w:val="center"/>
      </w:pPr>
      <w:r>
        <w:rPr>
          <w:rFonts w:ascii="Arial" w:hAnsi="Arial"/>
          <w:i/>
          <w:sz w:val="24"/>
        </w:rPr>
        <w:t>Figure 2.3 Wokwi simulator interface screenshot. Source: [16]</w:t>
      </w:r>
    </w:p>
    <w:p>
      <w:pPr>
        <w:spacing w:line="276" w:lineRule="auto" w:after="120"/>
        <w:jc w:val="both"/>
      </w:pPr>
      <w:r>
        <w:t>Cirkit Designer is an AI-assisted circuit prototyping platform [6]. It combines a large component library with text-based AI guidance. Users can describe a project idea and receive component suggestions, wiring guidance, and code suggestions.</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641"/>
        <w:gridCol w:w="1641"/>
        <w:gridCol w:w="1641"/>
        <w:gridCol w:w="1641"/>
        <w:gridCol w:w="1641"/>
      </w:tblGrid>
      <w:tr>
        <w:tc>
          <w:tcPr>
            <w:tcW w:type="dxa" w:w="1641"/>
          </w:tcPr>
          <w:p>
            <w:pPr/>
            <w:r>
              <w:rPr>
                <w:rFonts w:ascii="Arial" w:hAnsi="Arial"/>
                <w:sz w:val="24"/>
              </w:rPr>
              <w:t>System</w:t>
            </w:r>
          </w:p>
        </w:tc>
        <w:tc>
          <w:tcPr>
            <w:tcW w:type="dxa" w:w="1641"/>
          </w:tcPr>
          <w:p>
            <w:pPr/>
            <w:r>
              <w:rPr>
                <w:rFonts w:ascii="Arial" w:hAnsi="Arial"/>
                <w:sz w:val="24"/>
              </w:rPr>
              <w:t>Developer</w:t>
            </w:r>
          </w:p>
        </w:tc>
        <w:tc>
          <w:tcPr>
            <w:tcW w:type="dxa" w:w="1641"/>
          </w:tcPr>
          <w:p>
            <w:pPr/>
            <w:r>
              <w:rPr>
                <w:rFonts w:ascii="Arial" w:hAnsi="Arial"/>
                <w:sz w:val="24"/>
              </w:rPr>
              <w:t>Platform</w:t>
            </w:r>
          </w:p>
        </w:tc>
        <w:tc>
          <w:tcPr>
            <w:tcW w:type="dxa" w:w="1641"/>
          </w:tcPr>
          <w:p>
            <w:pPr/>
            <w:r>
              <w:rPr>
                <w:rFonts w:ascii="Arial" w:hAnsi="Arial"/>
                <w:sz w:val="24"/>
              </w:rPr>
              <w:t>Main Function</w:t>
            </w:r>
          </w:p>
        </w:tc>
        <w:tc>
          <w:tcPr>
            <w:tcW w:type="dxa" w:w="1641"/>
          </w:tcPr>
          <w:p>
            <w:pPr/>
            <w:r>
              <w:rPr>
                <w:rFonts w:ascii="Arial" w:hAnsi="Arial"/>
                <w:sz w:val="24"/>
              </w:rPr>
              <w:t>URL</w:t>
            </w:r>
          </w:p>
        </w:tc>
      </w:tr>
      <w:tr>
        <w:tc>
          <w:tcPr>
            <w:tcW w:type="dxa" w:w="1641"/>
          </w:tcPr>
          <w:p>
            <w:pPr/>
            <w:r>
              <w:rPr>
                <w:rFonts w:ascii="Arial" w:hAnsi="Arial"/>
                <w:sz w:val="24"/>
              </w:rPr>
              <w:t>Tinkercad Circuits</w:t>
            </w:r>
          </w:p>
        </w:tc>
        <w:tc>
          <w:tcPr>
            <w:tcW w:type="dxa" w:w="1641"/>
          </w:tcPr>
          <w:p>
            <w:pPr/>
            <w:r>
              <w:rPr>
                <w:rFonts w:ascii="Arial" w:hAnsi="Arial"/>
                <w:sz w:val="24"/>
              </w:rPr>
              <w:t>Autodesk</w:t>
            </w:r>
          </w:p>
        </w:tc>
        <w:tc>
          <w:tcPr>
            <w:tcW w:type="dxa" w:w="1641"/>
          </w:tcPr>
          <w:p>
            <w:pPr/>
            <w:r>
              <w:rPr>
                <w:rFonts w:ascii="Arial" w:hAnsi="Arial"/>
                <w:sz w:val="24"/>
              </w:rPr>
              <w:t>Web</w:t>
            </w:r>
          </w:p>
        </w:tc>
        <w:tc>
          <w:tcPr>
            <w:tcW w:type="dxa" w:w="1641"/>
          </w:tcPr>
          <w:p>
            <w:pPr/>
            <w:r>
              <w:rPr>
                <w:rFonts w:ascii="Arial" w:hAnsi="Arial"/>
                <w:sz w:val="24"/>
              </w:rPr>
              <w:t>Beginner circuit simulation</w:t>
            </w:r>
          </w:p>
        </w:tc>
        <w:tc>
          <w:tcPr>
            <w:tcW w:type="dxa" w:w="1641"/>
          </w:tcPr>
          <w:p>
            <w:pPr/>
            <w:r>
              <w:rPr>
                <w:rFonts w:ascii="Arial" w:hAnsi="Arial"/>
                <w:sz w:val="24"/>
              </w:rPr>
              <w:t>https://www.tinkercad.com</w:t>
            </w:r>
          </w:p>
        </w:tc>
      </w:tr>
      <w:tr>
        <w:tc>
          <w:tcPr>
            <w:tcW w:type="dxa" w:w="1641"/>
          </w:tcPr>
          <w:p>
            <w:pPr/>
            <w:r>
              <w:rPr>
                <w:rFonts w:ascii="Arial" w:hAnsi="Arial"/>
                <w:sz w:val="24"/>
              </w:rPr>
              <w:t>Fritzing</w:t>
            </w:r>
          </w:p>
        </w:tc>
        <w:tc>
          <w:tcPr>
            <w:tcW w:type="dxa" w:w="1641"/>
          </w:tcPr>
          <w:p>
            <w:pPr/>
            <w:r>
              <w:rPr>
                <w:rFonts w:ascii="Arial" w:hAnsi="Arial"/>
                <w:sz w:val="24"/>
              </w:rPr>
              <w:t>Friends-of-Fritzing</w:t>
            </w:r>
          </w:p>
        </w:tc>
        <w:tc>
          <w:tcPr>
            <w:tcW w:type="dxa" w:w="1641"/>
          </w:tcPr>
          <w:p>
            <w:pPr/>
            <w:r>
              <w:rPr>
                <w:rFonts w:ascii="Arial" w:hAnsi="Arial"/>
                <w:sz w:val="24"/>
              </w:rPr>
              <w:t>Desktop</w:t>
            </w:r>
          </w:p>
        </w:tc>
        <w:tc>
          <w:tcPr>
            <w:tcW w:type="dxa" w:w="1641"/>
          </w:tcPr>
          <w:p>
            <w:pPr/>
            <w:r>
              <w:rPr>
                <w:rFonts w:ascii="Arial" w:hAnsi="Arial"/>
                <w:sz w:val="24"/>
              </w:rPr>
              <w:t>Breadboard documentation and PCB layout</w:t>
            </w:r>
          </w:p>
        </w:tc>
        <w:tc>
          <w:tcPr>
            <w:tcW w:type="dxa" w:w="1641"/>
          </w:tcPr>
          <w:p>
            <w:pPr/>
            <w:r>
              <w:rPr>
                <w:rFonts w:ascii="Arial" w:hAnsi="Arial"/>
                <w:sz w:val="24"/>
              </w:rPr>
              <w:t>https://fritzing.org</w:t>
            </w:r>
          </w:p>
        </w:tc>
      </w:tr>
      <w:tr>
        <w:tc>
          <w:tcPr>
            <w:tcW w:type="dxa" w:w="1641"/>
          </w:tcPr>
          <w:p>
            <w:pPr/>
            <w:r>
              <w:rPr>
                <w:rFonts w:ascii="Arial" w:hAnsi="Arial"/>
                <w:sz w:val="24"/>
              </w:rPr>
              <w:t>Wokwi</w:t>
            </w:r>
          </w:p>
        </w:tc>
        <w:tc>
          <w:tcPr>
            <w:tcW w:type="dxa" w:w="1641"/>
          </w:tcPr>
          <w:p>
            <w:pPr/>
            <w:r>
              <w:rPr>
                <w:rFonts w:ascii="Arial" w:hAnsi="Arial"/>
                <w:sz w:val="24"/>
              </w:rPr>
              <w:t>Wokwi Ltd.</w:t>
            </w:r>
          </w:p>
        </w:tc>
        <w:tc>
          <w:tcPr>
            <w:tcW w:type="dxa" w:w="1641"/>
          </w:tcPr>
          <w:p>
            <w:pPr/>
            <w:r>
              <w:rPr>
                <w:rFonts w:ascii="Arial" w:hAnsi="Arial"/>
                <w:sz w:val="24"/>
              </w:rPr>
              <w:t>Web</w:t>
            </w:r>
          </w:p>
        </w:tc>
        <w:tc>
          <w:tcPr>
            <w:tcW w:type="dxa" w:w="1641"/>
          </w:tcPr>
          <w:p>
            <w:pPr/>
            <w:r>
              <w:rPr>
                <w:rFonts w:ascii="Arial" w:hAnsi="Arial"/>
                <w:sz w:val="24"/>
              </w:rPr>
              <w:t>Code-based embedded simulation</w:t>
            </w:r>
          </w:p>
        </w:tc>
        <w:tc>
          <w:tcPr>
            <w:tcW w:type="dxa" w:w="1641"/>
          </w:tcPr>
          <w:p>
            <w:pPr/>
            <w:r>
              <w:rPr>
                <w:rFonts w:ascii="Arial" w:hAnsi="Arial"/>
                <w:sz w:val="24"/>
              </w:rPr>
              <w:t>https://wokwi.com</w:t>
            </w:r>
          </w:p>
        </w:tc>
      </w:tr>
      <w:tr>
        <w:tc>
          <w:tcPr>
            <w:tcW w:type="dxa" w:w="1641"/>
          </w:tcPr>
          <w:p>
            <w:pPr/>
            <w:r>
              <w:rPr>
                <w:rFonts w:ascii="Arial" w:hAnsi="Arial"/>
                <w:sz w:val="24"/>
              </w:rPr>
              <w:t>Cirkit Designer</w:t>
            </w:r>
          </w:p>
        </w:tc>
        <w:tc>
          <w:tcPr>
            <w:tcW w:type="dxa" w:w="1641"/>
          </w:tcPr>
          <w:p>
            <w:pPr/>
            <w:r>
              <w:rPr>
                <w:rFonts w:ascii="Arial" w:hAnsi="Arial"/>
                <w:sz w:val="24"/>
              </w:rPr>
              <w:t>Cirkit Designer</w:t>
            </w:r>
          </w:p>
        </w:tc>
        <w:tc>
          <w:tcPr>
            <w:tcW w:type="dxa" w:w="1641"/>
          </w:tcPr>
          <w:p>
            <w:pPr/>
            <w:r>
              <w:rPr>
                <w:rFonts w:ascii="Arial" w:hAnsi="Arial"/>
                <w:sz w:val="24"/>
              </w:rPr>
              <w:t>Web</w:t>
            </w:r>
          </w:p>
        </w:tc>
        <w:tc>
          <w:tcPr>
            <w:tcW w:type="dxa" w:w="1641"/>
          </w:tcPr>
          <w:p>
            <w:pPr/>
            <w:r>
              <w:rPr>
                <w:rFonts w:ascii="Arial" w:hAnsi="Arial"/>
                <w:sz w:val="24"/>
              </w:rPr>
              <w:t>AI-assisted circuit prototyping</w:t>
            </w:r>
          </w:p>
        </w:tc>
        <w:tc>
          <w:tcPr>
            <w:tcW w:type="dxa" w:w="1641"/>
          </w:tcPr>
          <w:p>
            <w:pPr/>
            <w:r>
              <w:rPr>
                <w:rFonts w:ascii="Arial" w:hAnsi="Arial"/>
                <w:sz w:val="24"/>
              </w:rPr>
              <w:t>https://www.cirkitstudio.com</w:t>
            </w:r>
          </w:p>
        </w:tc>
      </w:tr>
    </w:tbl>
    <w:p/>
    <w:p>
      <w:pPr>
        <w:spacing w:after="160"/>
        <w:jc w:val="center"/>
      </w:pPr>
      <w:r>
        <w:rPr>
          <w:rFonts w:ascii="Arial" w:hAnsi="Arial"/>
          <w:i/>
          <w:sz w:val="24"/>
        </w:rPr>
        <w:t>Table 2.1 Existing system review</w:t>
      </w:r>
    </w:p>
    <w:p>
      <w:pPr>
        <w:pStyle w:val="Heading3"/>
        <w:spacing w:before="120" w:after="120"/>
      </w:pPr>
      <w:r>
        <w:t>2.1.2 Advantages</w:t>
      </w:r>
    </w:p>
    <w:p>
      <w:pPr>
        <w:spacing w:line="276" w:lineRule="auto" w:after="120"/>
        <w:jc w:val="both"/>
      </w:pPr>
      <w:r>
        <w:t>Tinkercad Circuits is accessible to beginners because it runs in the browser and uses visual drag-and-drop interaction [3]. It supports Arduino simulation and block-based coding, which helps users who are still learning programming [9], [10].</w:t>
      </w:r>
    </w:p>
    <w:p>
      <w:pPr>
        <w:spacing w:line="276" w:lineRule="auto" w:after="120"/>
        <w:jc w:val="both"/>
      </w:pPr>
      <w:r>
        <w:t>Fritzing is strong for documentation because its breadboard view is easy to understand and its workflow can move from breadboard layout to schematic and PCB views [5], [12]. This makes it useful for project reports and communication between technical and non-technical users.</w:t>
      </w:r>
    </w:p>
    <w:p>
      <w:pPr>
        <w:spacing w:line="276" w:lineRule="auto" w:after="120"/>
        <w:jc w:val="both"/>
      </w:pPr>
      <w:r>
        <w:t>Wokwi is strong for advanced simulation because it runs Arduino code in the browser and supports several embedded platforms [4]. It is useful for users who already understand programming and want to test code behaviour before using physical hardware.</w:t>
      </w:r>
    </w:p>
    <w:p>
      <w:pPr>
        <w:spacing w:line="276" w:lineRule="auto" w:after="120"/>
        <w:jc w:val="both"/>
      </w:pPr>
      <w:r>
        <w:t>Cirkit Designer is useful because it introduces AI-assisted guidance into circuit prototyping [6]. Its natural language interaction helps users move from a project idea to a list of components, wiring instructions, and code suggestions.</w:t>
      </w:r>
    </w:p>
    <w:p>
      <w:pPr>
        <w:pStyle w:val="Heading3"/>
        <w:spacing w:before="120" w:after="120"/>
      </w:pPr>
      <w:r>
        <w:t>2.1.3 Disadvantages</w:t>
      </w:r>
    </w:p>
    <w:p>
      <w:pPr>
        <w:spacing w:line="276" w:lineRule="auto" w:after="120"/>
        <w:jc w:val="both"/>
      </w:pPr>
      <w:r>
        <w:t>Tinkercad Circuits provides limited proactive checking during the design stage. Usability research on Tinkercad also identified interface issues such as view obstruction from code panels and workflow friction [11].</w:t>
      </w:r>
    </w:p>
    <w:p>
      <w:pPr>
        <w:spacing w:line="276" w:lineRule="auto" w:after="120"/>
        <w:jc w:val="both"/>
      </w:pPr>
      <w:r>
        <w:t>Fritzing does not simulate circuit behaviour and does not validate wiring rules [12]. Users must test their design using another simulator or physical hardware.</w:t>
      </w:r>
    </w:p>
    <w:p>
      <w:pPr>
        <w:spacing w:line="276" w:lineRule="auto" w:after="120"/>
        <w:jc w:val="both"/>
      </w:pPr>
      <w:r>
        <w:t>Wokwi is powerful but code-centred. It assumes that the user can write or understand code, and some advanced features are linked to a paid model [9]. It gives less support to students who need wiring guidance before simulation.</w:t>
      </w:r>
    </w:p>
    <w:p>
      <w:pPr>
        <w:spacing w:line="276" w:lineRule="auto" w:after="120"/>
        <w:jc w:val="both"/>
      </w:pPr>
      <w:r>
        <w:t>Cirkit Designer relies on probabilistic AI output [6]. Its guidance can help users, but AI responses may vary and still require checking. The platform gives text-based instructions, while Elera performs wiring actions directly on the canvas and verifies them with deterministic rules.</w:t>
      </w:r>
    </w:p>
    <w:p>
      <w:pPr>
        <w:pStyle w:val="Heading2"/>
        <w:spacing w:before="120" w:after="120"/>
      </w:pPr>
      <w:r>
        <w:t>2.2 SYSTEM ADAPTATION</w:t>
      </w:r>
    </w:p>
    <w:p>
      <w:pPr>
        <w:spacing w:line="276" w:lineRule="auto" w:after="120"/>
        <w:jc w:val="both"/>
      </w:pPr>
      <w:r>
        <w:t>Elera adapts useful ideas from the reviewed systems and combines them with additional guidance features. From Tinkercad, Elera adopts browser-based circuit building and beginner-friendly visual interaction. From Fritzing, Elera adopts realistic component representation through @wokwi/elements. From Wokwi, Elera adopts the web-first approach that avoids local installation. From Cirkit Designer, Elera adopts AI-assisted guidance, but pairs it with a deterministic validation engine.</w:t>
      </w:r>
    </w:p>
    <w:p>
      <w:pPr>
        <w:spacing w:line="276" w:lineRule="auto" w:after="120"/>
        <w:jc w:val="both"/>
      </w:pPr>
      <w:r>
        <w:t>The main adaptation is the use of structured component metadata. Each component carries information about pin roles, current draw, validation flags, and auto-wiring rules. This metadata allows the system to check wiring problems and assign pins without hardcoding each circuit case.</w:t>
      </w:r>
    </w:p>
    <w:p>
      <w:pPr>
        <w:pStyle w:val="Heading2"/>
        <w:spacing w:before="120" w:after="120"/>
      </w:pPr>
      <w:r>
        <w:t>2.3 DISCUSSION</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68"/>
        <w:gridCol w:w="1368"/>
        <w:gridCol w:w="1368"/>
        <w:gridCol w:w="1368"/>
        <w:gridCol w:w="1368"/>
        <w:gridCol w:w="1368"/>
      </w:tblGrid>
      <w:tr>
        <w:tc>
          <w:tcPr>
            <w:tcW w:type="dxa" w:w="1368"/>
          </w:tcPr>
          <w:p>
            <w:pPr/>
            <w:r>
              <w:rPr>
                <w:rFonts w:ascii="Arial" w:hAnsi="Arial"/>
                <w:sz w:val="24"/>
              </w:rPr>
              <w:t>Feature / Capability</w:t>
            </w:r>
          </w:p>
        </w:tc>
        <w:tc>
          <w:tcPr>
            <w:tcW w:type="dxa" w:w="1368"/>
          </w:tcPr>
          <w:p>
            <w:pPr/>
            <w:r>
              <w:rPr>
                <w:rFonts w:ascii="Arial" w:hAnsi="Arial"/>
                <w:sz w:val="24"/>
              </w:rPr>
              <w:t>Tinkercad</w:t>
            </w:r>
          </w:p>
        </w:tc>
        <w:tc>
          <w:tcPr>
            <w:tcW w:type="dxa" w:w="1368"/>
          </w:tcPr>
          <w:p>
            <w:pPr/>
            <w:r>
              <w:rPr>
                <w:rFonts w:ascii="Arial" w:hAnsi="Arial"/>
                <w:sz w:val="24"/>
              </w:rPr>
              <w:t>Fritzing</w:t>
            </w:r>
          </w:p>
        </w:tc>
        <w:tc>
          <w:tcPr>
            <w:tcW w:type="dxa" w:w="1368"/>
          </w:tcPr>
          <w:p>
            <w:pPr/>
            <w:r>
              <w:rPr>
                <w:rFonts w:ascii="Arial" w:hAnsi="Arial"/>
                <w:sz w:val="24"/>
              </w:rPr>
              <w:t>Wokwi</w:t>
            </w:r>
          </w:p>
        </w:tc>
        <w:tc>
          <w:tcPr>
            <w:tcW w:type="dxa" w:w="1368"/>
          </w:tcPr>
          <w:p>
            <w:pPr/>
            <w:r>
              <w:rPr>
                <w:rFonts w:ascii="Arial" w:hAnsi="Arial"/>
                <w:sz w:val="24"/>
              </w:rPr>
              <w:t>Cirkit Designer</w:t>
            </w:r>
          </w:p>
        </w:tc>
        <w:tc>
          <w:tcPr>
            <w:tcW w:type="dxa" w:w="1368"/>
          </w:tcPr>
          <w:p>
            <w:pPr/>
            <w:r>
              <w:rPr>
                <w:rFonts w:ascii="Arial" w:hAnsi="Arial"/>
                <w:sz w:val="24"/>
              </w:rPr>
              <w:t>Elera</w:t>
            </w:r>
          </w:p>
        </w:tc>
      </w:tr>
      <w:tr>
        <w:tc>
          <w:tcPr>
            <w:tcW w:type="dxa" w:w="1368"/>
          </w:tcPr>
          <w:p>
            <w:pPr/>
            <w:r>
              <w:rPr>
                <w:rFonts w:ascii="Arial" w:hAnsi="Arial"/>
                <w:sz w:val="24"/>
              </w:rPr>
              <w:t>Primary purpose</w:t>
            </w:r>
          </w:p>
        </w:tc>
        <w:tc>
          <w:tcPr>
            <w:tcW w:type="dxa" w:w="1368"/>
          </w:tcPr>
          <w:p>
            <w:pPr/>
            <w:r>
              <w:rPr>
                <w:rFonts w:ascii="Arial" w:hAnsi="Arial"/>
                <w:sz w:val="24"/>
              </w:rPr>
              <w:t>Circuit simulation</w:t>
            </w:r>
          </w:p>
        </w:tc>
        <w:tc>
          <w:tcPr>
            <w:tcW w:type="dxa" w:w="1368"/>
          </w:tcPr>
          <w:p>
            <w:pPr/>
            <w:r>
              <w:rPr>
                <w:rFonts w:ascii="Arial" w:hAnsi="Arial"/>
                <w:sz w:val="24"/>
              </w:rPr>
              <w:t>Documentation and PCB design</w:t>
            </w:r>
          </w:p>
        </w:tc>
        <w:tc>
          <w:tcPr>
            <w:tcW w:type="dxa" w:w="1368"/>
          </w:tcPr>
          <w:p>
            <w:pPr/>
            <w:r>
              <w:rPr>
                <w:rFonts w:ascii="Arial" w:hAnsi="Arial"/>
                <w:sz w:val="24"/>
              </w:rPr>
              <w:t>Embedded simulation</w:t>
            </w:r>
          </w:p>
        </w:tc>
        <w:tc>
          <w:tcPr>
            <w:tcW w:type="dxa" w:w="1368"/>
          </w:tcPr>
          <w:p>
            <w:pPr/>
            <w:r>
              <w:rPr>
                <w:rFonts w:ascii="Arial" w:hAnsi="Arial"/>
                <w:sz w:val="24"/>
              </w:rPr>
              <w:t>AI-assisted prototyping</w:t>
            </w:r>
          </w:p>
        </w:tc>
        <w:tc>
          <w:tcPr>
            <w:tcW w:type="dxa" w:w="1368"/>
          </w:tcPr>
          <w:p>
            <w:pPr/>
            <w:r>
              <w:rPr>
                <w:rFonts w:ascii="Arial" w:hAnsi="Arial"/>
                <w:sz w:val="24"/>
              </w:rPr>
              <w:t>Active design and learning</w:t>
            </w:r>
          </w:p>
        </w:tc>
      </w:tr>
      <w:tr>
        <w:tc>
          <w:tcPr>
            <w:tcW w:type="dxa" w:w="1368"/>
          </w:tcPr>
          <w:p>
            <w:pPr/>
            <w:r>
              <w:rPr>
                <w:rFonts w:ascii="Arial" w:hAnsi="Arial"/>
                <w:sz w:val="24"/>
              </w:rPr>
              <w:t>Visual circuit builder</w:t>
            </w:r>
          </w:p>
        </w:tc>
        <w:tc>
          <w:tcPr>
            <w:tcW w:type="dxa" w:w="1368"/>
          </w:tcPr>
          <w:p>
            <w:pPr/>
            <w:r>
              <w:rPr>
                <w:rFonts w:ascii="Arial" w:hAnsi="Arial"/>
                <w:sz w:val="24"/>
              </w:rPr>
              <w:t>Yes</w:t>
            </w:r>
          </w:p>
        </w:tc>
        <w:tc>
          <w:tcPr>
            <w:tcW w:type="dxa" w:w="1368"/>
          </w:tcPr>
          <w:p>
            <w:pPr/>
            <w:r>
              <w:rPr>
                <w:rFonts w:ascii="Arial" w:hAnsi="Arial"/>
                <w:sz w:val="24"/>
              </w:rPr>
              <w:t>Yes</w:t>
            </w:r>
          </w:p>
        </w:tc>
        <w:tc>
          <w:tcPr>
            <w:tcW w:type="dxa" w:w="1368"/>
          </w:tcPr>
          <w:p>
            <w:pPr/>
            <w:r>
              <w:rPr>
                <w:rFonts w:ascii="Arial" w:hAnsi="Arial"/>
                <w:sz w:val="24"/>
              </w:rPr>
              <w:t>Yes</w:t>
            </w:r>
          </w:p>
        </w:tc>
        <w:tc>
          <w:tcPr>
            <w:tcW w:type="dxa" w:w="1368"/>
          </w:tcPr>
          <w:p>
            <w:pPr/>
            <w:r>
              <w:rPr>
                <w:rFonts w:ascii="Arial" w:hAnsi="Arial"/>
                <w:sz w:val="24"/>
              </w:rPr>
              <w:t>Yes</w:t>
            </w:r>
          </w:p>
        </w:tc>
        <w:tc>
          <w:tcPr>
            <w:tcW w:type="dxa" w:w="1368"/>
          </w:tcPr>
          <w:p>
            <w:pPr/>
            <w:r>
              <w:rPr>
                <w:rFonts w:ascii="Arial" w:hAnsi="Arial"/>
                <w:sz w:val="24"/>
              </w:rPr>
              <w:t>Yes</w:t>
            </w:r>
          </w:p>
        </w:tc>
      </w:tr>
      <w:tr>
        <w:tc>
          <w:tcPr>
            <w:tcW w:type="dxa" w:w="1368"/>
          </w:tcPr>
          <w:p>
            <w:pPr/>
            <w:r>
              <w:rPr>
                <w:rFonts w:ascii="Arial" w:hAnsi="Arial"/>
                <w:sz w:val="24"/>
              </w:rPr>
              <w:t>Auto-wiring</w:t>
            </w:r>
          </w:p>
        </w:tc>
        <w:tc>
          <w:tcPr>
            <w:tcW w:type="dxa" w:w="1368"/>
          </w:tcPr>
          <w:p>
            <w:pPr/>
            <w:r>
              <w:rPr>
                <w:rFonts w:ascii="Arial" w:hAnsi="Arial"/>
                <w:sz w:val="24"/>
              </w:rPr>
              <w:t>No</w:t>
            </w:r>
          </w:p>
        </w:tc>
        <w:tc>
          <w:tcPr>
            <w:tcW w:type="dxa" w:w="1368"/>
          </w:tcPr>
          <w:p>
            <w:pPr/>
            <w:r>
              <w:rPr>
                <w:rFonts w:ascii="Arial" w:hAnsi="Arial"/>
                <w:sz w:val="24"/>
              </w:rPr>
              <w:t>No</w:t>
            </w:r>
          </w:p>
        </w:tc>
        <w:tc>
          <w:tcPr>
            <w:tcW w:type="dxa" w:w="1368"/>
          </w:tcPr>
          <w:p>
            <w:pPr/>
            <w:r>
              <w:rPr>
                <w:rFonts w:ascii="Arial" w:hAnsi="Arial"/>
                <w:sz w:val="24"/>
              </w:rPr>
              <w:t>No</w:t>
            </w:r>
          </w:p>
        </w:tc>
        <w:tc>
          <w:tcPr>
            <w:tcW w:type="dxa" w:w="1368"/>
          </w:tcPr>
          <w:p>
            <w:pPr/>
            <w:r>
              <w:rPr>
                <w:rFonts w:ascii="Arial" w:hAnsi="Arial"/>
                <w:sz w:val="24"/>
              </w:rPr>
              <w:t>AI-assisted wiring logic</w:t>
            </w:r>
          </w:p>
        </w:tc>
        <w:tc>
          <w:tcPr>
            <w:tcW w:type="dxa" w:w="1368"/>
          </w:tcPr>
          <w:p>
            <w:pPr/>
            <w:r>
              <w:rPr>
                <w:rFonts w:ascii="Arial" w:hAnsi="Arial"/>
                <w:sz w:val="24"/>
              </w:rPr>
              <w:t>AI and metadata-driven</w:t>
            </w:r>
          </w:p>
        </w:tc>
      </w:tr>
      <w:tr>
        <w:tc>
          <w:tcPr>
            <w:tcW w:type="dxa" w:w="1368"/>
          </w:tcPr>
          <w:p>
            <w:pPr/>
            <w:r>
              <w:rPr>
                <w:rFonts w:ascii="Arial" w:hAnsi="Arial"/>
                <w:sz w:val="24"/>
              </w:rPr>
              <w:t>Wire routing and layout</w:t>
            </w:r>
          </w:p>
        </w:tc>
        <w:tc>
          <w:tcPr>
            <w:tcW w:type="dxa" w:w="1368"/>
          </w:tcPr>
          <w:p>
            <w:pPr/>
            <w:r>
              <w:rPr>
                <w:rFonts w:ascii="Arial" w:hAnsi="Arial"/>
                <w:sz w:val="24"/>
              </w:rPr>
              <w:t>Manual wire placement</w:t>
            </w:r>
          </w:p>
        </w:tc>
        <w:tc>
          <w:tcPr>
            <w:tcW w:type="dxa" w:w="1368"/>
          </w:tcPr>
          <w:p>
            <w:pPr/>
            <w:r>
              <w:rPr>
                <w:rFonts w:ascii="Arial" w:hAnsi="Arial"/>
                <w:sz w:val="24"/>
              </w:rPr>
              <w:t>Manual diagram layout</w:t>
            </w:r>
          </w:p>
        </w:tc>
        <w:tc>
          <w:tcPr>
            <w:tcW w:type="dxa" w:w="1368"/>
          </w:tcPr>
          <w:p>
            <w:pPr/>
            <w:r>
              <w:rPr>
                <w:rFonts w:ascii="Arial" w:hAnsi="Arial"/>
                <w:sz w:val="24"/>
              </w:rPr>
              <w:t>Manual diagram wiring</w:t>
            </w:r>
          </w:p>
        </w:tc>
        <w:tc>
          <w:tcPr>
            <w:tcW w:type="dxa" w:w="1368"/>
          </w:tcPr>
          <w:p>
            <w:pPr/>
            <w:r>
              <w:rPr>
                <w:rFonts w:ascii="Arial" w:hAnsi="Arial"/>
                <w:sz w:val="24"/>
              </w:rPr>
              <w:t>Dynamic wire routing</w:t>
            </w:r>
          </w:p>
        </w:tc>
        <w:tc>
          <w:tcPr>
            <w:tcW w:type="dxa" w:w="1368"/>
          </w:tcPr>
          <w:p>
            <w:pPr/>
            <w:r>
              <w:rPr>
                <w:rFonts w:ascii="Arial" w:hAnsi="Arial"/>
                <w:sz w:val="24"/>
              </w:rPr>
              <w:t>Orthogonal routing and auto-layout</w:t>
            </w:r>
          </w:p>
        </w:tc>
      </w:tr>
      <w:tr>
        <w:tc>
          <w:tcPr>
            <w:tcW w:type="dxa" w:w="1368"/>
          </w:tcPr>
          <w:p>
            <w:pPr/>
            <w:r>
              <w:rPr>
                <w:rFonts w:ascii="Arial" w:hAnsi="Arial"/>
                <w:sz w:val="24"/>
              </w:rPr>
              <w:t>Error validation</w:t>
            </w:r>
          </w:p>
        </w:tc>
        <w:tc>
          <w:tcPr>
            <w:tcW w:type="dxa" w:w="1368"/>
          </w:tcPr>
          <w:p>
            <w:pPr/>
            <w:r>
              <w:rPr>
                <w:rFonts w:ascii="Arial" w:hAnsi="Arial"/>
                <w:sz w:val="24"/>
              </w:rPr>
              <w:t>After simulation</w:t>
            </w:r>
          </w:p>
        </w:tc>
        <w:tc>
          <w:tcPr>
            <w:tcW w:type="dxa" w:w="1368"/>
          </w:tcPr>
          <w:p>
            <w:pPr/>
            <w:r>
              <w:rPr>
                <w:rFonts w:ascii="Arial" w:hAnsi="Arial"/>
                <w:sz w:val="24"/>
              </w:rPr>
              <w:t>No circuit validation</w:t>
            </w:r>
          </w:p>
        </w:tc>
        <w:tc>
          <w:tcPr>
            <w:tcW w:type="dxa" w:w="1368"/>
          </w:tcPr>
          <w:p>
            <w:pPr/>
            <w:r>
              <w:rPr>
                <w:rFonts w:ascii="Arial" w:hAnsi="Arial"/>
                <w:sz w:val="24"/>
              </w:rPr>
              <w:t>After simulation or code run</w:t>
            </w:r>
          </w:p>
        </w:tc>
        <w:tc>
          <w:tcPr>
            <w:tcW w:type="dxa" w:w="1368"/>
          </w:tcPr>
          <w:p>
            <w:pPr/>
            <w:r>
              <w:rPr>
                <w:rFonts w:ascii="Arial" w:hAnsi="Arial"/>
                <w:sz w:val="24"/>
              </w:rPr>
              <w:t>On-demand AI review</w:t>
            </w:r>
          </w:p>
        </w:tc>
        <w:tc>
          <w:tcPr>
            <w:tcW w:type="dxa" w:w="1368"/>
          </w:tcPr>
          <w:p>
            <w:pPr/>
            <w:r>
              <w:rPr>
                <w:rFonts w:ascii="Arial" w:hAnsi="Arial"/>
                <w:sz w:val="24"/>
              </w:rPr>
              <w:t>Real-time rule-based EVE</w:t>
            </w:r>
          </w:p>
        </w:tc>
      </w:tr>
      <w:tr>
        <w:tc>
          <w:tcPr>
            <w:tcW w:type="dxa" w:w="1368"/>
          </w:tcPr>
          <w:p>
            <w:pPr/>
            <w:r>
              <w:rPr>
                <w:rFonts w:ascii="Arial" w:hAnsi="Arial"/>
                <w:sz w:val="24"/>
              </w:rPr>
              <w:t>Feedback logic</w:t>
            </w:r>
          </w:p>
        </w:tc>
        <w:tc>
          <w:tcPr>
            <w:tcW w:type="dxa" w:w="1368"/>
          </w:tcPr>
          <w:p>
            <w:pPr/>
            <w:r>
              <w:rPr>
                <w:rFonts w:ascii="Arial" w:hAnsi="Arial"/>
                <w:sz w:val="24"/>
              </w:rPr>
              <w:t>Simulation and runtime feedback</w:t>
            </w:r>
          </w:p>
        </w:tc>
        <w:tc>
          <w:tcPr>
            <w:tcW w:type="dxa" w:w="1368"/>
          </w:tcPr>
          <w:p>
            <w:pPr/>
            <w:r>
              <w:rPr>
                <w:rFonts w:ascii="Arial" w:hAnsi="Arial"/>
                <w:sz w:val="24"/>
              </w:rPr>
              <w:t>No validation feedback</w:t>
            </w:r>
          </w:p>
        </w:tc>
        <w:tc>
          <w:tcPr>
            <w:tcW w:type="dxa" w:w="1368"/>
          </w:tcPr>
          <w:p>
            <w:pPr/>
            <w:r>
              <w:rPr>
                <w:rFonts w:ascii="Arial" w:hAnsi="Arial"/>
                <w:sz w:val="24"/>
              </w:rPr>
              <w:t>Compiler and runtime feedback</w:t>
            </w:r>
          </w:p>
        </w:tc>
        <w:tc>
          <w:tcPr>
            <w:tcW w:type="dxa" w:w="1368"/>
          </w:tcPr>
          <w:p>
            <w:pPr/>
            <w:r>
              <w:rPr>
                <w:rFonts w:ascii="Arial" w:hAnsi="Arial"/>
                <w:sz w:val="24"/>
              </w:rPr>
              <w:t>Probabilistic AI feedback</w:t>
            </w:r>
          </w:p>
        </w:tc>
        <w:tc>
          <w:tcPr>
            <w:tcW w:type="dxa" w:w="1368"/>
          </w:tcPr>
          <w:p>
            <w:pPr/>
            <w:r>
              <w:rPr>
                <w:rFonts w:ascii="Arial" w:hAnsi="Arial"/>
                <w:sz w:val="24"/>
              </w:rPr>
              <w:t>Deterministic rule feedback with AI guidance</w:t>
            </w:r>
          </w:p>
        </w:tc>
      </w:tr>
      <w:tr>
        <w:tc>
          <w:tcPr>
            <w:tcW w:type="dxa" w:w="1368"/>
          </w:tcPr>
          <w:p>
            <w:pPr/>
            <w:r>
              <w:rPr>
                <w:rFonts w:ascii="Arial" w:hAnsi="Arial"/>
                <w:sz w:val="24"/>
              </w:rPr>
              <w:t>AI integration</w:t>
            </w:r>
          </w:p>
        </w:tc>
        <w:tc>
          <w:tcPr>
            <w:tcW w:type="dxa" w:w="1368"/>
          </w:tcPr>
          <w:p>
            <w:pPr/>
            <w:r>
              <w:rPr>
                <w:rFonts w:ascii="Arial" w:hAnsi="Arial"/>
                <w:sz w:val="24"/>
              </w:rPr>
              <w:t>No</w:t>
            </w:r>
          </w:p>
        </w:tc>
        <w:tc>
          <w:tcPr>
            <w:tcW w:type="dxa" w:w="1368"/>
          </w:tcPr>
          <w:p>
            <w:pPr/>
            <w:r>
              <w:rPr>
                <w:rFonts w:ascii="Arial" w:hAnsi="Arial"/>
                <w:sz w:val="24"/>
              </w:rPr>
              <w:t>No</w:t>
            </w:r>
          </w:p>
        </w:tc>
        <w:tc>
          <w:tcPr>
            <w:tcW w:type="dxa" w:w="1368"/>
          </w:tcPr>
          <w:p>
            <w:pPr/>
            <w:r>
              <w:rPr>
                <w:rFonts w:ascii="Arial" w:hAnsi="Arial"/>
                <w:sz w:val="24"/>
              </w:rPr>
              <w:t>No</w:t>
            </w:r>
          </w:p>
        </w:tc>
        <w:tc>
          <w:tcPr>
            <w:tcW w:type="dxa" w:w="1368"/>
          </w:tcPr>
          <w:p>
            <w:pPr/>
            <w:r>
              <w:rPr>
                <w:rFonts w:ascii="Arial" w:hAnsi="Arial"/>
                <w:sz w:val="24"/>
              </w:rPr>
              <w:t>Proprietary generative AI</w:t>
            </w:r>
          </w:p>
        </w:tc>
        <w:tc>
          <w:tcPr>
            <w:tcW w:type="dxa" w:w="1368"/>
          </w:tcPr>
          <w:p>
            <w:pPr/>
            <w:r>
              <w:rPr>
                <w:rFonts w:ascii="Arial" w:hAnsi="Arial"/>
                <w:sz w:val="24"/>
              </w:rPr>
              <w:t>BYOK model with function calling</w:t>
            </w:r>
          </w:p>
        </w:tc>
      </w:tr>
      <w:tr>
        <w:tc>
          <w:tcPr>
            <w:tcW w:type="dxa" w:w="1368"/>
          </w:tcPr>
          <w:p>
            <w:pPr/>
            <w:r>
              <w:rPr>
                <w:rFonts w:ascii="Arial" w:hAnsi="Arial"/>
                <w:sz w:val="24"/>
              </w:rPr>
              <w:t>Full simulation</w:t>
            </w:r>
          </w:p>
        </w:tc>
        <w:tc>
          <w:tcPr>
            <w:tcW w:type="dxa" w:w="1368"/>
          </w:tcPr>
          <w:p>
            <w:pPr/>
            <w:r>
              <w:rPr>
                <w:rFonts w:ascii="Arial" w:hAnsi="Arial"/>
                <w:sz w:val="24"/>
              </w:rPr>
              <w:t>Basic Arduino simulation</w:t>
            </w:r>
          </w:p>
        </w:tc>
        <w:tc>
          <w:tcPr>
            <w:tcW w:type="dxa" w:w="1368"/>
          </w:tcPr>
          <w:p>
            <w:pPr/>
            <w:r>
              <w:rPr>
                <w:rFonts w:ascii="Arial" w:hAnsi="Arial"/>
                <w:sz w:val="24"/>
              </w:rPr>
              <w:t>No simulation</w:t>
            </w:r>
          </w:p>
        </w:tc>
        <w:tc>
          <w:tcPr>
            <w:tcW w:type="dxa" w:w="1368"/>
          </w:tcPr>
          <w:p>
            <w:pPr/>
            <w:r>
              <w:rPr>
                <w:rFonts w:ascii="Arial" w:hAnsi="Arial"/>
                <w:sz w:val="24"/>
              </w:rPr>
              <w:t>Advanced embedded simulation</w:t>
            </w:r>
          </w:p>
        </w:tc>
        <w:tc>
          <w:tcPr>
            <w:tcW w:type="dxa" w:w="1368"/>
          </w:tcPr>
          <w:p>
            <w:pPr/>
            <w:r>
              <w:rPr>
                <w:rFonts w:ascii="Arial" w:hAnsi="Arial"/>
                <w:sz w:val="24"/>
              </w:rPr>
              <w:t>Advanced prototyping support</w:t>
            </w:r>
          </w:p>
        </w:tc>
        <w:tc>
          <w:tcPr>
            <w:tcW w:type="dxa" w:w="1368"/>
          </w:tcPr>
          <w:p>
            <w:pPr/>
            <w:r>
              <w:rPr>
                <w:rFonts w:ascii="Arial" w:hAnsi="Arial"/>
                <w:sz w:val="24"/>
              </w:rPr>
              <w:t>Outside Elera scope</w:t>
            </w:r>
          </w:p>
        </w:tc>
      </w:tr>
      <w:tr>
        <w:tc>
          <w:tcPr>
            <w:tcW w:type="dxa" w:w="1368"/>
          </w:tcPr>
          <w:p>
            <w:pPr/>
            <w:r>
              <w:rPr>
                <w:rFonts w:ascii="Arial" w:hAnsi="Arial"/>
                <w:sz w:val="24"/>
              </w:rPr>
              <w:t>Cost model</w:t>
            </w:r>
          </w:p>
        </w:tc>
        <w:tc>
          <w:tcPr>
            <w:tcW w:type="dxa" w:w="1368"/>
          </w:tcPr>
          <w:p>
            <w:pPr/>
            <w:r>
              <w:rPr>
                <w:rFonts w:ascii="Arial" w:hAnsi="Arial"/>
                <w:sz w:val="24"/>
              </w:rPr>
              <w:t>Free</w:t>
            </w:r>
          </w:p>
        </w:tc>
        <w:tc>
          <w:tcPr>
            <w:tcW w:type="dxa" w:w="1368"/>
          </w:tcPr>
          <w:p>
            <w:pPr/>
            <w:r>
              <w:rPr>
                <w:rFonts w:ascii="Arial" w:hAnsi="Arial"/>
                <w:sz w:val="24"/>
              </w:rPr>
              <w:t>Paid download with open-source code</w:t>
            </w:r>
          </w:p>
        </w:tc>
        <w:tc>
          <w:tcPr>
            <w:tcW w:type="dxa" w:w="1368"/>
          </w:tcPr>
          <w:p>
            <w:pPr/>
            <w:r>
              <w:rPr>
                <w:rFonts w:ascii="Arial" w:hAnsi="Arial"/>
                <w:sz w:val="24"/>
              </w:rPr>
              <w:t>Freemium</w:t>
            </w:r>
          </w:p>
        </w:tc>
        <w:tc>
          <w:tcPr>
            <w:tcW w:type="dxa" w:w="1368"/>
          </w:tcPr>
          <w:p>
            <w:pPr/>
            <w:r>
              <w:rPr>
                <w:rFonts w:ascii="Arial" w:hAnsi="Arial"/>
                <w:sz w:val="24"/>
              </w:rPr>
              <w:t>Freemium</w:t>
            </w:r>
          </w:p>
        </w:tc>
        <w:tc>
          <w:tcPr>
            <w:tcW w:type="dxa" w:w="1368"/>
          </w:tcPr>
          <w:p>
            <w:pPr/>
            <w:r>
              <w:rPr>
                <w:rFonts w:ascii="Arial" w:hAnsi="Arial"/>
                <w:sz w:val="24"/>
              </w:rPr>
              <w:t>Free prototype</w:t>
            </w:r>
          </w:p>
        </w:tc>
      </w:tr>
    </w:tbl>
    <w:p/>
    <w:p>
      <w:pPr>
        <w:spacing w:after="160"/>
        <w:jc w:val="center"/>
      </w:pPr>
      <w:r>
        <w:rPr>
          <w:rFonts w:ascii="Arial" w:hAnsi="Arial"/>
          <w:i/>
          <w:sz w:val="24"/>
        </w:rPr>
        <w:t>Table 2.2 Comparison of existing platforms and Elera</w:t>
      </w:r>
    </w:p>
    <w:p>
      <w:pPr>
        <w:spacing w:line="276" w:lineRule="auto" w:after="120"/>
        <w:jc w:val="both"/>
      </w:pPr>
      <w:r>
        <w:t>The comparison shows that existing tools support some parts of the circuit design workflow, but they leave a gap in design-stage guidance. The table does not treat simulation tools as weak products because each reviewed system is strong within its own purpose. Tinkercad and Wokwi focus on simulation, Fritzing focuses on documentation and PCB preparation, and Cirkit Designer focuses on AI-assisted prototyping. Elera addresses a narrower learning gap through real-time validation, automatic pin assignment, wire cleanup, educational feedback, BYOK AI guidance, and a metadata-driven architecture. The next chapter explains how these features are translated into the system methodology and design.</w:t>
      </w:r>
    </w:p>
    <w:p>
      <w:r>
        <w:br w:type="page"/>
      </w:r>
    </w:p>
    <w:p>
      <w:pPr>
        <w:pStyle w:val="Heading1"/>
        <w:spacing w:before="200" w:after="120"/>
        <w:jc w:val="center"/>
      </w:pPr>
      <w:r>
        <w:t>CHAPTER 3</w:t>
      </w:r>
    </w:p>
    <w:p>
      <w:pPr>
        <w:pStyle w:val="Heading1"/>
        <w:spacing w:before="200" w:after="120"/>
        <w:jc w:val="center"/>
      </w:pPr>
      <w:r>
        <w:t>METHODOLOGY</w:t>
      </w:r>
    </w:p>
    <w:p>
      <w:pPr>
        <w:pStyle w:val="Heading2"/>
        <w:spacing w:before="120" w:after="120"/>
      </w:pPr>
      <w:r>
        <w:t>3.0 INTRODUCTION</w:t>
      </w:r>
    </w:p>
    <w:p>
      <w:pPr>
        <w:spacing w:line="276" w:lineRule="auto" w:after="120"/>
        <w:jc w:val="both"/>
      </w:pPr>
      <w:r>
        <w:t>This chapter explains the methodology used to develop Elera. It covers the development approach, requirements gathering, functional and non-functional requirements, logical design, database design, and interface design. The chapter focuses on the system development aspects required by the FYP report guideline.</w:t>
      </w:r>
    </w:p>
    <w:p>
      <w:pPr>
        <w:pStyle w:val="Heading2"/>
        <w:spacing w:before="120" w:after="120"/>
      </w:pPr>
      <w:r>
        <w:t>3.1 DEVELOPMENT APPROACH</w:t>
      </w:r>
    </w:p>
    <w:p>
      <w:pPr>
        <w:spacing w:line="276" w:lineRule="auto" w:after="120"/>
        <w:jc w:val="both"/>
      </w:pPr>
      <w:r>
        <w:t>The Agile Iterative model was selected because Elera contains several modules that benefit from repeated design, testing, and refinement. Validation rules, auto-wiring logic, component metadata, and interface behaviour became clearer as each module was implemented and tested. The iterative approach allowed the project to produce working outputs at each stage while still allowing improvement based on prototype feedback.</w:t>
      </w:r>
    </w:p>
    <w:p>
      <w:pPr>
        <w:spacing w:line="276" w:lineRule="auto" w:after="120"/>
        <w:jc w:val="both"/>
      </w:pPr>
      <w:r>
        <w:t>The project was organised into seven sprints:</w:t>
      </w:r>
    </w:p>
    <w:p>
      <w:pPr>
        <w:spacing w:line="276" w:lineRule="auto"/>
      </w:pPr>
      <w:r>
        <w:t>1. Interactive canvas with component placement, grid snapping, panning, and zooming.</w:t>
      </w:r>
    </w:p>
    <w:p>
      <w:pPr>
        <w:spacing w:line="276" w:lineRule="auto"/>
      </w:pPr>
      <w:r>
        <w:t>2. Component library, metadata schema, and component sidebar.</w:t>
      </w:r>
    </w:p>
    <w:p>
      <w:pPr>
        <w:spacing w:line="276" w:lineRule="auto"/>
      </w:pPr>
      <w:r>
        <w:t>3. Manual pin-to-pin wiring with orthogonal routing and wire waypoints.</w:t>
      </w:r>
    </w:p>
    <w:p>
      <w:pPr>
        <w:spacing w:line="276" w:lineRule="auto"/>
      </w:pPr>
      <w:r>
        <w:t>4. Validation engine with nine rules and validation bar interface.</w:t>
      </w:r>
    </w:p>
    <w:p>
      <w:pPr>
        <w:spacing w:line="276" w:lineRule="auto"/>
      </w:pPr>
      <w:r>
        <w:t>5. Auto-wiring engine with smart pin assignment and conflict avoidance.</w:t>
      </w:r>
    </w:p>
    <w:p>
      <w:pPr>
        <w:spacing w:line="276" w:lineRule="auto"/>
      </w:pPr>
      <w:r>
        <w:t>6. State management, project persistence, undo, redo, project import, project export, and cloud storage.</w:t>
      </w:r>
    </w:p>
    <w:p>
      <w:pPr>
        <w:spacing w:line="276" w:lineRule="auto"/>
      </w:pPr>
      <w:r>
        <w:t>7. AI assistant, component builder, integration testing, wire cleanup, and interface refinement.</w:t>
      </w:r>
    </w:p>
    <w:p>
      <w:pPr>
        <w:pStyle w:val="Heading2"/>
        <w:spacing w:before="120" w:after="120"/>
      </w:pPr>
      <w:r>
        <w:t>3.2 REQUIREMENTS SPECIFICATION</w:t>
      </w:r>
    </w:p>
    <w:p>
      <w:pPr>
        <w:spacing w:line="276" w:lineRule="auto" w:after="120"/>
        <w:jc w:val="both"/>
      </w:pPr>
      <w:r>
        <w:t>Requirements were gathered through three methods. First, a literature review and existing system review identified common features and missing functions in current circuit design tools. Second, an online needs analysis questionnaire involving 35 undergraduate students from KICT and the Kulliyyah of Engineering at IIUM was used to understand user needs, current tool exposure, pain points, and feature priorities. Third, iterative prototyping was used to test whether the proposed interaction flow, validation messages, and auto-wiring behaviour were practical.</w:t>
      </w:r>
    </w:p>
    <w:p>
      <w:pPr>
        <w:spacing w:line="276" w:lineRule="auto" w:after="120"/>
        <w:jc w:val="both"/>
      </w:pPr>
      <w:r>
        <w:t>The online questionnaire was organised into four sections: respondent demographics, previous Arduino and tool experience, pain points in circuit-building, and feature validation for Elera. The respondent group was suitable for requirements analysis because 80 percent were Year 3 or Year 4 students, 71 percent were from Mechatronics or Electrical Engineering, and 86 percent had taken a course involving Arduino wiring. The findings showed that wiring errors were common, existing tool feedback was weak, and respondents strongly preferred real-time error checking with plain-language explanations.</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735"/>
        <w:gridCol w:w="2735"/>
        <w:gridCol w:w="2735"/>
      </w:tblGrid>
      <w:tr>
        <w:tc>
          <w:tcPr>
            <w:tcW w:type="dxa" w:w="2735"/>
          </w:tcPr>
          <w:p>
            <w:pPr/>
            <w:r>
              <w:rPr>
                <w:rFonts w:ascii="Arial" w:hAnsi="Arial"/>
                <w:sz w:val="24"/>
              </w:rPr>
              <w:t>Questionnaire Area</w:t>
            </w:r>
          </w:p>
        </w:tc>
        <w:tc>
          <w:tcPr>
            <w:tcW w:type="dxa" w:w="2735"/>
          </w:tcPr>
          <w:p>
            <w:pPr/>
            <w:r>
              <w:rPr>
                <w:rFonts w:ascii="Arial" w:hAnsi="Arial"/>
                <w:sz w:val="24"/>
              </w:rPr>
              <w:t>Result</w:t>
            </w:r>
          </w:p>
        </w:tc>
        <w:tc>
          <w:tcPr>
            <w:tcW w:type="dxa" w:w="2735"/>
          </w:tcPr>
          <w:p>
            <w:pPr/>
            <w:r>
              <w:rPr>
                <w:rFonts w:ascii="Arial" w:hAnsi="Arial"/>
                <w:sz w:val="24"/>
              </w:rPr>
              <w:t>Requirement Impact</w:t>
            </w:r>
          </w:p>
        </w:tc>
      </w:tr>
      <w:tr>
        <w:tc>
          <w:tcPr>
            <w:tcW w:type="dxa" w:w="2735"/>
          </w:tcPr>
          <w:p>
            <w:pPr/>
            <w:r>
              <w:rPr>
                <w:rFonts w:ascii="Arial" w:hAnsi="Arial"/>
                <w:sz w:val="24"/>
              </w:rPr>
              <w:t>Respondent level</w:t>
            </w:r>
          </w:p>
        </w:tc>
        <w:tc>
          <w:tcPr>
            <w:tcW w:type="dxa" w:w="2735"/>
          </w:tcPr>
          <w:p>
            <w:pPr/>
            <w:r>
              <w:rPr>
                <w:rFonts w:ascii="Arial" w:hAnsi="Arial"/>
                <w:sz w:val="24"/>
              </w:rPr>
              <w:t>Year 3 students made up 46 percent and Year 4 students made up 34 percent</w:t>
            </w:r>
          </w:p>
        </w:tc>
        <w:tc>
          <w:tcPr>
            <w:tcW w:type="dxa" w:w="2735"/>
          </w:tcPr>
          <w:p>
            <w:pPr/>
            <w:r>
              <w:rPr>
                <w:rFonts w:ascii="Arial" w:hAnsi="Arial"/>
                <w:sz w:val="24"/>
              </w:rPr>
              <w:t>Target users have enough lab exposure to judge Arduino circuit-building problems.</w:t>
            </w:r>
          </w:p>
        </w:tc>
      </w:tr>
      <w:tr>
        <w:tc>
          <w:tcPr>
            <w:tcW w:type="dxa" w:w="2735"/>
          </w:tcPr>
          <w:p>
            <w:pPr/>
            <w:r>
              <w:rPr>
                <w:rFonts w:ascii="Arial" w:hAnsi="Arial"/>
                <w:sz w:val="24"/>
              </w:rPr>
              <w:t>Programme background</w:t>
            </w:r>
          </w:p>
        </w:tc>
        <w:tc>
          <w:tcPr>
            <w:tcW w:type="dxa" w:w="2735"/>
          </w:tcPr>
          <w:p>
            <w:pPr/>
            <w:r>
              <w:rPr>
                <w:rFonts w:ascii="Arial" w:hAnsi="Arial"/>
                <w:sz w:val="24"/>
              </w:rPr>
              <w:t>Mechatronics Engineering represented 51 percent and Electrical Engineering represented 20 percent</w:t>
            </w:r>
          </w:p>
        </w:tc>
        <w:tc>
          <w:tcPr>
            <w:tcW w:type="dxa" w:w="2735"/>
          </w:tcPr>
          <w:p>
            <w:pPr/>
            <w:r>
              <w:rPr>
                <w:rFonts w:ascii="Arial" w:hAnsi="Arial"/>
                <w:sz w:val="24"/>
              </w:rPr>
              <w:t>Requirements should prioritise circuit wiring, pin assignment, and hardware-learning needs.</w:t>
            </w:r>
          </w:p>
        </w:tc>
      </w:tr>
      <w:tr>
        <w:tc>
          <w:tcPr>
            <w:tcW w:type="dxa" w:w="2735"/>
          </w:tcPr>
          <w:p>
            <w:pPr/>
            <w:r>
              <w:rPr>
                <w:rFonts w:ascii="Arial" w:hAnsi="Arial"/>
                <w:sz w:val="24"/>
              </w:rPr>
              <w:t>Arduino course exposure</w:t>
            </w:r>
          </w:p>
        </w:tc>
        <w:tc>
          <w:tcPr>
            <w:tcW w:type="dxa" w:w="2735"/>
          </w:tcPr>
          <w:p>
            <w:pPr/>
            <w:r>
              <w:rPr>
                <w:rFonts w:ascii="Arial" w:hAnsi="Arial"/>
                <w:sz w:val="24"/>
              </w:rPr>
              <w:t>86 percent had taken a course involving Arduino wiring</w:t>
            </w:r>
          </w:p>
        </w:tc>
        <w:tc>
          <w:tcPr>
            <w:tcW w:type="dxa" w:w="2735"/>
          </w:tcPr>
          <w:p>
            <w:pPr/>
            <w:r>
              <w:rPr>
                <w:rFonts w:ascii="Arial" w:hAnsi="Arial"/>
                <w:sz w:val="24"/>
              </w:rPr>
              <w:t>The questionnaire reflects users with relevant learning experience.</w:t>
            </w:r>
          </w:p>
        </w:tc>
      </w:tr>
      <w:tr>
        <w:tc>
          <w:tcPr>
            <w:tcW w:type="dxa" w:w="2735"/>
          </w:tcPr>
          <w:p>
            <w:pPr/>
            <w:r>
              <w:rPr>
                <w:rFonts w:ascii="Arial" w:hAnsi="Arial"/>
                <w:sz w:val="24"/>
              </w:rPr>
              <w:t>Previous tool usage</w:t>
            </w:r>
          </w:p>
        </w:tc>
        <w:tc>
          <w:tcPr>
            <w:tcW w:type="dxa" w:w="2735"/>
          </w:tcPr>
          <w:p>
            <w:pPr/>
            <w:r>
              <w:rPr>
                <w:rFonts w:ascii="Arial" w:hAnsi="Arial"/>
                <w:sz w:val="24"/>
              </w:rPr>
              <w:t>77 percent had used Tinkercad, 40 percent had used Wokwi, 17 percent had used Fritzing, and 9 percent had used Cirkit Designer</w:t>
            </w:r>
          </w:p>
        </w:tc>
        <w:tc>
          <w:tcPr>
            <w:tcW w:type="dxa" w:w="2735"/>
          </w:tcPr>
          <w:p>
            <w:pPr/>
            <w:r>
              <w:rPr>
                <w:rFonts w:ascii="Arial" w:hAnsi="Arial"/>
                <w:sz w:val="24"/>
              </w:rPr>
              <w:t>The system should stay browser-based while addressing gaps in existing tools.</w:t>
            </w:r>
          </w:p>
        </w:tc>
      </w:tr>
      <w:tr>
        <w:tc>
          <w:tcPr>
            <w:tcW w:type="dxa" w:w="2735"/>
          </w:tcPr>
          <w:p>
            <w:pPr/>
            <w:r>
              <w:rPr>
                <w:rFonts w:ascii="Arial" w:hAnsi="Arial"/>
                <w:sz w:val="24"/>
              </w:rPr>
              <w:t>Wiring mistake frequency</w:t>
            </w:r>
          </w:p>
        </w:tc>
        <w:tc>
          <w:tcPr>
            <w:tcW w:type="dxa" w:w="2735"/>
          </w:tcPr>
          <w:p>
            <w:pPr/>
            <w:r>
              <w:rPr>
                <w:rFonts w:ascii="Arial" w:hAnsi="Arial"/>
                <w:sz w:val="24"/>
              </w:rPr>
              <w:t>The mean score was 3.63 out of 5, with 60 percent rating mistakes as frequent or very frequent</w:t>
            </w:r>
          </w:p>
        </w:tc>
        <w:tc>
          <w:tcPr>
            <w:tcW w:type="dxa" w:w="2735"/>
          </w:tcPr>
          <w:p>
            <w:pPr/>
            <w:r>
              <w:rPr>
                <w:rFonts w:ascii="Arial" w:hAnsi="Arial"/>
                <w:sz w:val="24"/>
              </w:rPr>
              <w:t>Real-time validation should run during design rather than only after testing.</w:t>
            </w:r>
          </w:p>
        </w:tc>
      </w:tr>
      <w:tr>
        <w:tc>
          <w:tcPr>
            <w:tcW w:type="dxa" w:w="2735"/>
          </w:tcPr>
          <w:p>
            <w:pPr/>
            <w:r>
              <w:rPr>
                <w:rFonts w:ascii="Arial" w:hAnsi="Arial"/>
                <w:sz w:val="24"/>
              </w:rPr>
              <w:t>How errors are discovered</w:t>
            </w:r>
          </w:p>
        </w:tc>
        <w:tc>
          <w:tcPr>
            <w:tcW w:type="dxa" w:w="2735"/>
          </w:tcPr>
          <w:p>
            <w:pPr/>
            <w:r>
              <w:rPr>
                <w:rFonts w:ascii="Arial" w:hAnsi="Arial"/>
                <w:sz w:val="24"/>
              </w:rPr>
              <w:t>37 percent depended on simulation failure, 31 percent debugged manually, 20 percent relied on instructors, and 9 percent reported component damage</w:t>
            </w:r>
          </w:p>
        </w:tc>
        <w:tc>
          <w:tcPr>
            <w:tcW w:type="dxa" w:w="2735"/>
          </w:tcPr>
          <w:p>
            <w:pPr/>
            <w:r>
              <w:rPr>
                <w:rFonts w:ascii="Arial" w:hAnsi="Arial"/>
                <w:sz w:val="24"/>
              </w:rPr>
              <w:t>Feedback should explain the cause of an error and suggest a correction.</w:t>
            </w:r>
          </w:p>
        </w:tc>
      </w:tr>
      <w:tr>
        <w:tc>
          <w:tcPr>
            <w:tcW w:type="dxa" w:w="2735"/>
          </w:tcPr>
          <w:p>
            <w:pPr/>
            <w:r>
              <w:rPr>
                <w:rFonts w:ascii="Arial" w:hAnsi="Arial"/>
                <w:sz w:val="24"/>
              </w:rPr>
              <w:t>Existing feedback satisfaction</w:t>
            </w:r>
          </w:p>
        </w:tc>
        <w:tc>
          <w:tcPr>
            <w:tcW w:type="dxa" w:w="2735"/>
          </w:tcPr>
          <w:p>
            <w:pPr/>
            <w:r>
              <w:rPr>
                <w:rFonts w:ascii="Arial" w:hAnsi="Arial"/>
                <w:sz w:val="24"/>
              </w:rPr>
              <w:t>The mean score was 2.31 out of 5, with 60 percent rating satisfaction at 1 or 2</w:t>
            </w:r>
          </w:p>
        </w:tc>
        <w:tc>
          <w:tcPr>
            <w:tcW w:type="dxa" w:w="2735"/>
          </w:tcPr>
          <w:p>
            <w:pPr/>
            <w:r>
              <w:rPr>
                <w:rFonts w:ascii="Arial" w:hAnsi="Arial"/>
                <w:sz w:val="24"/>
              </w:rPr>
              <w:t>Validation messages should be plain, immediate, and educational.</w:t>
            </w:r>
          </w:p>
        </w:tc>
      </w:tr>
    </w:tbl>
    <w:p/>
    <w:p>
      <w:pPr>
        <w:spacing w:after="160"/>
        <w:jc w:val="center"/>
      </w:pPr>
      <w:r>
        <w:rPr>
          <w:rFonts w:ascii="Arial" w:hAnsi="Arial"/>
          <w:i/>
          <w:sz w:val="24"/>
        </w:rPr>
        <w:t>Table 3.1 Online questionnaire respondent profile and pain-point findings</w:t>
      </w:r>
    </w:p>
    <w:p>
      <w:pPr>
        <w:spacing w:line="276" w:lineRule="auto" w:after="120"/>
        <w:jc w:val="both"/>
      </w:pPr>
      <w:r>
        <w:t>The feature validation section directly influenced the module priorities. Plain-language error messages received the highest mean score at 4.69 out of 5, followed by real-time error checking at 4.66, undo or redo with auto-save at 4.51, drag-and-drop placement at 4.49, auto-wiring at 4.29, and a searchable component library at 4.26. When respondents were asked to choose the single most important feature, 49 percent selected real-time validation with error explanations and 23 percent selected auto-wiring. Finally, 88 percent said they would probably or definitely use the system in lab courses.</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735"/>
        <w:gridCol w:w="2735"/>
        <w:gridCol w:w="2735"/>
      </w:tblGrid>
      <w:tr>
        <w:tc>
          <w:tcPr>
            <w:tcW w:type="dxa" w:w="2735"/>
          </w:tcPr>
          <w:p>
            <w:pPr/>
            <w:r>
              <w:rPr>
                <w:rFonts w:ascii="Arial" w:hAnsi="Arial"/>
                <w:sz w:val="24"/>
              </w:rPr>
              <w:t>Feature or Decision</w:t>
            </w:r>
          </w:p>
        </w:tc>
        <w:tc>
          <w:tcPr>
            <w:tcW w:type="dxa" w:w="2735"/>
          </w:tcPr>
          <w:p>
            <w:pPr/>
            <w:r>
              <w:rPr>
                <w:rFonts w:ascii="Arial" w:hAnsi="Arial"/>
                <w:sz w:val="24"/>
              </w:rPr>
              <w:t>Questionnaire Result</w:t>
            </w:r>
          </w:p>
        </w:tc>
        <w:tc>
          <w:tcPr>
            <w:tcW w:type="dxa" w:w="2735"/>
          </w:tcPr>
          <w:p>
            <w:pPr/>
            <w:r>
              <w:rPr>
                <w:rFonts w:ascii="Arial" w:hAnsi="Arial"/>
                <w:sz w:val="24"/>
              </w:rPr>
              <w:t>Design Response in Elera</w:t>
            </w:r>
          </w:p>
        </w:tc>
      </w:tr>
      <w:tr>
        <w:tc>
          <w:tcPr>
            <w:tcW w:type="dxa" w:w="2735"/>
          </w:tcPr>
          <w:p>
            <w:pPr/>
            <w:r>
              <w:rPr>
                <w:rFonts w:ascii="Arial" w:hAnsi="Arial"/>
                <w:sz w:val="24"/>
              </w:rPr>
              <w:t>Real-time validation</w:t>
            </w:r>
          </w:p>
        </w:tc>
        <w:tc>
          <w:tcPr>
            <w:tcW w:type="dxa" w:w="2735"/>
          </w:tcPr>
          <w:p>
            <w:pPr/>
            <w:r>
              <w:rPr>
                <w:rFonts w:ascii="Arial" w:hAnsi="Arial"/>
                <w:sz w:val="24"/>
              </w:rPr>
              <w:t>Mean score 4.66 out of 5, and 49 percent selected validation with explanations as the most important feature</w:t>
            </w:r>
          </w:p>
        </w:tc>
        <w:tc>
          <w:tcPr>
            <w:tcW w:type="dxa" w:w="2735"/>
          </w:tcPr>
          <w:p>
            <w:pPr/>
            <w:r>
              <w:rPr>
                <w:rFonts w:ascii="Arial" w:hAnsi="Arial"/>
                <w:sz w:val="24"/>
              </w:rPr>
              <w:t>Make the Elera Validation Engine the main system contribution.</w:t>
            </w:r>
          </w:p>
        </w:tc>
      </w:tr>
      <w:tr>
        <w:tc>
          <w:tcPr>
            <w:tcW w:type="dxa" w:w="2735"/>
          </w:tcPr>
          <w:p>
            <w:pPr/>
            <w:r>
              <w:rPr>
                <w:rFonts w:ascii="Arial" w:hAnsi="Arial"/>
                <w:sz w:val="24"/>
              </w:rPr>
              <w:t>Plain-language explanations</w:t>
            </w:r>
          </w:p>
        </w:tc>
        <w:tc>
          <w:tcPr>
            <w:tcW w:type="dxa" w:w="2735"/>
          </w:tcPr>
          <w:p>
            <w:pPr/>
            <w:r>
              <w:rPr>
                <w:rFonts w:ascii="Arial" w:hAnsi="Arial"/>
                <w:sz w:val="24"/>
              </w:rPr>
              <w:t>Mean score 4.69 out of 5</w:t>
            </w:r>
          </w:p>
        </w:tc>
        <w:tc>
          <w:tcPr>
            <w:tcW w:type="dxa" w:w="2735"/>
          </w:tcPr>
          <w:p>
            <w:pPr/>
            <w:r>
              <w:rPr>
                <w:rFonts w:ascii="Arial" w:hAnsi="Arial"/>
                <w:sz w:val="24"/>
              </w:rPr>
              <w:t>Write validation output as beginner-friendly messages that explain why the issue matters and how to fix it.</w:t>
            </w:r>
          </w:p>
        </w:tc>
      </w:tr>
      <w:tr>
        <w:tc>
          <w:tcPr>
            <w:tcW w:type="dxa" w:w="2735"/>
          </w:tcPr>
          <w:p>
            <w:pPr/>
            <w:r>
              <w:rPr>
                <w:rFonts w:ascii="Arial" w:hAnsi="Arial"/>
                <w:sz w:val="24"/>
              </w:rPr>
              <w:t>Auto-wiring</w:t>
            </w:r>
          </w:p>
        </w:tc>
        <w:tc>
          <w:tcPr>
            <w:tcW w:type="dxa" w:w="2735"/>
          </w:tcPr>
          <w:p>
            <w:pPr/>
            <w:r>
              <w:rPr>
                <w:rFonts w:ascii="Arial" w:hAnsi="Arial"/>
                <w:sz w:val="24"/>
              </w:rPr>
              <w:t>Mean score 4.29 out of 5, and 23 percent selected it as the most important feature</w:t>
            </w:r>
          </w:p>
        </w:tc>
        <w:tc>
          <w:tcPr>
            <w:tcW w:type="dxa" w:w="2735"/>
          </w:tcPr>
          <w:p>
            <w:pPr/>
            <w:r>
              <w:rPr>
                <w:rFonts w:ascii="Arial" w:hAnsi="Arial"/>
                <w:sz w:val="24"/>
              </w:rPr>
              <w:t>Use metadata-based pin assignment and automatic wire generation.</w:t>
            </w:r>
          </w:p>
        </w:tc>
      </w:tr>
      <w:tr>
        <w:tc>
          <w:tcPr>
            <w:tcW w:type="dxa" w:w="2735"/>
          </w:tcPr>
          <w:p>
            <w:pPr/>
            <w:r>
              <w:rPr>
                <w:rFonts w:ascii="Arial" w:hAnsi="Arial"/>
                <w:sz w:val="24"/>
              </w:rPr>
              <w:t>Undo, redo, and auto-save</w:t>
            </w:r>
          </w:p>
        </w:tc>
        <w:tc>
          <w:tcPr>
            <w:tcW w:type="dxa" w:w="2735"/>
          </w:tcPr>
          <w:p>
            <w:pPr/>
            <w:r>
              <w:rPr>
                <w:rFonts w:ascii="Arial" w:hAnsi="Arial"/>
                <w:sz w:val="24"/>
              </w:rPr>
              <w:t>Mean score 4.51 out of 5</w:t>
            </w:r>
          </w:p>
        </w:tc>
        <w:tc>
          <w:tcPr>
            <w:tcW w:type="dxa" w:w="2735"/>
          </w:tcPr>
          <w:p>
            <w:pPr/>
            <w:r>
              <w:rPr>
                <w:rFonts w:ascii="Arial" w:hAnsi="Arial"/>
                <w:sz w:val="24"/>
              </w:rPr>
              <w:t>Include history snapshots and browser-based persistence in the workspace.</w:t>
            </w:r>
          </w:p>
        </w:tc>
      </w:tr>
      <w:tr>
        <w:tc>
          <w:tcPr>
            <w:tcW w:type="dxa" w:w="2735"/>
          </w:tcPr>
          <w:p>
            <w:pPr/>
            <w:r>
              <w:rPr>
                <w:rFonts w:ascii="Arial" w:hAnsi="Arial"/>
                <w:sz w:val="24"/>
              </w:rPr>
              <w:t>Drag-and-drop canvas</w:t>
            </w:r>
          </w:p>
        </w:tc>
        <w:tc>
          <w:tcPr>
            <w:tcW w:type="dxa" w:w="2735"/>
          </w:tcPr>
          <w:p>
            <w:pPr/>
            <w:r>
              <w:rPr>
                <w:rFonts w:ascii="Arial" w:hAnsi="Arial"/>
                <w:sz w:val="24"/>
              </w:rPr>
              <w:t>Mean score 4.49 out of 5</w:t>
            </w:r>
          </w:p>
        </w:tc>
        <w:tc>
          <w:tcPr>
            <w:tcW w:type="dxa" w:w="2735"/>
          </w:tcPr>
          <w:p>
            <w:pPr/>
            <w:r>
              <w:rPr>
                <w:rFonts w:ascii="Arial" w:hAnsi="Arial"/>
                <w:sz w:val="24"/>
              </w:rPr>
              <w:t>Use a visual circuit canvas as the main interaction surface.</w:t>
            </w:r>
          </w:p>
        </w:tc>
      </w:tr>
      <w:tr>
        <w:tc>
          <w:tcPr>
            <w:tcW w:type="dxa" w:w="2735"/>
          </w:tcPr>
          <w:p>
            <w:pPr/>
            <w:r>
              <w:rPr>
                <w:rFonts w:ascii="Arial" w:hAnsi="Arial"/>
                <w:sz w:val="24"/>
              </w:rPr>
              <w:t>Searchable component library</w:t>
            </w:r>
          </w:p>
        </w:tc>
        <w:tc>
          <w:tcPr>
            <w:tcW w:type="dxa" w:w="2735"/>
          </w:tcPr>
          <w:p>
            <w:pPr/>
            <w:r>
              <w:rPr>
                <w:rFonts w:ascii="Arial" w:hAnsi="Arial"/>
                <w:sz w:val="24"/>
              </w:rPr>
              <w:t>Mean score 4.26 out of 5</w:t>
            </w:r>
          </w:p>
        </w:tc>
        <w:tc>
          <w:tcPr>
            <w:tcW w:type="dxa" w:w="2735"/>
          </w:tcPr>
          <w:p>
            <w:pPr/>
            <w:r>
              <w:rPr>
                <w:rFonts w:ascii="Arial" w:hAnsi="Arial"/>
                <w:sz w:val="24"/>
              </w:rPr>
              <w:t>Group components by category and support filtering in the sidebar.</w:t>
            </w:r>
          </w:p>
        </w:tc>
      </w:tr>
      <w:tr>
        <w:tc>
          <w:tcPr>
            <w:tcW w:type="dxa" w:w="2735"/>
          </w:tcPr>
          <w:p>
            <w:pPr/>
            <w:r>
              <w:rPr>
                <w:rFonts w:ascii="Arial" w:hAnsi="Arial"/>
                <w:sz w:val="24"/>
              </w:rPr>
              <w:t>Colour-coded wires</w:t>
            </w:r>
          </w:p>
        </w:tc>
        <w:tc>
          <w:tcPr>
            <w:tcW w:type="dxa" w:w="2735"/>
          </w:tcPr>
          <w:p>
            <w:pPr/>
            <w:r>
              <w:rPr>
                <w:rFonts w:ascii="Arial" w:hAnsi="Arial"/>
                <w:sz w:val="24"/>
              </w:rPr>
              <w:t>Mean score 3.97 out of 5</w:t>
            </w:r>
          </w:p>
        </w:tc>
        <w:tc>
          <w:tcPr>
            <w:tcW w:type="dxa" w:w="2735"/>
          </w:tcPr>
          <w:p>
            <w:pPr/>
            <w:r>
              <w:rPr>
                <w:rFonts w:ascii="Arial" w:hAnsi="Arial"/>
                <w:sz w:val="24"/>
              </w:rPr>
              <w:t>Use wire colours as a supporting usability feature rather than the main contribution.</w:t>
            </w:r>
          </w:p>
        </w:tc>
      </w:tr>
      <w:tr>
        <w:tc>
          <w:tcPr>
            <w:tcW w:type="dxa" w:w="2735"/>
          </w:tcPr>
          <w:p>
            <w:pPr/>
            <w:r>
              <w:rPr>
                <w:rFonts w:ascii="Arial" w:hAnsi="Arial"/>
                <w:sz w:val="24"/>
              </w:rPr>
              <w:t>Adoption intention</w:t>
            </w:r>
          </w:p>
        </w:tc>
        <w:tc>
          <w:tcPr>
            <w:tcW w:type="dxa" w:w="2735"/>
          </w:tcPr>
          <w:p>
            <w:pPr/>
            <w:r>
              <w:rPr>
                <w:rFonts w:ascii="Arial" w:hAnsi="Arial"/>
                <w:sz w:val="24"/>
              </w:rPr>
              <w:t>54 percent answered definitely yes and 34 percent answered probably yes</w:t>
            </w:r>
          </w:p>
        </w:tc>
        <w:tc>
          <w:tcPr>
            <w:tcW w:type="dxa" w:w="2735"/>
          </w:tcPr>
          <w:p>
            <w:pPr/>
            <w:r>
              <w:rPr>
                <w:rFonts w:ascii="Arial" w:hAnsi="Arial"/>
                <w:sz w:val="24"/>
              </w:rPr>
              <w:t>Keep the tool accessible through the browser with no installation requirement.</w:t>
            </w:r>
          </w:p>
        </w:tc>
      </w:tr>
    </w:tbl>
    <w:p/>
    <w:p>
      <w:pPr>
        <w:spacing w:after="160"/>
        <w:jc w:val="center"/>
      </w:pPr>
      <w:r>
        <w:rPr>
          <w:rFonts w:ascii="Arial" w:hAnsi="Arial"/>
          <w:i/>
          <w:sz w:val="24"/>
        </w:rPr>
        <w:t>Table 3.2 Feature validation and requirement mapping</w:t>
      </w:r>
    </w:p>
    <w:p>
      <w:pPr>
        <w:pStyle w:val="Heading3"/>
        <w:spacing w:before="120" w:after="120"/>
      </w:pPr>
      <w:r>
        <w:t>3.2.1 Functional Requirements</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103"/>
        <w:gridCol w:w="4103"/>
      </w:tblGrid>
      <w:tr>
        <w:tc>
          <w:tcPr>
            <w:tcW w:type="dxa" w:w="4103"/>
          </w:tcPr>
          <w:p>
            <w:pPr/>
            <w:r>
              <w:rPr>
                <w:rFonts w:ascii="Arial" w:hAnsi="Arial"/>
                <w:sz w:val="24"/>
              </w:rPr>
              <w:t>ID</w:t>
            </w:r>
          </w:p>
        </w:tc>
        <w:tc>
          <w:tcPr>
            <w:tcW w:type="dxa" w:w="4103"/>
          </w:tcPr>
          <w:p>
            <w:pPr/>
            <w:r>
              <w:rPr>
                <w:rFonts w:ascii="Arial" w:hAnsi="Arial"/>
                <w:sz w:val="24"/>
              </w:rPr>
              <w:t>Requirement</w:t>
            </w:r>
          </w:p>
        </w:tc>
      </w:tr>
      <w:tr>
        <w:tc>
          <w:tcPr>
            <w:tcW w:type="dxa" w:w="4103"/>
          </w:tcPr>
          <w:p>
            <w:pPr/>
            <w:r>
              <w:rPr>
                <w:rFonts w:ascii="Arial" w:hAnsi="Arial"/>
                <w:sz w:val="24"/>
              </w:rPr>
              <w:t>FR1</w:t>
            </w:r>
          </w:p>
        </w:tc>
        <w:tc>
          <w:tcPr>
            <w:tcW w:type="dxa" w:w="4103"/>
          </w:tcPr>
          <w:p>
            <w:pPr/>
            <w:r>
              <w:rPr>
                <w:rFonts w:ascii="Arial" w:hAnsi="Arial"/>
                <w:sz w:val="24"/>
              </w:rPr>
              <w:t>The system shall allow users to place, move, select, and delete components on a canvas.</w:t>
            </w:r>
          </w:p>
        </w:tc>
      </w:tr>
      <w:tr>
        <w:tc>
          <w:tcPr>
            <w:tcW w:type="dxa" w:w="4103"/>
          </w:tcPr>
          <w:p>
            <w:pPr/>
            <w:r>
              <w:rPr>
                <w:rFonts w:ascii="Arial" w:hAnsi="Arial"/>
                <w:sz w:val="24"/>
              </w:rPr>
              <w:t>FR2</w:t>
            </w:r>
          </w:p>
        </w:tc>
        <w:tc>
          <w:tcPr>
            <w:tcW w:type="dxa" w:w="4103"/>
          </w:tcPr>
          <w:p>
            <w:pPr/>
            <w:r>
              <w:rPr>
                <w:rFonts w:ascii="Arial" w:hAnsi="Arial"/>
                <w:sz w:val="24"/>
              </w:rPr>
              <w:t>The system shall provide a searchable component sidebar grouped by category.</w:t>
            </w:r>
          </w:p>
        </w:tc>
      </w:tr>
      <w:tr>
        <w:tc>
          <w:tcPr>
            <w:tcW w:type="dxa" w:w="4103"/>
          </w:tcPr>
          <w:p>
            <w:pPr/>
            <w:r>
              <w:rPr>
                <w:rFonts w:ascii="Arial" w:hAnsi="Arial"/>
                <w:sz w:val="24"/>
              </w:rPr>
              <w:t>FR3</w:t>
            </w:r>
          </w:p>
        </w:tc>
        <w:tc>
          <w:tcPr>
            <w:tcW w:type="dxa" w:w="4103"/>
          </w:tcPr>
          <w:p>
            <w:pPr/>
            <w:r>
              <w:rPr>
                <w:rFonts w:ascii="Arial" w:hAnsi="Arial"/>
                <w:sz w:val="24"/>
              </w:rPr>
              <w:t>The system shall allow manual wiring between component pins.</w:t>
            </w:r>
          </w:p>
        </w:tc>
      </w:tr>
      <w:tr>
        <w:tc>
          <w:tcPr>
            <w:tcW w:type="dxa" w:w="4103"/>
          </w:tcPr>
          <w:p>
            <w:pPr/>
            <w:r>
              <w:rPr>
                <w:rFonts w:ascii="Arial" w:hAnsi="Arial"/>
                <w:sz w:val="24"/>
              </w:rPr>
              <w:t>FR4</w:t>
            </w:r>
          </w:p>
        </w:tc>
        <w:tc>
          <w:tcPr>
            <w:tcW w:type="dxa" w:w="4103"/>
          </w:tcPr>
          <w:p>
            <w:pPr/>
            <w:r>
              <w:rPr>
                <w:rFonts w:ascii="Arial" w:hAnsi="Arial"/>
                <w:sz w:val="24"/>
              </w:rPr>
              <w:t>The system shall route wires using orthogonal paths and support waypoint editing.</w:t>
            </w:r>
          </w:p>
        </w:tc>
      </w:tr>
      <w:tr>
        <w:tc>
          <w:tcPr>
            <w:tcW w:type="dxa" w:w="4103"/>
          </w:tcPr>
          <w:p>
            <w:pPr/>
            <w:r>
              <w:rPr>
                <w:rFonts w:ascii="Arial" w:hAnsi="Arial"/>
                <w:sz w:val="24"/>
              </w:rPr>
              <w:t>FR5</w:t>
            </w:r>
          </w:p>
        </w:tc>
        <w:tc>
          <w:tcPr>
            <w:tcW w:type="dxa" w:w="4103"/>
          </w:tcPr>
          <w:p>
            <w:pPr/>
            <w:r>
              <w:rPr>
                <w:rFonts w:ascii="Arial" w:hAnsi="Arial"/>
                <w:sz w:val="24"/>
              </w:rPr>
              <w:t>The system shall validate the circuit after each structural change.</w:t>
            </w:r>
          </w:p>
        </w:tc>
      </w:tr>
      <w:tr>
        <w:tc>
          <w:tcPr>
            <w:tcW w:type="dxa" w:w="4103"/>
          </w:tcPr>
          <w:p>
            <w:pPr/>
            <w:r>
              <w:rPr>
                <w:rFonts w:ascii="Arial" w:hAnsi="Arial"/>
                <w:sz w:val="24"/>
              </w:rPr>
              <w:t>FR6</w:t>
            </w:r>
          </w:p>
        </w:tc>
        <w:tc>
          <w:tcPr>
            <w:tcW w:type="dxa" w:w="4103"/>
          </w:tcPr>
          <w:p>
            <w:pPr/>
            <w:r>
              <w:rPr>
                <w:rFonts w:ascii="Arial" w:hAnsi="Arial"/>
                <w:sz w:val="24"/>
              </w:rPr>
              <w:t>The system shall detect nine categories of wiring issues.</w:t>
            </w:r>
          </w:p>
        </w:tc>
      </w:tr>
      <w:tr>
        <w:tc>
          <w:tcPr>
            <w:tcW w:type="dxa" w:w="4103"/>
          </w:tcPr>
          <w:p>
            <w:pPr/>
            <w:r>
              <w:rPr>
                <w:rFonts w:ascii="Arial" w:hAnsi="Arial"/>
                <w:sz w:val="24"/>
              </w:rPr>
              <w:t>FR7</w:t>
            </w:r>
          </w:p>
        </w:tc>
        <w:tc>
          <w:tcPr>
            <w:tcW w:type="dxa" w:w="4103"/>
          </w:tcPr>
          <w:p>
            <w:pPr/>
            <w:r>
              <w:rPr>
                <w:rFonts w:ascii="Arial" w:hAnsi="Arial"/>
                <w:sz w:val="24"/>
              </w:rPr>
              <w:t>The system shall display validation results with severity, icon, and beginner-friendly explanation.</w:t>
            </w:r>
          </w:p>
        </w:tc>
      </w:tr>
      <w:tr>
        <w:tc>
          <w:tcPr>
            <w:tcW w:type="dxa" w:w="4103"/>
          </w:tcPr>
          <w:p>
            <w:pPr/>
            <w:r>
              <w:rPr>
                <w:rFonts w:ascii="Arial" w:hAnsi="Arial"/>
                <w:sz w:val="24"/>
              </w:rPr>
              <w:t>FR8</w:t>
            </w:r>
          </w:p>
        </w:tc>
        <w:tc>
          <w:tcPr>
            <w:tcW w:type="dxa" w:w="4103"/>
          </w:tcPr>
          <w:p>
            <w:pPr/>
            <w:r>
              <w:rPr>
                <w:rFonts w:ascii="Arial" w:hAnsi="Arial"/>
                <w:sz w:val="24"/>
              </w:rPr>
              <w:t>The system shall auto-wire components to valid Arduino pins using metadata rules.</w:t>
            </w:r>
          </w:p>
        </w:tc>
      </w:tr>
      <w:tr>
        <w:tc>
          <w:tcPr>
            <w:tcW w:type="dxa" w:w="4103"/>
          </w:tcPr>
          <w:p>
            <w:pPr/>
            <w:r>
              <w:rPr>
                <w:rFonts w:ascii="Arial" w:hAnsi="Arial"/>
                <w:sz w:val="24"/>
              </w:rPr>
              <w:t>FR9</w:t>
            </w:r>
          </w:p>
        </w:tc>
        <w:tc>
          <w:tcPr>
            <w:tcW w:type="dxa" w:w="4103"/>
          </w:tcPr>
          <w:p>
            <w:pPr/>
            <w:r>
              <w:rPr>
                <w:rFonts w:ascii="Arial" w:hAnsi="Arial"/>
                <w:sz w:val="24"/>
              </w:rPr>
              <w:t>The system shall clean up wire routes and reduce overlap with components.</w:t>
            </w:r>
          </w:p>
        </w:tc>
      </w:tr>
      <w:tr>
        <w:tc>
          <w:tcPr>
            <w:tcW w:type="dxa" w:w="4103"/>
          </w:tcPr>
          <w:p>
            <w:pPr/>
            <w:r>
              <w:rPr>
                <w:rFonts w:ascii="Arial" w:hAnsi="Arial"/>
                <w:sz w:val="24"/>
              </w:rPr>
              <w:t>FR10</w:t>
            </w:r>
          </w:p>
        </w:tc>
        <w:tc>
          <w:tcPr>
            <w:tcW w:type="dxa" w:w="4103"/>
          </w:tcPr>
          <w:p>
            <w:pPr/>
            <w:r>
              <w:rPr>
                <w:rFonts w:ascii="Arial" w:hAnsi="Arial"/>
                <w:sz w:val="24"/>
              </w:rPr>
              <w:t>The system shall save, load, import, and export projects.</w:t>
            </w:r>
          </w:p>
        </w:tc>
      </w:tr>
      <w:tr>
        <w:tc>
          <w:tcPr>
            <w:tcW w:type="dxa" w:w="4103"/>
          </w:tcPr>
          <w:p>
            <w:pPr/>
            <w:r>
              <w:rPr>
                <w:rFonts w:ascii="Arial" w:hAnsi="Arial"/>
                <w:sz w:val="24"/>
              </w:rPr>
              <w:t>FR11</w:t>
            </w:r>
          </w:p>
        </w:tc>
        <w:tc>
          <w:tcPr>
            <w:tcW w:type="dxa" w:w="4103"/>
          </w:tcPr>
          <w:p>
            <w:pPr/>
            <w:r>
              <w:rPr>
                <w:rFonts w:ascii="Arial" w:hAnsi="Arial"/>
                <w:sz w:val="24"/>
              </w:rPr>
              <w:t>The system shall support user authentication and cloud project storage through Supabase.</w:t>
            </w:r>
          </w:p>
        </w:tc>
      </w:tr>
      <w:tr>
        <w:tc>
          <w:tcPr>
            <w:tcW w:type="dxa" w:w="4103"/>
          </w:tcPr>
          <w:p>
            <w:pPr/>
            <w:r>
              <w:rPr>
                <w:rFonts w:ascii="Arial" w:hAnsi="Arial"/>
                <w:sz w:val="24"/>
              </w:rPr>
              <w:t>FR12</w:t>
            </w:r>
          </w:p>
        </w:tc>
        <w:tc>
          <w:tcPr>
            <w:tcW w:type="dxa" w:w="4103"/>
          </w:tcPr>
          <w:p>
            <w:pPr/>
            <w:r>
              <w:rPr>
                <w:rFonts w:ascii="Arial" w:hAnsi="Arial"/>
                <w:sz w:val="24"/>
              </w:rPr>
              <w:t>The system shall provide a BYOK AI assistant for natural language circuit guidance.</w:t>
            </w:r>
          </w:p>
        </w:tc>
      </w:tr>
      <w:tr>
        <w:tc>
          <w:tcPr>
            <w:tcW w:type="dxa" w:w="4103"/>
          </w:tcPr>
          <w:p>
            <w:pPr/>
            <w:r>
              <w:rPr>
                <w:rFonts w:ascii="Arial" w:hAnsi="Arial"/>
                <w:sz w:val="24"/>
              </w:rPr>
              <w:t>FR13</w:t>
            </w:r>
          </w:p>
        </w:tc>
        <w:tc>
          <w:tcPr>
            <w:tcW w:type="dxa" w:w="4103"/>
          </w:tcPr>
          <w:p>
            <w:pPr/>
            <w:r>
              <w:rPr>
                <w:rFonts w:ascii="Arial" w:hAnsi="Arial"/>
                <w:sz w:val="24"/>
              </w:rPr>
              <w:t>The system shall provide a component builder for custom uploaded component images and pin metadata.</w:t>
            </w:r>
          </w:p>
        </w:tc>
      </w:tr>
      <w:tr>
        <w:tc>
          <w:tcPr>
            <w:tcW w:type="dxa" w:w="4103"/>
          </w:tcPr>
          <w:p>
            <w:pPr/>
            <w:r>
              <w:rPr>
                <w:rFonts w:ascii="Arial" w:hAnsi="Arial"/>
                <w:sz w:val="24"/>
              </w:rPr>
              <w:t>FR14</w:t>
            </w:r>
          </w:p>
        </w:tc>
        <w:tc>
          <w:tcPr>
            <w:tcW w:type="dxa" w:w="4103"/>
          </w:tcPr>
          <w:p>
            <w:pPr/>
            <w:r>
              <w:rPr>
                <w:rFonts w:ascii="Arial" w:hAnsi="Arial"/>
                <w:sz w:val="24"/>
              </w:rPr>
              <w:t>The system shall support undo and redo for circuit editing actions.</w:t>
            </w:r>
          </w:p>
        </w:tc>
      </w:tr>
    </w:tbl>
    <w:p/>
    <w:p>
      <w:pPr>
        <w:spacing w:after="160"/>
        <w:jc w:val="center"/>
      </w:pPr>
      <w:r>
        <w:rPr>
          <w:rFonts w:ascii="Arial" w:hAnsi="Arial"/>
          <w:i/>
          <w:sz w:val="24"/>
        </w:rPr>
        <w:t>Table 3.3 Functional requirements</w:t>
      </w:r>
    </w:p>
    <w:p>
      <w:pPr>
        <w:pStyle w:val="Heading3"/>
        <w:spacing w:before="120" w:after="120"/>
      </w:pPr>
      <w:r>
        <w:t>3.2.2 Non-Functional Requirements</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103"/>
        <w:gridCol w:w="4103"/>
      </w:tblGrid>
      <w:tr>
        <w:tc>
          <w:tcPr>
            <w:tcW w:type="dxa" w:w="4103"/>
          </w:tcPr>
          <w:p>
            <w:pPr/>
            <w:r>
              <w:rPr>
                <w:rFonts w:ascii="Arial" w:hAnsi="Arial"/>
                <w:sz w:val="24"/>
              </w:rPr>
              <w:t>ID</w:t>
            </w:r>
          </w:p>
        </w:tc>
        <w:tc>
          <w:tcPr>
            <w:tcW w:type="dxa" w:w="4103"/>
          </w:tcPr>
          <w:p>
            <w:pPr/>
            <w:r>
              <w:rPr>
                <w:rFonts w:ascii="Arial" w:hAnsi="Arial"/>
                <w:sz w:val="24"/>
              </w:rPr>
              <w:t>Requirement</w:t>
            </w:r>
          </w:p>
        </w:tc>
      </w:tr>
      <w:tr>
        <w:tc>
          <w:tcPr>
            <w:tcW w:type="dxa" w:w="4103"/>
          </w:tcPr>
          <w:p>
            <w:pPr/>
            <w:r>
              <w:rPr>
                <w:rFonts w:ascii="Arial" w:hAnsi="Arial"/>
                <w:sz w:val="24"/>
              </w:rPr>
              <w:t>NFR1</w:t>
            </w:r>
          </w:p>
        </w:tc>
        <w:tc>
          <w:tcPr>
            <w:tcW w:type="dxa" w:w="4103"/>
          </w:tcPr>
          <w:p>
            <w:pPr/>
            <w:r>
              <w:rPr>
                <w:rFonts w:ascii="Arial" w:hAnsi="Arial"/>
                <w:sz w:val="24"/>
              </w:rPr>
              <w:t>Validation feedback should appear fast enough to feel immediate after a circuit change.</w:t>
            </w:r>
          </w:p>
        </w:tc>
      </w:tr>
      <w:tr>
        <w:tc>
          <w:tcPr>
            <w:tcW w:type="dxa" w:w="4103"/>
          </w:tcPr>
          <w:p>
            <w:pPr/>
            <w:r>
              <w:rPr>
                <w:rFonts w:ascii="Arial" w:hAnsi="Arial"/>
                <w:sz w:val="24"/>
              </w:rPr>
              <w:t>NFR2</w:t>
            </w:r>
          </w:p>
        </w:tc>
        <w:tc>
          <w:tcPr>
            <w:tcW w:type="dxa" w:w="4103"/>
          </w:tcPr>
          <w:p>
            <w:pPr/>
            <w:r>
              <w:rPr>
                <w:rFonts w:ascii="Arial" w:hAnsi="Arial"/>
                <w:sz w:val="24"/>
              </w:rPr>
              <w:t>The interface should be understandable to students with limited Arduino wiring experience.</w:t>
            </w:r>
          </w:p>
        </w:tc>
      </w:tr>
      <w:tr>
        <w:tc>
          <w:tcPr>
            <w:tcW w:type="dxa" w:w="4103"/>
          </w:tcPr>
          <w:p>
            <w:pPr/>
            <w:r>
              <w:rPr>
                <w:rFonts w:ascii="Arial" w:hAnsi="Arial"/>
                <w:sz w:val="24"/>
              </w:rPr>
              <w:t>NFR3</w:t>
            </w:r>
          </w:p>
        </w:tc>
        <w:tc>
          <w:tcPr>
            <w:tcW w:type="dxa" w:w="4103"/>
          </w:tcPr>
          <w:p>
            <w:pPr/>
            <w:r>
              <w:rPr>
                <w:rFonts w:ascii="Arial" w:hAnsi="Arial"/>
                <w:sz w:val="24"/>
              </w:rPr>
              <w:t>The system should run in modern desktop browsers without plugin installation.</w:t>
            </w:r>
          </w:p>
        </w:tc>
      </w:tr>
      <w:tr>
        <w:tc>
          <w:tcPr>
            <w:tcW w:type="dxa" w:w="4103"/>
          </w:tcPr>
          <w:p>
            <w:pPr/>
            <w:r>
              <w:rPr>
                <w:rFonts w:ascii="Arial" w:hAnsi="Arial"/>
                <w:sz w:val="24"/>
              </w:rPr>
              <w:t>NFR4</w:t>
            </w:r>
          </w:p>
        </w:tc>
        <w:tc>
          <w:tcPr>
            <w:tcW w:type="dxa" w:w="4103"/>
          </w:tcPr>
          <w:p>
            <w:pPr/>
            <w:r>
              <w:rPr>
                <w:rFonts w:ascii="Arial" w:hAnsi="Arial"/>
                <w:sz w:val="24"/>
              </w:rPr>
              <w:t>The component metadata structure should support adding new components with minimal code changes.</w:t>
            </w:r>
          </w:p>
        </w:tc>
      </w:tr>
      <w:tr>
        <w:tc>
          <w:tcPr>
            <w:tcW w:type="dxa" w:w="4103"/>
          </w:tcPr>
          <w:p>
            <w:pPr/>
            <w:r>
              <w:rPr>
                <w:rFonts w:ascii="Arial" w:hAnsi="Arial"/>
                <w:sz w:val="24"/>
              </w:rPr>
              <w:t>NFR5</w:t>
            </w:r>
          </w:p>
        </w:tc>
        <w:tc>
          <w:tcPr>
            <w:tcW w:type="dxa" w:w="4103"/>
          </w:tcPr>
          <w:p>
            <w:pPr/>
            <w:r>
              <w:rPr>
                <w:rFonts w:ascii="Arial" w:hAnsi="Arial"/>
                <w:sz w:val="24"/>
              </w:rPr>
              <w:t>Project data should be persisted so student work is not lost across sessions.</w:t>
            </w:r>
          </w:p>
        </w:tc>
      </w:tr>
      <w:tr>
        <w:tc>
          <w:tcPr>
            <w:tcW w:type="dxa" w:w="4103"/>
          </w:tcPr>
          <w:p>
            <w:pPr/>
            <w:r>
              <w:rPr>
                <w:rFonts w:ascii="Arial" w:hAnsi="Arial"/>
                <w:sz w:val="24"/>
              </w:rPr>
              <w:t>NFR6</w:t>
            </w:r>
          </w:p>
        </w:tc>
        <w:tc>
          <w:tcPr>
            <w:tcW w:type="dxa" w:w="4103"/>
          </w:tcPr>
          <w:p>
            <w:pPr/>
            <w:r>
              <w:rPr>
                <w:rFonts w:ascii="Arial" w:hAnsi="Arial"/>
                <w:sz w:val="24"/>
              </w:rPr>
              <w:t>AI guidance should remain separate from deterministic validation so the system can still provide consistent rule-based feedback.</w:t>
            </w:r>
          </w:p>
        </w:tc>
      </w:tr>
    </w:tbl>
    <w:p/>
    <w:p>
      <w:pPr>
        <w:spacing w:after="160"/>
        <w:jc w:val="center"/>
      </w:pPr>
      <w:r>
        <w:rPr>
          <w:rFonts w:ascii="Arial" w:hAnsi="Arial"/>
          <w:i/>
          <w:sz w:val="24"/>
        </w:rPr>
        <w:t>Table 3.4 Non-functional requirements</w:t>
      </w:r>
    </w:p>
    <w:p>
      <w:pPr>
        <w:pStyle w:val="Heading2"/>
        <w:spacing w:before="120" w:after="120"/>
      </w:pPr>
      <w:r>
        <w:t>3.3 LOGICAL DESIGN</w:t>
      </w:r>
    </w:p>
    <w:p>
      <w:pPr>
        <w:pStyle w:val="Heading3"/>
        <w:spacing w:before="120" w:after="120"/>
      </w:pPr>
      <w:r>
        <w:t>3.3.1 System Architecture</w:t>
      </w:r>
    </w:p>
    <w:p>
      <w:pPr>
        <w:spacing w:line="276" w:lineRule="auto" w:after="120"/>
        <w:jc w:val="both"/>
      </w:pPr>
      <w:r>
        <w:t>Elera uses a modular architecture based on Lit 3 Web Components. The user interface layer contains Circuit App, Component Sidebar, Circuit Canvas, Placed Component, Validation Bar, AI Assistant, Projects Modal, and Component Builder. The service layer contains the Validation Engine, Auto-Wire Engine, and Wire Path Utility. The data layer contains the Circuit Store, Component Library, Supabase database, and AI configuration data.</w:t>
      </w:r>
    </w:p>
    <w:p>
      <w:pPr>
        <w:spacing w:line="276" w:lineRule="auto" w:after="120"/>
        <w:jc w:val="both"/>
      </w:pPr>
      <w:r>
        <w:t>Web Components support modular custom elements that can be reused across an application. Previous work has shown their suitability for reusable visual components and for feature-level analysis of web applications [18], [19]. This supports the architectural decision to implement Elera as a set of Lit components with separated visual and behavioural responsibilities.</w:t>
      </w:r>
    </w:p>
    <w:p>
      <w:pPr>
        <w:spacing w:line="276" w:lineRule="auto" w:after="120"/>
        <w:jc w:val="both"/>
      </w:pPr>
      <w:r>
        <w:t>The architecture follows an event-driven pattern. When a user places a component, edits a wire, or runs auto-wire, the Circuit Store updates the circuit state and emits a structural-change event. The Validation Bar responds by requesting validation from the Validation Engine. The Validation Engine reads component instances, wire connections, and metadata, then returns errors, warnings, and information messages.</w:t>
      </w:r>
    </w:p>
    <w:p>
      <w:pPr>
        <w:jc w:val="center"/>
      </w:pPr>
      <w:r>
        <w:drawing>
          <wp:inline>
            <wp:extent cx="5303520" cy="4092749"/>
            <wp:docPr id="5" name="Picture 5"/>
            <wp:cNvGraphicFramePr>
              <a:graphicFrameLocks noChangeAspect="1"/>
            </wp:cNvGraphicFramePr>
            <a:graphic>
              <a:graphicData uri="http://schemas.openxmlformats.org/drawingml/2006/picture">
                <pic:pic>
                  <pic:nvPicPr>
                    <pic:cNvPr id="0" name="ARCHITECTURE DIAGRAM.drawio.png"/>
                    <pic:cNvPicPr/>
                  </pic:nvPicPr>
                  <pic:blipFill>
                    <a:blip r:embed="rId14"/>
                    <a:stretch>
                      <a:fillRect/>
                    </a:stretch>
                  </pic:blipFill>
                  <pic:spPr>
                    <a:xfrm>
                      <a:off x="0" y="0"/>
                      <a:ext cx="5303520" cy="4092749"/>
                    </a:xfrm>
                    <a:prstGeom prst="rect"/>
                  </pic:spPr>
                </pic:pic>
              </a:graphicData>
            </a:graphic>
          </wp:inline>
        </w:drawing>
      </w:r>
    </w:p>
    <w:p>
      <w:pPr>
        <w:spacing w:after="160"/>
        <w:jc w:val="center"/>
      </w:pPr>
      <w:r>
        <w:rPr>
          <w:rFonts w:ascii="Arial" w:hAnsi="Arial"/>
          <w:i/>
          <w:sz w:val="24"/>
        </w:rPr>
        <w:t>Figure 3.1 System architecture diagram</w:t>
      </w:r>
    </w:p>
    <w:p>
      <w:pPr>
        <w:pStyle w:val="Heading3"/>
        <w:spacing w:before="120" w:after="120"/>
      </w:pPr>
      <w:r>
        <w:t>3.3.2 Use Case Diagram</w:t>
      </w:r>
    </w:p>
    <w:p>
      <w:pPr>
        <w:spacing w:line="276" w:lineRule="auto" w:after="120"/>
        <w:jc w:val="both"/>
      </w:pPr>
      <w:r>
        <w:t>The primary actor is the Student. The main use cases are grouped into component management, wiring, validation, workspace controls, AI guidance, project management, and custom component creation. The AI Assistant acts as a system actor because it can request component placement and auto-wiring actions using internal tools.</w:t>
      </w:r>
    </w:p>
    <w:p>
      <w:pPr>
        <w:jc w:val="center"/>
      </w:pPr>
      <w:r>
        <w:drawing>
          <wp:inline>
            <wp:extent cx="4023360" cy="8762742"/>
            <wp:docPr id="6" name="Picture 6"/>
            <wp:cNvGraphicFramePr>
              <a:graphicFrameLocks noChangeAspect="1"/>
            </wp:cNvGraphicFramePr>
            <a:graphic>
              <a:graphicData uri="http://schemas.openxmlformats.org/drawingml/2006/picture">
                <pic:pic>
                  <pic:nvPicPr>
                    <pic:cNvPr id="0" name="usecaseAI.png"/>
                    <pic:cNvPicPr/>
                  </pic:nvPicPr>
                  <pic:blipFill>
                    <a:blip r:embed="rId15"/>
                    <a:stretch>
                      <a:fillRect/>
                    </a:stretch>
                  </pic:blipFill>
                  <pic:spPr>
                    <a:xfrm>
                      <a:off x="0" y="0"/>
                      <a:ext cx="4023360" cy="8762742"/>
                    </a:xfrm>
                    <a:prstGeom prst="rect"/>
                  </pic:spPr>
                </pic:pic>
              </a:graphicData>
            </a:graphic>
          </wp:inline>
        </w:drawing>
      </w:r>
    </w:p>
    <w:p>
      <w:pPr>
        <w:spacing w:after="160"/>
        <w:jc w:val="center"/>
      </w:pPr>
      <w:r>
        <w:rPr>
          <w:rFonts w:ascii="Arial" w:hAnsi="Arial"/>
          <w:i/>
          <w:sz w:val="24"/>
        </w:rPr>
        <w:t>Figure 3.2 Use case diagram</w:t>
      </w:r>
    </w:p>
    <w:p>
      <w:pPr>
        <w:pStyle w:val="Heading3"/>
        <w:spacing w:before="120" w:after="120"/>
      </w:pPr>
      <w:r>
        <w:t>3.3.3 Activity Workflow</w:t>
      </w:r>
    </w:p>
    <w:p>
      <w:pPr>
        <w:spacing w:line="276" w:lineRule="auto" w:after="120"/>
        <w:jc w:val="both"/>
      </w:pPr>
      <w:r>
        <w:t>The main activity starts when the student opens a project and places an Arduino Uno on the canvas. The student then adds components from the sidebar or requests help from the AI assistant. The student may wire pins manually or run auto-wire. After each change, validation runs and the validation bar displays the result. The student fixes any issue and repeats the process until the circuit has no critical errors.</w:t>
      </w:r>
    </w:p>
    <w:p>
      <w:pPr>
        <w:pStyle w:val="Heading3"/>
        <w:spacing w:before="120" w:after="120"/>
      </w:pPr>
      <w:r>
        <w:t>3.3.4 Sequence Diagram</w:t>
      </w:r>
    </w:p>
    <w:p>
      <w:pPr>
        <w:spacing w:line="276" w:lineRule="auto" w:after="120"/>
        <w:jc w:val="both"/>
      </w:pPr>
      <w:r>
        <w:t>The validation sequence begins when the user completes a wire on the canvas. The Canvas sends the completed wire to the Store. The Store records the wire, saves a history snapshot, and emits a structural-change event. The Validation Bar requests validation, and the Validation Engine runs the nine rules against the latest circuit state. The results are returned to the Validation Bar and shown to the user.</w:t>
      </w:r>
    </w:p>
    <w:p>
      <w:pPr>
        <w:jc w:val="center"/>
      </w:pPr>
      <w:r>
        <w:drawing>
          <wp:inline>
            <wp:extent cx="5303520" cy="2749571"/>
            <wp:docPr id="7" name="Picture 7"/>
            <wp:cNvGraphicFramePr>
              <a:graphicFrameLocks noChangeAspect="1"/>
            </wp:cNvGraphicFramePr>
            <a:graphic>
              <a:graphicData uri="http://schemas.openxmlformats.org/drawingml/2006/picture">
                <pic:pic>
                  <pic:nvPicPr>
                    <pic:cNvPr id="0" name="sequence2.png"/>
                    <pic:cNvPicPr/>
                  </pic:nvPicPr>
                  <pic:blipFill>
                    <a:blip r:embed="rId16"/>
                    <a:stretch>
                      <a:fillRect/>
                    </a:stretch>
                  </pic:blipFill>
                  <pic:spPr>
                    <a:xfrm>
                      <a:off x="0" y="0"/>
                      <a:ext cx="5303520" cy="2749571"/>
                    </a:xfrm>
                    <a:prstGeom prst="rect"/>
                  </pic:spPr>
                </pic:pic>
              </a:graphicData>
            </a:graphic>
          </wp:inline>
        </w:drawing>
      </w:r>
    </w:p>
    <w:p>
      <w:pPr>
        <w:spacing w:after="160"/>
        <w:jc w:val="center"/>
      </w:pPr>
      <w:r>
        <w:rPr>
          <w:rFonts w:ascii="Arial" w:hAnsi="Arial"/>
          <w:i/>
          <w:sz w:val="24"/>
        </w:rPr>
        <w:t>Figure 3.3 Validation sequence diagram</w:t>
      </w:r>
    </w:p>
    <w:p>
      <w:pPr>
        <w:pStyle w:val="Heading3"/>
        <w:spacing w:before="120" w:after="120"/>
      </w:pPr>
      <w:r>
        <w:t>3.3.5 Data Flow Diagram</w:t>
      </w:r>
    </w:p>
    <w:p>
      <w:pPr>
        <w:spacing w:line="276" w:lineRule="auto" w:after="120"/>
        <w:jc w:val="both"/>
      </w:pPr>
      <w:r>
        <w:t>At context level, the Student sends component commands, wiring commands, project commands, search input, and AI prompts to Elera. The system returns the circuit canvas, validation feedback, project data, and AI responses. At Level 1, the main processes are Manage Components, Manage Wires, Validate Circuit, Auto-Wire Circuit, Manage Projects, Build Custom Component, and Process AI Request.</w:t>
      </w:r>
    </w:p>
    <w:p>
      <w:pPr>
        <w:pStyle w:val="Heading3"/>
        <w:spacing w:before="120" w:after="120"/>
      </w:pPr>
      <w:r>
        <w:t>3.3.6 Package Diagram</w:t>
      </w:r>
    </w:p>
    <w:p>
      <w:pPr>
        <w:spacing w:line="276" w:lineRule="auto" w:after="120"/>
        <w:jc w:val="both"/>
      </w:pPr>
      <w:r>
        <w:t>The source code is organised into three main packages. The components package contains the Lit UI components. The services package contains validation, auto-wiring, and routing logic. The data package contains the component library, store, and persistence logic. This separation keeps UI rendering, domain rules, and state management easier to maintain.</w:t>
      </w:r>
    </w:p>
    <w:p>
      <w:pPr>
        <w:pStyle w:val="Heading2"/>
        <w:spacing w:before="120" w:after="120"/>
      </w:pPr>
      <w:r>
        <w:t>3.4 DATABASE DESIGN</w:t>
      </w:r>
    </w:p>
    <w:p>
      <w:pPr>
        <w:spacing w:line="276" w:lineRule="auto" w:after="120"/>
        <w:jc w:val="both"/>
      </w:pPr>
      <w:r>
        <w:t>The database design is based on Supabase PostgreSQL. The database stores users, settings, projects, placed component instances, wire connections, and AI chat history. The static component library remains in the application layer because standard component definitions are shared across users.</w:t>
      </w:r>
    </w:p>
    <w:p>
      <w:pPr>
        <w:jc w:val="center"/>
      </w:pPr>
      <w:r>
        <w:drawing>
          <wp:inline>
            <wp:extent cx="4754880" cy="5161640"/>
            <wp:docPr id="8" name="Picture 8"/>
            <wp:cNvGraphicFramePr>
              <a:graphicFrameLocks noChangeAspect="1"/>
            </wp:cNvGraphicFramePr>
            <a:graphic>
              <a:graphicData uri="http://schemas.openxmlformats.org/drawingml/2006/picture">
                <pic:pic>
                  <pic:nvPicPr>
                    <pic:cNvPr id="0" name="ERDnew.png"/>
                    <pic:cNvPicPr/>
                  </pic:nvPicPr>
                  <pic:blipFill>
                    <a:blip r:embed="rId17"/>
                    <a:stretch>
                      <a:fillRect/>
                    </a:stretch>
                  </pic:blipFill>
                  <pic:spPr>
                    <a:xfrm>
                      <a:off x="0" y="0"/>
                      <a:ext cx="4754880" cy="5161640"/>
                    </a:xfrm>
                    <a:prstGeom prst="rect"/>
                  </pic:spPr>
                </pic:pic>
              </a:graphicData>
            </a:graphic>
          </wp:inline>
        </w:drawing>
      </w:r>
    </w:p>
    <w:p>
      <w:pPr>
        <w:spacing w:after="160"/>
        <w:jc w:val="center"/>
      </w:pPr>
      <w:r>
        <w:rPr>
          <w:rFonts w:ascii="Arial" w:hAnsi="Arial"/>
          <w:i/>
          <w:sz w:val="24"/>
        </w:rPr>
        <w:t>Figure 3.4 Entity relationship diagram</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735"/>
        <w:gridCol w:w="2735"/>
        <w:gridCol w:w="2735"/>
      </w:tblGrid>
      <w:tr>
        <w:tc>
          <w:tcPr>
            <w:tcW w:type="dxa" w:w="2735"/>
          </w:tcPr>
          <w:p>
            <w:pPr/>
            <w:r>
              <w:rPr>
                <w:rFonts w:ascii="Arial" w:hAnsi="Arial"/>
                <w:sz w:val="24"/>
              </w:rPr>
              <w:t>Table</w:t>
            </w:r>
          </w:p>
        </w:tc>
        <w:tc>
          <w:tcPr>
            <w:tcW w:type="dxa" w:w="2735"/>
          </w:tcPr>
          <w:p>
            <w:pPr/>
            <w:r>
              <w:rPr>
                <w:rFonts w:ascii="Arial" w:hAnsi="Arial"/>
                <w:sz w:val="24"/>
              </w:rPr>
              <w:t>Main Attributes</w:t>
            </w:r>
          </w:p>
        </w:tc>
        <w:tc>
          <w:tcPr>
            <w:tcW w:type="dxa" w:w="2735"/>
          </w:tcPr>
          <w:p>
            <w:pPr/>
            <w:r>
              <w:rPr>
                <w:rFonts w:ascii="Arial" w:hAnsi="Arial"/>
                <w:sz w:val="24"/>
              </w:rPr>
              <w:t>Purpose</w:t>
            </w:r>
          </w:p>
        </w:tc>
      </w:tr>
      <w:tr>
        <w:tc>
          <w:tcPr>
            <w:tcW w:type="dxa" w:w="2735"/>
          </w:tcPr>
          <w:p>
            <w:pPr/>
            <w:r>
              <w:rPr>
                <w:rFonts w:ascii="Arial" w:hAnsi="Arial"/>
                <w:sz w:val="24"/>
              </w:rPr>
              <w:t>Users</w:t>
            </w:r>
          </w:p>
        </w:tc>
        <w:tc>
          <w:tcPr>
            <w:tcW w:type="dxa" w:w="2735"/>
          </w:tcPr>
          <w:p>
            <w:pPr/>
            <w:r>
              <w:rPr>
                <w:rFonts w:ascii="Arial" w:hAnsi="Arial"/>
                <w:sz w:val="24"/>
              </w:rPr>
              <w:t>id, name, email, createdAt</w:t>
            </w:r>
          </w:p>
        </w:tc>
        <w:tc>
          <w:tcPr>
            <w:tcW w:type="dxa" w:w="2735"/>
          </w:tcPr>
          <w:p>
            <w:pPr/>
            <w:r>
              <w:rPr>
                <w:rFonts w:ascii="Arial" w:hAnsi="Arial"/>
                <w:sz w:val="24"/>
              </w:rPr>
              <w:t>Stores registered user account data.</w:t>
            </w:r>
          </w:p>
        </w:tc>
      </w:tr>
      <w:tr>
        <w:tc>
          <w:tcPr>
            <w:tcW w:type="dxa" w:w="2735"/>
          </w:tcPr>
          <w:p>
            <w:pPr/>
            <w:r>
              <w:rPr>
                <w:rFonts w:ascii="Arial" w:hAnsi="Arial"/>
                <w:sz w:val="24"/>
              </w:rPr>
              <w:t>UserSettings</w:t>
            </w:r>
          </w:p>
        </w:tc>
        <w:tc>
          <w:tcPr>
            <w:tcW w:type="dxa" w:w="2735"/>
          </w:tcPr>
          <w:p>
            <w:pPr/>
            <w:r>
              <w:rPr>
                <w:rFonts w:ascii="Arial" w:hAnsi="Arial"/>
                <w:sz w:val="24"/>
              </w:rPr>
              <w:t>userId, encryptedApiKey, theme, preferences, updatedAt</w:t>
            </w:r>
          </w:p>
        </w:tc>
        <w:tc>
          <w:tcPr>
            <w:tcW w:type="dxa" w:w="2735"/>
          </w:tcPr>
          <w:p>
            <w:pPr/>
            <w:r>
              <w:rPr>
                <w:rFonts w:ascii="Arial" w:hAnsi="Arial"/>
                <w:sz w:val="24"/>
              </w:rPr>
              <w:t>Stores user-specific settings and BYOK configuration.</w:t>
            </w:r>
          </w:p>
        </w:tc>
      </w:tr>
      <w:tr>
        <w:tc>
          <w:tcPr>
            <w:tcW w:type="dxa" w:w="2735"/>
          </w:tcPr>
          <w:p>
            <w:pPr/>
            <w:r>
              <w:rPr>
                <w:rFonts w:ascii="Arial" w:hAnsi="Arial"/>
                <w:sz w:val="24"/>
              </w:rPr>
              <w:t>Projects</w:t>
            </w:r>
          </w:p>
        </w:tc>
        <w:tc>
          <w:tcPr>
            <w:tcW w:type="dxa" w:w="2735"/>
          </w:tcPr>
          <w:p>
            <w:pPr/>
            <w:r>
              <w:rPr>
                <w:rFonts w:ascii="Arial" w:hAnsi="Arial"/>
                <w:sz w:val="24"/>
              </w:rPr>
              <w:t>id, userId, title, updatedAt</w:t>
            </w:r>
          </w:p>
        </w:tc>
        <w:tc>
          <w:tcPr>
            <w:tcW w:type="dxa" w:w="2735"/>
          </w:tcPr>
          <w:p>
            <w:pPr/>
            <w:r>
              <w:rPr>
                <w:rFonts w:ascii="Arial" w:hAnsi="Arial"/>
                <w:sz w:val="24"/>
              </w:rPr>
              <w:t>Stores saved circuit projects owned by a user.</w:t>
            </w:r>
          </w:p>
        </w:tc>
      </w:tr>
      <w:tr>
        <w:tc>
          <w:tcPr>
            <w:tcW w:type="dxa" w:w="2735"/>
          </w:tcPr>
          <w:p>
            <w:pPr/>
            <w:r>
              <w:rPr>
                <w:rFonts w:ascii="Arial" w:hAnsi="Arial"/>
                <w:sz w:val="24"/>
              </w:rPr>
              <w:t>ComponentInstances</w:t>
            </w:r>
          </w:p>
        </w:tc>
        <w:tc>
          <w:tcPr>
            <w:tcW w:type="dxa" w:w="2735"/>
          </w:tcPr>
          <w:p>
            <w:pPr/>
            <w:r>
              <w:rPr>
                <w:rFonts w:ascii="Arial" w:hAnsi="Arial"/>
                <w:sz w:val="24"/>
              </w:rPr>
              <w:t>id, projectId, componentId, x, y</w:t>
            </w:r>
          </w:p>
        </w:tc>
        <w:tc>
          <w:tcPr>
            <w:tcW w:type="dxa" w:w="2735"/>
          </w:tcPr>
          <w:p>
            <w:pPr/>
            <w:r>
              <w:rPr>
                <w:rFonts w:ascii="Arial" w:hAnsi="Arial"/>
                <w:sz w:val="24"/>
              </w:rPr>
              <w:t>Stores each placed component in a project.</w:t>
            </w:r>
          </w:p>
        </w:tc>
      </w:tr>
      <w:tr>
        <w:tc>
          <w:tcPr>
            <w:tcW w:type="dxa" w:w="2735"/>
          </w:tcPr>
          <w:p>
            <w:pPr/>
            <w:r>
              <w:rPr>
                <w:rFonts w:ascii="Arial" w:hAnsi="Arial"/>
                <w:sz w:val="24"/>
              </w:rPr>
              <w:t>Wires</w:t>
            </w:r>
          </w:p>
        </w:tc>
        <w:tc>
          <w:tcPr>
            <w:tcW w:type="dxa" w:w="2735"/>
          </w:tcPr>
          <w:p>
            <w:pPr/>
            <w:r>
              <w:rPr>
                <w:rFonts w:ascii="Arial" w:hAnsi="Arial"/>
                <w:sz w:val="24"/>
              </w:rPr>
              <w:t>id, fromInstanceId, fromPinName, toInstanceId, toPinName, waypoints, color</w:t>
            </w:r>
          </w:p>
        </w:tc>
        <w:tc>
          <w:tcPr>
            <w:tcW w:type="dxa" w:w="2735"/>
          </w:tcPr>
          <w:p>
            <w:pPr/>
            <w:r>
              <w:rPr>
                <w:rFonts w:ascii="Arial" w:hAnsi="Arial"/>
                <w:sz w:val="24"/>
              </w:rPr>
              <w:t>Stores pin-to-pin wire connections and routing points.</w:t>
            </w:r>
          </w:p>
        </w:tc>
      </w:tr>
      <w:tr>
        <w:tc>
          <w:tcPr>
            <w:tcW w:type="dxa" w:w="2735"/>
          </w:tcPr>
          <w:p>
            <w:pPr/>
            <w:r>
              <w:rPr>
                <w:rFonts w:ascii="Arial" w:hAnsi="Arial"/>
                <w:sz w:val="24"/>
              </w:rPr>
              <w:t>AIChatHistory</w:t>
            </w:r>
          </w:p>
        </w:tc>
        <w:tc>
          <w:tcPr>
            <w:tcW w:type="dxa" w:w="2735"/>
          </w:tcPr>
          <w:p>
            <w:pPr/>
            <w:r>
              <w:rPr>
                <w:rFonts w:ascii="Arial" w:hAnsi="Arial"/>
                <w:sz w:val="24"/>
              </w:rPr>
              <w:t>id, projectId, role, content, timestamp</w:t>
            </w:r>
          </w:p>
        </w:tc>
        <w:tc>
          <w:tcPr>
            <w:tcW w:type="dxa" w:w="2735"/>
          </w:tcPr>
          <w:p>
            <w:pPr/>
            <w:r>
              <w:rPr>
                <w:rFonts w:ascii="Arial" w:hAnsi="Arial"/>
                <w:sz w:val="24"/>
              </w:rPr>
              <w:t>Stores AI assistant conversation records linked to a project.</w:t>
            </w:r>
          </w:p>
        </w:tc>
      </w:tr>
    </w:tbl>
    <w:p/>
    <w:p>
      <w:pPr>
        <w:spacing w:after="160"/>
        <w:jc w:val="center"/>
      </w:pPr>
      <w:r>
        <w:rPr>
          <w:rFonts w:ascii="Arial" w:hAnsi="Arial"/>
          <w:i/>
          <w:sz w:val="24"/>
        </w:rPr>
        <w:t>Table 3.5 Database tables and data dictionary</w:t>
      </w:r>
    </w:p>
    <w:p>
      <w:pPr>
        <w:spacing w:line="276" w:lineRule="auto" w:after="120"/>
        <w:jc w:val="both"/>
      </w:pPr>
      <w:r>
        <w:t>The Projects table has a one-to-many relationship with ComponentInstances and Wires. Each ComponentInstance refers to a component definition in the metadata library. Each Wire stores the source and destination instance identifiers, pin names, colour, and waypoints. Waypoints are stored as JSONB because each wire can have a different number of routing points.</w:t>
      </w:r>
    </w:p>
    <w:p>
      <w:pPr>
        <w:pStyle w:val="Heading2"/>
        <w:spacing w:before="120" w:after="120"/>
      </w:pPr>
      <w:r>
        <w:t>3.5 USER INTERFACE / PROTOTYPE DESIGN</w:t>
      </w:r>
    </w:p>
    <w:p>
      <w:pPr>
        <w:spacing w:line="276" w:lineRule="auto" w:after="120"/>
        <w:jc w:val="both"/>
      </w:pPr>
      <w:r>
        <w:t>The interface uses a three-panel workspace. The top header contains project actions, undo and redo controls, wire cleanup tools, auto-wire actions, AI access, and project controls. The left sidebar contains the searchable component library. The central area contains the circuit canvas and the validation bar.</w:t>
      </w:r>
    </w:p>
    <w:p>
      <w:pPr>
        <w:jc w:val="center"/>
      </w:pPr>
      <w:r>
        <w:drawing>
          <wp:inline>
            <wp:extent cx="5303520" cy="2635186"/>
            <wp:docPr id="9" name="Picture 9"/>
            <wp:cNvGraphicFramePr>
              <a:graphicFrameLocks noChangeAspect="1"/>
            </wp:cNvGraphicFramePr>
            <a:graphic>
              <a:graphicData uri="http://schemas.openxmlformats.org/drawingml/2006/picture">
                <pic:pic>
                  <pic:nvPicPr>
                    <pic:cNvPr id="0" name="prototype_workspace.png"/>
                    <pic:cNvPicPr/>
                  </pic:nvPicPr>
                  <pic:blipFill>
                    <a:blip r:embed="rId18"/>
                    <a:stretch>
                      <a:fillRect/>
                    </a:stretch>
                  </pic:blipFill>
                  <pic:spPr>
                    <a:xfrm>
                      <a:off x="0" y="0"/>
                      <a:ext cx="5303520" cy="2635186"/>
                    </a:xfrm>
                    <a:prstGeom prst="rect"/>
                  </pic:spPr>
                </pic:pic>
              </a:graphicData>
            </a:graphic>
          </wp:inline>
        </w:drawing>
      </w:r>
    </w:p>
    <w:p>
      <w:pPr>
        <w:spacing w:after="160"/>
        <w:jc w:val="center"/>
      </w:pPr>
      <w:r>
        <w:rPr>
          <w:rFonts w:ascii="Arial" w:hAnsi="Arial"/>
          <w:i/>
          <w:sz w:val="24"/>
        </w:rPr>
        <w:t>Figure 3.5 Overall Elera workspace</w:t>
      </w:r>
    </w:p>
    <w:p>
      <w:pPr>
        <w:pStyle w:val="Heading3"/>
        <w:spacing w:before="120" w:after="120"/>
      </w:pPr>
      <w:r>
        <w:t>3.5.1 Header Toolbar</w:t>
      </w:r>
    </w:p>
    <w:p>
      <w:pPr>
        <w:spacing w:line="276" w:lineRule="auto" w:after="120"/>
        <w:jc w:val="both"/>
      </w:pPr>
      <w:r>
        <w:t>The header toolbar gives quick access to Save, Export, Import, Clean, Reset Wires, Auto-Wire, Auto-Layout, anti-overlap mode, fan-out mode, sharp corner mode, grid size, AI Assistant, Projects, and Clear Project. The toolbar is designed for repeated editing tasks during circuit construction.</w:t>
      </w:r>
    </w:p>
    <w:p>
      <w:pPr>
        <w:pStyle w:val="Heading3"/>
        <w:spacing w:before="120" w:after="120"/>
      </w:pPr>
      <w:r>
        <w:t>3.5.2 Component Sidebar</w:t>
      </w:r>
    </w:p>
    <w:p>
      <w:pPr>
        <w:spacing w:line="276" w:lineRule="auto" w:after="120"/>
        <w:jc w:val="both"/>
      </w:pPr>
      <w:r>
        <w:t>The component sidebar lists available parts by category. A search field filters the list as the user types. The sidebar also provides access to the custom component builder.</w:t>
      </w:r>
    </w:p>
    <w:p>
      <w:pPr>
        <w:jc w:val="center"/>
      </w:pPr>
      <w:r>
        <w:drawing>
          <wp:inline>
            <wp:extent cx="1828800" cy="5754965"/>
            <wp:docPr id="10" name="Picture 10"/>
            <wp:cNvGraphicFramePr>
              <a:graphicFrameLocks noChangeAspect="1"/>
            </wp:cNvGraphicFramePr>
            <a:graphic>
              <a:graphicData uri="http://schemas.openxmlformats.org/drawingml/2006/picture">
                <pic:pic>
                  <pic:nvPicPr>
                    <pic:cNvPr id="0" name="prototype_component_sidebar.png"/>
                    <pic:cNvPicPr/>
                  </pic:nvPicPr>
                  <pic:blipFill>
                    <a:blip r:embed="rId19"/>
                    <a:stretch>
                      <a:fillRect/>
                    </a:stretch>
                  </pic:blipFill>
                  <pic:spPr>
                    <a:xfrm>
                      <a:off x="0" y="0"/>
                      <a:ext cx="1828800" cy="5754965"/>
                    </a:xfrm>
                    <a:prstGeom prst="rect"/>
                  </pic:spPr>
                </pic:pic>
              </a:graphicData>
            </a:graphic>
          </wp:inline>
        </w:drawing>
      </w:r>
    </w:p>
    <w:p>
      <w:pPr>
        <w:spacing w:after="160"/>
        <w:jc w:val="center"/>
      </w:pPr>
      <w:r>
        <w:rPr>
          <w:rFonts w:ascii="Arial" w:hAnsi="Arial"/>
          <w:i/>
          <w:sz w:val="24"/>
        </w:rPr>
        <w:t>Figure 3.6 Component sidebar</w:t>
      </w:r>
    </w:p>
    <w:p>
      <w:pPr>
        <w:pStyle w:val="Heading3"/>
        <w:spacing w:before="120" w:after="120"/>
      </w:pPr>
      <w:r>
        <w:t>3.5.3 Circuit Canvas</w:t>
      </w:r>
    </w:p>
    <w:p>
      <w:pPr>
        <w:spacing w:line="276" w:lineRule="auto" w:after="120"/>
        <w:jc w:val="both"/>
      </w:pPr>
      <w:r>
        <w:t>The circuit canvas is the main workspace. It supports drag-and-drop placement, click-to-wire interaction, component movement, wire selection, waypoint editing, panning, zooming, grid snapping, and anti-overlap behaviour.</w:t>
      </w:r>
    </w:p>
    <w:p>
      <w:pPr>
        <w:jc w:val="center"/>
      </w:pPr>
      <w:r>
        <w:drawing>
          <wp:inline>
            <wp:extent cx="5303520" cy="2817292"/>
            <wp:docPr id="11" name="Picture 11"/>
            <wp:cNvGraphicFramePr>
              <a:graphicFrameLocks noChangeAspect="1"/>
            </wp:cNvGraphicFramePr>
            <a:graphic>
              <a:graphicData uri="http://schemas.openxmlformats.org/drawingml/2006/picture">
                <pic:pic>
                  <pic:nvPicPr>
                    <pic:cNvPr id="0" name="prototype_circuit_canvas.png"/>
                    <pic:cNvPicPr/>
                  </pic:nvPicPr>
                  <pic:blipFill>
                    <a:blip r:embed="rId20"/>
                    <a:stretch>
                      <a:fillRect/>
                    </a:stretch>
                  </pic:blipFill>
                  <pic:spPr>
                    <a:xfrm>
                      <a:off x="0" y="0"/>
                      <a:ext cx="5303520" cy="2817292"/>
                    </a:xfrm>
                    <a:prstGeom prst="rect"/>
                  </pic:spPr>
                </pic:pic>
              </a:graphicData>
            </a:graphic>
          </wp:inline>
        </w:drawing>
      </w:r>
    </w:p>
    <w:p>
      <w:pPr>
        <w:spacing w:after="160"/>
        <w:jc w:val="center"/>
      </w:pPr>
      <w:r>
        <w:rPr>
          <w:rFonts w:ascii="Arial" w:hAnsi="Arial"/>
          <w:i/>
          <w:sz w:val="24"/>
        </w:rPr>
        <w:t>Figure 3.7 Circuit canvas</w:t>
      </w:r>
    </w:p>
    <w:p>
      <w:pPr>
        <w:pStyle w:val="Heading3"/>
        <w:spacing w:before="120" w:after="120"/>
      </w:pPr>
      <w:r>
        <w:t>3.5.4 Validation Bar</w:t>
      </w:r>
    </w:p>
    <w:p>
      <w:pPr>
        <w:spacing w:line="276" w:lineRule="auto" w:after="120"/>
        <w:jc w:val="both"/>
      </w:pPr>
      <w:r>
        <w:t>The validation bar appears over the canvas and lists current issues. Messages are grouped by severity using errors, warnings, and information items. The bar updates automatically after each structural change.</w:t>
      </w:r>
    </w:p>
    <w:p>
      <w:pPr>
        <w:jc w:val="center"/>
      </w:pPr>
      <w:r>
        <w:drawing>
          <wp:inline>
            <wp:extent cx="5303520" cy="629671"/>
            <wp:docPr id="12" name="Picture 12"/>
            <wp:cNvGraphicFramePr>
              <a:graphicFrameLocks noChangeAspect="1"/>
            </wp:cNvGraphicFramePr>
            <a:graphic>
              <a:graphicData uri="http://schemas.openxmlformats.org/drawingml/2006/picture">
                <pic:pic>
                  <pic:nvPicPr>
                    <pic:cNvPr id="0" name="prototype_validation_bar.png"/>
                    <pic:cNvPicPr/>
                  </pic:nvPicPr>
                  <pic:blipFill>
                    <a:blip r:embed="rId21"/>
                    <a:stretch>
                      <a:fillRect/>
                    </a:stretch>
                  </pic:blipFill>
                  <pic:spPr>
                    <a:xfrm>
                      <a:off x="0" y="0"/>
                      <a:ext cx="5303520" cy="629671"/>
                    </a:xfrm>
                    <a:prstGeom prst="rect"/>
                  </pic:spPr>
                </pic:pic>
              </a:graphicData>
            </a:graphic>
          </wp:inline>
        </w:drawing>
      </w:r>
    </w:p>
    <w:p>
      <w:pPr>
        <w:spacing w:after="160"/>
        <w:jc w:val="center"/>
      </w:pPr>
      <w:r>
        <w:rPr>
          <w:rFonts w:ascii="Arial" w:hAnsi="Arial"/>
          <w:i/>
          <w:sz w:val="24"/>
        </w:rPr>
        <w:t>Figure 3.8 Validation bar</w:t>
      </w:r>
    </w:p>
    <w:p>
      <w:pPr>
        <w:pStyle w:val="Heading3"/>
        <w:spacing w:before="120" w:after="120"/>
      </w:pPr>
      <w:r>
        <w:t>3.5.5 Auto-Wire and Wire Cleanup</w:t>
      </w:r>
    </w:p>
    <w:p>
      <w:pPr>
        <w:spacing w:line="276" w:lineRule="auto" w:after="120"/>
        <w:jc w:val="both"/>
      </w:pPr>
      <w:r>
        <w:t>Auto-wire creates valid connections between components and the Arduino Uno based on metadata. Wire cleanup recalculates routes to reduce overlaps and improve readability. The comparison below shows the reason this feature matters for circuit readability.</w:t>
      </w:r>
    </w:p>
    <w:p>
      <w:pPr>
        <w:jc w:val="center"/>
      </w:pPr>
      <w:r>
        <w:drawing>
          <wp:inline>
            <wp:extent cx="4389120" cy="4379133"/>
            <wp:docPr id="13" name="Picture 13"/>
            <wp:cNvGraphicFramePr>
              <a:graphicFrameLocks noChangeAspect="1"/>
            </wp:cNvGraphicFramePr>
            <a:graphic>
              <a:graphicData uri="http://schemas.openxmlformats.org/drawingml/2006/picture">
                <pic:pic>
                  <pic:nvPicPr>
                    <pic:cNvPr id="0" name="messy.jpg"/>
                    <pic:cNvPicPr/>
                  </pic:nvPicPr>
                  <pic:blipFill>
                    <a:blip r:embed="rId22"/>
                    <a:stretch>
                      <a:fillRect/>
                    </a:stretch>
                  </pic:blipFill>
                  <pic:spPr>
                    <a:xfrm>
                      <a:off x="0" y="0"/>
                      <a:ext cx="4389120" cy="4379133"/>
                    </a:xfrm>
                    <a:prstGeom prst="rect"/>
                  </pic:spPr>
                </pic:pic>
              </a:graphicData>
            </a:graphic>
          </wp:inline>
        </w:drawing>
      </w:r>
    </w:p>
    <w:p>
      <w:pPr>
        <w:spacing w:after="160"/>
        <w:jc w:val="center"/>
      </w:pPr>
      <w:r>
        <w:rPr>
          <w:rFonts w:ascii="Arial" w:hAnsi="Arial"/>
          <w:i/>
          <w:sz w:val="24"/>
        </w:rPr>
        <w:t>Figure 3.9 Wire routing before cleanup</w:t>
      </w:r>
    </w:p>
    <w:p>
      <w:pPr>
        <w:jc w:val="center"/>
      </w:pPr>
      <w:r>
        <w:drawing>
          <wp:inline>
            <wp:extent cx="4389120" cy="4521200"/>
            <wp:docPr id="14" name="Picture 14"/>
            <wp:cNvGraphicFramePr>
              <a:graphicFrameLocks noChangeAspect="1"/>
            </wp:cNvGraphicFramePr>
            <a:graphic>
              <a:graphicData uri="http://schemas.openxmlformats.org/drawingml/2006/picture">
                <pic:pic>
                  <pic:nvPicPr>
                    <pic:cNvPr id="0" name="cleaned.jpg"/>
                    <pic:cNvPicPr/>
                  </pic:nvPicPr>
                  <pic:blipFill>
                    <a:blip r:embed="rId23"/>
                    <a:stretch>
                      <a:fillRect/>
                    </a:stretch>
                  </pic:blipFill>
                  <pic:spPr>
                    <a:xfrm>
                      <a:off x="0" y="0"/>
                      <a:ext cx="4389120" cy="4521200"/>
                    </a:xfrm>
                    <a:prstGeom prst="rect"/>
                  </pic:spPr>
                </pic:pic>
              </a:graphicData>
            </a:graphic>
          </wp:inline>
        </w:drawing>
      </w:r>
    </w:p>
    <w:p>
      <w:pPr>
        <w:spacing w:after="160"/>
        <w:jc w:val="center"/>
      </w:pPr>
      <w:r>
        <w:rPr>
          <w:rFonts w:ascii="Arial" w:hAnsi="Arial"/>
          <w:i/>
          <w:sz w:val="24"/>
        </w:rPr>
        <w:t>Figure 3.10 Wire routing after cleanup</w:t>
      </w:r>
    </w:p>
    <w:p>
      <w:pPr>
        <w:pStyle w:val="Heading3"/>
        <w:spacing w:before="120" w:after="120"/>
      </w:pPr>
      <w:r>
        <w:t>3.5.6 AI Assistant</w:t>
      </w:r>
    </w:p>
    <w:p>
      <w:pPr>
        <w:spacing w:line="276" w:lineRule="auto" w:after="120"/>
        <w:jc w:val="both"/>
      </w:pPr>
      <w:r>
        <w:t>The AI assistant accepts natural language circuit goals and converts them into structured actions. It can suggest components, explain wiring choices, produce Arduino code snippets, and trigger circuit-building actions through the same internal commands used by the application.</w:t>
      </w:r>
    </w:p>
    <w:p>
      <w:pPr>
        <w:spacing w:line="276" w:lineRule="auto" w:after="120"/>
        <w:jc w:val="both"/>
      </w:pPr>
      <w:r>
        <w:t>Function calling allows a language model to select structured tools and provide arguments for programmatic execution. Research on function-calling models and tool documentation shows that structured tool descriptions can help language models decide when to call external tools and how to format tool arguments [20], [21]. In Elera, this concept is applied by mapping AI responses to controlled actions such as placing components, running auto-wire, and generating wiring guidance.</w:t>
      </w:r>
    </w:p>
    <w:p>
      <w:pPr>
        <w:jc w:val="center"/>
      </w:pPr>
      <w:r>
        <w:drawing>
          <wp:inline>
            <wp:extent cx="2194560" cy="5347796"/>
            <wp:docPr id="15" name="Picture 15"/>
            <wp:cNvGraphicFramePr>
              <a:graphicFrameLocks noChangeAspect="1"/>
            </wp:cNvGraphicFramePr>
            <a:graphic>
              <a:graphicData uri="http://schemas.openxmlformats.org/drawingml/2006/picture">
                <pic:pic>
                  <pic:nvPicPr>
                    <pic:cNvPr id="0" name="prototype_ai_assistant.png"/>
                    <pic:cNvPicPr/>
                  </pic:nvPicPr>
                  <pic:blipFill>
                    <a:blip r:embed="rId24"/>
                    <a:stretch>
                      <a:fillRect/>
                    </a:stretch>
                  </pic:blipFill>
                  <pic:spPr>
                    <a:xfrm>
                      <a:off x="0" y="0"/>
                      <a:ext cx="2194560" cy="5347796"/>
                    </a:xfrm>
                    <a:prstGeom prst="rect"/>
                  </pic:spPr>
                </pic:pic>
              </a:graphicData>
            </a:graphic>
          </wp:inline>
        </w:drawing>
      </w:r>
    </w:p>
    <w:p>
      <w:pPr>
        <w:spacing w:after="160"/>
        <w:jc w:val="center"/>
      </w:pPr>
      <w:r>
        <w:rPr>
          <w:rFonts w:ascii="Arial" w:hAnsi="Arial"/>
          <w:i/>
          <w:sz w:val="24"/>
        </w:rPr>
        <w:t>Figure 3.11 AI assistant panel</w:t>
      </w:r>
    </w:p>
    <w:p>
      <w:pPr>
        <w:pStyle w:val="Heading3"/>
        <w:spacing w:before="120" w:after="120"/>
      </w:pPr>
      <w:r>
        <w:t>3.5.7 Component Builder</w:t>
      </w:r>
    </w:p>
    <w:p>
      <w:pPr>
        <w:spacing w:line="276" w:lineRule="auto" w:after="120"/>
        <w:jc w:val="both"/>
      </w:pPr>
      <w:r>
        <w:t>The component builder allows users to upload a component image, define a component name and current draw, place pin markers, assign pin types, and save the component as metadata. Once saved, the custom component can appear in the component library and participate in validation and auto-wiring.</w:t>
      </w:r>
    </w:p>
    <w:p>
      <w:pPr>
        <w:jc w:val="center"/>
      </w:pPr>
      <w:r>
        <w:drawing>
          <wp:inline>
            <wp:extent cx="5303520" cy="3161822"/>
            <wp:docPr id="16" name="Picture 16"/>
            <wp:cNvGraphicFramePr>
              <a:graphicFrameLocks noChangeAspect="1"/>
            </wp:cNvGraphicFramePr>
            <a:graphic>
              <a:graphicData uri="http://schemas.openxmlformats.org/drawingml/2006/picture">
                <pic:pic>
                  <pic:nvPicPr>
                    <pic:cNvPr id="0" name="prototype_component_builder.png"/>
                    <pic:cNvPicPr/>
                  </pic:nvPicPr>
                  <pic:blipFill>
                    <a:blip r:embed="rId25"/>
                    <a:stretch>
                      <a:fillRect/>
                    </a:stretch>
                  </pic:blipFill>
                  <pic:spPr>
                    <a:xfrm>
                      <a:off x="0" y="0"/>
                      <a:ext cx="5303520" cy="3161822"/>
                    </a:xfrm>
                    <a:prstGeom prst="rect"/>
                  </pic:spPr>
                </pic:pic>
              </a:graphicData>
            </a:graphic>
          </wp:inline>
        </w:drawing>
      </w:r>
    </w:p>
    <w:p>
      <w:pPr>
        <w:spacing w:after="160"/>
        <w:jc w:val="center"/>
      </w:pPr>
      <w:r>
        <w:rPr>
          <w:rFonts w:ascii="Arial" w:hAnsi="Arial"/>
          <w:i/>
          <w:sz w:val="24"/>
        </w:rPr>
        <w:t>Figure 3.12 Custom component builder</w:t>
      </w:r>
    </w:p>
    <w:p>
      <w:pPr>
        <w:pStyle w:val="Heading3"/>
        <w:spacing w:before="120" w:after="120"/>
      </w:pPr>
      <w:r>
        <w:t>3.5.8 Navigation Flow</w:t>
      </w:r>
    </w:p>
    <w:p>
      <w:pPr>
        <w:spacing w:line="276" w:lineRule="auto" w:after="120"/>
        <w:jc w:val="both"/>
      </w:pPr>
      <w:r>
        <w:t>The application opens into the circuit workspace. A user can load a saved project or start from an empty canvas. From the workspace, the user can add components, wire pins, use auto-wire, ask the AI assistant, build custom components, view validation results, save the project, export the project, or clear the canvas. All editing paths return to the canvas so the workflow remains focused. The projects modal and BYOK settings screen support saved work and user-managed AI configuration.</w:t>
      </w:r>
    </w:p>
    <w:p>
      <w:pPr>
        <w:jc w:val="center"/>
      </w:pPr>
      <w:r>
        <w:drawing>
          <wp:inline>
            <wp:extent cx="3566160" cy="2784348"/>
            <wp:docPr id="17" name="Picture 17"/>
            <wp:cNvGraphicFramePr>
              <a:graphicFrameLocks noChangeAspect="1"/>
            </wp:cNvGraphicFramePr>
            <a:graphic>
              <a:graphicData uri="http://schemas.openxmlformats.org/drawingml/2006/picture">
                <pic:pic>
                  <pic:nvPicPr>
                    <pic:cNvPr id="0" name="prototype_projects_modal.png"/>
                    <pic:cNvPicPr/>
                  </pic:nvPicPr>
                  <pic:blipFill>
                    <a:blip r:embed="rId26"/>
                    <a:stretch>
                      <a:fillRect/>
                    </a:stretch>
                  </pic:blipFill>
                  <pic:spPr>
                    <a:xfrm>
                      <a:off x="0" y="0"/>
                      <a:ext cx="3566160" cy="2784348"/>
                    </a:xfrm>
                    <a:prstGeom prst="rect"/>
                  </pic:spPr>
                </pic:pic>
              </a:graphicData>
            </a:graphic>
          </wp:inline>
        </w:drawing>
      </w:r>
    </w:p>
    <w:p>
      <w:pPr>
        <w:spacing w:after="160"/>
        <w:jc w:val="center"/>
      </w:pPr>
      <w:r>
        <w:rPr>
          <w:rFonts w:ascii="Arial" w:hAnsi="Arial"/>
          <w:i/>
          <w:sz w:val="24"/>
        </w:rPr>
        <w:t>Figure 3.13 Projects modal</w:t>
      </w:r>
    </w:p>
    <w:p>
      <w:pPr>
        <w:jc w:val="center"/>
      </w:pPr>
      <w:r>
        <w:drawing>
          <wp:inline>
            <wp:extent cx="4754880" cy="3062115"/>
            <wp:docPr id="18" name="Picture 18"/>
            <wp:cNvGraphicFramePr>
              <a:graphicFrameLocks noChangeAspect="1"/>
            </wp:cNvGraphicFramePr>
            <a:graphic>
              <a:graphicData uri="http://schemas.openxmlformats.org/drawingml/2006/picture">
                <pic:pic>
                  <pic:nvPicPr>
                    <pic:cNvPr id="0" name="prototype_byok_settings.png"/>
                    <pic:cNvPicPr/>
                  </pic:nvPicPr>
                  <pic:blipFill>
                    <a:blip r:embed="rId27"/>
                    <a:stretch>
                      <a:fillRect/>
                    </a:stretch>
                  </pic:blipFill>
                  <pic:spPr>
                    <a:xfrm>
                      <a:off x="0" y="0"/>
                      <a:ext cx="4754880" cy="3062115"/>
                    </a:xfrm>
                    <a:prstGeom prst="rect"/>
                  </pic:spPr>
                </pic:pic>
              </a:graphicData>
            </a:graphic>
          </wp:inline>
        </w:drawing>
      </w:r>
    </w:p>
    <w:p>
      <w:pPr>
        <w:spacing w:after="160"/>
        <w:jc w:val="center"/>
      </w:pPr>
      <w:r>
        <w:rPr>
          <w:rFonts w:ascii="Arial" w:hAnsi="Arial"/>
          <w:i/>
          <w:sz w:val="24"/>
        </w:rPr>
        <w:t>Figure 3.14 BYOK settings screen</w:t>
      </w:r>
    </w:p>
    <w:p>
      <w:pPr>
        <w:pStyle w:val="Heading2"/>
        <w:spacing w:before="120" w:after="120"/>
      </w:pPr>
      <w:r>
        <w:t>3.6 SUMMARY</w:t>
      </w:r>
    </w:p>
    <w:p>
      <w:pPr>
        <w:spacing w:line="276" w:lineRule="auto" w:after="120"/>
        <w:jc w:val="both"/>
      </w:pPr>
      <w:r>
        <w:t>This chapter explained the methodology used to develop Elera. The Agile Iterative model supported repeated refinement of the canvas, metadata, validation, auto-wiring, AI assistant, and component builder. Requirements were gathered from literature review, online questionnaire responses, and prototyping. The logical design shows a modular event-driven system, while the database design shows how Supabase stores projects, component instances, wires, settings, and AI history. The interface design supports a focused circuit-building workflow for beginner Arduino learners.</w:t>
      </w:r>
    </w:p>
    <w:p>
      <w:r>
        <w:br w:type="page"/>
      </w:r>
    </w:p>
    <w:p>
      <w:pPr>
        <w:pStyle w:val="Heading1"/>
        <w:spacing w:before="200" w:after="120"/>
        <w:jc w:val="center"/>
      </w:pPr>
      <w:r>
        <w:t>REFERENCES</w:t>
      </w:r>
    </w:p>
    <w:p>
      <w:pPr>
        <w:spacing w:line="276" w:lineRule="auto" w:after="120"/>
        <w:jc w:val="both"/>
      </w:pPr>
      <w:r>
        <w:t>[1] D. Nair, "Online Laboratory Course using Low Tech Supplies to Introduce Digital Logic Design Concepts," in 2021 International e-Engineering Education Services Conference (e-Engineering), 2021, pp. 121-126.</w:t>
      </w:r>
    </w:p>
    <w:p>
      <w:pPr>
        <w:spacing w:line="276" w:lineRule="auto" w:after="120"/>
        <w:jc w:val="both"/>
      </w:pPr>
      <w:r>
        <w:t>[2] D. J. Merrill and S. Swanson, "Reducing Instructor Workload in an Introductory Robotics Course via Computational Design," in Proceedings of the 50th ACM Technical Symposium on Computer Science Education, 2019.</w:t>
      </w:r>
    </w:p>
    <w:p>
      <w:pPr>
        <w:spacing w:line="276" w:lineRule="auto" w:after="120"/>
        <w:jc w:val="both"/>
      </w:pPr>
      <w:r>
        <w:t>[3] Autodesk, "Tinkercad Circuits," Tinkercad. [Online]. Available: https://www.tinkercad.com. [Accessed: May 2025].</w:t>
      </w:r>
    </w:p>
    <w:p>
      <w:pPr>
        <w:spacing w:line="276" w:lineRule="auto" w:after="120"/>
        <w:jc w:val="both"/>
      </w:pPr>
      <w:r>
        <w:t>[4] Wokwi Ltd., "Wokwi - World's Most Advanced ESP32 Simulator," Wokwi. [Online]. Available: https://wokwi.com/. [Accessed: May 2025].</w:t>
      </w:r>
    </w:p>
    <w:p>
      <w:pPr>
        <w:spacing w:line="276" w:lineRule="auto" w:after="120"/>
        <w:jc w:val="both"/>
      </w:pPr>
      <w:r>
        <w:t>[5] Friends-of-Fritzing, "Fritzing," Fritzing. [Online]. Available: https://fritzing.org. [Accessed: May 2025].</w:t>
      </w:r>
    </w:p>
    <w:p>
      <w:pPr>
        <w:spacing w:line="276" w:lineRule="auto" w:after="120"/>
        <w:jc w:val="both"/>
      </w:pPr>
      <w:r>
        <w:t>[6] Cirkit Designer, "Introducing Cirkit Designer: An AI-Powered IDE for Building Arduino and Circuit Projects," Medium, 2024. [Online]. Available: https://medium.com/@cirkit-designer/introducing-cirkit-designer-an-ai-powered-ide-for-building-arduino-and-circuit-projects-3fafb519b9bd. [Accessed: May 2025].</w:t>
      </w:r>
    </w:p>
    <w:p>
      <w:pPr>
        <w:spacing w:line="276" w:lineRule="auto" w:after="120"/>
        <w:jc w:val="both"/>
      </w:pPr>
      <w:r>
        <w:t>[7] G. Cooper, "Cognitive load theory as an aid for instructional design," Australasian Journal of Educational Technology, vol. 6, 1990.</w:t>
      </w:r>
    </w:p>
    <w:p>
      <w:pPr>
        <w:spacing w:line="276" w:lineRule="auto" w:after="120"/>
        <w:jc w:val="both"/>
      </w:pPr>
      <w:r>
        <w:t>[8] K. Altmeyer, R. Brunken, J. Kuhn, and S. Malone, "The Role of Cognitive Learner Prerequisites for Cognitive Load and Learning Outcomes in AR-Supported Lab Work," Education Sciences, vol. 14, p. 1161, 2024.</w:t>
      </w:r>
    </w:p>
    <w:p>
      <w:pPr>
        <w:spacing w:line="276" w:lineRule="auto" w:after="120"/>
        <w:jc w:val="both"/>
      </w:pPr>
      <w:r>
        <w:t>[9] IoTDunia, "Top 5 Best IoT Simulation Tools Online (No Hardware Needed)," IoTDunia, 2024. [Online]. Available: https://iotdunia.com/best-iot-simulation-tools-online/rbsnp/. [Accessed: May 2025].</w:t>
      </w:r>
    </w:p>
    <w:p>
      <w:pPr>
        <w:spacing w:line="276" w:lineRule="auto" w:after="120"/>
        <w:jc w:val="both"/>
      </w:pPr>
      <w:r>
        <w:t>[10] ERIC, "Effect of Tinkercad on Students' Computational Thinking Skills and Perceptions," 2024. [Online]. Available: https://files.eric.ed.gov/fulltext/EJ1290797.pdf. [Accessed: May 2025].</w:t>
      </w:r>
    </w:p>
    <w:p>
      <w:pPr>
        <w:spacing w:line="276" w:lineRule="auto" w:after="120"/>
        <w:jc w:val="both"/>
      </w:pPr>
      <w:r>
        <w:t>[11] PLOS ONE, "Examination of the Usability of Tinkercad Application in Educational Environments," 2023. [Online]. Available: https://pmc.ncbi.nlm.nih.gov/articles/PMC10034876/. [Accessed: May 2025].</w:t>
      </w:r>
    </w:p>
    <w:p>
      <w:pPr>
        <w:spacing w:line="276" w:lineRule="auto" w:after="120"/>
        <w:jc w:val="both"/>
      </w:pPr>
      <w:r>
        <w:t>[12] KSPU, "Specialized Applied Software Fritzing and Its Use for Education," Information Technologies in Education. [Online]. Available: https://www.ite.kspu.edu/index.php/ite/article/view/767. [Accessed: May 2025].</w:t>
      </w:r>
    </w:p>
    <w:p>
      <w:pPr>
        <w:spacing w:line="276" w:lineRule="auto" w:after="120"/>
        <w:jc w:val="both"/>
      </w:pPr>
      <w:r>
        <w:t>[13] Cahaya-IC, "Utilization of Wokwi Technology as a Modern Electronics Learning Media," Journal of Education Technology and Literacy Culture, 2024. [Online]. Available: https://cahaya-ic.com/index.php/JETLC/article/view/1392. [Accessed: May 2025].</w:t>
      </w:r>
    </w:p>
    <w:p>
      <w:pPr>
        <w:spacing w:line="276" w:lineRule="auto" w:after="120"/>
        <w:jc w:val="both"/>
      </w:pPr>
      <w:r>
        <w:t>[14] Wikimedia Commons, "Pantalla circuito Tinkercad," Wikimedia Commons. [Online]. Available: https://commons.wikimedia.org/wiki/File:Pantalla_circu%C3%ADto_Tinkercad.png. [Accessed: May 2026].</w:t>
      </w:r>
    </w:p>
    <w:p>
      <w:pPr>
        <w:spacing w:line="276" w:lineRule="auto" w:after="120"/>
        <w:jc w:val="both"/>
      </w:pPr>
      <w:r>
        <w:t>[15] Wikimedia Commons, "Fritzing breadboard view (sim)," Wikimedia Commons. [Online]. Available: https://commons.wikimedia.org/wiki/File:Fritzing_breadboard_view_(sim).png. [Accessed: May 2026].</w:t>
      </w:r>
    </w:p>
    <w:p>
      <w:pPr>
        <w:spacing w:line="276" w:lineRule="auto" w:after="120"/>
        <w:jc w:val="both"/>
      </w:pPr>
      <w:r>
        <w:t>[16] Wikimedia Commons, "Wokwi Screendump," Wikimedia Commons. [Online]. Available: https://commons.wikimedia.org/wiki/File:Wokwi_Screendump.png. [Accessed: May 2026].</w:t>
      </w:r>
    </w:p>
    <w:p>
      <w:pPr>
        <w:spacing w:line="276" w:lineRule="auto" w:after="120"/>
        <w:jc w:val="both"/>
      </w:pPr>
      <w:r>
        <w:t>[17] V. Kumar and I. Sharma, "Bring-your-own-encryption: How far are we?," in 2016 11th International Conference on Industrial and Information Systems (ICIIS), 2016, pp. 672-677, doi: 10.1109/ICIINFS.2016.8263023.</w:t>
      </w:r>
    </w:p>
    <w:p>
      <w:pPr>
        <w:spacing w:line="276" w:lineRule="auto" w:after="120"/>
        <w:jc w:val="both"/>
      </w:pPr>
      <w:r>
        <w:t>[18] G. A. Salazar et al., "Nightingale: web components for protein feature visualization," Bioinformatics Advances, vol. 3, no. 1, 2023, doi: 10.1093/bioadv/vbad064.</w:t>
      </w:r>
    </w:p>
    <w:p>
      <w:pPr>
        <w:spacing w:line="276" w:lineRule="auto" w:after="120"/>
        <w:jc w:val="both"/>
      </w:pPr>
      <w:r>
        <w:t>[19] Y.-H. Long, Y.-C. Chen, X.-P. Chen, X.-H. Shi, and F. Zhou, "Test-Driven Feature Extraction of Web Components," Journal of Computer Science and Technology, vol. 37, no. 2, pp. 389-404, 2022, doi: 10.1007/s11390-022-0673-4.</w:t>
      </w:r>
    </w:p>
    <w:p>
      <w:pPr>
        <w:spacing w:line="276" w:lineRule="auto" w:after="120"/>
        <w:jc w:val="both"/>
      </w:pPr>
      <w:r>
        <w:t>[20] Y.-C. Chen, P.-C. Hsu, C.-J. Hsu, and D. Shiu, "Enhancing Function-Calling Capabilities in LLMs: Strategies for Prompt Formats, Data Integration, and Multilingual Translation," arXiv preprint arXiv:2412.01130, 2024, doi: 10.48550/arXiv.2412.01130.</w:t>
      </w:r>
    </w:p>
    <w:p>
      <w:pPr>
        <w:spacing w:line="276" w:lineRule="auto" w:after="120"/>
        <w:jc w:val="both"/>
      </w:pPr>
      <w:r>
        <w:t>[21] T. Hsieh et al., "Tool Documentation Enables Zero-Shot Tool-Usage with Large Language Models," arXiv preprint arXiv:2308.00675, 2023.</w:t>
      </w:r>
    </w:p>
    <w:p>
      <w:pPr>
        <w:pStyle w:val="Heading1"/>
        <w:spacing w:before="200" w:after="120"/>
        <w:jc w:val="center"/>
      </w:pPr>
      <w:r>
        <w:t>APPENDICES</w:t>
      </w:r>
    </w:p>
    <w:p>
      <w:pPr>
        <w:pStyle w:val="Heading2"/>
        <w:spacing w:before="120" w:after="120"/>
      </w:pPr>
      <w:r>
        <w:t>Appendix A: Project Gantt Chart</w:t>
      </w:r>
    </w:p>
    <w:p>
      <w:pPr>
        <w:spacing w:line="276" w:lineRule="auto" w:after="120"/>
        <w:jc w:val="both"/>
      </w:pPr>
      <w:r>
        <w:t>The Gantt chart should show the stages listed in Section 1.5, from literature review to final refinement.</w:t>
      </w:r>
    </w:p>
    <w:p>
      <w:pPr>
        <w:pStyle w:val="Heading2"/>
        <w:spacing w:before="120" w:after="120"/>
      </w:pPr>
      <w:r>
        <w:t>Appendix B: Needs Analysis Questionnaire Summary</w:t>
      </w:r>
    </w:p>
    <w:p>
      <w:pPr>
        <w:spacing w:line="276" w:lineRule="auto" w:after="120"/>
        <w:jc w:val="both"/>
      </w:pPr>
      <w:r>
        <w:t>The online needs analysis questionnaire was answered by 35 undergraduate students from KICT and the Kulliyyah of Engineering at IIUM.</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103"/>
        <w:gridCol w:w="4103"/>
      </w:tblGrid>
      <w:tr>
        <w:tc>
          <w:tcPr>
            <w:tcW w:type="dxa" w:w="4103"/>
          </w:tcPr>
          <w:p>
            <w:pPr/>
            <w:r>
              <w:rPr>
                <w:rFonts w:ascii="Arial" w:hAnsi="Arial"/>
                <w:sz w:val="24"/>
              </w:rPr>
              <w:t>Question Area</w:t>
            </w:r>
          </w:p>
        </w:tc>
        <w:tc>
          <w:tcPr>
            <w:tcW w:type="dxa" w:w="4103"/>
          </w:tcPr>
          <w:p>
            <w:pPr/>
            <w:r>
              <w:rPr>
                <w:rFonts w:ascii="Arial" w:hAnsi="Arial"/>
                <w:sz w:val="24"/>
              </w:rPr>
              <w:t>Key Result</w:t>
            </w:r>
          </w:p>
        </w:tc>
      </w:tr>
      <w:tr>
        <w:tc>
          <w:tcPr>
            <w:tcW w:type="dxa" w:w="4103"/>
          </w:tcPr>
          <w:p>
            <w:pPr/>
            <w:r>
              <w:rPr>
                <w:rFonts w:ascii="Arial" w:hAnsi="Arial"/>
                <w:sz w:val="24"/>
              </w:rPr>
              <w:t>Year of study</w:t>
            </w:r>
          </w:p>
        </w:tc>
        <w:tc>
          <w:tcPr>
            <w:tcW w:type="dxa" w:w="4103"/>
          </w:tcPr>
          <w:p>
            <w:pPr/>
            <w:r>
              <w:rPr>
                <w:rFonts w:ascii="Arial" w:hAnsi="Arial"/>
                <w:sz w:val="24"/>
              </w:rPr>
              <w:t>Year 1: 2, Year 2: 5, Year 3: 16, Year 4: 12.</w:t>
            </w:r>
          </w:p>
        </w:tc>
      </w:tr>
      <w:tr>
        <w:tc>
          <w:tcPr>
            <w:tcW w:type="dxa" w:w="4103"/>
          </w:tcPr>
          <w:p>
            <w:pPr/>
            <w:r>
              <w:rPr>
                <w:rFonts w:ascii="Arial" w:hAnsi="Arial"/>
                <w:sz w:val="24"/>
              </w:rPr>
              <w:t>Programme</w:t>
            </w:r>
          </w:p>
        </w:tc>
        <w:tc>
          <w:tcPr>
            <w:tcW w:type="dxa" w:w="4103"/>
          </w:tcPr>
          <w:p>
            <w:pPr/>
            <w:r>
              <w:rPr>
                <w:rFonts w:ascii="Arial" w:hAnsi="Arial"/>
                <w:sz w:val="24"/>
              </w:rPr>
              <w:t>Mechatronics Engineering: 18, Electrical Engineering: 7, Information Technology: 5, Computer Science: 3, Other: 2.</w:t>
            </w:r>
          </w:p>
        </w:tc>
      </w:tr>
      <w:tr>
        <w:tc>
          <w:tcPr>
            <w:tcW w:type="dxa" w:w="4103"/>
          </w:tcPr>
          <w:p>
            <w:pPr/>
            <w:r>
              <w:rPr>
                <w:rFonts w:ascii="Arial" w:hAnsi="Arial"/>
                <w:sz w:val="24"/>
              </w:rPr>
              <w:t>Arduino course exposure</w:t>
            </w:r>
          </w:p>
        </w:tc>
        <w:tc>
          <w:tcPr>
            <w:tcW w:type="dxa" w:w="4103"/>
          </w:tcPr>
          <w:p>
            <w:pPr/>
            <w:r>
              <w:rPr>
                <w:rFonts w:ascii="Arial" w:hAnsi="Arial"/>
                <w:sz w:val="24"/>
              </w:rPr>
              <w:t>30 respondents had taken a course involving Arduino wiring.</w:t>
            </w:r>
          </w:p>
        </w:tc>
      </w:tr>
      <w:tr>
        <w:tc>
          <w:tcPr>
            <w:tcW w:type="dxa" w:w="4103"/>
          </w:tcPr>
          <w:p>
            <w:pPr/>
            <w:r>
              <w:rPr>
                <w:rFonts w:ascii="Arial" w:hAnsi="Arial"/>
                <w:sz w:val="24"/>
              </w:rPr>
              <w:t>Tools used</w:t>
            </w:r>
          </w:p>
        </w:tc>
        <w:tc>
          <w:tcPr>
            <w:tcW w:type="dxa" w:w="4103"/>
          </w:tcPr>
          <w:p>
            <w:pPr/>
            <w:r>
              <w:rPr>
                <w:rFonts w:ascii="Arial" w:hAnsi="Arial"/>
                <w:sz w:val="24"/>
              </w:rPr>
              <w:t>Tinkercad: 27, Wokwi: 14, Fritzing: 6, Cirkit Designer: 3, none of the above: 4.</w:t>
            </w:r>
          </w:p>
        </w:tc>
      </w:tr>
      <w:tr>
        <w:tc>
          <w:tcPr>
            <w:tcW w:type="dxa" w:w="4103"/>
          </w:tcPr>
          <w:p>
            <w:pPr/>
            <w:r>
              <w:rPr>
                <w:rFonts w:ascii="Arial" w:hAnsi="Arial"/>
                <w:sz w:val="24"/>
              </w:rPr>
              <w:t>Wiring mistakes</w:t>
            </w:r>
          </w:p>
        </w:tc>
        <w:tc>
          <w:tcPr>
            <w:tcW w:type="dxa" w:w="4103"/>
          </w:tcPr>
          <w:p>
            <w:pPr/>
            <w:r>
              <w:rPr>
                <w:rFonts w:ascii="Arial" w:hAnsi="Arial"/>
                <w:sz w:val="24"/>
              </w:rPr>
              <w:t>Mean score 3.63 out of 5.</w:t>
            </w:r>
          </w:p>
        </w:tc>
      </w:tr>
      <w:tr>
        <w:tc>
          <w:tcPr>
            <w:tcW w:type="dxa" w:w="4103"/>
          </w:tcPr>
          <w:p>
            <w:pPr/>
            <w:r>
              <w:rPr>
                <w:rFonts w:ascii="Arial" w:hAnsi="Arial"/>
                <w:sz w:val="24"/>
              </w:rPr>
              <w:t>Existing feedback satisfaction</w:t>
            </w:r>
          </w:p>
        </w:tc>
        <w:tc>
          <w:tcPr>
            <w:tcW w:type="dxa" w:w="4103"/>
          </w:tcPr>
          <w:p>
            <w:pPr/>
            <w:r>
              <w:rPr>
                <w:rFonts w:ascii="Arial" w:hAnsi="Arial"/>
                <w:sz w:val="24"/>
              </w:rPr>
              <w:t>Mean score 2.31 out of 5.</w:t>
            </w:r>
          </w:p>
        </w:tc>
      </w:tr>
      <w:tr>
        <w:tc>
          <w:tcPr>
            <w:tcW w:type="dxa" w:w="4103"/>
          </w:tcPr>
          <w:p>
            <w:pPr/>
            <w:r>
              <w:rPr>
                <w:rFonts w:ascii="Arial" w:hAnsi="Arial"/>
                <w:sz w:val="24"/>
              </w:rPr>
              <w:t>Highest-rated feature</w:t>
            </w:r>
          </w:p>
        </w:tc>
        <w:tc>
          <w:tcPr>
            <w:tcW w:type="dxa" w:w="4103"/>
          </w:tcPr>
          <w:p>
            <w:pPr/>
            <w:r>
              <w:rPr>
                <w:rFonts w:ascii="Arial" w:hAnsi="Arial"/>
                <w:sz w:val="24"/>
              </w:rPr>
              <w:t>Plain-language error messages with a mean score of 4.69 out of 5.</w:t>
            </w:r>
          </w:p>
        </w:tc>
      </w:tr>
      <w:tr>
        <w:tc>
          <w:tcPr>
            <w:tcW w:type="dxa" w:w="4103"/>
          </w:tcPr>
          <w:p>
            <w:pPr/>
            <w:r>
              <w:rPr>
                <w:rFonts w:ascii="Arial" w:hAnsi="Arial"/>
                <w:sz w:val="24"/>
              </w:rPr>
              <w:t>Most important single feature</w:t>
            </w:r>
          </w:p>
        </w:tc>
        <w:tc>
          <w:tcPr>
            <w:tcW w:type="dxa" w:w="4103"/>
          </w:tcPr>
          <w:p>
            <w:pPr/>
            <w:r>
              <w:rPr>
                <w:rFonts w:ascii="Arial" w:hAnsi="Arial"/>
                <w:sz w:val="24"/>
              </w:rPr>
              <w:t>Real-time validation with error explanations, selected by 17 respondents.</w:t>
            </w:r>
          </w:p>
        </w:tc>
      </w:tr>
      <w:tr>
        <w:tc>
          <w:tcPr>
            <w:tcW w:type="dxa" w:w="4103"/>
          </w:tcPr>
          <w:p>
            <w:pPr/>
            <w:r>
              <w:rPr>
                <w:rFonts w:ascii="Arial" w:hAnsi="Arial"/>
                <w:sz w:val="24"/>
              </w:rPr>
              <w:t>Adoption intention</w:t>
            </w:r>
          </w:p>
        </w:tc>
        <w:tc>
          <w:tcPr>
            <w:tcW w:type="dxa" w:w="4103"/>
          </w:tcPr>
          <w:p>
            <w:pPr/>
            <w:r>
              <w:rPr>
                <w:rFonts w:ascii="Arial" w:hAnsi="Arial"/>
                <w:sz w:val="24"/>
              </w:rPr>
              <w:t>31 respondents answered probably yes or definitely yes.</w:t>
            </w:r>
          </w:p>
        </w:tc>
      </w:tr>
    </w:tbl>
    <w:p/>
    <w:p>
      <w:pPr>
        <w:pStyle w:val="Heading2"/>
        <w:spacing w:before="120" w:after="120"/>
      </w:pPr>
      <w:r>
        <w:t>Appendix C: Additional Interface Screens</w:t>
      </w:r>
    </w:p>
    <w:p>
      <w:pPr>
        <w:spacing w:line="276" w:lineRule="auto" w:after="120"/>
        <w:jc w:val="both"/>
      </w:pPr>
      <w:r>
        <w:t>Additional screenshots may include the component sidebar, validation bar, projects modal, AI assistant panel, and component builder modal.</w:t>
      </w:r>
    </w:p>
    <w:sectPr>
      <w:footerReference r:id="rId9" w:type="default"/>
      <w:type w:val="nextPage"/>
      <w:pgSz w:h="16840" w:w="11907" w:orient="portrait"/>
      <w:pgMar w:bottom="1138" w:top="1699" w:left="2261" w:right="1440" w:header="720"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3"/>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4"/>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3"/>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3"/>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3"/>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
    <w:lvl w:ilvl="0">
      <w:start w:val="1"/>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
    <w:lvl w:ilvl="0">
      <w:start w:val="5"/>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9">
    <w:lvl w:ilvl="0">
      <w:start w:val="1"/>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0">
    <w:lvl w:ilvl="0">
      <w:start w:val="4"/>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sz w:val="24"/>
    </w:rPr>
  </w:style>
  <w:style w:type="paragraph" w:styleId="Heading1">
    <w:name w:val="heading 1"/>
    <w:basedOn w:val="Normal"/>
    <w:next w:val="Normal"/>
    <w:pPr>
      <w:keepNext w:val="1"/>
      <w:keepLines w:val="1"/>
      <w:ind w:left="432" w:hanging="432"/>
      <w:jc w:val="center"/>
    </w:pPr>
    <w:rPr>
      <w:rFonts w:ascii="Arial" w:hAnsi="Arial"/>
      <w:b/>
      <w:bCs w:val="1"/>
      <w:sz w:val="28"/>
    </w:rPr>
  </w:style>
  <w:style w:type="paragraph" w:styleId="Heading2">
    <w:name w:val="heading 2"/>
    <w:basedOn w:val="Normal"/>
    <w:next w:val="Normal"/>
    <w:pPr>
      <w:keepNext w:val="1"/>
      <w:keepLines w:val="1"/>
      <w:ind w:left="576" w:hanging="576"/>
    </w:pPr>
    <w:rPr>
      <w:rFonts w:ascii="Arial" w:hAnsi="Arial"/>
      <w:b/>
      <w:bCs w:val="1"/>
      <w:sz w:val="28"/>
      <w:szCs w:val="28"/>
    </w:rPr>
  </w:style>
  <w:style w:type="paragraph" w:styleId="Heading3">
    <w:name w:val="heading 3"/>
    <w:basedOn w:val="Normal"/>
    <w:next w:val="Normal"/>
    <w:pPr>
      <w:keepNext w:val="1"/>
      <w:keepLines w:val="1"/>
      <w:ind w:left="720" w:hanging="720"/>
    </w:pPr>
    <w:rPr>
      <w:rFonts w:ascii="Arial" w:hAnsi="Arial"/>
      <w:b/>
      <w:bCs w:val="1"/>
      <w:sz w:val="28"/>
      <w:szCs w:val="28"/>
    </w:rPr>
  </w:style>
  <w:style w:type="paragraph" w:styleId="Heading4">
    <w:name w:val="heading 4"/>
    <w:basedOn w:val="Normal"/>
    <w:next w:val="Normal"/>
    <w:pPr>
      <w:keepNext w:val="1"/>
      <w:keepLines w:val="1"/>
      <w:ind w:left="864" w:hanging="864"/>
    </w:pPr>
    <w:rPr>
      <w:b w:val="1"/>
      <w:bCs w:val="1"/>
      <w:sz w:val="28"/>
      <w:szCs w:val="28"/>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e4d78"/>
    </w:rPr>
  </w:style>
  <w:style w:type="paragraph" w:styleId="Title">
    <w:name w:val="Title"/>
    <w:basedOn w:val="Normal"/>
    <w:next w:val="Normal"/>
    <w:pPr>
      <w:jc w:val="center"/>
    </w:pPr>
    <w:rPr>
      <w:rFonts w:ascii="Arial" w:hAnsi="Arial"/>
      <w:b/>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 Id="rId10" Type="http://schemas.openxmlformats.org/officeDocument/2006/relationships/image" Target="media/image3.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jpg"/><Relationship Id="rId23" Type="http://schemas.openxmlformats.org/officeDocument/2006/relationships/image" Target="media/image17.jp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