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26AC" w14:textId="77777777" w:rsidR="00B779AD" w:rsidRPr="005B75CA" w:rsidRDefault="00B779AD" w:rsidP="00B779AD">
      <w:pPr>
        <w:spacing w:line="360" w:lineRule="auto"/>
        <w:jc w:val="center"/>
        <w:rPr>
          <w:rFonts w:ascii="宋体" w:hAnsi="宋体"/>
          <w:szCs w:val="21"/>
        </w:rPr>
      </w:pPr>
      <w:r w:rsidRPr="004709E2"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28"/>
          <w:szCs w:val="28"/>
        </w:rPr>
        <w:t>个人所得</w:t>
      </w:r>
      <w:proofErr w:type="gramStart"/>
      <w:r w:rsidRPr="004709E2"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28"/>
          <w:szCs w:val="28"/>
        </w:rPr>
        <w:t>税经营</w:t>
      </w:r>
      <w:proofErr w:type="gramEnd"/>
      <w:r w:rsidRPr="004709E2"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28"/>
          <w:szCs w:val="28"/>
        </w:rPr>
        <w:t>所得纳税申报表（B表）</w:t>
      </w:r>
    </w:p>
    <w:tbl>
      <w:tblPr>
        <w:tblStyle w:val="a3"/>
        <w:tblW w:w="8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341"/>
        <w:gridCol w:w="1530"/>
        <w:gridCol w:w="454"/>
        <w:gridCol w:w="1077"/>
        <w:gridCol w:w="625"/>
        <w:gridCol w:w="169"/>
        <w:gridCol w:w="2779"/>
      </w:tblGrid>
      <w:tr w:rsidR="00B779AD" w14:paraId="4EA2EDC5" w14:textId="77777777" w:rsidTr="007520A5">
        <w:trPr>
          <w:gridAfter w:val="1"/>
          <w:wAfter w:w="2779" w:type="dxa"/>
          <w:trHeight w:val="340"/>
        </w:trPr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CF57C8F" w14:textId="77777777" w:rsidR="00B779AD" w:rsidRDefault="00B779AD" w:rsidP="007520A5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sz w:val="18"/>
                <w:szCs w:val="18"/>
              </w:rPr>
              <w:t>税款所属期：</w:t>
            </w:r>
          </w:p>
        </w:tc>
        <w:tc>
          <w:tcPr>
            <w:tcW w:w="1871" w:type="dxa"/>
            <w:gridSpan w:val="2"/>
            <w:tcBorders>
              <w:top w:val="nil"/>
              <w:bottom w:val="nil"/>
            </w:tcBorders>
            <w:vAlign w:val="center"/>
          </w:tcPr>
          <w:p w14:paraId="30B85F54" w14:textId="7FFC4CD0" w:rsidR="00B779AD" w:rsidRPr="00B779AD" w:rsidRDefault="008B44D0" w:rsidP="001420E3">
            <w:pPr>
              <w:pStyle w:val="a4"/>
            </w:pPr>
            <w:proofErr w:type="gramStart"/>
            <w:r w:rsidRPr="008B44D0">
              <w:t xml:space="preserve">{{ </w:t>
            </w:r>
            <w:r w:rsidR="00630C43">
              <w:t>Start</w:t>
            </w:r>
            <w:proofErr w:type="gramEnd"/>
            <w:r w:rsidRPr="008B44D0">
              <w:t xml:space="preserve"> }}</w:t>
            </w:r>
          </w:p>
        </w:tc>
        <w:tc>
          <w:tcPr>
            <w:tcW w:w="454" w:type="dxa"/>
            <w:tcBorders>
              <w:top w:val="nil"/>
              <w:bottom w:val="nil"/>
            </w:tcBorders>
            <w:vAlign w:val="center"/>
          </w:tcPr>
          <w:p w14:paraId="2C2DEA24" w14:textId="77777777" w:rsidR="00B779AD" w:rsidRDefault="00B779AD" w:rsidP="007520A5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至</w:t>
            </w:r>
          </w:p>
        </w:tc>
        <w:tc>
          <w:tcPr>
            <w:tcW w:w="1871" w:type="dxa"/>
            <w:gridSpan w:val="3"/>
            <w:tcBorders>
              <w:top w:val="nil"/>
              <w:bottom w:val="nil"/>
            </w:tcBorders>
            <w:vAlign w:val="center"/>
          </w:tcPr>
          <w:p w14:paraId="787C2BA2" w14:textId="7D867F0D" w:rsidR="00B779AD" w:rsidRPr="00B779AD" w:rsidRDefault="008B44D0" w:rsidP="001420E3">
            <w:pPr>
              <w:pStyle w:val="a4"/>
            </w:pPr>
            <w:proofErr w:type="gramStart"/>
            <w:r w:rsidRPr="008B44D0">
              <w:t xml:space="preserve">{{ </w:t>
            </w:r>
            <w:r w:rsidR="00630C43">
              <w:rPr>
                <w:rFonts w:asciiTheme="minorEastAsia" w:eastAsiaTheme="minorEastAsia" w:hAnsiTheme="minorEastAsia" w:hint="eastAsia"/>
              </w:rPr>
              <w:t>End</w:t>
            </w:r>
            <w:proofErr w:type="gramEnd"/>
            <w:r w:rsidRPr="008B44D0">
              <w:t xml:space="preserve"> }}</w:t>
            </w:r>
          </w:p>
        </w:tc>
      </w:tr>
      <w:tr w:rsidR="00B779AD" w14:paraId="18E1C28B" w14:textId="77777777" w:rsidTr="007520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3"/>
          <w:wAfter w:w="3573" w:type="dxa"/>
          <w:trHeight w:val="3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88B96" w14:textId="77777777" w:rsidR="00B779AD" w:rsidRDefault="00B779AD" w:rsidP="007520A5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sz w:val="18"/>
                <w:szCs w:val="18"/>
              </w:rPr>
              <w:t>纳税人姓名：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FDE59" w14:textId="0B973ADB" w:rsidR="00B779AD" w:rsidRPr="00B779AD" w:rsidRDefault="008B44D0" w:rsidP="001420E3">
            <w:pPr>
              <w:pStyle w:val="a6"/>
            </w:pPr>
            <w:proofErr w:type="gramStart"/>
            <w:r w:rsidRPr="008B44D0">
              <w:t xml:space="preserve">{{ </w:t>
            </w:r>
            <w:r w:rsidR="00630C43">
              <w:t>LP</w:t>
            </w:r>
            <w:proofErr w:type="gramEnd"/>
            <w:r w:rsidRPr="008B44D0">
              <w:t xml:space="preserve"> }}</w:t>
            </w:r>
          </w:p>
        </w:tc>
      </w:tr>
      <w:tr w:rsidR="00B779AD" w14:paraId="00C371F2" w14:textId="77777777" w:rsidTr="007520A5">
        <w:tblPrEx>
          <w:jc w:val="center"/>
        </w:tblPrEx>
        <w:trPr>
          <w:trHeight w:val="340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27F1098B" w14:textId="77777777" w:rsidR="00B779AD" w:rsidRDefault="00B779AD" w:rsidP="007520A5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sz w:val="18"/>
                <w:szCs w:val="18"/>
              </w:rPr>
              <w:t>纳税人识别号：</w:t>
            </w:r>
          </w:p>
        </w:tc>
        <w:tc>
          <w:tcPr>
            <w:tcW w:w="3686" w:type="dxa"/>
            <w:gridSpan w:val="4"/>
            <w:tcBorders>
              <w:top w:val="nil"/>
              <w:bottom w:val="nil"/>
            </w:tcBorders>
            <w:vAlign w:val="center"/>
          </w:tcPr>
          <w:p w14:paraId="6507D211" w14:textId="51C33DB0" w:rsidR="00B779AD" w:rsidRPr="00B779AD" w:rsidRDefault="008B44D0" w:rsidP="00FD6461">
            <w:pPr>
              <w:pStyle w:val="a4"/>
            </w:pPr>
            <w:proofErr w:type="gramStart"/>
            <w:r w:rsidRPr="008B44D0">
              <w:t xml:space="preserve">{{ </w:t>
            </w:r>
            <w:r w:rsidR="00630C43">
              <w:t>IDN</w:t>
            </w:r>
            <w:proofErr w:type="gramEnd"/>
            <w:r w:rsidRPr="008B44D0">
              <w:t xml:space="preserve"> }}</w:t>
            </w:r>
          </w:p>
        </w:tc>
        <w:tc>
          <w:tcPr>
            <w:tcW w:w="2948" w:type="dxa"/>
            <w:gridSpan w:val="2"/>
            <w:tcBorders>
              <w:top w:val="nil"/>
              <w:bottom w:val="nil"/>
            </w:tcBorders>
            <w:vAlign w:val="center"/>
          </w:tcPr>
          <w:p w14:paraId="7812B555" w14:textId="77777777" w:rsidR="00B779AD" w:rsidRDefault="00B779AD" w:rsidP="007520A5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sz w:val="18"/>
                <w:szCs w:val="18"/>
              </w:rPr>
              <w:t>金额单位：人民币元（</w:t>
            </w:r>
            <w:proofErr w:type="gramStart"/>
            <w:r w:rsidRPr="006435A1">
              <w:rPr>
                <w:rFonts w:ascii="宋体" w:hAnsi="宋体" w:cs="宋体" w:hint="eastAsia"/>
                <w:sz w:val="18"/>
                <w:szCs w:val="18"/>
              </w:rPr>
              <w:t>列至角分</w:t>
            </w:r>
            <w:proofErr w:type="gramEnd"/>
            <w:r w:rsidRPr="006435A1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</w:tbl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18"/>
        <w:gridCol w:w="1081"/>
        <w:gridCol w:w="2482"/>
        <w:gridCol w:w="417"/>
        <w:gridCol w:w="2103"/>
        <w:gridCol w:w="719"/>
        <w:gridCol w:w="2176"/>
      </w:tblGrid>
      <w:tr w:rsidR="00B779AD" w:rsidRPr="006435A1" w14:paraId="16AC1810" w14:textId="77777777" w:rsidTr="007520A5">
        <w:trPr>
          <w:trHeight w:val="642"/>
          <w:jc w:val="center"/>
        </w:trPr>
        <w:tc>
          <w:tcPr>
            <w:tcW w:w="1018" w:type="dxa"/>
            <w:shd w:val="clear" w:color="auto" w:fill="CCFFFF"/>
            <w:vAlign w:val="center"/>
          </w:tcPr>
          <w:p w14:paraId="64F7125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被投资单位信息</w:t>
            </w:r>
          </w:p>
        </w:tc>
        <w:tc>
          <w:tcPr>
            <w:tcW w:w="1081" w:type="dxa"/>
            <w:shd w:val="clear" w:color="auto" w:fill="CCFFFF"/>
            <w:noWrap/>
            <w:vAlign w:val="center"/>
          </w:tcPr>
          <w:p w14:paraId="7586E9F2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82" w:type="dxa"/>
            <w:shd w:val="clear" w:color="auto" w:fill="auto"/>
            <w:noWrap/>
            <w:vAlign w:val="center"/>
          </w:tcPr>
          <w:p w14:paraId="53C9CE84" w14:textId="51A27A13" w:rsidR="00B779AD" w:rsidRPr="00B779AD" w:rsidRDefault="008B44D0" w:rsidP="001420E3">
            <w:pPr>
              <w:pStyle w:val="a6"/>
            </w:pPr>
            <w:proofErr w:type="gramStart"/>
            <w:r w:rsidRPr="008B44D0">
              <w:t xml:space="preserve">{{ </w:t>
            </w:r>
            <w:r w:rsidR="00630C43">
              <w:t>CN</w:t>
            </w:r>
            <w:proofErr w:type="gramEnd"/>
            <w:r w:rsidRPr="008B44D0">
              <w:t xml:space="preserve"> }}</w:t>
            </w:r>
          </w:p>
        </w:tc>
        <w:tc>
          <w:tcPr>
            <w:tcW w:w="2520" w:type="dxa"/>
            <w:gridSpan w:val="2"/>
            <w:shd w:val="clear" w:color="auto" w:fill="CCFFFF"/>
            <w:noWrap/>
            <w:vAlign w:val="center"/>
          </w:tcPr>
          <w:p w14:paraId="0004837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纳税人识别号</w:t>
            </w:r>
          </w:p>
          <w:p w14:paraId="4834E43E" w14:textId="77777777" w:rsidR="00B779AD" w:rsidRPr="006435A1" w:rsidRDefault="00B779AD" w:rsidP="007520A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（统一社会信用代码）</w:t>
            </w:r>
          </w:p>
        </w:tc>
        <w:tc>
          <w:tcPr>
            <w:tcW w:w="2895" w:type="dxa"/>
            <w:gridSpan w:val="2"/>
            <w:shd w:val="clear" w:color="auto" w:fill="auto"/>
            <w:noWrap/>
            <w:vAlign w:val="center"/>
          </w:tcPr>
          <w:p w14:paraId="30250135" w14:textId="594583AA" w:rsidR="00B779AD" w:rsidRPr="00B779AD" w:rsidRDefault="008B44D0" w:rsidP="001420E3">
            <w:pPr>
              <w:pStyle w:val="a4"/>
            </w:pPr>
            <w:proofErr w:type="gramStart"/>
            <w:r w:rsidRPr="008B44D0">
              <w:t xml:space="preserve">{{ </w:t>
            </w:r>
            <w:r w:rsidR="00630C43">
              <w:t>CC</w:t>
            </w:r>
            <w:proofErr w:type="gramEnd"/>
            <w:r w:rsidRPr="008B44D0">
              <w:t xml:space="preserve"> }}</w:t>
            </w:r>
          </w:p>
        </w:tc>
      </w:tr>
      <w:tr w:rsidR="00B779AD" w:rsidRPr="006435A1" w14:paraId="2B8EA97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323CE11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FA53B1D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行次</w:t>
            </w:r>
          </w:p>
        </w:tc>
        <w:tc>
          <w:tcPr>
            <w:tcW w:w="2176" w:type="dxa"/>
            <w:shd w:val="clear" w:color="auto" w:fill="CCFFFF"/>
            <w:noWrap/>
            <w:vAlign w:val="center"/>
          </w:tcPr>
          <w:p w14:paraId="30D9B8AE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金额/比例</w:t>
            </w:r>
          </w:p>
        </w:tc>
      </w:tr>
      <w:tr w:rsidR="00B779AD" w:rsidRPr="006435A1" w14:paraId="7A15D18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1B0884FD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一、收入总额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0E2A551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1ECF23D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4C9BA5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213C07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其中：国债利息收入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ACBB4C1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3E21EF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1AB90A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49FDD386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二、成本费用（3=4+5+6+7+8+9+10）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9A89F9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44FE0FA9" w14:textId="49C109FC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DBB46E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DD90A5F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（一）营业成本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A6F9EB9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729129A" w14:textId="0DA8D56D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78E743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49D0004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（二）营业费用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6164DFB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0BA5653" w14:textId="21107803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D4A6DA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F0D0F17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（三）管理费用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308A62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DDB9E07" w14:textId="0FD8D48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DB838AF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B5D7ADB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（四）财务费用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C3EFFA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7E23FDA" w14:textId="0C5DCC7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64C0BB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F6344A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（五）税金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E4E760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3134BB4" w14:textId="2A069CD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BFBBCC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E6A1E5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（六）损失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81B6FB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F996D1D" w14:textId="5ABB6B8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734EB1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3856CC4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（七）其他支出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0AA7292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5FA1CEF" w14:textId="6318CCD8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09BA139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42CC61F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三、利润总额（11=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6435A1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1-2-3</w:t>
              </w:r>
            </w:smartTag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4B9868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C69C446" w14:textId="49775A2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D90442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D84E1D8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四、纳税调整增加额（12=13+27）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DD9090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A3BA75C" w14:textId="02CA624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3F5FF7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293237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（一）超过规定标准的扣除项目金（13=14+15+16+17+18+19+20+21+22+23+24+25+26）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1C49F52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F20AF67" w14:textId="29295560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10BB4443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1F56BBDF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1.职工福利费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D72179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D00549F" w14:textId="31BD08F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CD3FE1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B36726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2.职工教育经费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2D02F8F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7BD863F" w14:textId="3C0DA1F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0817AC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BC8BFEE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3.工会经费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F77F132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76CB5A7" w14:textId="720BE123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ED7EFF3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24FACC3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4.利息支出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5A37C8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5BEDDA2E" w14:textId="4CC8FC71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B81B1D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4D1D23EE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5.业务招待费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1F8357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5A2794BB" w14:textId="55895749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27F0B69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9911C4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6.广告费和业务宣传费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EF714C7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7E504A9" w14:textId="10E67C5D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336D8D8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899879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7.教育和公益事业捐赠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4F453D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C408B8F" w14:textId="753DC463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5B85F49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A29C5E2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8.住房公积金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F99732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CE26E90" w14:textId="5DA40A8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DB314A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D2C264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9.社会保险费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1C41799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ACA4B30" w14:textId="793544A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D1C2775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A2B341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10.折旧费用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6791FE7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FC9D5CD" w14:textId="0B975918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BE765E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C22BBCD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11.无形资产摊销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B8B6A89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4E82D30D" w14:textId="4841979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B6F7A1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473E0486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12.资产损失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14050D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B69F883" w14:textId="1761DD64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F2372A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EAC2057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13.其他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C61B53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B71284A" w14:textId="20771521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2DE91B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DF24D5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（二）不允许扣除的项目金额（27=28+29+30+31+32+33+34+35+36）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38E6A1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9879EA9" w14:textId="137257A0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636D34D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F89B90E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1.个人所得税税款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18D2D2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400AB7B8" w14:textId="2498574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166DCF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055196D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2.税收滞纳金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BBD262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26E029C" w14:textId="25945D8F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A5A78E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2387FDF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3.罚金、罚款和被没收财物的损失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C8E5D0F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C94FA7E" w14:textId="47D60D0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7F3E50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BDE3567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4.不符合扣除规定的捐赠支出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6B37C5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EB52FB4" w14:textId="79BF2D8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F745FBF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2A6392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5.赞助支出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DEC421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0BB08F41" w14:textId="36422EF1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8915AF2" w14:textId="77777777" w:rsidTr="007520A5">
        <w:trPr>
          <w:trHeight w:val="312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E89DF86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6.用于个人和家庭的支出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A512047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54FFC5D" w14:textId="240FB57C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30A518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B5AC39E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7.与取得生产经营收入无关的其他支出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40F45BD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48F3261F" w14:textId="09B21909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181459C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DE6487D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8.投资者工资薪金支出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677AFD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8A18912" w14:textId="1077309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0A6FF3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FC4B96D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9.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允许</w:t>
            </w: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扣除的支出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90A62C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E7CB134" w14:textId="478F9474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9D953C8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199CD54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五、纳税调整减少额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466DC0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91370C1" w14:textId="6A3EF530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35326A3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1701E4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六、纳税调整后所得（38=11+12-37）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546AF4F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3C04CE8" w14:textId="0C51247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23AE7F1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7FE2A8F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七、弥补以前年度亏损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CB386A5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E41217C" w14:textId="1FF147B2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92C266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84D941A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八、合伙企业个人合伙人分配比例（%）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3379CF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78E4CFC" w14:textId="0658364F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171252B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DCB1D5B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九、允许扣除的个人费用及其他扣除（41=42+43+48+55）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4320C4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F0D6F3B" w14:textId="0128227C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267AE93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CABAA7B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（一）投资者减除费用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0B7EB9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AD55DC4" w14:textId="7BBFA1D8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57CEF8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452BC7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（二）专项扣除（43=44+45+46+47）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5155CB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F922AB4" w14:textId="01B0E18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5D6364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4FE6B28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1.基本养老保险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F61B83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2E427C3" w14:textId="79C868AE" w:rsidR="00B779AD" w:rsidRPr="006435A1" w:rsidRDefault="00B779AD" w:rsidP="00DC23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1E0CC1D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5EC7AB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2.基本医疗保险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C2B7D6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B763BCC" w14:textId="1864D25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0784106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803478E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3.失业保险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0DCF65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7E25234" w14:textId="6EE689E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8D2D1A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0635C8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4.住房公积金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EE03B6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B536190" w14:textId="1D456080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9CB766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AC24671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（三）专项附加扣除（48=49+50+51+52+53+54）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A15352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4AA57D79" w14:textId="0993D2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A1560F5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1D8A3964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1.子女教育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AC8815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5917333C" w14:textId="06FDC90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10343B37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13580E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2.继续教育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0C9E0478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51E2312" w14:textId="51166C1C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43FA4AB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ED06002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3.大病医疗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AFFFAF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94B2E65" w14:textId="643E421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3EE2478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589D1501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4.住房贷款利息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D3B9BE3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2D802BF" w14:textId="437A56F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6E2BB5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1F9C338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5.住房租金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5C31AF4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8EDD3C9" w14:textId="4767A0DE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7BF15B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433A7D22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6.赡养老人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5DF4A7C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52393550" w14:textId="6D933BA3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C65A75A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8B16E56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（四）依法确定的其他扣除（55=56+57+58+59）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9E2DD7E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F57F52E" w14:textId="4463D7FF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2A7AFA0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2D1DFAB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1. 商业健康保险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87E70E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5BDEFDC" w14:textId="45622E2C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1764368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6096BC3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2. 税延养老保险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2277DB21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B1E38CF" w14:textId="6292345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7FA04FE4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auto"/>
            <w:noWrap/>
            <w:vAlign w:val="center"/>
          </w:tcPr>
          <w:p w14:paraId="310496F8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82065B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DE9DBC1" w14:textId="1DEEA5BB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2E8AB7B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auto"/>
            <w:noWrap/>
            <w:vAlign w:val="center"/>
          </w:tcPr>
          <w:p w14:paraId="4425DF0B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7BEA78F1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D2EAE7C" w14:textId="6758AC48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B1099C5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3075ED5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十、投资抵扣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CCDE05A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3124C7C5" w14:textId="4FD62C9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F07618F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76E8062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十一、准予扣除的个人捐赠支出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E414CCE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6A2C42B1" w14:textId="66793594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514CAB9E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19367BF3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十二、应纳税所得额（62=38-39-41-60-61）或[62=（38-39）×40-41-60-61]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5A3DDA50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1ED2261" w14:textId="53096CB8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429B30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0560B813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十三、税率（%）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A82650D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76B8DBF" w14:textId="2B9CB5A6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4A3D671C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EC6CB52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十四、速算扣除数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1B72DB36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05078F7" w14:textId="35F15CE0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22CCAAC1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0A96CAC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十五、应纳税额（65=62×63-64）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EBAD19B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0082052" w14:textId="0784C05D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303E7DA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20BF7419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十六、减免税额（附报《个人所得税减免税事项报告表》）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6BD5AF95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7FBDD26C" w14:textId="0AD4721A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02ACF00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68668831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十七、已缴税额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40839F8F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148D1009" w14:textId="1329F969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66900DC2" w14:textId="77777777" w:rsidTr="007520A5">
        <w:trPr>
          <w:trHeight w:val="300"/>
          <w:jc w:val="center"/>
        </w:trPr>
        <w:tc>
          <w:tcPr>
            <w:tcW w:w="7101" w:type="dxa"/>
            <w:gridSpan w:val="5"/>
            <w:shd w:val="clear" w:color="auto" w:fill="CCFFFF"/>
            <w:noWrap/>
            <w:vAlign w:val="center"/>
          </w:tcPr>
          <w:p w14:paraId="3F801BD2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十八、应补/退税额（68=65-66-67）</w:t>
            </w:r>
          </w:p>
        </w:tc>
        <w:tc>
          <w:tcPr>
            <w:tcW w:w="719" w:type="dxa"/>
            <w:shd w:val="clear" w:color="auto" w:fill="CCFFFF"/>
            <w:noWrap/>
            <w:vAlign w:val="center"/>
          </w:tcPr>
          <w:p w14:paraId="30B82FBE" w14:textId="77777777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2176" w:type="dxa"/>
            <w:shd w:val="clear" w:color="auto" w:fill="auto"/>
            <w:noWrap/>
            <w:vAlign w:val="center"/>
          </w:tcPr>
          <w:p w14:paraId="250C5E72" w14:textId="4C51D9D5" w:rsidR="00B779AD" w:rsidRPr="006435A1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6435A1" w14:paraId="2E5C1998" w14:textId="77777777" w:rsidTr="007520A5">
        <w:trPr>
          <w:trHeight w:val="872"/>
          <w:jc w:val="center"/>
        </w:trPr>
        <w:tc>
          <w:tcPr>
            <w:tcW w:w="9996" w:type="dxa"/>
            <w:gridSpan w:val="7"/>
            <w:shd w:val="clear" w:color="auto" w:fill="auto"/>
            <w:vAlign w:val="center"/>
          </w:tcPr>
          <w:p w14:paraId="3F6CBD38" w14:textId="77777777" w:rsidR="00B779AD" w:rsidRPr="006435A1" w:rsidRDefault="00B779AD" w:rsidP="007520A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谨声明：本表是根据国家税收法律法规及相关规定填报的，是真实的、可靠的、完整的。</w:t>
            </w:r>
          </w:p>
          <w:p w14:paraId="49A3DCD8" w14:textId="4174279A" w:rsidR="00B779AD" w:rsidRPr="006F41C9" w:rsidRDefault="00B779AD" w:rsidP="007520A5"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纳税人签字：    </w:t>
            </w:r>
            <w:proofErr w:type="gramStart"/>
            <w:r w:rsidR="008B44D0" w:rsidRPr="008B44D0">
              <w:rPr>
                <w:rStyle w:val="a7"/>
              </w:rPr>
              <w:t xml:space="preserve">{{ </w:t>
            </w:r>
            <w:r w:rsidR="00630C43">
              <w:rPr>
                <w:rStyle w:val="a7"/>
              </w:rPr>
              <w:t>Date</w:t>
            </w:r>
            <w:proofErr w:type="gramEnd"/>
            <w:r w:rsidR="008B44D0" w:rsidRPr="008B44D0">
              <w:rPr>
                <w:rStyle w:val="a7"/>
              </w:rPr>
              <w:t xml:space="preserve"> }}</w:t>
            </w:r>
          </w:p>
        </w:tc>
      </w:tr>
      <w:tr w:rsidR="00B779AD" w:rsidRPr="006435A1" w14:paraId="63D50F8B" w14:textId="77777777" w:rsidTr="007520A5">
        <w:trPr>
          <w:trHeight w:val="1154"/>
          <w:jc w:val="center"/>
        </w:trPr>
        <w:tc>
          <w:tcPr>
            <w:tcW w:w="4998" w:type="dxa"/>
            <w:gridSpan w:val="4"/>
            <w:shd w:val="clear" w:color="auto" w:fill="auto"/>
            <w:vAlign w:val="center"/>
          </w:tcPr>
          <w:p w14:paraId="1E4EAEDE" w14:textId="44BB4539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经办人：</w:t>
            </w:r>
            <w:proofErr w:type="gramStart"/>
            <w:r w:rsidR="008B44D0" w:rsidRPr="008B44D0">
              <w:rPr>
                <w:rStyle w:val="a7"/>
              </w:rPr>
              <w:t xml:space="preserve">{{ </w:t>
            </w:r>
            <w:r w:rsidR="00630C43">
              <w:rPr>
                <w:rStyle w:val="a7"/>
              </w:rPr>
              <w:t>LP</w:t>
            </w:r>
            <w:proofErr w:type="gramEnd"/>
            <w:r w:rsidR="008B44D0" w:rsidRPr="008B44D0">
              <w:rPr>
                <w:rStyle w:val="a7"/>
              </w:rPr>
              <w:t xml:space="preserve"> }}</w:t>
            </w:r>
          </w:p>
          <w:p w14:paraId="4B973B89" w14:textId="26C6805A" w:rsidR="00B779AD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经办人身份证件号码：</w:t>
            </w:r>
            <w:proofErr w:type="gramStart"/>
            <w:r w:rsidR="008B44D0" w:rsidRPr="008B44D0">
              <w:rPr>
                <w:rStyle w:val="a5"/>
                <w:rFonts w:eastAsia="宋体"/>
              </w:rPr>
              <w:t xml:space="preserve">{{ </w:t>
            </w:r>
            <w:r w:rsidR="00630C43">
              <w:rPr>
                <w:rStyle w:val="a5"/>
                <w:rFonts w:eastAsia="宋体"/>
              </w:rPr>
              <w:t>IDN</w:t>
            </w:r>
            <w:proofErr w:type="gramEnd"/>
            <w:r w:rsidR="008B44D0" w:rsidRPr="008B44D0">
              <w:rPr>
                <w:rStyle w:val="a5"/>
                <w:rFonts w:eastAsia="宋体"/>
              </w:rPr>
              <w:t xml:space="preserve"> }}</w:t>
            </w:r>
          </w:p>
          <w:p w14:paraId="03D3DC27" w14:textId="6A0D45E6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代理机构签章：</w:t>
            </w:r>
          </w:p>
          <w:p w14:paraId="71B16E6D" w14:textId="1A3F846A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代理机构统一社会信用代码：</w:t>
            </w:r>
          </w:p>
        </w:tc>
        <w:tc>
          <w:tcPr>
            <w:tcW w:w="4998" w:type="dxa"/>
            <w:gridSpan w:val="3"/>
            <w:shd w:val="clear" w:color="auto" w:fill="auto"/>
            <w:vAlign w:val="center"/>
          </w:tcPr>
          <w:p w14:paraId="3EE63685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受理人：</w:t>
            </w:r>
          </w:p>
          <w:p w14:paraId="20C66DF3" w14:textId="2EC4E6A1" w:rsidR="00B779AD" w:rsidRPr="00E00CA5" w:rsidRDefault="00B779AD" w:rsidP="00E00CA5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774D0C0" w14:textId="77777777" w:rsidR="00B779AD" w:rsidRPr="006435A1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受理税务机关（章）：</w:t>
            </w:r>
          </w:p>
          <w:p w14:paraId="57794EE8" w14:textId="77777777" w:rsidR="00B779AD" w:rsidRPr="006435A1" w:rsidRDefault="00B779AD" w:rsidP="007520A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受理日期：         年    月    日</w:t>
            </w:r>
          </w:p>
        </w:tc>
      </w:tr>
    </w:tbl>
    <w:p w14:paraId="7FC22B99" w14:textId="77777777" w:rsidR="00B779AD" w:rsidRDefault="00B779AD" w:rsidP="00B779AD">
      <w:pPr>
        <w:spacing w:line="360" w:lineRule="auto"/>
        <w:jc w:val="right"/>
        <w:rPr>
          <w:rFonts w:ascii="宋体" w:hAnsi="宋体"/>
          <w:szCs w:val="21"/>
        </w:rPr>
      </w:pPr>
      <w:r w:rsidRPr="006435A1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国家税务总局监制</w:t>
      </w:r>
    </w:p>
    <w:p w14:paraId="3171D998" w14:textId="77777777" w:rsidR="008B44D0" w:rsidRPr="00826B21" w:rsidRDefault="008B44D0" w:rsidP="00826B21"/>
    <w:sectPr w:rsidR="008B44D0" w:rsidRPr="00826B21" w:rsidSect="00552DB8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AE9C" w14:textId="77777777" w:rsidR="00552DB8" w:rsidRDefault="00552DB8" w:rsidP="00826B21">
      <w:r>
        <w:separator/>
      </w:r>
    </w:p>
  </w:endnote>
  <w:endnote w:type="continuationSeparator" w:id="0">
    <w:p w14:paraId="7931C1B9" w14:textId="77777777" w:rsidR="00552DB8" w:rsidRDefault="00552DB8" w:rsidP="0082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2658" w14:textId="77777777" w:rsidR="00552DB8" w:rsidRDefault="00552DB8" w:rsidP="00826B21">
      <w:r>
        <w:separator/>
      </w:r>
    </w:p>
  </w:footnote>
  <w:footnote w:type="continuationSeparator" w:id="0">
    <w:p w14:paraId="501A025E" w14:textId="77777777" w:rsidR="00552DB8" w:rsidRDefault="00552DB8" w:rsidP="0082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AD"/>
    <w:rsid w:val="001420E3"/>
    <w:rsid w:val="002C22C4"/>
    <w:rsid w:val="00356077"/>
    <w:rsid w:val="003C302E"/>
    <w:rsid w:val="00552DB8"/>
    <w:rsid w:val="005B6211"/>
    <w:rsid w:val="00630C43"/>
    <w:rsid w:val="006A5721"/>
    <w:rsid w:val="006E0BDD"/>
    <w:rsid w:val="008155F2"/>
    <w:rsid w:val="00826B21"/>
    <w:rsid w:val="00853AC3"/>
    <w:rsid w:val="00875977"/>
    <w:rsid w:val="008B44D0"/>
    <w:rsid w:val="008C37BA"/>
    <w:rsid w:val="00A2506D"/>
    <w:rsid w:val="00A52B04"/>
    <w:rsid w:val="00B779AD"/>
    <w:rsid w:val="00C058B3"/>
    <w:rsid w:val="00C474DA"/>
    <w:rsid w:val="00DC23FA"/>
    <w:rsid w:val="00DF313A"/>
    <w:rsid w:val="00E00CA5"/>
    <w:rsid w:val="00E22C2A"/>
    <w:rsid w:val="00EB09B8"/>
    <w:rsid w:val="00F072AC"/>
    <w:rsid w:val="00F26B7E"/>
    <w:rsid w:val="00FD6461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982AD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9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79A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数字字母"/>
    <w:basedOn w:val="a"/>
    <w:link w:val="a5"/>
    <w:autoRedefine/>
    <w:qFormat/>
    <w:rsid w:val="005B6211"/>
    <w:pPr>
      <w:snapToGrid w:val="0"/>
      <w:jc w:val="center"/>
    </w:pPr>
    <w:rPr>
      <w:rFonts w:eastAsia="Times New Roman"/>
      <w:color w:val="0070C0"/>
      <w:sz w:val="18"/>
    </w:rPr>
  </w:style>
  <w:style w:type="character" w:customStyle="1" w:styleId="a5">
    <w:name w:val="数字字母 字符"/>
    <w:basedOn w:val="a0"/>
    <w:link w:val="a4"/>
    <w:rsid w:val="005B6211"/>
    <w:rPr>
      <w:rFonts w:ascii="Times New Roman" w:eastAsia="Times New Roman" w:hAnsi="Times New Roman" w:cs="Times New Roman"/>
      <w:color w:val="0070C0"/>
      <w:sz w:val="18"/>
      <w:szCs w:val="24"/>
    </w:rPr>
  </w:style>
  <w:style w:type="paragraph" w:customStyle="1" w:styleId="a6">
    <w:name w:val="仿宋中文"/>
    <w:basedOn w:val="a"/>
    <w:link w:val="a7"/>
    <w:autoRedefine/>
    <w:qFormat/>
    <w:rsid w:val="005B6211"/>
    <w:pPr>
      <w:widowControl/>
      <w:snapToGrid w:val="0"/>
      <w:jc w:val="center"/>
    </w:pPr>
    <w:rPr>
      <w:rFonts w:eastAsia="仿宋"/>
      <w:color w:val="0070C0"/>
      <w:sz w:val="18"/>
    </w:rPr>
  </w:style>
  <w:style w:type="character" w:customStyle="1" w:styleId="a7">
    <w:name w:val="仿宋中文 字符"/>
    <w:basedOn w:val="a0"/>
    <w:link w:val="a6"/>
    <w:rsid w:val="005B6211"/>
    <w:rPr>
      <w:rFonts w:ascii="Times New Roman" w:eastAsia="仿宋" w:hAnsi="Times New Roman" w:cs="Times New Roman"/>
      <w:color w:val="0070C0"/>
      <w:sz w:val="18"/>
      <w:szCs w:val="24"/>
    </w:rPr>
  </w:style>
  <w:style w:type="paragraph" w:styleId="a8">
    <w:name w:val="header"/>
    <w:basedOn w:val="a"/>
    <w:link w:val="a9"/>
    <w:uiPriority w:val="99"/>
    <w:unhideWhenUsed/>
    <w:rsid w:val="0082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6B2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6B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2023-10-22T10:01:00Z</dcterms:created>
  <dcterms:modified xsi:type="dcterms:W3CDTF">2024-03-27T13:52:00Z</dcterms:modified>
</cp:coreProperties>
</file>