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уже сделано в AI Assistant для STE Slicer</w:t>
      </w:r>
    </w:p>
    <w:p>
      <w:pPr>
        <w:pStyle w:val="Subtitle"/>
      </w:pPr>
      <w:r>
        <w:t>Понятный отчёт о проекте • 24 октября 2026 года</w:t>
      </w:r>
    </w:p>
    <w:p>
      <w:r>
        <w:t>Мы разрабатываем помощника для подготовки 3D-печати. Пользователь должен описать задачу обычными словами, приложить модель или фотографию и через чат управлять подготовкой печати в STE Slicer.</w:t>
      </w:r>
    </w:p>
    <w:p>
      <w:r>
        <w:t>Основные части решения уже написаны и соединены в коде: чат, подключение к нейросети, команды управления слайсером, загрузка файлов, запуск нарезки и сохранение результата. Следующий главный шаг — проверить их совместную работу в настоящем приложении. Пока проект нельзя считать полностью готовым продуктом.</w:t>
      </w:r>
    </w:p>
    <w:p>
      <w:pPr>
        <w:pStyle w:val="Heading1"/>
      </w:pPr>
      <w:r>
        <w:t>Что уже проверено в настоящем слайсере</w:t>
      </w:r>
    </w:p>
    <w:p>
      <w:r>
        <w:t>В STE Slicer 7.10.12 на профиле Stereotech Hybrid 530 V5.2.4 подтверждены запуск плагина, связь с ним и изменение высоты слоя. Значение меняли с 0,1 на 0,12 мм, проверяли в окне приложения и возвращали обратно. Неверные запросы отклонялись без изменения настройки.</w:t>
      </w:r>
    </w:p>
    <w:p>
      <w:r>
        <w:t>Также проверено переключение между 3D, 5D Spiral и 5D. Программа действительно выбирала соответствующий обработчик, а режим отображался в интерфейсе. Это подтверждает переключение режимов; успешная нарезка во всех трёх режимах ещё требует отдельного прогона.</w:t>
      </w:r>
    </w:p>
    <w:p>
      <w:pPr>
        <w:pStyle w:val="Heading1"/>
      </w:pPr>
      <w:r>
        <w:t>Что видно по истории Git</w:t>
      </w:r>
    </w:p>
    <w:p>
      <w:r>
        <w:t>23 октября в историю проекта последовательно добавили основу плагина, управление настройками и режимами, профили и материалы, импорт моделей, нарезку и экспорт. Затем объединили агентную часть с командами настоящего слайсера. Последний локально известный коммит main — caac6f9, интеграция агента с инструментами слайсера.</w:t>
      </w:r>
    </w:p>
    <w:p>
      <w:r>
        <w:t>В текущей рабочей папке есть более новые изменения, ещё не записанные в коммиты: преобразования и расстановка моделей, расширенная работа с 5D, пользовательские профили, вложения в чате, скачивание файлов и обновления прогресса. Они учтены в этом отчёте, но их наличие в папке не означает, что установленный плагин уже обновлён.</w:t>
      </w:r>
    </w:p>
    <w:p>
      <w:r>
        <w:br w:type="page"/>
      </w:r>
    </w:p>
    <w:p>
      <w:pPr>
        <w:pStyle w:val="Heading1"/>
      </w:pPr>
      <w:r>
        <w:t>Какие возможности уже написаны</w:t>
      </w:r>
    </w:p>
    <w:p>
      <w:pPr>
        <w:pStyle w:val="Heading2"/>
      </w:pPr>
      <w:r>
        <w:t>Чат и подключение к нейросети</w:t>
      </w:r>
    </w:p>
    <w:p>
      <w:r>
        <w:t>Плагин открывает чат в браузере. Написано подключение к OpenAI-совместимому сервису: нейросеть может выбирать разрешённые команды, получать их результаты и отвечать пользователю. В чате предусмотрены история текущей сессии, действия инструментов и ошибки. Адрес сервиса, модель и ключ задаются в настройках слайсера. Реальное поведение с выбранным сервисом ещё нужно проверить.</w:t>
      </w:r>
    </w:p>
    <w:p>
      <w:pPr>
        <w:pStyle w:val="Heading2"/>
      </w:pPr>
      <w:r>
        <w:t>Настройки печати и режимы</w:t>
      </w:r>
    </w:p>
    <w:p>
      <w:r>
        <w:t>Через команды можно читать и менять 19 разрешённых параметров: например, высоту слоя, заполнение, поддержки, температуры, скорость и охлаждение. Есть работа с общими настройками и настройками выбранного экструдера — узла подачи материала. Поддержаны три режима из задания. Доступные значения и ограничения берутся из слайсера.</w:t>
      </w:r>
    </w:p>
    <w:p>
      <w:pPr>
        <w:pStyle w:val="Heading2"/>
      </w:pPr>
      <w:r>
        <w:t>Материалы и профили</w:t>
      </w:r>
    </w:p>
    <w:p>
      <w:r>
        <w:t>Написаны просмотр и выбор доступных материалов и готовых профилей качества. Добавлены создание, выбор и сохранение собственных профилей. Профиль — это сохранённый набор параметров печати. Для новых профилей ещё предстоит проверить, что они правильно сохраняются и остаются доступными после перезапуска приложения.</w:t>
      </w:r>
    </w:p>
    <w:p>
      <w:pPr>
        <w:pStyle w:val="Heading2"/>
      </w:pPr>
      <w:r>
        <w:t>Модели и их расположение</w:t>
      </w:r>
    </w:p>
    <w:p>
      <w:r>
        <w:t>Добавлены импорт STL, OBJ и 3MF, список объектов и чтение их размеров. Модели можно перемещать, поворачивать, масштабировать и удалять с возможностью отмены. Написана штатная авторасстановка для режима 3D. У преобразований пока есть ограничения, в том числе требование выключить автоматическую физику сцены. Расстановка ещё не подтверждает отсутствие всех пересечений.</w:t>
      </w:r>
    </w:p>
    <w:p>
      <w:pPr>
        <w:pStyle w:val="Heading2"/>
      </w:pPr>
      <w:r>
        <w:t>Вложения и результаты в чате</w:t>
      </w:r>
    </w:p>
    <w:p>
      <w:r>
        <w:t>Написаны загрузка JPG, PNG, STL, OBJ и 3MF и прикрепление их к сообщениям. Фото передаются в нейросеть как изображения, модели — в слайсер через зарегистрированный файл. Для подтверждённых результатов экспорта предусмотрены карточки со скачиванием. Весь этот путь ещё нужно пройти с реальными вложениями и выбранным сервисом нейросети.</w:t>
      </w:r>
    </w:p>
    <w:p>
      <w:pPr>
        <w:pStyle w:val="Heading2"/>
      </w:pPr>
      <w:r>
        <w:t>Нарезка и сохранение файлов</w:t>
      </w:r>
    </w:p>
    <w:p>
      <w:r>
        <w:t>Добавлены запуск нарезки в трёх режимах, чтение состояния, прогресса, расчётного времени и расхода материала. Написаны сохранение проекта 3MF и экспорт G-code штатными средствами слайсера. 3MF нужен для дальнейшей работы над проектом, G-code содержит команды для принтера. Готовые файлы на выданных моделях ещё предстоит получить и проверить.</w:t>
      </w:r>
    </w:p>
    <w:p>
      <w:r>
        <w:br w:type="page"/>
      </w:r>
    </w:p>
    <w:p>
      <w:pPr>
        <w:pStyle w:val="Heading1"/>
      </w:pPr>
      <w:r>
        <w:t>Что осталось до готового результата</w:t>
      </w:r>
    </w:p>
    <w:p>
      <w:pPr>
        <w:pStyle w:val="Heading1"/>
      </w:pPr>
      <w:r>
        <w:t>Как устроена проверка</w:t>
      </w:r>
    </w:p>
    <w:p>
      <w:r>
        <w:t>Команды проверяют аргументы и обращаются к приложению через его основной поток. Для долгих операций отдельно отслеживаются запуск и завершение. Добавлено фоновое наблюдение за нарезкой и экспортом, которые начал сам агент: оно обновляет состояние без новых обращений к нейросети. Чужие и ручные запуски этим наблюдением не охватываются.</w:t>
      </w:r>
    </w:p>
    <w:p>
      <w:r>
        <w:t>Сервер работает только на локальном компьютере. Ключ нейросети хранится в настройках приложения и не передаётся браузеру. Нейросеть вызывает ограниченный набор команд, а G-code должен создавать движок STE Slicer.</w:t>
      </w:r>
    </w:p>
    <w:p>
      <w:r>
        <w:t>В последних отчётах зафиксированы 321 успешная Python-проверка и 12 проверок JavaScript. Они проверяют логику команд, ошибки, файлы и события с подменой внешних частей. После последней правки инструкций агента отдельно повторены 28 его проверок. Эти результаты полезны, но не заменяют запуск внутри STE Slicer и не доказывают качество печати.</w:t>
      </w:r>
    </w:p>
    <w:p>
      <w:pPr>
        <w:pStyle w:val="Heading1"/>
      </w:pPr>
      <w:r>
        <w:t>Ближайший план</w:t>
      </w:r>
    </w:p>
    <w:p>
      <w:pPr>
        <w:pStyle w:val="ListBullet"/>
      </w:pPr>
      <w:r>
        <w:t>Проверить актуальную установленную версию плагина. Отдельно убедиться, что в окне настроек нейросети можно вводить и сохранять адрес, модель и ключ: исправление написано, но реальный ввод ещё не подтверждён.</w:t>
      </w:r>
    </w:p>
    <w:p>
      <w:pPr>
        <w:pStyle w:val="ListBullet"/>
      </w:pPr>
      <w:r>
        <w:t>Пройти настоящий сценарий без нейросети: выбрать материал и профиль, загрузить модель, изменить её положение, запустить нарезку и дождаться фактического завершения.</w:t>
      </w:r>
    </w:p>
    <w:p>
      <w:pPr>
        <w:pStyle w:val="ListBullet"/>
      </w:pPr>
      <w:r>
        <w:t>Проверить чат с реальным сервисом нейросети: сообщения, фото и модели, вызовы команд, ошибки и обновления прогресса. Убедиться, что повторное открытие чата не запускает операции заново.</w:t>
      </w:r>
    </w:p>
    <w:p>
      <w:pPr>
        <w:pStyle w:val="ListBullet"/>
      </w:pPr>
      <w:r>
        <w:t>Получить G-code и проект 3MF для выданных моделей во всех трёх режимах. Посмотреть G-code в предпросмотре, повторно открыть 3MF и проверить сохранённые настройки и геометрию.</w:t>
      </w:r>
    </w:p>
    <w:p>
      <w:pPr>
        <w:pStyle w:val="ListBullet"/>
      </w:pPr>
      <w:r>
        <w:t>Сохранить настоящие результаты и скриншоты переписки, подготовить показ и обновить описание возможностей по итогам проверки.</w:t>
      </w:r>
    </w:p>
    <w:p>
      <w:r>
        <w:t>Сейчас в results нет готовых проверенных комплектов моделей для сдачи. Оптимальность автоматического выбора параметров, сквозная работа чата и качество результата ещё не подтверждены. Ближайшая цель — получить первый воспроизводимый результат от запроса до файлов, затем проверить весь набор заданий.</w:t>
      </w:r>
    </w:p>
    <w:p>
      <w:pPr>
        <w:spacing w:before="80"/>
      </w:pPr>
      <w:r>
        <w:rPr>
          <w:sz w:val="18"/>
        </w:rPr>
        <w:t>Опорные материалы: история Git; README.md; docs/PLAN_SLICER.md; протоколы TASK_01_RUNTIME и TASK_02_RUNTIME; отчёты TASK_08–12, ROLE_02D, ROLE_02E и FIX_LLM_SETTINGS; исходники plugin/AIAssistant. Состояние на 24 октября 2026 года.</w:t>
      </w:r>
    </w:p>
    <w:sectPr w:rsidR="00FC693F" w:rsidRPr="0006063C" w:rsidSect="00034616">
      <w:footerReference w:type="default" r:id="rId9"/>
      <w:pgSz w:w="11906" w:h="16838"/>
      <w:pgMar w:top="1049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 w:eastAsia="Calibr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eastAsia="Calibri"/>
      <w:b/>
      <w:color w:val="000000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Calibri" w:hAnsi="Calibri" w:eastAsia="Calibri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уже сделано в AI Assistant для STE Slicer</dc:title>
  <dc:subject>Состояние проекта на 24 октября 2026 года</dc:subject>
  <dc:creator>Команда AI Assistant для STE Slicer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