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48132" w14:textId="6712AF70" w:rsidR="0029423E" w:rsidRPr="0029423E" w:rsidRDefault="002E2B72" w:rsidP="0029423E">
      <w:pPr>
        <w:rPr>
          <w:b/>
          <w:bCs/>
        </w:rPr>
      </w:pPr>
      <w:r>
        <w:rPr>
          <w:rFonts w:hint="eastAsia"/>
        </w:rPr>
        <w:t>1.</w:t>
      </w:r>
      <w:r w:rsidR="0029423E" w:rsidRPr="0029423E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 xml:space="preserve"> </w:t>
      </w:r>
      <w:r w:rsidR="0029423E" w:rsidRPr="0029423E">
        <w:rPr>
          <w:b/>
          <w:bCs/>
        </w:rPr>
        <w:t>歐盟《通用安全法規》</w:t>
      </w:r>
      <w:r w:rsidR="0029423E" w:rsidRPr="0029423E">
        <w:rPr>
          <w:b/>
          <w:bCs/>
        </w:rPr>
        <w:t xml:space="preserve">(GSR) </w:t>
      </w:r>
      <w:r w:rsidR="0029423E" w:rsidRPr="0029423E">
        <w:rPr>
          <w:b/>
          <w:bCs/>
        </w:rPr>
        <w:t>對駕駛監控系統（</w:t>
      </w:r>
      <w:r w:rsidR="0029423E" w:rsidRPr="0029423E">
        <w:rPr>
          <w:b/>
          <w:bCs/>
        </w:rPr>
        <w:t>DMS</w:t>
      </w:r>
      <w:r w:rsidR="0029423E" w:rsidRPr="0029423E">
        <w:rPr>
          <w:b/>
          <w:bCs/>
        </w:rPr>
        <w:t>）之要求（摘要）</w:t>
      </w:r>
    </w:p>
    <w:p w14:paraId="4ACD47E2" w14:textId="77777777" w:rsidR="0029423E" w:rsidRPr="0029423E" w:rsidRDefault="0029423E" w:rsidP="0029423E">
      <w:r w:rsidRPr="0029423E">
        <w:t>歐盟規定，自</w:t>
      </w:r>
      <w:r w:rsidRPr="0029423E">
        <w:t xml:space="preserve"> </w:t>
      </w:r>
      <w:r w:rsidRPr="0029423E">
        <w:rPr>
          <w:b/>
          <w:bCs/>
        </w:rPr>
        <w:t xml:space="preserve">2024 </w:t>
      </w:r>
      <w:r w:rsidRPr="0029423E">
        <w:rPr>
          <w:b/>
          <w:bCs/>
        </w:rPr>
        <w:t>年</w:t>
      </w:r>
      <w:r w:rsidRPr="0029423E">
        <w:rPr>
          <w:b/>
          <w:bCs/>
        </w:rPr>
        <w:t xml:space="preserve"> 7 </w:t>
      </w:r>
      <w:r w:rsidRPr="0029423E">
        <w:rPr>
          <w:b/>
          <w:bCs/>
        </w:rPr>
        <w:t>月起，所有新車（</w:t>
      </w:r>
      <w:r w:rsidRPr="0029423E">
        <w:rPr>
          <w:b/>
          <w:bCs/>
        </w:rPr>
        <w:t xml:space="preserve">M/N </w:t>
      </w:r>
      <w:r w:rsidRPr="0029423E">
        <w:rPr>
          <w:b/>
          <w:bCs/>
        </w:rPr>
        <w:t>類）必須強制配備駕駛監控系統（</w:t>
      </w:r>
      <w:r w:rsidRPr="0029423E">
        <w:rPr>
          <w:b/>
          <w:bCs/>
        </w:rPr>
        <w:t>DMS</w:t>
      </w:r>
      <w:r w:rsidRPr="0029423E">
        <w:rPr>
          <w:b/>
          <w:bCs/>
        </w:rPr>
        <w:t>）</w:t>
      </w:r>
      <w:r w:rsidRPr="0029423E">
        <w:t>，以提升道路安全。</w:t>
      </w:r>
    </w:p>
    <w:p w14:paraId="404B9885" w14:textId="77777777" w:rsidR="0029423E" w:rsidRPr="0029423E" w:rsidRDefault="0029423E" w:rsidP="0029423E">
      <w:r w:rsidRPr="0029423E">
        <w:rPr>
          <w:b/>
          <w:bCs/>
        </w:rPr>
        <w:t>核心要求如下：</w:t>
      </w:r>
    </w:p>
    <w:p w14:paraId="2F2703FA" w14:textId="77777777" w:rsidR="0029423E" w:rsidRPr="0029423E" w:rsidRDefault="0029423E" w:rsidP="0029423E">
      <w:pPr>
        <w:numPr>
          <w:ilvl w:val="0"/>
          <w:numId w:val="21"/>
        </w:numPr>
      </w:pPr>
      <w:r w:rsidRPr="0029423E">
        <w:rPr>
          <w:b/>
          <w:bCs/>
        </w:rPr>
        <w:t>偵測能力</w:t>
      </w:r>
      <w:r w:rsidRPr="0029423E">
        <w:t>：系統須能判斷駕駛者疲勞、注意力分散與警覺不足。</w:t>
      </w:r>
    </w:p>
    <w:p w14:paraId="06D0699C" w14:textId="77777777" w:rsidR="0029423E" w:rsidRPr="0029423E" w:rsidRDefault="0029423E" w:rsidP="0029423E">
      <w:pPr>
        <w:numPr>
          <w:ilvl w:val="0"/>
          <w:numId w:val="21"/>
        </w:numPr>
      </w:pPr>
      <w:r w:rsidRPr="0029423E">
        <w:rPr>
          <w:b/>
          <w:bCs/>
        </w:rPr>
        <w:t>警示機制</w:t>
      </w:r>
      <w:r w:rsidRPr="0029423E">
        <w:t>：若偵測異常，必須透過車內介面即時警告駕駛。</w:t>
      </w:r>
    </w:p>
    <w:p w14:paraId="04704CB5" w14:textId="77777777" w:rsidR="0029423E" w:rsidRPr="0029423E" w:rsidRDefault="0029423E" w:rsidP="0029423E">
      <w:pPr>
        <w:numPr>
          <w:ilvl w:val="0"/>
          <w:numId w:val="21"/>
        </w:numPr>
      </w:pPr>
      <w:r w:rsidRPr="0029423E">
        <w:rPr>
          <w:b/>
          <w:bCs/>
        </w:rPr>
        <w:t>技術依據</w:t>
      </w:r>
      <w:r w:rsidRPr="0029423E">
        <w:t>：須使用基於</w:t>
      </w:r>
      <w:r w:rsidRPr="0029423E">
        <w:t xml:space="preserve"> AI </w:t>
      </w:r>
      <w:r w:rsidRPr="0029423E">
        <w:t>的視覺技術，如臉部辨識、眼球追蹤、頭部位置監控。</w:t>
      </w:r>
    </w:p>
    <w:p w14:paraId="633B76B8" w14:textId="77777777" w:rsidR="0029423E" w:rsidRPr="0029423E" w:rsidRDefault="0029423E" w:rsidP="0029423E">
      <w:pPr>
        <w:numPr>
          <w:ilvl w:val="0"/>
          <w:numId w:val="21"/>
        </w:numPr>
      </w:pPr>
      <w:r w:rsidRPr="0029423E">
        <w:rPr>
          <w:b/>
          <w:bCs/>
        </w:rPr>
        <w:t>實施時程</w:t>
      </w:r>
      <w:r w:rsidRPr="0029423E">
        <w:t>：</w:t>
      </w:r>
    </w:p>
    <w:p w14:paraId="7B466F2B" w14:textId="77777777" w:rsidR="0029423E" w:rsidRPr="0029423E" w:rsidRDefault="0029423E" w:rsidP="0029423E">
      <w:pPr>
        <w:numPr>
          <w:ilvl w:val="1"/>
          <w:numId w:val="21"/>
        </w:numPr>
      </w:pPr>
      <w:r w:rsidRPr="0029423E">
        <w:t>自</w:t>
      </w:r>
      <w:r w:rsidRPr="0029423E">
        <w:t xml:space="preserve"> </w:t>
      </w:r>
      <w:r w:rsidRPr="0029423E">
        <w:rPr>
          <w:b/>
          <w:bCs/>
        </w:rPr>
        <w:t xml:space="preserve">2022/07/06 </w:t>
      </w:r>
      <w:r w:rsidRPr="0029423E">
        <w:rPr>
          <w:b/>
          <w:bCs/>
        </w:rPr>
        <w:t>起</w:t>
      </w:r>
      <w:r w:rsidRPr="0029423E">
        <w:t>：新車型需配備駕駛疲勞與注意力警告（</w:t>
      </w:r>
      <w:r w:rsidRPr="0029423E">
        <w:t>DDAW</w:t>
      </w:r>
      <w:r w:rsidRPr="0029423E">
        <w:t>）系統。</w:t>
      </w:r>
    </w:p>
    <w:p w14:paraId="5823CE43" w14:textId="77777777" w:rsidR="0029423E" w:rsidRPr="0029423E" w:rsidRDefault="0029423E" w:rsidP="0029423E">
      <w:pPr>
        <w:numPr>
          <w:ilvl w:val="1"/>
          <w:numId w:val="21"/>
        </w:numPr>
      </w:pPr>
      <w:r w:rsidRPr="0029423E">
        <w:t>自</w:t>
      </w:r>
      <w:r w:rsidRPr="0029423E">
        <w:t xml:space="preserve"> </w:t>
      </w:r>
      <w:r w:rsidRPr="0029423E">
        <w:rPr>
          <w:b/>
          <w:bCs/>
        </w:rPr>
        <w:t xml:space="preserve">2024/07/07 </w:t>
      </w:r>
      <w:r w:rsidRPr="0029423E">
        <w:rPr>
          <w:b/>
          <w:bCs/>
        </w:rPr>
        <w:t>起</w:t>
      </w:r>
      <w:r w:rsidRPr="0029423E">
        <w:t>：所有新車皆須配備</w:t>
      </w:r>
      <w:r w:rsidRPr="0029423E">
        <w:t xml:space="preserve"> DDAW</w:t>
      </w:r>
      <w:r w:rsidRPr="0029423E">
        <w:t>。</w:t>
      </w:r>
    </w:p>
    <w:p w14:paraId="70ACD41A" w14:textId="77777777" w:rsidR="0029423E" w:rsidRPr="0029423E" w:rsidRDefault="0029423E" w:rsidP="0029423E">
      <w:r w:rsidRPr="0029423E">
        <w:t>此法規意在透過技術手段預防疲勞與分心駕駛，降低交通事故發生率。</w:t>
      </w:r>
    </w:p>
    <w:p w14:paraId="4DE1CD81" w14:textId="3151DBA3" w:rsidR="002E2B72" w:rsidRDefault="002E2B72" w:rsidP="0029423E"/>
    <w:p w14:paraId="0E9810CB" w14:textId="75E3ED76" w:rsidR="00A5232E" w:rsidRPr="00A5232E" w:rsidRDefault="002E2B72" w:rsidP="00A5232E">
      <w:pPr>
        <w:rPr>
          <w:b/>
          <w:bCs/>
        </w:rPr>
      </w:pPr>
      <w:r>
        <w:rPr>
          <w:rFonts w:hint="eastAsia"/>
        </w:rPr>
        <w:t>2.</w:t>
      </w:r>
      <w:r w:rsidR="00A5232E" w:rsidRPr="00A5232E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 xml:space="preserve"> </w:t>
      </w:r>
      <w:r w:rsidR="00A5232E" w:rsidRPr="00A5232E">
        <w:rPr>
          <w:b/>
          <w:bCs/>
        </w:rPr>
        <w:t xml:space="preserve">UNECE </w:t>
      </w:r>
      <w:r w:rsidR="00A5232E" w:rsidRPr="00A5232E">
        <w:rPr>
          <w:b/>
          <w:bCs/>
        </w:rPr>
        <w:t>法規</w:t>
      </w:r>
      <w:r w:rsidR="00A5232E" w:rsidRPr="00A5232E">
        <w:rPr>
          <w:b/>
          <w:bCs/>
        </w:rPr>
        <w:t xml:space="preserve"> (EU 2019/2144) </w:t>
      </w:r>
      <w:r w:rsidR="00A5232E" w:rsidRPr="00A5232E">
        <w:rPr>
          <w:b/>
          <w:bCs/>
        </w:rPr>
        <w:t>對駕駛監控系統之要求（摘要）</w:t>
      </w:r>
    </w:p>
    <w:p w14:paraId="7AC8F536" w14:textId="77777777" w:rsidR="00A5232E" w:rsidRPr="00A5232E" w:rsidRDefault="00A5232E" w:rsidP="00A5232E">
      <w:r w:rsidRPr="00A5232E">
        <w:rPr>
          <w:b/>
          <w:bCs/>
        </w:rPr>
        <w:t>實施時程：</w:t>
      </w:r>
    </w:p>
    <w:p w14:paraId="0A742509" w14:textId="77777777" w:rsidR="00A5232E" w:rsidRPr="00A5232E" w:rsidRDefault="00A5232E" w:rsidP="00A5232E">
      <w:pPr>
        <w:numPr>
          <w:ilvl w:val="0"/>
          <w:numId w:val="22"/>
        </w:numPr>
      </w:pPr>
      <w:r w:rsidRPr="00A5232E">
        <w:t>自</w:t>
      </w:r>
      <w:r w:rsidRPr="00A5232E">
        <w:t xml:space="preserve"> </w:t>
      </w:r>
      <w:r w:rsidRPr="00A5232E">
        <w:rPr>
          <w:b/>
          <w:bCs/>
        </w:rPr>
        <w:t xml:space="preserve">2024 </w:t>
      </w:r>
      <w:r w:rsidRPr="00A5232E">
        <w:rPr>
          <w:b/>
          <w:bCs/>
        </w:rPr>
        <w:t>年</w:t>
      </w:r>
      <w:r w:rsidRPr="00A5232E">
        <w:rPr>
          <w:b/>
          <w:bCs/>
        </w:rPr>
        <w:t xml:space="preserve"> 7 </w:t>
      </w:r>
      <w:r w:rsidRPr="00A5232E">
        <w:rPr>
          <w:b/>
          <w:bCs/>
        </w:rPr>
        <w:t>月</w:t>
      </w:r>
      <w:r w:rsidRPr="00A5232E">
        <w:rPr>
          <w:b/>
          <w:bCs/>
        </w:rPr>
        <w:t xml:space="preserve"> 7 </w:t>
      </w:r>
      <w:r w:rsidRPr="00A5232E">
        <w:rPr>
          <w:b/>
          <w:bCs/>
        </w:rPr>
        <w:t>日</w:t>
      </w:r>
      <w:r w:rsidRPr="00A5232E">
        <w:t xml:space="preserve"> </w:t>
      </w:r>
      <w:r w:rsidRPr="00A5232E">
        <w:t>起：新車型須安裝</w:t>
      </w:r>
      <w:r w:rsidRPr="00A5232E">
        <w:t xml:space="preserve"> </w:t>
      </w:r>
      <w:r w:rsidRPr="00A5232E">
        <w:rPr>
          <w:b/>
          <w:bCs/>
        </w:rPr>
        <w:t>高級駕駛分心警告系統（</w:t>
      </w:r>
      <w:r w:rsidRPr="00A5232E">
        <w:rPr>
          <w:b/>
          <w:bCs/>
        </w:rPr>
        <w:t>ADDW</w:t>
      </w:r>
      <w:r w:rsidRPr="00A5232E">
        <w:rPr>
          <w:b/>
          <w:bCs/>
        </w:rPr>
        <w:t>）</w:t>
      </w:r>
    </w:p>
    <w:p w14:paraId="24BD8D08" w14:textId="77777777" w:rsidR="00A5232E" w:rsidRPr="00A5232E" w:rsidRDefault="00A5232E" w:rsidP="00A5232E">
      <w:pPr>
        <w:numPr>
          <w:ilvl w:val="0"/>
          <w:numId w:val="22"/>
        </w:numPr>
      </w:pPr>
      <w:r w:rsidRPr="00A5232E">
        <w:t>自</w:t>
      </w:r>
      <w:r w:rsidRPr="00A5232E">
        <w:t xml:space="preserve"> </w:t>
      </w:r>
      <w:r w:rsidRPr="00A5232E">
        <w:rPr>
          <w:b/>
          <w:bCs/>
        </w:rPr>
        <w:t xml:space="preserve">2026 </w:t>
      </w:r>
      <w:r w:rsidRPr="00A5232E">
        <w:rPr>
          <w:b/>
          <w:bCs/>
        </w:rPr>
        <w:t>年</w:t>
      </w:r>
      <w:r w:rsidRPr="00A5232E">
        <w:rPr>
          <w:b/>
          <w:bCs/>
        </w:rPr>
        <w:t xml:space="preserve"> 7 </w:t>
      </w:r>
      <w:r w:rsidRPr="00A5232E">
        <w:rPr>
          <w:b/>
          <w:bCs/>
        </w:rPr>
        <w:t>月</w:t>
      </w:r>
      <w:r w:rsidRPr="00A5232E">
        <w:rPr>
          <w:b/>
          <w:bCs/>
        </w:rPr>
        <w:t xml:space="preserve"> 7 </w:t>
      </w:r>
      <w:r w:rsidRPr="00A5232E">
        <w:rPr>
          <w:b/>
          <w:bCs/>
        </w:rPr>
        <w:t>日</w:t>
      </w:r>
      <w:r w:rsidRPr="00A5232E">
        <w:t xml:space="preserve"> </w:t>
      </w:r>
      <w:r w:rsidRPr="00A5232E">
        <w:t>起：</w:t>
      </w:r>
      <w:r w:rsidRPr="00A5232E">
        <w:rPr>
          <w:b/>
          <w:bCs/>
        </w:rPr>
        <w:t>所有新車</w:t>
      </w:r>
      <w:r w:rsidRPr="00A5232E">
        <w:t>均須配備</w:t>
      </w:r>
      <w:r w:rsidRPr="00A5232E">
        <w:t xml:space="preserve"> ADDW </w:t>
      </w:r>
      <w:r w:rsidRPr="00A5232E">
        <w:t>系統</w:t>
      </w:r>
    </w:p>
    <w:p w14:paraId="16D83FAE" w14:textId="77777777" w:rsidR="00A5232E" w:rsidRPr="00A5232E" w:rsidRDefault="00A5232E" w:rsidP="00A5232E">
      <w:r w:rsidRPr="00A5232E">
        <w:rPr>
          <w:b/>
          <w:bCs/>
        </w:rPr>
        <w:t xml:space="preserve">ADDW </w:t>
      </w:r>
      <w:r w:rsidRPr="00A5232E">
        <w:rPr>
          <w:b/>
          <w:bCs/>
        </w:rPr>
        <w:t>功能概述：</w:t>
      </w:r>
    </w:p>
    <w:p w14:paraId="010FAC8A" w14:textId="77777777" w:rsidR="00A5232E" w:rsidRPr="00A5232E" w:rsidRDefault="00A5232E" w:rsidP="00A5232E">
      <w:pPr>
        <w:numPr>
          <w:ilvl w:val="0"/>
          <w:numId w:val="23"/>
        </w:numPr>
      </w:pPr>
      <w:r w:rsidRPr="00A5232E">
        <w:t>監控駕駛者注意力（如眼球運動）並偵測分心行為</w:t>
      </w:r>
    </w:p>
    <w:p w14:paraId="515AD1B2" w14:textId="77777777" w:rsidR="00A5232E" w:rsidRPr="00A5232E" w:rsidRDefault="00A5232E" w:rsidP="00A5232E">
      <w:pPr>
        <w:numPr>
          <w:ilvl w:val="0"/>
          <w:numId w:val="23"/>
        </w:numPr>
      </w:pPr>
      <w:r w:rsidRPr="00A5232E">
        <w:t>警示形式可包含聲音、觸覺或煞車介入</w:t>
      </w:r>
    </w:p>
    <w:p w14:paraId="242B6FE9" w14:textId="77777777" w:rsidR="00A5232E" w:rsidRPr="00A5232E" w:rsidRDefault="00A5232E" w:rsidP="00A5232E">
      <w:pPr>
        <w:numPr>
          <w:ilvl w:val="0"/>
          <w:numId w:val="23"/>
        </w:numPr>
      </w:pPr>
      <w:r w:rsidRPr="00A5232E">
        <w:t>駕駛可透過主動操作（如打方向盤、加速）覆蓋系統警告</w:t>
      </w:r>
    </w:p>
    <w:p w14:paraId="3170FF35" w14:textId="77777777" w:rsidR="00A5232E" w:rsidRPr="00A5232E" w:rsidRDefault="00A5232E" w:rsidP="00A5232E">
      <w:r w:rsidRPr="00A5232E">
        <w:rPr>
          <w:b/>
          <w:bCs/>
        </w:rPr>
        <w:t>其他關聯要求：</w:t>
      </w:r>
    </w:p>
    <w:p w14:paraId="56FB6B9F" w14:textId="77777777" w:rsidR="00A5232E" w:rsidRPr="00A5232E" w:rsidRDefault="00A5232E" w:rsidP="00A5232E">
      <w:pPr>
        <w:numPr>
          <w:ilvl w:val="0"/>
          <w:numId w:val="24"/>
        </w:numPr>
      </w:pPr>
      <w:r w:rsidRPr="00A5232E">
        <w:rPr>
          <w:b/>
          <w:bCs/>
        </w:rPr>
        <w:t xml:space="preserve">DDAW </w:t>
      </w:r>
      <w:r w:rsidRPr="00A5232E">
        <w:rPr>
          <w:b/>
          <w:bCs/>
        </w:rPr>
        <w:t>系統</w:t>
      </w:r>
      <w:r w:rsidRPr="00A5232E">
        <w:t>（疲勞與注意力警告）亦為強制項目，自</w:t>
      </w:r>
      <w:r w:rsidRPr="00A5232E">
        <w:t xml:space="preserve"> 2024 </w:t>
      </w:r>
      <w:r w:rsidRPr="00A5232E">
        <w:t>年起適用</w:t>
      </w:r>
    </w:p>
    <w:p w14:paraId="065C84AA" w14:textId="77777777" w:rsidR="00A5232E" w:rsidRPr="00A5232E" w:rsidRDefault="00A5232E" w:rsidP="00A5232E">
      <w:pPr>
        <w:numPr>
          <w:ilvl w:val="0"/>
          <w:numId w:val="24"/>
        </w:numPr>
      </w:pPr>
      <w:r w:rsidRPr="00A5232E">
        <w:rPr>
          <w:b/>
          <w:bCs/>
        </w:rPr>
        <w:lastRenderedPageBreak/>
        <w:t xml:space="preserve">DAMS </w:t>
      </w:r>
      <w:r w:rsidRPr="00A5232E">
        <w:rPr>
          <w:b/>
          <w:bCs/>
        </w:rPr>
        <w:t>系統</w:t>
      </w:r>
      <w:r w:rsidRPr="00A5232E">
        <w:t>（駕駛可用性監控）用於確保駕駛可隨時接管自動駕駛車輛控制</w:t>
      </w:r>
    </w:p>
    <w:p w14:paraId="08B4688F" w14:textId="265A0F54" w:rsidR="002E2B72" w:rsidRPr="00A5232E" w:rsidRDefault="002E2B72" w:rsidP="00A5232E"/>
    <w:p w14:paraId="6D53E70F" w14:textId="77777777" w:rsidR="00BD3D8F" w:rsidRPr="00BD3D8F" w:rsidRDefault="002E2B72" w:rsidP="00BD3D8F">
      <w:pPr>
        <w:rPr>
          <w:rFonts w:ascii="Segoe UI Emoji" w:eastAsia="新細明體" w:hAnsi="Segoe UI Emoji" w:cs="Segoe UI Emoji"/>
          <w:b/>
          <w:bCs/>
          <w:kern w:val="0"/>
          <w14:ligatures w14:val="none"/>
        </w:rPr>
      </w:pPr>
      <w:r>
        <w:rPr>
          <w:rFonts w:hint="eastAsia"/>
        </w:rPr>
        <w:t>3.</w:t>
      </w:r>
      <w:r w:rsidRPr="002E2B72">
        <w:rPr>
          <w:rFonts w:ascii="新細明體" w:eastAsia="新細明體" w:hAnsi="新細明體" w:cs="新細明體"/>
          <w:b/>
          <w:bCs/>
          <w:kern w:val="0"/>
          <w14:ligatures w14:val="none"/>
        </w:rPr>
        <w:t xml:space="preserve"> </w:t>
      </w:r>
      <w:r w:rsidR="00BD3D8F" w:rsidRPr="00BD3D8F">
        <w:rPr>
          <w:rFonts w:ascii="Segoe UI Emoji" w:eastAsia="新細明體" w:hAnsi="Segoe UI Emoji" w:cs="Segoe UI Emoji"/>
          <w:b/>
          <w:bCs/>
          <w:kern w:val="0"/>
          <w14:ligatures w14:val="none"/>
        </w:rPr>
        <w:t>美國駕駛監控系統（</w:t>
      </w:r>
      <w:r w:rsidR="00BD3D8F" w:rsidRPr="00BD3D8F">
        <w:rPr>
          <w:rFonts w:ascii="Segoe UI Emoji" w:eastAsia="新細明體" w:hAnsi="Segoe UI Emoji" w:cs="Segoe UI Emoji"/>
          <w:b/>
          <w:bCs/>
          <w:kern w:val="0"/>
          <w14:ligatures w14:val="none"/>
        </w:rPr>
        <w:t>DMS</w:t>
      </w:r>
      <w:r w:rsidR="00BD3D8F" w:rsidRPr="00BD3D8F">
        <w:rPr>
          <w:rFonts w:ascii="Segoe UI Emoji" w:eastAsia="新細明體" w:hAnsi="Segoe UI Emoji" w:cs="Segoe UI Emoji"/>
          <w:b/>
          <w:bCs/>
          <w:kern w:val="0"/>
          <w14:ligatures w14:val="none"/>
        </w:rPr>
        <w:t>）政策與發展概況</w:t>
      </w:r>
    </w:p>
    <w:p w14:paraId="46D41A18" w14:textId="77777777" w:rsidR="00BD3D8F" w:rsidRPr="00BD3D8F" w:rsidRDefault="00BD3D8F" w:rsidP="00BD3D8F">
      <w:pPr>
        <w:rPr>
          <w:rFonts w:ascii="Segoe UI Emoji" w:eastAsia="新細明體" w:hAnsi="Segoe UI Emoji" w:cs="Segoe UI Emoji"/>
          <w:b/>
          <w:bCs/>
          <w:kern w:val="0"/>
          <w14:ligatures w14:val="none"/>
        </w:rPr>
      </w:pPr>
      <w:r w:rsidRPr="00BD3D8F">
        <w:rPr>
          <w:rFonts w:ascii="Segoe UI Emoji" w:eastAsia="新細明體" w:hAnsi="Segoe UI Emoji" w:cs="Segoe UI Emoji"/>
          <w:b/>
          <w:bCs/>
          <w:kern w:val="0"/>
          <w14:ligatures w14:val="none"/>
        </w:rPr>
        <w:t>立法推動：</w:t>
      </w:r>
    </w:p>
    <w:p w14:paraId="51F9D712" w14:textId="77777777" w:rsidR="00BD3D8F" w:rsidRPr="00BD3D8F" w:rsidRDefault="00BD3D8F" w:rsidP="00BD3D8F">
      <w:pPr>
        <w:numPr>
          <w:ilvl w:val="0"/>
          <w:numId w:val="25"/>
        </w:numPr>
        <w:rPr>
          <w:rFonts w:ascii="Segoe UI Emoji" w:eastAsia="新細明體" w:hAnsi="Segoe UI Emoji" w:cs="Segoe UI Emoji"/>
          <w:b/>
          <w:bCs/>
          <w:kern w:val="0"/>
          <w14:ligatures w14:val="none"/>
        </w:rPr>
      </w:pPr>
      <w:r w:rsidRPr="00BD3D8F">
        <w:rPr>
          <w:rFonts w:ascii="Segoe UI Emoji" w:eastAsia="新細明體" w:hAnsi="Segoe UI Emoji" w:cs="Segoe UI Emoji"/>
          <w:b/>
          <w:bCs/>
          <w:kern w:val="0"/>
          <w14:ligatures w14:val="none"/>
        </w:rPr>
        <w:t>Moving Forward Act</w:t>
      </w:r>
      <w:r w:rsidRPr="00BD3D8F">
        <w:rPr>
          <w:rFonts w:ascii="Segoe UI Emoji" w:eastAsia="新細明體" w:hAnsi="Segoe UI Emoji" w:cs="Segoe UI Emoji"/>
          <w:b/>
          <w:bCs/>
          <w:kern w:val="0"/>
          <w14:ligatures w14:val="none"/>
        </w:rPr>
        <w:t>：聚焦自動化安全技術與</w:t>
      </w:r>
      <w:r w:rsidRPr="00BD3D8F">
        <w:rPr>
          <w:rFonts w:ascii="Segoe UI Emoji" w:eastAsia="新細明體" w:hAnsi="Segoe UI Emoji" w:cs="Segoe UI Emoji"/>
          <w:b/>
          <w:bCs/>
          <w:kern w:val="0"/>
          <w14:ligatures w14:val="none"/>
        </w:rPr>
        <w:t xml:space="preserve"> DMS </w:t>
      </w:r>
      <w:r w:rsidRPr="00BD3D8F">
        <w:rPr>
          <w:rFonts w:ascii="Segoe UI Emoji" w:eastAsia="新細明體" w:hAnsi="Segoe UI Emoji" w:cs="Segoe UI Emoji"/>
          <w:b/>
          <w:bCs/>
          <w:kern w:val="0"/>
          <w14:ligatures w14:val="none"/>
        </w:rPr>
        <w:t>研究，強調預防駕駛鬆懈與誤用自動駕駛系統。</w:t>
      </w:r>
    </w:p>
    <w:p w14:paraId="78BCAAE6" w14:textId="77777777" w:rsidR="00BD3D8F" w:rsidRPr="00BD3D8F" w:rsidRDefault="00BD3D8F" w:rsidP="00BD3D8F">
      <w:pPr>
        <w:numPr>
          <w:ilvl w:val="0"/>
          <w:numId w:val="25"/>
        </w:numPr>
        <w:rPr>
          <w:rFonts w:ascii="Segoe UI Emoji" w:eastAsia="新細明體" w:hAnsi="Segoe UI Emoji" w:cs="Segoe UI Emoji"/>
          <w:b/>
          <w:bCs/>
          <w:kern w:val="0"/>
          <w14:ligatures w14:val="none"/>
        </w:rPr>
      </w:pPr>
      <w:r w:rsidRPr="00BD3D8F">
        <w:rPr>
          <w:rFonts w:ascii="Segoe UI Emoji" w:eastAsia="新細明體" w:hAnsi="Segoe UI Emoji" w:cs="Segoe UI Emoji"/>
          <w:b/>
          <w:bCs/>
          <w:kern w:val="0"/>
          <w14:ligatures w14:val="none"/>
        </w:rPr>
        <w:t>SAFE Act</w:t>
      </w:r>
      <w:r w:rsidRPr="00BD3D8F">
        <w:rPr>
          <w:rFonts w:ascii="Segoe UI Emoji" w:eastAsia="新細明體" w:hAnsi="Segoe UI Emoji" w:cs="Segoe UI Emoji"/>
          <w:b/>
          <w:bCs/>
          <w:kern w:val="0"/>
          <w14:ligatures w14:val="none"/>
        </w:rPr>
        <w:t>：要求交通部評估</w:t>
      </w:r>
      <w:r w:rsidRPr="00BD3D8F">
        <w:rPr>
          <w:rFonts w:ascii="Segoe UI Emoji" w:eastAsia="新細明體" w:hAnsi="Segoe UI Emoji" w:cs="Segoe UI Emoji"/>
          <w:b/>
          <w:bCs/>
          <w:kern w:val="0"/>
          <w14:ligatures w14:val="none"/>
        </w:rPr>
        <w:t xml:space="preserve"> DMS </w:t>
      </w:r>
      <w:r w:rsidRPr="00BD3D8F">
        <w:rPr>
          <w:rFonts w:ascii="Segoe UI Emoji" w:eastAsia="新細明體" w:hAnsi="Segoe UI Emoji" w:cs="Segoe UI Emoji"/>
          <w:b/>
          <w:bCs/>
          <w:kern w:val="0"/>
          <w14:ligatures w14:val="none"/>
        </w:rPr>
        <w:t>在減少分心與自動駕駛依賴方面的效益，若確認有效，將推動成為新車強制配備。</w:t>
      </w:r>
    </w:p>
    <w:p w14:paraId="78F51FD4" w14:textId="77777777" w:rsidR="00BD3D8F" w:rsidRPr="00BD3D8F" w:rsidRDefault="00BD3D8F" w:rsidP="00BD3D8F">
      <w:pPr>
        <w:rPr>
          <w:rFonts w:ascii="Segoe UI Emoji" w:eastAsia="新細明體" w:hAnsi="Segoe UI Emoji" w:cs="Segoe UI Emoji"/>
          <w:b/>
          <w:bCs/>
          <w:kern w:val="0"/>
          <w14:ligatures w14:val="none"/>
        </w:rPr>
      </w:pPr>
      <w:r w:rsidRPr="00BD3D8F">
        <w:rPr>
          <w:rFonts w:ascii="Segoe UI Emoji" w:eastAsia="新細明體" w:hAnsi="Segoe UI Emoji" w:cs="Segoe UI Emoji"/>
          <w:b/>
          <w:bCs/>
          <w:kern w:val="0"/>
          <w14:ligatures w14:val="none"/>
        </w:rPr>
        <w:t>NHTSA</w:t>
      </w:r>
      <w:r w:rsidRPr="00BD3D8F">
        <w:rPr>
          <w:rFonts w:ascii="Segoe UI Emoji" w:eastAsia="新細明體" w:hAnsi="Segoe UI Emoji" w:cs="Segoe UI Emoji"/>
          <w:b/>
          <w:bCs/>
          <w:kern w:val="0"/>
          <w14:ligatures w14:val="none"/>
        </w:rPr>
        <w:t>（國家公路交通安全管理局）作法：</w:t>
      </w:r>
    </w:p>
    <w:p w14:paraId="6ED305F8" w14:textId="77777777" w:rsidR="00BD3D8F" w:rsidRPr="00BD3D8F" w:rsidRDefault="00BD3D8F" w:rsidP="00BD3D8F">
      <w:pPr>
        <w:numPr>
          <w:ilvl w:val="0"/>
          <w:numId w:val="26"/>
        </w:numPr>
        <w:rPr>
          <w:rFonts w:ascii="Segoe UI Emoji" w:eastAsia="新細明體" w:hAnsi="Segoe UI Emoji" w:cs="Segoe UI Emoji"/>
          <w:b/>
          <w:bCs/>
          <w:kern w:val="0"/>
          <w14:ligatures w14:val="none"/>
        </w:rPr>
      </w:pPr>
      <w:r w:rsidRPr="00BD3D8F">
        <w:rPr>
          <w:rFonts w:ascii="Segoe UI Emoji" w:eastAsia="新細明體" w:hAnsi="Segoe UI Emoji" w:cs="Segoe UI Emoji"/>
          <w:b/>
          <w:bCs/>
          <w:kern w:val="0"/>
          <w14:ligatures w14:val="none"/>
        </w:rPr>
        <w:t>研究與評估</w:t>
      </w:r>
    </w:p>
    <w:p w14:paraId="3098E1F9" w14:textId="77777777" w:rsidR="00BD3D8F" w:rsidRPr="00BD3D8F" w:rsidRDefault="00BD3D8F" w:rsidP="00BD3D8F">
      <w:pPr>
        <w:numPr>
          <w:ilvl w:val="1"/>
          <w:numId w:val="26"/>
        </w:numPr>
        <w:rPr>
          <w:rFonts w:ascii="Segoe UI Emoji" w:eastAsia="新細明體" w:hAnsi="Segoe UI Emoji" w:cs="Segoe UI Emoji"/>
          <w:b/>
          <w:bCs/>
          <w:kern w:val="0"/>
          <w14:ligatures w14:val="none"/>
        </w:rPr>
      </w:pPr>
      <w:r w:rsidRPr="00BD3D8F">
        <w:rPr>
          <w:rFonts w:ascii="Segoe UI Emoji" w:eastAsia="新細明體" w:hAnsi="Segoe UI Emoji" w:cs="Segoe UI Emoji"/>
          <w:b/>
          <w:bCs/>
          <w:kern w:val="0"/>
          <w14:ligatures w14:val="none"/>
        </w:rPr>
        <w:t>評估各類</w:t>
      </w:r>
      <w:r w:rsidRPr="00BD3D8F">
        <w:rPr>
          <w:rFonts w:ascii="Segoe UI Emoji" w:eastAsia="新細明體" w:hAnsi="Segoe UI Emoji" w:cs="Segoe UI Emoji"/>
          <w:b/>
          <w:bCs/>
          <w:kern w:val="0"/>
          <w14:ligatures w14:val="none"/>
        </w:rPr>
        <w:t xml:space="preserve"> DMS </w:t>
      </w:r>
      <w:r w:rsidRPr="00BD3D8F">
        <w:rPr>
          <w:rFonts w:ascii="Segoe UI Emoji" w:eastAsia="新細明體" w:hAnsi="Segoe UI Emoji" w:cs="Segoe UI Emoji"/>
          <w:b/>
          <w:bCs/>
          <w:kern w:val="0"/>
          <w14:ligatures w14:val="none"/>
        </w:rPr>
        <w:t>技術，包括監控臉部表情、駕駛行為、車輛操作等。</w:t>
      </w:r>
    </w:p>
    <w:p w14:paraId="7421D011" w14:textId="77777777" w:rsidR="00BD3D8F" w:rsidRPr="00BD3D8F" w:rsidRDefault="00BD3D8F" w:rsidP="00BD3D8F">
      <w:pPr>
        <w:numPr>
          <w:ilvl w:val="1"/>
          <w:numId w:val="26"/>
        </w:numPr>
        <w:rPr>
          <w:rFonts w:ascii="Segoe UI Emoji" w:eastAsia="新細明體" w:hAnsi="Segoe UI Emoji" w:cs="Segoe UI Emoji"/>
          <w:b/>
          <w:bCs/>
          <w:kern w:val="0"/>
          <w14:ligatures w14:val="none"/>
        </w:rPr>
      </w:pPr>
      <w:r w:rsidRPr="00BD3D8F">
        <w:rPr>
          <w:rFonts w:ascii="Segoe UI Emoji" w:eastAsia="新細明體" w:hAnsi="Segoe UI Emoji" w:cs="Segoe UI Emoji"/>
          <w:b/>
          <w:bCs/>
          <w:kern w:val="0"/>
          <w14:ligatures w14:val="none"/>
        </w:rPr>
        <w:t>特別關注系統對疲勞、不專心、突發疾病的偵測能力。</w:t>
      </w:r>
    </w:p>
    <w:p w14:paraId="5038085F" w14:textId="77777777" w:rsidR="00BD3D8F" w:rsidRPr="00BD3D8F" w:rsidRDefault="00BD3D8F" w:rsidP="00BD3D8F">
      <w:pPr>
        <w:numPr>
          <w:ilvl w:val="1"/>
          <w:numId w:val="26"/>
        </w:numPr>
        <w:rPr>
          <w:rFonts w:ascii="Segoe UI Emoji" w:eastAsia="新細明體" w:hAnsi="Segoe UI Emoji" w:cs="Segoe UI Emoji"/>
          <w:b/>
          <w:bCs/>
          <w:kern w:val="0"/>
          <w14:ligatures w14:val="none"/>
        </w:rPr>
      </w:pPr>
      <w:r w:rsidRPr="00BD3D8F">
        <w:rPr>
          <w:rFonts w:ascii="Segoe UI Emoji" w:eastAsia="新細明體" w:hAnsi="Segoe UI Emoji" w:cs="Segoe UI Emoji"/>
          <w:b/>
          <w:bCs/>
          <w:kern w:val="0"/>
          <w14:ligatures w14:val="none"/>
        </w:rPr>
        <w:t>探討基於攝影機的間接感測技術（如偵測酒精影響），雖尚未普遍實施。</w:t>
      </w:r>
    </w:p>
    <w:p w14:paraId="10A60971" w14:textId="77777777" w:rsidR="00BD3D8F" w:rsidRPr="00BD3D8F" w:rsidRDefault="00BD3D8F" w:rsidP="00BD3D8F">
      <w:pPr>
        <w:numPr>
          <w:ilvl w:val="1"/>
          <w:numId w:val="26"/>
        </w:numPr>
        <w:rPr>
          <w:rFonts w:ascii="Segoe UI Emoji" w:eastAsia="新細明體" w:hAnsi="Segoe UI Emoji" w:cs="Segoe UI Emoji"/>
          <w:b/>
          <w:bCs/>
          <w:kern w:val="0"/>
          <w14:ligatures w14:val="none"/>
        </w:rPr>
      </w:pPr>
      <w:r w:rsidRPr="00BD3D8F">
        <w:rPr>
          <w:rFonts w:ascii="Segoe UI Emoji" w:eastAsia="新細明體" w:hAnsi="Segoe UI Emoji" w:cs="Segoe UI Emoji"/>
          <w:b/>
          <w:bCs/>
          <w:kern w:val="0"/>
          <w14:ligatures w14:val="none"/>
        </w:rPr>
        <w:t>透過駕駛模擬器進行</w:t>
      </w:r>
      <w:r w:rsidRPr="00BD3D8F">
        <w:rPr>
          <w:rFonts w:ascii="Segoe UI Emoji" w:eastAsia="新細明體" w:hAnsi="Segoe UI Emoji" w:cs="Segoe UI Emoji"/>
          <w:b/>
          <w:bCs/>
          <w:kern w:val="0"/>
          <w14:ligatures w14:val="none"/>
        </w:rPr>
        <w:t xml:space="preserve"> DMS </w:t>
      </w:r>
      <w:r w:rsidRPr="00BD3D8F">
        <w:rPr>
          <w:rFonts w:ascii="Segoe UI Emoji" w:eastAsia="新細明體" w:hAnsi="Segoe UI Emoji" w:cs="Segoe UI Emoji"/>
          <w:b/>
          <w:bCs/>
          <w:kern w:val="0"/>
          <w14:ligatures w14:val="none"/>
        </w:rPr>
        <w:t>偵測能力測試。</w:t>
      </w:r>
    </w:p>
    <w:p w14:paraId="4CC5013A" w14:textId="77777777" w:rsidR="00BD3D8F" w:rsidRPr="00BD3D8F" w:rsidRDefault="00BD3D8F" w:rsidP="00BD3D8F">
      <w:pPr>
        <w:numPr>
          <w:ilvl w:val="0"/>
          <w:numId w:val="26"/>
        </w:numPr>
        <w:rPr>
          <w:rFonts w:ascii="Segoe UI Emoji" w:eastAsia="新細明體" w:hAnsi="Segoe UI Emoji" w:cs="Segoe UI Emoji"/>
          <w:b/>
          <w:bCs/>
          <w:kern w:val="0"/>
          <w14:ligatures w14:val="none"/>
        </w:rPr>
      </w:pPr>
      <w:r w:rsidRPr="00BD3D8F">
        <w:rPr>
          <w:rFonts w:ascii="Segoe UI Emoji" w:eastAsia="新細明體" w:hAnsi="Segoe UI Emoji" w:cs="Segoe UI Emoji"/>
          <w:b/>
          <w:bCs/>
          <w:kern w:val="0"/>
          <w14:ligatures w14:val="none"/>
        </w:rPr>
        <w:t>法規與標準</w:t>
      </w:r>
    </w:p>
    <w:p w14:paraId="3CCCEB5B" w14:textId="77777777" w:rsidR="00BD3D8F" w:rsidRPr="00BD3D8F" w:rsidRDefault="00BD3D8F" w:rsidP="00BD3D8F">
      <w:pPr>
        <w:numPr>
          <w:ilvl w:val="1"/>
          <w:numId w:val="26"/>
        </w:numPr>
        <w:rPr>
          <w:rFonts w:ascii="Segoe UI Emoji" w:eastAsia="新細明體" w:hAnsi="Segoe UI Emoji" w:cs="Segoe UI Emoji"/>
          <w:b/>
          <w:bCs/>
          <w:kern w:val="0"/>
          <w14:ligatures w14:val="none"/>
        </w:rPr>
      </w:pPr>
      <w:r w:rsidRPr="00BD3D8F">
        <w:rPr>
          <w:rFonts w:ascii="Segoe UI Emoji" w:eastAsia="新細明體" w:hAnsi="Segoe UI Emoji" w:cs="Segoe UI Emoji"/>
          <w:b/>
          <w:bCs/>
          <w:kern w:val="0"/>
          <w14:ligatures w14:val="none"/>
        </w:rPr>
        <w:t>根據安全建議</w:t>
      </w:r>
      <w:r w:rsidRPr="00BD3D8F">
        <w:rPr>
          <w:rFonts w:ascii="Segoe UI Emoji" w:eastAsia="新細明體" w:hAnsi="Segoe UI Emoji" w:cs="Segoe UI Emoji"/>
          <w:b/>
          <w:bCs/>
          <w:kern w:val="0"/>
          <w14:ligatures w14:val="none"/>
        </w:rPr>
        <w:t xml:space="preserve"> H-20-3</w:t>
      </w:r>
      <w:r w:rsidRPr="00BD3D8F">
        <w:rPr>
          <w:rFonts w:ascii="Segoe UI Emoji" w:eastAsia="新細明體" w:hAnsi="Segoe UI Emoji" w:cs="Segoe UI Emoji"/>
          <w:b/>
          <w:bCs/>
          <w:kern w:val="0"/>
          <w14:ligatures w14:val="none"/>
        </w:rPr>
        <w:t>，考慮為</w:t>
      </w:r>
      <w:r w:rsidRPr="00BD3D8F">
        <w:rPr>
          <w:rFonts w:ascii="Segoe UI Emoji" w:eastAsia="新細明體" w:hAnsi="Segoe UI Emoji" w:cs="Segoe UI Emoji"/>
          <w:b/>
          <w:bCs/>
          <w:kern w:val="0"/>
          <w14:ligatures w14:val="none"/>
        </w:rPr>
        <w:t xml:space="preserve"> L2 </w:t>
      </w:r>
      <w:r w:rsidRPr="00BD3D8F">
        <w:rPr>
          <w:rFonts w:ascii="Segoe UI Emoji" w:eastAsia="新細明體" w:hAnsi="Segoe UI Emoji" w:cs="Segoe UI Emoji"/>
          <w:b/>
          <w:bCs/>
          <w:kern w:val="0"/>
          <w14:ligatures w14:val="none"/>
        </w:rPr>
        <w:t>級自動駕駛車輛制定</w:t>
      </w:r>
      <w:r w:rsidRPr="00BD3D8F">
        <w:rPr>
          <w:rFonts w:ascii="Segoe UI Emoji" w:eastAsia="新細明體" w:hAnsi="Segoe UI Emoji" w:cs="Segoe UI Emoji"/>
          <w:b/>
          <w:bCs/>
          <w:kern w:val="0"/>
          <w14:ligatures w14:val="none"/>
        </w:rPr>
        <w:t xml:space="preserve"> DMS </w:t>
      </w:r>
      <w:r w:rsidRPr="00BD3D8F">
        <w:rPr>
          <w:rFonts w:ascii="Segoe UI Emoji" w:eastAsia="新細明體" w:hAnsi="Segoe UI Emoji" w:cs="Segoe UI Emoji"/>
          <w:b/>
          <w:bCs/>
          <w:kern w:val="0"/>
          <w14:ligatures w14:val="none"/>
        </w:rPr>
        <w:t>性能標準。</w:t>
      </w:r>
    </w:p>
    <w:p w14:paraId="1C6DE15F" w14:textId="77777777" w:rsidR="00BD3D8F" w:rsidRPr="00BD3D8F" w:rsidRDefault="00BD3D8F" w:rsidP="00BD3D8F">
      <w:pPr>
        <w:numPr>
          <w:ilvl w:val="1"/>
          <w:numId w:val="26"/>
        </w:numPr>
        <w:rPr>
          <w:rFonts w:ascii="Segoe UI Emoji" w:eastAsia="新細明體" w:hAnsi="Segoe UI Emoji" w:cs="Segoe UI Emoji"/>
          <w:b/>
          <w:bCs/>
          <w:kern w:val="0"/>
          <w14:ligatures w14:val="none"/>
        </w:rPr>
      </w:pPr>
      <w:r w:rsidRPr="00BD3D8F">
        <w:rPr>
          <w:rFonts w:ascii="Segoe UI Emoji" w:eastAsia="新細明體" w:hAnsi="Segoe UI Emoji" w:cs="Segoe UI Emoji"/>
          <w:b/>
          <w:bCs/>
          <w:kern w:val="0"/>
          <w14:ligatures w14:val="none"/>
        </w:rPr>
        <w:t>同步推動自動緊急煞車（</w:t>
      </w:r>
      <w:r w:rsidRPr="00BD3D8F">
        <w:rPr>
          <w:rFonts w:ascii="Segoe UI Emoji" w:eastAsia="新細明體" w:hAnsi="Segoe UI Emoji" w:cs="Segoe UI Emoji"/>
          <w:b/>
          <w:bCs/>
          <w:kern w:val="0"/>
          <w14:ligatures w14:val="none"/>
        </w:rPr>
        <w:t>AEB</w:t>
      </w:r>
      <w:r w:rsidRPr="00BD3D8F">
        <w:rPr>
          <w:rFonts w:ascii="Segoe UI Emoji" w:eastAsia="新細明體" w:hAnsi="Segoe UI Emoji" w:cs="Segoe UI Emoji"/>
          <w:b/>
          <w:bCs/>
          <w:kern w:val="0"/>
          <w14:ligatures w14:val="none"/>
        </w:rPr>
        <w:t>）技術的安全規範。</w:t>
      </w:r>
    </w:p>
    <w:p w14:paraId="3E6BAEC9" w14:textId="77777777" w:rsidR="00BD3D8F" w:rsidRPr="00BD3D8F" w:rsidRDefault="00BD3D8F" w:rsidP="00BD3D8F">
      <w:pPr>
        <w:numPr>
          <w:ilvl w:val="1"/>
          <w:numId w:val="26"/>
        </w:numPr>
        <w:rPr>
          <w:rFonts w:ascii="Segoe UI Emoji" w:eastAsia="新細明體" w:hAnsi="Segoe UI Emoji" w:cs="Segoe UI Emoji"/>
          <w:b/>
          <w:bCs/>
          <w:kern w:val="0"/>
          <w14:ligatures w14:val="none"/>
        </w:rPr>
      </w:pPr>
      <w:r w:rsidRPr="00BD3D8F">
        <w:rPr>
          <w:rFonts w:ascii="Segoe UI Emoji" w:eastAsia="新細明體" w:hAnsi="Segoe UI Emoji" w:cs="Segoe UI Emoji"/>
          <w:b/>
          <w:bCs/>
          <w:kern w:val="0"/>
          <w14:ligatures w14:val="none"/>
        </w:rPr>
        <w:t>發布《一般性命令》，要求搭載</w:t>
      </w:r>
      <w:r w:rsidRPr="00BD3D8F">
        <w:rPr>
          <w:rFonts w:ascii="Segoe UI Emoji" w:eastAsia="新細明體" w:hAnsi="Segoe UI Emoji" w:cs="Segoe UI Emoji"/>
          <w:b/>
          <w:bCs/>
          <w:kern w:val="0"/>
          <w14:ligatures w14:val="none"/>
        </w:rPr>
        <w:t xml:space="preserve"> ADAS </w:t>
      </w:r>
      <w:r w:rsidRPr="00BD3D8F">
        <w:rPr>
          <w:rFonts w:ascii="Segoe UI Emoji" w:eastAsia="新細明體" w:hAnsi="Segoe UI Emoji" w:cs="Segoe UI Emoji"/>
          <w:b/>
          <w:bCs/>
          <w:kern w:val="0"/>
          <w14:ligatures w14:val="none"/>
        </w:rPr>
        <w:t>或</w:t>
      </w:r>
      <w:r w:rsidRPr="00BD3D8F">
        <w:rPr>
          <w:rFonts w:ascii="Segoe UI Emoji" w:eastAsia="新細明體" w:hAnsi="Segoe UI Emoji" w:cs="Segoe UI Emoji"/>
          <w:b/>
          <w:bCs/>
          <w:kern w:val="0"/>
          <w14:ligatures w14:val="none"/>
        </w:rPr>
        <w:t xml:space="preserve"> ADS </w:t>
      </w:r>
      <w:r w:rsidRPr="00BD3D8F">
        <w:rPr>
          <w:rFonts w:ascii="Segoe UI Emoji" w:eastAsia="新細明體" w:hAnsi="Segoe UI Emoji" w:cs="Segoe UI Emoji"/>
          <w:b/>
          <w:bCs/>
          <w:kern w:val="0"/>
          <w14:ligatures w14:val="none"/>
        </w:rPr>
        <w:t>車輛進行事故通報。</w:t>
      </w:r>
    </w:p>
    <w:p w14:paraId="441D347A" w14:textId="77777777" w:rsidR="00BD3D8F" w:rsidRPr="00BD3D8F" w:rsidRDefault="00BD3D8F" w:rsidP="00BD3D8F">
      <w:pPr>
        <w:numPr>
          <w:ilvl w:val="1"/>
          <w:numId w:val="26"/>
        </w:numPr>
        <w:rPr>
          <w:rFonts w:ascii="Segoe UI Emoji" w:eastAsia="新細明體" w:hAnsi="Segoe UI Emoji" w:cs="Segoe UI Emoji"/>
          <w:b/>
          <w:bCs/>
          <w:kern w:val="0"/>
          <w14:ligatures w14:val="none"/>
        </w:rPr>
      </w:pPr>
      <w:r w:rsidRPr="00BD3D8F">
        <w:rPr>
          <w:rFonts w:ascii="Segoe UI Emoji" w:eastAsia="新細明體" w:hAnsi="Segoe UI Emoji" w:cs="Segoe UI Emoji"/>
          <w:b/>
          <w:bCs/>
          <w:kern w:val="0"/>
          <w14:ligatures w14:val="none"/>
        </w:rPr>
        <w:t>參與推動「先進酒駕預防技術」立法，強化失能駕駛防範機制。</w:t>
      </w:r>
    </w:p>
    <w:p w14:paraId="0E746306" w14:textId="77777777" w:rsidR="00AE585D" w:rsidRPr="00AE585D" w:rsidRDefault="002E2B72" w:rsidP="00AE585D">
      <w:pPr>
        <w:rPr>
          <w:b/>
          <w:bCs/>
        </w:rPr>
      </w:pPr>
      <w:r>
        <w:rPr>
          <w:rFonts w:hint="eastAsia"/>
        </w:rPr>
        <w:t>4.</w:t>
      </w:r>
      <w:r w:rsidRPr="002E2B72">
        <w:rPr>
          <w:rFonts w:ascii="inherit" w:eastAsia="細明體" w:hAnsi="inherit" w:cs="細明體" w:hint="eastAsia"/>
          <w:color w:val="1F1F1F"/>
          <w:kern w:val="0"/>
          <w:sz w:val="42"/>
          <w:szCs w:val="42"/>
          <w14:ligatures w14:val="none"/>
        </w:rPr>
        <w:t xml:space="preserve"> </w:t>
      </w:r>
      <w:r w:rsidR="00AE585D" w:rsidRPr="00AE585D">
        <w:rPr>
          <w:b/>
          <w:bCs/>
        </w:rPr>
        <w:t>歐盟</w:t>
      </w:r>
      <w:r w:rsidR="00AE585D" w:rsidRPr="00AE585D">
        <w:rPr>
          <w:b/>
          <w:bCs/>
        </w:rPr>
        <w:t xml:space="preserve"> DDAW </w:t>
      </w:r>
      <w:r w:rsidR="00AE585D" w:rsidRPr="00AE585D">
        <w:rPr>
          <w:b/>
          <w:bCs/>
        </w:rPr>
        <w:t>系統強制規範（通用安全法規</w:t>
      </w:r>
      <w:r w:rsidR="00AE585D" w:rsidRPr="00AE585D">
        <w:rPr>
          <w:b/>
          <w:bCs/>
        </w:rPr>
        <w:t xml:space="preserve"> GSR</w:t>
      </w:r>
      <w:r w:rsidR="00AE585D" w:rsidRPr="00AE585D">
        <w:rPr>
          <w:b/>
          <w:bCs/>
        </w:rPr>
        <w:t>）</w:t>
      </w:r>
    </w:p>
    <w:p w14:paraId="22078E7C" w14:textId="77777777" w:rsidR="00AE585D" w:rsidRPr="00AE585D" w:rsidRDefault="00AE585D" w:rsidP="00AE585D">
      <w:r w:rsidRPr="00AE585D">
        <w:rPr>
          <w:b/>
          <w:bCs/>
        </w:rPr>
        <w:t>實施時程：</w:t>
      </w:r>
    </w:p>
    <w:p w14:paraId="16F1F275" w14:textId="77777777" w:rsidR="00AE585D" w:rsidRPr="00AE585D" w:rsidRDefault="00AE585D" w:rsidP="00AE585D">
      <w:pPr>
        <w:numPr>
          <w:ilvl w:val="0"/>
          <w:numId w:val="27"/>
        </w:numPr>
      </w:pPr>
      <w:r w:rsidRPr="00AE585D">
        <w:lastRenderedPageBreak/>
        <w:t>自</w:t>
      </w:r>
      <w:r w:rsidRPr="00AE585D">
        <w:t xml:space="preserve"> </w:t>
      </w:r>
      <w:r w:rsidRPr="00AE585D">
        <w:rPr>
          <w:b/>
          <w:bCs/>
        </w:rPr>
        <w:t xml:space="preserve">2022 </w:t>
      </w:r>
      <w:r w:rsidRPr="00AE585D">
        <w:rPr>
          <w:b/>
          <w:bCs/>
        </w:rPr>
        <w:t>年</w:t>
      </w:r>
      <w:r w:rsidRPr="00AE585D">
        <w:rPr>
          <w:b/>
          <w:bCs/>
        </w:rPr>
        <w:t xml:space="preserve"> 7 </w:t>
      </w:r>
      <w:r w:rsidRPr="00AE585D">
        <w:rPr>
          <w:b/>
          <w:bCs/>
        </w:rPr>
        <w:t>月起</w:t>
      </w:r>
      <w:r w:rsidRPr="00AE585D">
        <w:t>：新車型需配備</w:t>
      </w:r>
      <w:r w:rsidRPr="00AE585D">
        <w:t xml:space="preserve"> DDAW</w:t>
      </w:r>
      <w:r w:rsidRPr="00AE585D">
        <w:t>（疲勞與注意力警告）系統</w:t>
      </w:r>
    </w:p>
    <w:p w14:paraId="5AEF29F3" w14:textId="77777777" w:rsidR="00AE585D" w:rsidRPr="00AE585D" w:rsidRDefault="00AE585D" w:rsidP="00AE585D">
      <w:pPr>
        <w:numPr>
          <w:ilvl w:val="0"/>
          <w:numId w:val="27"/>
        </w:numPr>
      </w:pPr>
      <w:r w:rsidRPr="00AE585D">
        <w:t>自</w:t>
      </w:r>
      <w:r w:rsidRPr="00AE585D">
        <w:t xml:space="preserve"> </w:t>
      </w:r>
      <w:r w:rsidRPr="00AE585D">
        <w:rPr>
          <w:b/>
          <w:bCs/>
        </w:rPr>
        <w:t xml:space="preserve">2024 </w:t>
      </w:r>
      <w:r w:rsidRPr="00AE585D">
        <w:rPr>
          <w:b/>
          <w:bCs/>
        </w:rPr>
        <w:t>年</w:t>
      </w:r>
      <w:r w:rsidRPr="00AE585D">
        <w:rPr>
          <w:b/>
          <w:bCs/>
        </w:rPr>
        <w:t xml:space="preserve"> 7 </w:t>
      </w:r>
      <w:r w:rsidRPr="00AE585D">
        <w:rPr>
          <w:b/>
          <w:bCs/>
        </w:rPr>
        <w:t>月起</w:t>
      </w:r>
      <w:r w:rsidRPr="00AE585D">
        <w:t>：</w:t>
      </w:r>
      <w:r w:rsidRPr="00AE585D">
        <w:rPr>
          <w:b/>
          <w:bCs/>
        </w:rPr>
        <w:t>所有新車</w:t>
      </w:r>
      <w:r w:rsidRPr="00AE585D">
        <w:t>皆須安裝</w:t>
      </w:r>
      <w:r w:rsidRPr="00AE585D">
        <w:t xml:space="preserve"> DDAW </w:t>
      </w:r>
      <w:r w:rsidRPr="00AE585D">
        <w:t>系統</w:t>
      </w:r>
    </w:p>
    <w:p w14:paraId="24293901" w14:textId="77777777" w:rsidR="00AE585D" w:rsidRPr="00AE585D" w:rsidRDefault="00AE585D" w:rsidP="00AE585D">
      <w:r w:rsidRPr="00AE585D">
        <w:rPr>
          <w:b/>
          <w:bCs/>
        </w:rPr>
        <w:t>適用車種：</w:t>
      </w:r>
      <w:r w:rsidRPr="00AE585D">
        <w:br/>
      </w:r>
      <w:r w:rsidRPr="00AE585D">
        <w:t>歐盟銷售的所有轎車、廂型車、卡車與巴士</w:t>
      </w:r>
    </w:p>
    <w:p w14:paraId="5C7C9A27" w14:textId="77777777" w:rsidR="00AE585D" w:rsidRPr="00AE585D" w:rsidRDefault="00AE585D" w:rsidP="00AE585D">
      <w:r w:rsidRPr="00AE585D">
        <w:rPr>
          <w:b/>
          <w:bCs/>
        </w:rPr>
        <w:t xml:space="preserve">DDAW </w:t>
      </w:r>
      <w:r w:rsidRPr="00AE585D">
        <w:rPr>
          <w:b/>
          <w:bCs/>
        </w:rPr>
        <w:t>功能概述：</w:t>
      </w:r>
    </w:p>
    <w:p w14:paraId="3332AC40" w14:textId="77777777" w:rsidR="00AE585D" w:rsidRPr="00AE585D" w:rsidRDefault="00AE585D" w:rsidP="00AE585D">
      <w:pPr>
        <w:numPr>
          <w:ilvl w:val="0"/>
          <w:numId w:val="28"/>
        </w:numPr>
      </w:pPr>
      <w:r w:rsidRPr="00AE585D">
        <w:t>透過分析駕駛行為與警覺指標，偵測疲勞或分心狀態</w:t>
      </w:r>
    </w:p>
    <w:p w14:paraId="3A06E42C" w14:textId="77777777" w:rsidR="00AE585D" w:rsidRPr="00AE585D" w:rsidRDefault="00AE585D" w:rsidP="00AE585D">
      <w:pPr>
        <w:numPr>
          <w:ilvl w:val="0"/>
          <w:numId w:val="28"/>
        </w:numPr>
      </w:pPr>
      <w:r w:rsidRPr="00AE585D">
        <w:t>偵測異常時，透過人機介面即時對駕駛者發出警示</w:t>
      </w:r>
    </w:p>
    <w:p w14:paraId="356C4C6B" w14:textId="77777777" w:rsidR="00AE585D" w:rsidRPr="00AE585D" w:rsidRDefault="00AE585D" w:rsidP="00AE585D">
      <w:r w:rsidRPr="00AE585D">
        <w:rPr>
          <w:b/>
          <w:bCs/>
        </w:rPr>
        <w:t>法規基礎：</w:t>
      </w:r>
    </w:p>
    <w:p w14:paraId="16BC75F2" w14:textId="77777777" w:rsidR="00AE585D" w:rsidRPr="00AE585D" w:rsidRDefault="00AE585D" w:rsidP="00AE585D">
      <w:pPr>
        <w:numPr>
          <w:ilvl w:val="0"/>
          <w:numId w:val="29"/>
        </w:numPr>
      </w:pPr>
      <w:r w:rsidRPr="00AE585D">
        <w:t xml:space="preserve">DDAW </w:t>
      </w:r>
      <w:r w:rsidRPr="00AE585D">
        <w:t>要求為歐盟《通用安全法規》（</w:t>
      </w:r>
      <w:r w:rsidRPr="00AE585D">
        <w:t>GSR</w:t>
      </w:r>
      <w:r w:rsidRPr="00AE585D">
        <w:t>）的一部分</w:t>
      </w:r>
    </w:p>
    <w:p w14:paraId="57058CEB" w14:textId="77777777" w:rsidR="00AE585D" w:rsidRPr="00AE585D" w:rsidRDefault="00AE585D" w:rsidP="00AE585D">
      <w:pPr>
        <w:numPr>
          <w:ilvl w:val="0"/>
          <w:numId w:val="29"/>
        </w:numPr>
      </w:pPr>
      <w:r w:rsidRPr="00AE585D">
        <w:t xml:space="preserve">GSR </w:t>
      </w:r>
      <w:r w:rsidRPr="00AE585D">
        <w:t>同時納入其他強制安全功能：智慧限速、車道維持、自動煞車等</w:t>
      </w:r>
    </w:p>
    <w:p w14:paraId="0AFC0291" w14:textId="77777777" w:rsidR="00AE585D" w:rsidRPr="00AE585D" w:rsidRDefault="00AE585D" w:rsidP="00AE585D">
      <w:r w:rsidRPr="00AE585D">
        <w:rPr>
          <w:b/>
          <w:bCs/>
        </w:rPr>
        <w:t>預期效益：</w:t>
      </w:r>
    </w:p>
    <w:p w14:paraId="00FB3D6F" w14:textId="77777777" w:rsidR="00AE585D" w:rsidRPr="00AE585D" w:rsidRDefault="00AE585D" w:rsidP="00AE585D">
      <w:pPr>
        <w:numPr>
          <w:ilvl w:val="0"/>
          <w:numId w:val="30"/>
        </w:numPr>
      </w:pPr>
      <w:r w:rsidRPr="00AE585D">
        <w:t>全面提升車輛主動安全水準，有效降低交通事故與人員傷亡</w:t>
      </w:r>
    </w:p>
    <w:p w14:paraId="41708D1D" w14:textId="77777777" w:rsidR="00AE585D" w:rsidRPr="00AE585D" w:rsidRDefault="00AE585D" w:rsidP="00AE585D">
      <w:r w:rsidRPr="00AE585D">
        <w:rPr>
          <w:b/>
          <w:bCs/>
        </w:rPr>
        <w:t>技術依據：</w:t>
      </w:r>
    </w:p>
    <w:p w14:paraId="15E25773" w14:textId="77777777" w:rsidR="00AE585D" w:rsidRPr="00AE585D" w:rsidRDefault="00AE585D" w:rsidP="00AE585D">
      <w:pPr>
        <w:numPr>
          <w:ilvl w:val="0"/>
          <w:numId w:val="31"/>
        </w:numPr>
      </w:pPr>
      <w:r w:rsidRPr="00AE585D">
        <w:t>詳細技術規範載於</w:t>
      </w:r>
      <w:r w:rsidRPr="00AE585D">
        <w:t xml:space="preserve"> </w:t>
      </w:r>
      <w:r w:rsidRPr="00AE585D">
        <w:rPr>
          <w:b/>
          <w:bCs/>
        </w:rPr>
        <w:t>(EU) 2021/1341</w:t>
      </w:r>
      <w:r w:rsidRPr="00AE585D">
        <w:t xml:space="preserve"> </w:t>
      </w:r>
      <w:r w:rsidRPr="00AE585D">
        <w:t>法規中</w:t>
      </w:r>
    </w:p>
    <w:p w14:paraId="460DDC3B" w14:textId="77777777" w:rsidR="00C60878" w:rsidRPr="00C60878" w:rsidRDefault="002F2692" w:rsidP="00C60878">
      <w:pPr>
        <w:rPr>
          <w:rFonts w:ascii="Segoe UI Emoji" w:hAnsi="Segoe UI Emoji" w:cs="Segoe UI Emoji"/>
          <w:b/>
          <w:bCs/>
        </w:rPr>
      </w:pPr>
      <w:r>
        <w:rPr>
          <w:rFonts w:hint="eastAsia"/>
        </w:rPr>
        <w:t>5.</w:t>
      </w:r>
      <w:r w:rsidRPr="002F2692">
        <w:rPr>
          <w:rFonts w:ascii="Segoe UI Emoji" w:eastAsia="新細明體" w:hAnsi="Segoe UI Emoji" w:cs="Segoe UI Emoji"/>
          <w:b/>
          <w:bCs/>
          <w:kern w:val="0"/>
          <w:sz w:val="36"/>
          <w:szCs w:val="36"/>
          <w14:ligatures w14:val="none"/>
        </w:rPr>
        <w:t xml:space="preserve"> </w:t>
      </w:r>
      <w:r w:rsidR="00C60878" w:rsidRPr="00C60878">
        <w:rPr>
          <w:rFonts w:ascii="Segoe UI Emoji" w:hAnsi="Segoe UI Emoji" w:cs="Segoe UI Emoji"/>
          <w:b/>
          <w:bCs/>
        </w:rPr>
        <w:t xml:space="preserve">Euro NCAP </w:t>
      </w:r>
      <w:r w:rsidR="00C60878" w:rsidRPr="00C60878">
        <w:rPr>
          <w:rFonts w:ascii="Segoe UI Emoji" w:hAnsi="Segoe UI Emoji" w:cs="Segoe UI Emoji"/>
          <w:b/>
          <w:bCs/>
        </w:rPr>
        <w:t>駕駛者監控系統（</w:t>
      </w:r>
      <w:r w:rsidR="00C60878" w:rsidRPr="00C60878">
        <w:rPr>
          <w:rFonts w:ascii="Segoe UI Emoji" w:hAnsi="Segoe UI Emoji" w:cs="Segoe UI Emoji"/>
          <w:b/>
          <w:bCs/>
        </w:rPr>
        <w:t>DMS</w:t>
      </w:r>
      <w:r w:rsidR="00C60878" w:rsidRPr="00C60878">
        <w:rPr>
          <w:rFonts w:ascii="Segoe UI Emoji" w:hAnsi="Segoe UI Emoji" w:cs="Segoe UI Emoji"/>
          <w:b/>
          <w:bCs/>
        </w:rPr>
        <w:t>）評估標準將於</w:t>
      </w:r>
      <w:r w:rsidR="00C60878" w:rsidRPr="00C60878">
        <w:rPr>
          <w:rFonts w:ascii="Segoe UI Emoji" w:hAnsi="Segoe UI Emoji" w:cs="Segoe UI Emoji"/>
          <w:b/>
          <w:bCs/>
        </w:rPr>
        <w:t xml:space="preserve"> 2026 </w:t>
      </w:r>
      <w:r w:rsidR="00C60878" w:rsidRPr="00C60878">
        <w:rPr>
          <w:rFonts w:ascii="Segoe UI Emoji" w:hAnsi="Segoe UI Emoji" w:cs="Segoe UI Emoji"/>
          <w:b/>
          <w:bCs/>
        </w:rPr>
        <w:t>年全面升級</w:t>
      </w:r>
    </w:p>
    <w:p w14:paraId="1CC6A72A" w14:textId="77777777" w:rsidR="00C60878" w:rsidRPr="00C60878" w:rsidRDefault="00C60878" w:rsidP="00C60878">
      <w:pPr>
        <w:rPr>
          <w:rFonts w:ascii="Segoe UI Emoji" w:hAnsi="Segoe UI Emoji" w:cs="Segoe UI Emoji"/>
          <w:b/>
          <w:bCs/>
        </w:rPr>
      </w:pPr>
      <w:r w:rsidRPr="00C60878">
        <w:rPr>
          <w:rFonts w:ascii="Segoe UI Emoji" w:hAnsi="Segoe UI Emoji" w:cs="Segoe UI Emoji"/>
          <w:b/>
          <w:bCs/>
        </w:rPr>
        <w:t xml:space="preserve">2026 </w:t>
      </w:r>
      <w:r w:rsidRPr="00C60878">
        <w:rPr>
          <w:rFonts w:ascii="Segoe UI Emoji" w:hAnsi="Segoe UI Emoji" w:cs="Segoe UI Emoji"/>
          <w:b/>
          <w:bCs/>
        </w:rPr>
        <w:t>起變革重點：</w:t>
      </w:r>
    </w:p>
    <w:p w14:paraId="0C07C709" w14:textId="77777777" w:rsidR="00C60878" w:rsidRPr="00C60878" w:rsidRDefault="00C60878" w:rsidP="00C60878">
      <w:pPr>
        <w:numPr>
          <w:ilvl w:val="0"/>
          <w:numId w:val="32"/>
        </w:numPr>
        <w:rPr>
          <w:rFonts w:ascii="Segoe UI Emoji" w:hAnsi="Segoe UI Emoji" w:cs="Segoe UI Emoji"/>
          <w:b/>
          <w:bCs/>
        </w:rPr>
      </w:pPr>
      <w:r w:rsidRPr="00C60878">
        <w:rPr>
          <w:rFonts w:ascii="Segoe UI Emoji" w:hAnsi="Segoe UI Emoji" w:cs="Segoe UI Emoji"/>
          <w:b/>
          <w:bCs/>
        </w:rPr>
        <w:t>納入主評分項目：</w:t>
      </w:r>
      <w:r w:rsidRPr="00C60878">
        <w:rPr>
          <w:rFonts w:ascii="Segoe UI Emoji" w:hAnsi="Segoe UI Emoji" w:cs="Segoe UI Emoji"/>
          <w:b/>
          <w:bCs/>
        </w:rPr>
        <w:t xml:space="preserve">DMS </w:t>
      </w:r>
      <w:r w:rsidRPr="00C60878">
        <w:rPr>
          <w:rFonts w:ascii="Segoe UI Emoji" w:hAnsi="Segoe UI Emoji" w:cs="Segoe UI Emoji"/>
          <w:b/>
          <w:bCs/>
        </w:rPr>
        <w:t>評分類別將成為「安全駕駛」評等的正式項目，最高可得</w:t>
      </w:r>
      <w:r w:rsidRPr="00C60878">
        <w:rPr>
          <w:rFonts w:ascii="Segoe UI Emoji" w:hAnsi="Segoe UI Emoji" w:cs="Segoe UI Emoji"/>
          <w:b/>
          <w:bCs/>
        </w:rPr>
        <w:t xml:space="preserve"> 25 </w:t>
      </w:r>
      <w:r w:rsidRPr="00C60878">
        <w:rPr>
          <w:rFonts w:ascii="Segoe UI Emoji" w:hAnsi="Segoe UI Emoji" w:cs="Segoe UI Emoji"/>
          <w:b/>
          <w:bCs/>
        </w:rPr>
        <w:t>分</w:t>
      </w:r>
    </w:p>
    <w:p w14:paraId="216B5068" w14:textId="77777777" w:rsidR="00C60878" w:rsidRPr="00C60878" w:rsidRDefault="00C60878" w:rsidP="00C60878">
      <w:pPr>
        <w:numPr>
          <w:ilvl w:val="0"/>
          <w:numId w:val="32"/>
        </w:numPr>
        <w:rPr>
          <w:rFonts w:ascii="Segoe UI Emoji" w:hAnsi="Segoe UI Emoji" w:cs="Segoe UI Emoji"/>
          <w:b/>
          <w:bCs/>
        </w:rPr>
      </w:pPr>
      <w:r w:rsidRPr="00C60878">
        <w:rPr>
          <w:rFonts w:ascii="Segoe UI Emoji" w:hAnsi="Segoe UI Emoji" w:cs="Segoe UI Emoji"/>
          <w:b/>
          <w:bCs/>
        </w:rPr>
        <w:t>擴大評估範圍：除疲勞與分心駕駛外，新增對酒精、藥物等失能行為的偵測評分</w:t>
      </w:r>
    </w:p>
    <w:p w14:paraId="2CF858BC" w14:textId="77777777" w:rsidR="00C60878" w:rsidRPr="00C60878" w:rsidRDefault="00C60878" w:rsidP="00C60878">
      <w:pPr>
        <w:numPr>
          <w:ilvl w:val="0"/>
          <w:numId w:val="32"/>
        </w:numPr>
        <w:rPr>
          <w:rFonts w:ascii="Segoe UI Emoji" w:hAnsi="Segoe UI Emoji" w:cs="Segoe UI Emoji"/>
          <w:b/>
          <w:bCs/>
        </w:rPr>
      </w:pPr>
      <w:r w:rsidRPr="00C60878">
        <w:rPr>
          <w:rFonts w:ascii="Segoe UI Emoji" w:hAnsi="Segoe UI Emoji" w:cs="Segoe UI Emoji"/>
          <w:b/>
          <w:bCs/>
        </w:rPr>
        <w:t>強調回應機制：不僅評估偵測能力，還要求系統對異常狀態有明確反應，例如：</w:t>
      </w:r>
    </w:p>
    <w:p w14:paraId="4E70EB8E" w14:textId="77777777" w:rsidR="00C60878" w:rsidRPr="00C60878" w:rsidRDefault="00C60878" w:rsidP="00C60878">
      <w:pPr>
        <w:numPr>
          <w:ilvl w:val="1"/>
          <w:numId w:val="32"/>
        </w:numPr>
        <w:rPr>
          <w:rFonts w:ascii="Segoe UI Emoji" w:hAnsi="Segoe UI Emoji" w:cs="Segoe UI Emoji"/>
          <w:b/>
          <w:bCs/>
        </w:rPr>
      </w:pPr>
      <w:r w:rsidRPr="00C60878">
        <w:rPr>
          <w:rFonts w:ascii="Segoe UI Emoji" w:hAnsi="Segoe UI Emoji" w:cs="Segoe UI Emoji"/>
          <w:b/>
          <w:bCs/>
        </w:rPr>
        <w:t>發出即時警示</w:t>
      </w:r>
    </w:p>
    <w:p w14:paraId="5D097675" w14:textId="77777777" w:rsidR="00C60878" w:rsidRPr="00C60878" w:rsidRDefault="00C60878" w:rsidP="00C60878">
      <w:pPr>
        <w:numPr>
          <w:ilvl w:val="1"/>
          <w:numId w:val="32"/>
        </w:numPr>
        <w:rPr>
          <w:rFonts w:ascii="Segoe UI Emoji" w:hAnsi="Segoe UI Emoji" w:cs="Segoe UI Emoji"/>
          <w:b/>
          <w:bCs/>
        </w:rPr>
      </w:pPr>
      <w:r w:rsidRPr="00C60878">
        <w:rPr>
          <w:rFonts w:ascii="Segoe UI Emoji" w:hAnsi="Segoe UI Emoji" w:cs="Segoe UI Emoji"/>
          <w:b/>
          <w:bCs/>
        </w:rPr>
        <w:t>提升</w:t>
      </w:r>
      <w:r w:rsidRPr="00C60878">
        <w:rPr>
          <w:rFonts w:ascii="Segoe UI Emoji" w:hAnsi="Segoe UI Emoji" w:cs="Segoe UI Emoji"/>
          <w:b/>
          <w:bCs/>
        </w:rPr>
        <w:t xml:space="preserve"> ADAS </w:t>
      </w:r>
      <w:r w:rsidRPr="00C60878">
        <w:rPr>
          <w:rFonts w:ascii="Segoe UI Emoji" w:hAnsi="Segoe UI Emoji" w:cs="Segoe UI Emoji"/>
          <w:b/>
          <w:bCs/>
        </w:rPr>
        <w:t>靈敏度</w:t>
      </w:r>
    </w:p>
    <w:p w14:paraId="4F125878" w14:textId="77777777" w:rsidR="00C60878" w:rsidRPr="00C60878" w:rsidRDefault="00C60878" w:rsidP="00C60878">
      <w:pPr>
        <w:numPr>
          <w:ilvl w:val="1"/>
          <w:numId w:val="32"/>
        </w:numPr>
        <w:rPr>
          <w:rFonts w:ascii="Segoe UI Emoji" w:hAnsi="Segoe UI Emoji" w:cs="Segoe UI Emoji"/>
          <w:b/>
          <w:bCs/>
        </w:rPr>
      </w:pPr>
      <w:r w:rsidRPr="00C60878">
        <w:rPr>
          <w:rFonts w:ascii="Segoe UI Emoji" w:hAnsi="Segoe UI Emoji" w:cs="Segoe UI Emoji"/>
          <w:b/>
          <w:bCs/>
        </w:rPr>
        <w:t>啟動最小風險操作（如自動煞車或導引）</w:t>
      </w:r>
    </w:p>
    <w:p w14:paraId="0DD8D800" w14:textId="77777777" w:rsidR="00C60878" w:rsidRPr="00C60878" w:rsidRDefault="00C60878" w:rsidP="00C60878">
      <w:pPr>
        <w:rPr>
          <w:rFonts w:ascii="Segoe UI Emoji" w:hAnsi="Segoe UI Emoji" w:cs="Segoe UI Emoji"/>
          <w:b/>
          <w:bCs/>
        </w:rPr>
      </w:pPr>
      <w:r w:rsidRPr="00C60878">
        <w:rPr>
          <w:rFonts w:ascii="Segoe UI Emoji" w:hAnsi="Segoe UI Emoji" w:cs="Segoe UI Emoji"/>
          <w:b/>
          <w:bCs/>
        </w:rPr>
        <w:lastRenderedPageBreak/>
        <w:t>評估方式：</w:t>
      </w:r>
    </w:p>
    <w:p w14:paraId="52E33AC3" w14:textId="77777777" w:rsidR="00C60878" w:rsidRPr="00C60878" w:rsidRDefault="00C60878" w:rsidP="00C60878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r w:rsidRPr="00C60878">
        <w:rPr>
          <w:rFonts w:ascii="Segoe UI Emoji" w:hAnsi="Segoe UI Emoji" w:cs="Segoe UI Emoji"/>
          <w:b/>
          <w:bCs/>
        </w:rPr>
        <w:t>駕駛狀態辨識能力</w:t>
      </w:r>
    </w:p>
    <w:p w14:paraId="72521E9B" w14:textId="77777777" w:rsidR="00C60878" w:rsidRPr="00C60878" w:rsidRDefault="00C60878" w:rsidP="00C60878">
      <w:pPr>
        <w:numPr>
          <w:ilvl w:val="1"/>
          <w:numId w:val="33"/>
        </w:numPr>
        <w:rPr>
          <w:rFonts w:ascii="Segoe UI Emoji" w:hAnsi="Segoe UI Emoji" w:cs="Segoe UI Emoji"/>
          <w:b/>
          <w:bCs/>
        </w:rPr>
      </w:pPr>
      <w:r w:rsidRPr="00C60878">
        <w:rPr>
          <w:rFonts w:ascii="Segoe UI Emoji" w:hAnsi="Segoe UI Emoji" w:cs="Segoe UI Emoji"/>
          <w:b/>
          <w:bCs/>
        </w:rPr>
        <w:t>分析短期（如看手機）與長期（如嗜睡、酒駕）異常行為</w:t>
      </w:r>
    </w:p>
    <w:p w14:paraId="536D235B" w14:textId="77777777" w:rsidR="00C60878" w:rsidRPr="00C60878" w:rsidRDefault="00C60878" w:rsidP="00C60878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r w:rsidRPr="00C60878">
        <w:rPr>
          <w:rFonts w:ascii="Segoe UI Emoji" w:hAnsi="Segoe UI Emoji" w:cs="Segoe UI Emoji"/>
          <w:b/>
          <w:bCs/>
        </w:rPr>
        <w:t>系統反應評估</w:t>
      </w:r>
    </w:p>
    <w:p w14:paraId="1CF24E6D" w14:textId="77777777" w:rsidR="00C60878" w:rsidRPr="00C60878" w:rsidRDefault="00C60878" w:rsidP="00C60878">
      <w:pPr>
        <w:numPr>
          <w:ilvl w:val="1"/>
          <w:numId w:val="33"/>
        </w:numPr>
        <w:rPr>
          <w:rFonts w:ascii="Segoe UI Emoji" w:hAnsi="Segoe UI Emoji" w:cs="Segoe UI Emoji"/>
          <w:b/>
          <w:bCs/>
        </w:rPr>
      </w:pPr>
      <w:r w:rsidRPr="00C60878">
        <w:rPr>
          <w:rFonts w:ascii="Segoe UI Emoji" w:hAnsi="Segoe UI Emoji" w:cs="Segoe UI Emoji"/>
          <w:b/>
          <w:bCs/>
        </w:rPr>
        <w:t>包含警示明確度、</w:t>
      </w:r>
      <w:r w:rsidRPr="00C60878">
        <w:rPr>
          <w:rFonts w:ascii="Segoe UI Emoji" w:hAnsi="Segoe UI Emoji" w:cs="Segoe UI Emoji"/>
          <w:b/>
          <w:bCs/>
        </w:rPr>
        <w:t xml:space="preserve">ADAS </w:t>
      </w:r>
      <w:r w:rsidRPr="00C60878">
        <w:rPr>
          <w:rFonts w:ascii="Segoe UI Emoji" w:hAnsi="Segoe UI Emoji" w:cs="Segoe UI Emoji"/>
          <w:b/>
          <w:bCs/>
        </w:rPr>
        <w:t>敏感度調整與風險因應動作</w:t>
      </w:r>
    </w:p>
    <w:p w14:paraId="16B76273" w14:textId="77777777" w:rsidR="00C60878" w:rsidRPr="00C60878" w:rsidRDefault="00C60878" w:rsidP="00C60878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r w:rsidRPr="00C60878">
        <w:rPr>
          <w:rFonts w:ascii="Segoe UI Emoji" w:hAnsi="Segoe UI Emoji" w:cs="Segoe UI Emoji"/>
          <w:b/>
          <w:bCs/>
        </w:rPr>
        <w:t>文件審查（</w:t>
      </w:r>
      <w:r w:rsidRPr="00C60878">
        <w:rPr>
          <w:rFonts w:ascii="Segoe UI Emoji" w:hAnsi="Segoe UI Emoji" w:cs="Segoe UI Emoji"/>
          <w:b/>
          <w:bCs/>
        </w:rPr>
        <w:t>Dossier</w:t>
      </w:r>
      <w:r w:rsidRPr="00C60878">
        <w:rPr>
          <w:rFonts w:ascii="Segoe UI Emoji" w:hAnsi="Segoe UI Emoji" w:cs="Segoe UI Emoji"/>
          <w:b/>
          <w:bCs/>
        </w:rPr>
        <w:t>）</w:t>
      </w:r>
    </w:p>
    <w:p w14:paraId="144887C2" w14:textId="77777777" w:rsidR="00C60878" w:rsidRPr="00C60878" w:rsidRDefault="00C60878" w:rsidP="00C60878">
      <w:pPr>
        <w:numPr>
          <w:ilvl w:val="1"/>
          <w:numId w:val="33"/>
        </w:numPr>
        <w:rPr>
          <w:rFonts w:ascii="Segoe UI Emoji" w:hAnsi="Segoe UI Emoji" w:cs="Segoe UI Emoji"/>
          <w:b/>
          <w:bCs/>
        </w:rPr>
      </w:pPr>
      <w:r w:rsidRPr="00C60878">
        <w:rPr>
          <w:rFonts w:ascii="Segoe UI Emoji" w:hAnsi="Segoe UI Emoji" w:cs="Segoe UI Emoji"/>
          <w:b/>
          <w:bCs/>
        </w:rPr>
        <w:t>製造商需提供技術文件，說明偵測機制與應對邏輯</w:t>
      </w:r>
    </w:p>
    <w:p w14:paraId="3D8CD6DF" w14:textId="77777777" w:rsidR="00C60878" w:rsidRPr="00C60878" w:rsidRDefault="00C60878" w:rsidP="00C60878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r w:rsidRPr="00C60878">
        <w:rPr>
          <w:rFonts w:ascii="Segoe UI Emoji" w:hAnsi="Segoe UI Emoji" w:cs="Segoe UI Emoji"/>
          <w:b/>
          <w:bCs/>
        </w:rPr>
        <w:t>實地抽測（</w:t>
      </w:r>
      <w:r w:rsidRPr="00C60878">
        <w:rPr>
          <w:rFonts w:ascii="Segoe UI Emoji" w:hAnsi="Segoe UI Emoji" w:cs="Segoe UI Emoji"/>
          <w:b/>
          <w:bCs/>
        </w:rPr>
        <w:t>Spot Testing</w:t>
      </w:r>
      <w:r w:rsidRPr="00C60878">
        <w:rPr>
          <w:rFonts w:ascii="Segoe UI Emoji" w:hAnsi="Segoe UI Emoji" w:cs="Segoe UI Emoji"/>
          <w:b/>
          <w:bCs/>
        </w:rPr>
        <w:t>）</w:t>
      </w:r>
    </w:p>
    <w:p w14:paraId="5F1C0818" w14:textId="77777777" w:rsidR="00C60878" w:rsidRPr="00C60878" w:rsidRDefault="00C60878" w:rsidP="00C60878">
      <w:pPr>
        <w:numPr>
          <w:ilvl w:val="1"/>
          <w:numId w:val="33"/>
        </w:numPr>
        <w:rPr>
          <w:rFonts w:ascii="Segoe UI Emoji" w:hAnsi="Segoe UI Emoji" w:cs="Segoe UI Emoji"/>
          <w:b/>
          <w:bCs/>
        </w:rPr>
      </w:pPr>
      <w:r w:rsidRPr="00C60878">
        <w:rPr>
          <w:rFonts w:ascii="Segoe UI Emoji" w:hAnsi="Segoe UI Emoji" w:cs="Segoe UI Emoji"/>
          <w:b/>
          <w:bCs/>
        </w:rPr>
        <w:t>實測系統是否能準確判斷駕駛視線變化等場景</w:t>
      </w:r>
    </w:p>
    <w:p w14:paraId="516F6DD0" w14:textId="77777777" w:rsidR="00C60878" w:rsidRPr="00C60878" w:rsidRDefault="00C60878" w:rsidP="00C60878">
      <w:pPr>
        <w:rPr>
          <w:rFonts w:ascii="Segoe UI Emoji" w:hAnsi="Segoe UI Emoji" w:cs="Segoe UI Emoji"/>
          <w:b/>
          <w:bCs/>
        </w:rPr>
      </w:pPr>
      <w:r w:rsidRPr="00C60878">
        <w:rPr>
          <w:rFonts w:ascii="Segoe UI Emoji" w:hAnsi="Segoe UI Emoji" w:cs="Segoe UI Emoji"/>
          <w:b/>
          <w:bCs/>
        </w:rPr>
        <w:t>補充規範：</w:t>
      </w:r>
    </w:p>
    <w:p w14:paraId="3AD4B063" w14:textId="77777777" w:rsidR="00C60878" w:rsidRPr="00C60878" w:rsidRDefault="00C60878" w:rsidP="00C60878">
      <w:pPr>
        <w:numPr>
          <w:ilvl w:val="0"/>
          <w:numId w:val="34"/>
        </w:numPr>
        <w:rPr>
          <w:rFonts w:ascii="Segoe UI Emoji" w:hAnsi="Segoe UI Emoji" w:cs="Segoe UI Emoji"/>
          <w:b/>
          <w:bCs/>
        </w:rPr>
      </w:pPr>
      <w:r w:rsidRPr="00C60878">
        <w:rPr>
          <w:rFonts w:ascii="Segoe UI Emoji" w:hAnsi="Segoe UI Emoji" w:cs="Segoe UI Emoji"/>
          <w:b/>
          <w:bCs/>
        </w:rPr>
        <w:t>警示介面需清晰可見，不應要求轉頭觀看</w:t>
      </w:r>
    </w:p>
    <w:p w14:paraId="0C7F880E" w14:textId="77777777" w:rsidR="00C60878" w:rsidRPr="00C60878" w:rsidRDefault="00C60878" w:rsidP="00C60878">
      <w:pPr>
        <w:numPr>
          <w:ilvl w:val="0"/>
          <w:numId w:val="34"/>
        </w:numPr>
        <w:rPr>
          <w:rFonts w:ascii="Segoe UI Emoji" w:hAnsi="Segoe UI Emoji" w:cs="Segoe UI Emoji"/>
          <w:b/>
          <w:bCs/>
        </w:rPr>
      </w:pPr>
      <w:r w:rsidRPr="00C60878">
        <w:rPr>
          <w:rFonts w:ascii="Segoe UI Emoji" w:hAnsi="Segoe UI Emoji" w:cs="Segoe UI Emoji"/>
          <w:b/>
          <w:bCs/>
        </w:rPr>
        <w:t>警示不可因安全帶脫落再繫上而中斷</w:t>
      </w:r>
    </w:p>
    <w:p w14:paraId="13933C82" w14:textId="77777777" w:rsidR="00C60878" w:rsidRPr="00C60878" w:rsidRDefault="00C60878" w:rsidP="00C60878">
      <w:pPr>
        <w:numPr>
          <w:ilvl w:val="0"/>
          <w:numId w:val="34"/>
        </w:numPr>
        <w:rPr>
          <w:rFonts w:ascii="Segoe UI Emoji" w:hAnsi="Segoe UI Emoji" w:cs="Segoe UI Emoji"/>
          <w:b/>
          <w:bCs/>
        </w:rPr>
      </w:pPr>
      <w:r w:rsidRPr="00C60878">
        <w:rPr>
          <w:rFonts w:ascii="Segoe UI Emoji" w:hAnsi="Segoe UI Emoji" w:cs="Segoe UI Emoji"/>
          <w:b/>
          <w:bCs/>
        </w:rPr>
        <w:t xml:space="preserve">DMS </w:t>
      </w:r>
      <w:r w:rsidRPr="00C60878">
        <w:rPr>
          <w:rFonts w:ascii="Segoe UI Emoji" w:hAnsi="Segoe UI Emoji" w:cs="Segoe UI Emoji"/>
          <w:b/>
          <w:bCs/>
        </w:rPr>
        <w:t>應納入酒精</w:t>
      </w:r>
      <w:r w:rsidRPr="00C60878">
        <w:rPr>
          <w:rFonts w:ascii="Segoe UI Emoji" w:hAnsi="Segoe UI Emoji" w:cs="Segoe UI Emoji"/>
          <w:b/>
          <w:bCs/>
        </w:rPr>
        <w:t>/</w:t>
      </w:r>
      <w:r w:rsidRPr="00C60878">
        <w:rPr>
          <w:rFonts w:ascii="Segoe UI Emoji" w:hAnsi="Segoe UI Emoji" w:cs="Segoe UI Emoji"/>
          <w:b/>
          <w:bCs/>
        </w:rPr>
        <w:t>藥物影響等更廣泛的監控範疇</w:t>
      </w:r>
    </w:p>
    <w:p w14:paraId="7B757810" w14:textId="310F7F94" w:rsidR="00146572" w:rsidRPr="00146572" w:rsidRDefault="00990F73" w:rsidP="00146572">
      <w:pPr>
        <w:rPr>
          <w:rFonts w:ascii="微軟正黑體" w:eastAsia="微軟正黑體" w:hAnsi="微軟正黑體"/>
          <w:b/>
          <w:bCs/>
        </w:rPr>
      </w:pPr>
      <w:r>
        <w:rPr>
          <w:rFonts w:ascii="微軟正黑體" w:eastAsia="微軟正黑體" w:hAnsi="微軟正黑體" w:hint="eastAsia"/>
        </w:rPr>
        <w:t>6.</w:t>
      </w:r>
      <w:r w:rsidR="00146572" w:rsidRPr="00146572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 xml:space="preserve"> </w:t>
      </w:r>
      <w:r w:rsidR="00146572" w:rsidRPr="00146572">
        <w:rPr>
          <w:rFonts w:ascii="微軟正黑體" w:eastAsia="微軟正黑體" w:hAnsi="微軟正黑體"/>
          <w:b/>
          <w:bCs/>
        </w:rPr>
        <w:t>中國《駕駛注意力監控系統 性能要求與試驗方法》（GB/T 41797-2022）</w:t>
      </w:r>
    </w:p>
    <w:p w14:paraId="648BEA4F" w14:textId="77777777" w:rsidR="00146572" w:rsidRPr="00146572" w:rsidRDefault="00146572" w:rsidP="00146572">
      <w:pPr>
        <w:rPr>
          <w:rFonts w:ascii="微軟正黑體" w:eastAsia="微軟正黑體" w:hAnsi="微軟正黑體"/>
        </w:rPr>
      </w:pPr>
      <w:r w:rsidRPr="00146572">
        <w:rPr>
          <w:rFonts w:ascii="微軟正黑體" w:eastAsia="微軟正黑體" w:hAnsi="微軟正黑體"/>
          <w:b/>
          <w:bCs/>
        </w:rPr>
        <w:t>標準性質：</w:t>
      </w:r>
    </w:p>
    <w:p w14:paraId="66A8B323" w14:textId="77777777" w:rsidR="00146572" w:rsidRPr="00146572" w:rsidRDefault="00146572" w:rsidP="00146572">
      <w:pPr>
        <w:numPr>
          <w:ilvl w:val="0"/>
          <w:numId w:val="35"/>
        </w:numPr>
        <w:rPr>
          <w:rFonts w:ascii="微軟正黑體" w:eastAsia="微軟正黑體" w:hAnsi="微軟正黑體"/>
        </w:rPr>
      </w:pPr>
      <w:r w:rsidRPr="00146572">
        <w:rPr>
          <w:rFonts w:ascii="微軟正黑體" w:eastAsia="微軟正黑體" w:hAnsi="微軟正黑體"/>
        </w:rPr>
        <w:t>推薦性國家標準（GB/T）</w:t>
      </w:r>
    </w:p>
    <w:p w14:paraId="70ED28C4" w14:textId="77777777" w:rsidR="00146572" w:rsidRPr="00146572" w:rsidRDefault="00146572" w:rsidP="00146572">
      <w:pPr>
        <w:numPr>
          <w:ilvl w:val="0"/>
          <w:numId w:val="35"/>
        </w:numPr>
        <w:rPr>
          <w:rFonts w:ascii="微軟正黑體" w:eastAsia="微軟正黑體" w:hAnsi="微軟正黑體"/>
        </w:rPr>
      </w:pPr>
      <w:r w:rsidRPr="00146572">
        <w:rPr>
          <w:rFonts w:ascii="微軟正黑體" w:eastAsia="微軟正黑體" w:hAnsi="微軟正黑體"/>
        </w:rPr>
        <w:t>發布日期：2022 年 10 月 14 日</w:t>
      </w:r>
    </w:p>
    <w:p w14:paraId="5541EC5A" w14:textId="77777777" w:rsidR="00146572" w:rsidRPr="00146572" w:rsidRDefault="00146572" w:rsidP="00146572">
      <w:pPr>
        <w:numPr>
          <w:ilvl w:val="0"/>
          <w:numId w:val="35"/>
        </w:numPr>
        <w:rPr>
          <w:rFonts w:ascii="微軟正黑體" w:eastAsia="微軟正黑體" w:hAnsi="微軟正黑體"/>
        </w:rPr>
      </w:pPr>
      <w:r w:rsidRPr="00146572">
        <w:rPr>
          <w:rFonts w:ascii="微軟正黑體" w:eastAsia="微軟正黑體" w:hAnsi="微軟正黑體"/>
        </w:rPr>
        <w:t>實施日期：2023 年 5 月 1 日</w:t>
      </w:r>
    </w:p>
    <w:p w14:paraId="5D1509FE" w14:textId="77777777" w:rsidR="00146572" w:rsidRPr="00146572" w:rsidRDefault="00146572" w:rsidP="00146572">
      <w:pPr>
        <w:numPr>
          <w:ilvl w:val="0"/>
          <w:numId w:val="35"/>
        </w:numPr>
        <w:rPr>
          <w:rFonts w:ascii="微軟正黑體" w:eastAsia="微軟正黑體" w:hAnsi="微軟正黑體"/>
        </w:rPr>
      </w:pPr>
      <w:r w:rsidRPr="00146572">
        <w:rPr>
          <w:rFonts w:ascii="微軟正黑體" w:eastAsia="微軟正黑體" w:hAnsi="微軟正黑體"/>
        </w:rPr>
        <w:t>適用範圍：用於車輛的駕駛注意力監控系統（DMS）</w:t>
      </w:r>
    </w:p>
    <w:p w14:paraId="0B2D3230" w14:textId="77777777" w:rsidR="00146572" w:rsidRPr="00146572" w:rsidRDefault="00146572" w:rsidP="00146572">
      <w:pPr>
        <w:rPr>
          <w:rFonts w:ascii="微軟正黑體" w:eastAsia="微軟正黑體" w:hAnsi="微軟正黑體"/>
        </w:rPr>
      </w:pPr>
      <w:r w:rsidRPr="00146572">
        <w:rPr>
          <w:rFonts w:ascii="微軟正黑體" w:eastAsia="微軟正黑體" w:hAnsi="微軟正黑體"/>
          <w:b/>
          <w:bCs/>
        </w:rPr>
        <w:t>重點內容：</w:t>
      </w:r>
    </w:p>
    <w:p w14:paraId="5FEB17E7" w14:textId="77777777" w:rsidR="00146572" w:rsidRPr="00146572" w:rsidRDefault="00146572" w:rsidP="00146572">
      <w:pPr>
        <w:numPr>
          <w:ilvl w:val="0"/>
          <w:numId w:val="36"/>
        </w:numPr>
        <w:rPr>
          <w:rFonts w:ascii="微軟正黑體" w:eastAsia="微軟正黑體" w:hAnsi="微軟正黑體"/>
        </w:rPr>
      </w:pPr>
      <w:r w:rsidRPr="00146572">
        <w:rPr>
          <w:rFonts w:ascii="微軟正黑體" w:eastAsia="微軟正黑體" w:hAnsi="微軟正黑體"/>
          <w:b/>
          <w:bCs/>
        </w:rPr>
        <w:lastRenderedPageBreak/>
        <w:t>目的與作用</w:t>
      </w:r>
      <w:r w:rsidRPr="00146572">
        <w:rPr>
          <w:rFonts w:ascii="微軟正黑體" w:eastAsia="微軟正黑體" w:hAnsi="微軟正黑體"/>
        </w:rPr>
        <w:br/>
        <w:t>規範 DMS 的性能與測試方法，提升道路安全，預防因疲勞與分心駕駛造成的事故。</w:t>
      </w:r>
    </w:p>
    <w:p w14:paraId="5900E929" w14:textId="77777777" w:rsidR="00146572" w:rsidRPr="00146572" w:rsidRDefault="00146572" w:rsidP="00146572">
      <w:pPr>
        <w:numPr>
          <w:ilvl w:val="0"/>
          <w:numId w:val="36"/>
        </w:numPr>
        <w:rPr>
          <w:rFonts w:ascii="微軟正黑體" w:eastAsia="微軟正黑體" w:hAnsi="微軟正黑體"/>
        </w:rPr>
      </w:pPr>
      <w:r w:rsidRPr="00146572">
        <w:rPr>
          <w:rFonts w:ascii="微軟正黑體" w:eastAsia="微軟正黑體" w:hAnsi="微軟正黑體"/>
          <w:b/>
          <w:bCs/>
        </w:rPr>
        <w:t>測試方法</w:t>
      </w:r>
    </w:p>
    <w:p w14:paraId="12FDA77C" w14:textId="77777777" w:rsidR="00146572" w:rsidRPr="00146572" w:rsidRDefault="00146572" w:rsidP="00146572">
      <w:pPr>
        <w:numPr>
          <w:ilvl w:val="1"/>
          <w:numId w:val="36"/>
        </w:numPr>
        <w:rPr>
          <w:rFonts w:ascii="微軟正黑體" w:eastAsia="微軟正黑體" w:hAnsi="微軟正黑體"/>
        </w:rPr>
      </w:pPr>
      <w:r w:rsidRPr="00146572">
        <w:rPr>
          <w:rFonts w:ascii="微軟正黑體" w:eastAsia="微軟正黑體" w:hAnsi="微軟正黑體"/>
        </w:rPr>
        <w:t>使用真實駕駛人員與模擬駕駛人進行測試</w:t>
      </w:r>
    </w:p>
    <w:p w14:paraId="280EEE81" w14:textId="77777777" w:rsidR="00146572" w:rsidRPr="00146572" w:rsidRDefault="00146572" w:rsidP="00146572">
      <w:pPr>
        <w:numPr>
          <w:ilvl w:val="1"/>
          <w:numId w:val="36"/>
        </w:numPr>
        <w:rPr>
          <w:rFonts w:ascii="微軟正黑體" w:eastAsia="微軟正黑體" w:hAnsi="微軟正黑體"/>
        </w:rPr>
      </w:pPr>
      <w:r w:rsidRPr="00146572">
        <w:rPr>
          <w:rFonts w:ascii="微軟正黑體" w:eastAsia="微軟正黑體" w:hAnsi="微軟正黑體"/>
        </w:rPr>
        <w:t>偵測項目包含：臉部特徵、視線方向、眼睛閉合、頭部姿勢、表情與手勢辨識</w:t>
      </w:r>
    </w:p>
    <w:p w14:paraId="5FE09604" w14:textId="77777777" w:rsidR="00146572" w:rsidRPr="00146572" w:rsidRDefault="00146572" w:rsidP="00146572">
      <w:pPr>
        <w:numPr>
          <w:ilvl w:val="0"/>
          <w:numId w:val="36"/>
        </w:numPr>
        <w:rPr>
          <w:rFonts w:ascii="微軟正黑體" w:eastAsia="微軟正黑體" w:hAnsi="微軟正黑體"/>
        </w:rPr>
      </w:pPr>
      <w:r w:rsidRPr="00146572">
        <w:rPr>
          <w:rFonts w:ascii="微軟正黑體" w:eastAsia="微軟正黑體" w:hAnsi="微軟正黑體"/>
          <w:b/>
          <w:bCs/>
        </w:rPr>
        <w:t>性能要求</w:t>
      </w:r>
      <w:r w:rsidRPr="00146572">
        <w:rPr>
          <w:rFonts w:ascii="微軟正黑體" w:eastAsia="微軟正黑體" w:hAnsi="微軟正黑體"/>
        </w:rPr>
        <w:br/>
        <w:t>系統應具備即時、穩定且準確的注意力狀態辨識能力，並在異常狀況下發出有效警示。</w:t>
      </w:r>
    </w:p>
    <w:p w14:paraId="45E7F869" w14:textId="77777777" w:rsidR="00146572" w:rsidRPr="00146572" w:rsidRDefault="00146572" w:rsidP="00146572">
      <w:pPr>
        <w:numPr>
          <w:ilvl w:val="0"/>
          <w:numId w:val="36"/>
        </w:numPr>
        <w:rPr>
          <w:rFonts w:ascii="微軟正黑體" w:eastAsia="微軟正黑體" w:hAnsi="微軟正黑體"/>
        </w:rPr>
      </w:pPr>
      <w:r w:rsidRPr="00146572">
        <w:rPr>
          <w:rFonts w:ascii="微軟正黑體" w:eastAsia="微軟正黑體" w:hAnsi="微軟正黑體"/>
          <w:b/>
          <w:bCs/>
        </w:rPr>
        <w:t>應用場景</w:t>
      </w:r>
      <w:r w:rsidRPr="00146572">
        <w:rPr>
          <w:rFonts w:ascii="微軟正黑體" w:eastAsia="微軟正黑體" w:hAnsi="微軟正黑體"/>
        </w:rPr>
        <w:br/>
        <w:t>廣泛應用於乘用車與智慧網聯車輛，適用於 L2 至 L3 級別的駕駛輔助與自動駕駛系統。</w:t>
      </w:r>
    </w:p>
    <w:p w14:paraId="296B668B" w14:textId="368B777D" w:rsidR="00FE2222" w:rsidRPr="00FE2222" w:rsidRDefault="00990F73" w:rsidP="00FE2222">
      <w:pPr>
        <w:rPr>
          <w:rFonts w:ascii="微軟正黑體" w:eastAsia="微軟正黑體" w:hAnsi="微軟正黑體"/>
          <w:b/>
          <w:bCs/>
        </w:rPr>
      </w:pPr>
      <w:r>
        <w:rPr>
          <w:rFonts w:ascii="微軟正黑體" w:eastAsia="微軟正黑體" w:hAnsi="微軟正黑體" w:hint="eastAsia"/>
        </w:rPr>
        <w:t>7.</w:t>
      </w:r>
      <w:r w:rsidR="00FE2222" w:rsidRPr="00FE2222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 xml:space="preserve"> </w:t>
      </w:r>
      <w:r w:rsidR="00FE2222" w:rsidRPr="00FE2222">
        <w:rPr>
          <w:rFonts w:ascii="微軟正黑體" w:eastAsia="微軟正黑體" w:hAnsi="微軟正黑體"/>
          <w:b/>
          <w:bCs/>
        </w:rPr>
        <w:t>美國駕駛監控系統（DMS）推動概況</w:t>
      </w:r>
    </w:p>
    <w:p w14:paraId="18499D9E" w14:textId="77777777" w:rsidR="00FE2222" w:rsidRPr="00FE2222" w:rsidRDefault="00FE2222" w:rsidP="00FE2222">
      <w:pPr>
        <w:rPr>
          <w:rFonts w:ascii="微軟正黑體" w:eastAsia="微軟正黑體" w:hAnsi="微軟正黑體"/>
        </w:rPr>
      </w:pPr>
      <w:r w:rsidRPr="00FE2222">
        <w:rPr>
          <w:rFonts w:ascii="微軟正黑體" w:eastAsia="微軟正黑體" w:hAnsi="微軟正黑體"/>
        </w:rPr>
        <w:t>隨著 ADAS 技術普及，美國針對駕駛分心與失能問題日益關注，雖尚未全面強制 DMS，但多項法案與監管措施正逐步推動其成為新車標配。</w:t>
      </w:r>
    </w:p>
    <w:p w14:paraId="5B3075F0" w14:textId="77777777" w:rsidR="00FE2222" w:rsidRPr="00FE2222" w:rsidRDefault="00FE2222" w:rsidP="00FE2222">
      <w:pPr>
        <w:rPr>
          <w:rFonts w:ascii="微軟正黑體" w:eastAsia="微軟正黑體" w:hAnsi="微軟正黑體"/>
        </w:rPr>
      </w:pPr>
      <w:r w:rsidRPr="00FE2222">
        <w:rPr>
          <w:rFonts w:ascii="微軟正黑體" w:eastAsia="微軟正黑體" w:hAnsi="微軟正黑體"/>
          <w:b/>
          <w:bCs/>
        </w:rPr>
        <w:t>一、立法進展</w:t>
      </w:r>
    </w:p>
    <w:p w14:paraId="6D295339" w14:textId="77777777" w:rsidR="00FE2222" w:rsidRPr="00FE2222" w:rsidRDefault="00FE2222" w:rsidP="00FE2222">
      <w:pPr>
        <w:numPr>
          <w:ilvl w:val="0"/>
          <w:numId w:val="37"/>
        </w:numPr>
        <w:rPr>
          <w:rFonts w:ascii="微軟正黑體" w:eastAsia="微軟正黑體" w:hAnsi="微軟正黑體"/>
        </w:rPr>
      </w:pPr>
      <w:r w:rsidRPr="00FE2222">
        <w:rPr>
          <w:rFonts w:ascii="微軟正黑體" w:eastAsia="微軟正黑體" w:hAnsi="微軟正黑體"/>
          <w:b/>
          <w:bCs/>
        </w:rPr>
        <w:lastRenderedPageBreak/>
        <w:t>基礎設施投資與就業法案（IIJA）</w:t>
      </w:r>
      <w:r w:rsidRPr="00FE2222">
        <w:rPr>
          <w:rFonts w:ascii="微軟正黑體" w:eastAsia="微軟正黑體" w:hAnsi="微軟正黑體"/>
        </w:rPr>
        <w:t>：要求交通部制定規則，導入被動式駕駛失能監控（如酒駕、嗜睡），並限制異常狀況下的車輛啟動。</w:t>
      </w:r>
    </w:p>
    <w:p w14:paraId="656AA625" w14:textId="77777777" w:rsidR="00FE2222" w:rsidRPr="00FE2222" w:rsidRDefault="00FE2222" w:rsidP="00FE2222">
      <w:pPr>
        <w:numPr>
          <w:ilvl w:val="0"/>
          <w:numId w:val="37"/>
        </w:numPr>
        <w:rPr>
          <w:rFonts w:ascii="微軟正黑體" w:eastAsia="微軟正黑體" w:hAnsi="微軟正黑體"/>
        </w:rPr>
      </w:pPr>
      <w:r w:rsidRPr="00FE2222">
        <w:rPr>
          <w:rFonts w:ascii="微軟正黑體" w:eastAsia="微軟正黑體" w:hAnsi="微軟正黑體"/>
          <w:b/>
          <w:bCs/>
        </w:rPr>
        <w:t>保持警覺法案（SAFE Act）</w:t>
      </w:r>
      <w:r w:rsidRPr="00FE2222">
        <w:rPr>
          <w:rFonts w:ascii="微軟正黑體" w:eastAsia="微軟正黑體" w:hAnsi="微軟正黑體"/>
        </w:rPr>
        <w:t>：由參議院提出，旨在降低分心駕駛與對半自動駕駛的過度依賴。</w:t>
      </w:r>
    </w:p>
    <w:p w14:paraId="4774BDC5" w14:textId="77777777" w:rsidR="00FE2222" w:rsidRPr="00FE2222" w:rsidRDefault="00FE2222" w:rsidP="00FE2222">
      <w:pPr>
        <w:numPr>
          <w:ilvl w:val="0"/>
          <w:numId w:val="37"/>
        </w:numPr>
        <w:rPr>
          <w:rFonts w:ascii="微軟正黑體" w:eastAsia="微軟正黑體" w:hAnsi="微軟正黑體"/>
        </w:rPr>
      </w:pPr>
      <w:r w:rsidRPr="00FE2222">
        <w:rPr>
          <w:rFonts w:ascii="微軟正黑體" w:eastAsia="微軟正黑體" w:hAnsi="微軟正黑體"/>
          <w:b/>
          <w:bCs/>
        </w:rPr>
        <w:t>終結酒駕法案（HALT Act）</w:t>
      </w:r>
      <w:r w:rsidRPr="00FE2222">
        <w:rPr>
          <w:rFonts w:ascii="微軟正黑體" w:eastAsia="微軟正黑體" w:hAnsi="微軟正黑體"/>
        </w:rPr>
        <w:t>：要求新車配備酒駕預防技術，能被動監測駕駛表現並限制行車。</w:t>
      </w:r>
    </w:p>
    <w:p w14:paraId="64A110B8" w14:textId="77777777" w:rsidR="00FE2222" w:rsidRPr="00FE2222" w:rsidRDefault="00FE2222" w:rsidP="00FE2222">
      <w:pPr>
        <w:rPr>
          <w:rFonts w:ascii="微軟正黑體" w:eastAsia="微軟正黑體" w:hAnsi="微軟正黑體"/>
        </w:rPr>
      </w:pPr>
      <w:r w:rsidRPr="00FE2222">
        <w:rPr>
          <w:rFonts w:ascii="微軟正黑體" w:eastAsia="微軟正黑體" w:hAnsi="微軟正黑體"/>
          <w:b/>
          <w:bCs/>
        </w:rPr>
        <w:t>二、監管動態</w:t>
      </w:r>
    </w:p>
    <w:p w14:paraId="120B611A" w14:textId="77777777" w:rsidR="00FE2222" w:rsidRPr="00FE2222" w:rsidRDefault="00FE2222" w:rsidP="00FE2222">
      <w:pPr>
        <w:numPr>
          <w:ilvl w:val="0"/>
          <w:numId w:val="38"/>
        </w:numPr>
        <w:rPr>
          <w:rFonts w:ascii="微軟正黑體" w:eastAsia="微軟正黑體" w:hAnsi="微軟正黑體"/>
        </w:rPr>
      </w:pPr>
      <w:r w:rsidRPr="00FE2222">
        <w:rPr>
          <w:rFonts w:ascii="微軟正黑體" w:eastAsia="微軟正黑體" w:hAnsi="微軟正黑體"/>
        </w:rPr>
        <w:t>交通部正研擬規範，將 DMS 納入新車強制項目。</w:t>
      </w:r>
    </w:p>
    <w:p w14:paraId="5998D864" w14:textId="77777777" w:rsidR="00FE2222" w:rsidRPr="00FE2222" w:rsidRDefault="00FE2222" w:rsidP="00FE2222">
      <w:pPr>
        <w:numPr>
          <w:ilvl w:val="0"/>
          <w:numId w:val="38"/>
        </w:numPr>
        <w:rPr>
          <w:rFonts w:ascii="微軟正黑體" w:eastAsia="微軟正黑體" w:hAnsi="微軟正黑體"/>
        </w:rPr>
      </w:pPr>
      <w:r w:rsidRPr="00FE2222">
        <w:rPr>
          <w:rFonts w:ascii="微軟正黑體" w:eastAsia="微軟正黑體" w:hAnsi="微軟正黑體"/>
        </w:rPr>
        <w:t>NHTSA 聚焦於 DMS 在防範分心駕駛、注意力喪失與 ADAS 誤用上的成效。</w:t>
      </w:r>
    </w:p>
    <w:p w14:paraId="57B26C23" w14:textId="77777777" w:rsidR="00FE2222" w:rsidRPr="00FE2222" w:rsidRDefault="00FE2222" w:rsidP="00FE2222">
      <w:pPr>
        <w:rPr>
          <w:rFonts w:ascii="微軟正黑體" w:eastAsia="微軟正黑體" w:hAnsi="微軟正黑體"/>
        </w:rPr>
      </w:pPr>
      <w:r w:rsidRPr="00FE2222">
        <w:rPr>
          <w:rFonts w:ascii="微軟正黑體" w:eastAsia="微軟正黑體" w:hAnsi="微軟正黑體"/>
          <w:b/>
          <w:bCs/>
        </w:rPr>
        <w:t>三、技術實施</w:t>
      </w:r>
    </w:p>
    <w:p w14:paraId="72EB658F" w14:textId="77777777" w:rsidR="00FE2222" w:rsidRPr="00FE2222" w:rsidRDefault="00FE2222" w:rsidP="00FE2222">
      <w:pPr>
        <w:numPr>
          <w:ilvl w:val="0"/>
          <w:numId w:val="39"/>
        </w:numPr>
        <w:rPr>
          <w:rFonts w:ascii="微軟正黑體" w:eastAsia="微軟正黑體" w:hAnsi="微軟正黑體"/>
        </w:rPr>
      </w:pPr>
      <w:r w:rsidRPr="00FE2222">
        <w:rPr>
          <w:rFonts w:ascii="微軟正黑體" w:eastAsia="微軟正黑體" w:hAnsi="微軟正黑體"/>
        </w:rPr>
        <w:t>系統以攝影機與感測器偵測眼部動態、頭部姿勢與方向盤操作。</w:t>
      </w:r>
    </w:p>
    <w:p w14:paraId="4BA41FE7" w14:textId="77777777" w:rsidR="00FE2222" w:rsidRPr="00FE2222" w:rsidRDefault="00FE2222" w:rsidP="00FE2222">
      <w:pPr>
        <w:numPr>
          <w:ilvl w:val="0"/>
          <w:numId w:val="39"/>
        </w:numPr>
        <w:rPr>
          <w:rFonts w:ascii="微軟正黑體" w:eastAsia="微軟正黑體" w:hAnsi="微軟正黑體"/>
        </w:rPr>
      </w:pPr>
      <w:r w:rsidRPr="00FE2222">
        <w:rPr>
          <w:rFonts w:ascii="微軟正黑體" w:eastAsia="微軟正黑體" w:hAnsi="微軟正黑體"/>
        </w:rPr>
        <w:t>可辨識分心、疲勞、酒駕等狀態，發出警示或限制駕駛。</w:t>
      </w:r>
    </w:p>
    <w:p w14:paraId="7268AB9E" w14:textId="77777777" w:rsidR="00FE2222" w:rsidRPr="00FE2222" w:rsidRDefault="00FE2222" w:rsidP="00FE2222">
      <w:pPr>
        <w:numPr>
          <w:ilvl w:val="0"/>
          <w:numId w:val="39"/>
        </w:numPr>
        <w:rPr>
          <w:rFonts w:ascii="微軟正黑體" w:eastAsia="微軟正黑體" w:hAnsi="微軟正黑體"/>
        </w:rPr>
      </w:pPr>
      <w:r w:rsidRPr="00FE2222">
        <w:rPr>
          <w:rFonts w:ascii="微軟正黑體" w:eastAsia="微軟正黑體" w:hAnsi="微軟正黑體"/>
        </w:rPr>
        <w:t>部分系統擴充後座嬰幼兒監控功能，以防中暑致死。</w:t>
      </w:r>
    </w:p>
    <w:p w14:paraId="348CD046" w14:textId="77777777" w:rsidR="00FE2222" w:rsidRPr="00FE2222" w:rsidRDefault="00FE2222" w:rsidP="00FE2222">
      <w:pPr>
        <w:rPr>
          <w:rFonts w:ascii="微軟正黑體" w:eastAsia="微軟正黑體" w:hAnsi="微軟正黑體"/>
        </w:rPr>
      </w:pPr>
      <w:r w:rsidRPr="00FE2222">
        <w:rPr>
          <w:rFonts w:ascii="微軟正黑體" w:eastAsia="微軟正黑體" w:hAnsi="微軟正黑體"/>
          <w:b/>
          <w:bCs/>
        </w:rPr>
        <w:t>四、歐盟制度影響</w:t>
      </w:r>
    </w:p>
    <w:p w14:paraId="191EDB48" w14:textId="77777777" w:rsidR="00FE2222" w:rsidRPr="00FE2222" w:rsidRDefault="00FE2222" w:rsidP="00FE2222">
      <w:pPr>
        <w:numPr>
          <w:ilvl w:val="0"/>
          <w:numId w:val="40"/>
        </w:numPr>
        <w:rPr>
          <w:rFonts w:ascii="微軟正黑體" w:eastAsia="微軟正黑體" w:hAnsi="微軟正黑體"/>
        </w:rPr>
      </w:pPr>
      <w:r w:rsidRPr="00FE2222">
        <w:rPr>
          <w:rFonts w:ascii="微軟正黑體" w:eastAsia="微軟正黑體" w:hAnsi="微軟正黑體"/>
        </w:rPr>
        <w:t>歐盟自 2024 年起已強制新車配備 DMS。</w:t>
      </w:r>
    </w:p>
    <w:p w14:paraId="4FCF286E" w14:textId="77777777" w:rsidR="00FE2222" w:rsidRPr="00FE2222" w:rsidRDefault="00FE2222" w:rsidP="00FE2222">
      <w:pPr>
        <w:numPr>
          <w:ilvl w:val="0"/>
          <w:numId w:val="40"/>
        </w:numPr>
        <w:rPr>
          <w:rFonts w:ascii="微軟正黑體" w:eastAsia="微軟正黑體" w:hAnsi="微軟正黑體"/>
        </w:rPr>
      </w:pPr>
      <w:r w:rsidRPr="00FE2222">
        <w:rPr>
          <w:rFonts w:ascii="微軟正黑體" w:eastAsia="微軟正黑體" w:hAnsi="微軟正黑體"/>
        </w:rPr>
        <w:lastRenderedPageBreak/>
        <w:t>Euro NCAP 將 DMS 納入五星安全評分必要條件。</w:t>
      </w:r>
    </w:p>
    <w:p w14:paraId="594EE48B" w14:textId="77777777" w:rsidR="00FE2222" w:rsidRPr="00FE2222" w:rsidRDefault="00FE2222" w:rsidP="00FE2222">
      <w:pPr>
        <w:rPr>
          <w:rFonts w:ascii="微軟正黑體" w:eastAsia="微軟正黑體" w:hAnsi="微軟正黑體"/>
        </w:rPr>
      </w:pPr>
      <w:r w:rsidRPr="00FE2222">
        <w:rPr>
          <w:rFonts w:ascii="微軟正黑體" w:eastAsia="微軟正黑體" w:hAnsi="微軟正黑體"/>
          <w:b/>
          <w:bCs/>
        </w:rPr>
        <w:t>五、預期影響</w:t>
      </w:r>
    </w:p>
    <w:p w14:paraId="42A28781" w14:textId="77777777" w:rsidR="00FE2222" w:rsidRPr="00FE2222" w:rsidRDefault="00FE2222" w:rsidP="00FE2222">
      <w:pPr>
        <w:numPr>
          <w:ilvl w:val="0"/>
          <w:numId w:val="41"/>
        </w:numPr>
        <w:rPr>
          <w:rFonts w:ascii="微軟正黑體" w:eastAsia="微軟正黑體" w:hAnsi="微軟正黑體"/>
        </w:rPr>
      </w:pPr>
      <w:r w:rsidRPr="00FE2222">
        <w:rPr>
          <w:rFonts w:ascii="微軟正黑體" w:eastAsia="微軟正黑體" w:hAnsi="微軟正黑體"/>
        </w:rPr>
        <w:t>廣泛導入 DMS 可有效預防分心與失能駕駛。</w:t>
      </w:r>
    </w:p>
    <w:p w14:paraId="703545FD" w14:textId="77777777" w:rsidR="00FE2222" w:rsidRPr="00FE2222" w:rsidRDefault="00FE2222" w:rsidP="00FE2222">
      <w:pPr>
        <w:numPr>
          <w:ilvl w:val="0"/>
          <w:numId w:val="41"/>
        </w:numPr>
        <w:rPr>
          <w:rFonts w:ascii="微軟正黑體" w:eastAsia="微軟正黑體" w:hAnsi="微軟正黑體"/>
        </w:rPr>
      </w:pPr>
      <w:r w:rsidRPr="00FE2222">
        <w:rPr>
          <w:rFonts w:ascii="微軟正黑體" w:eastAsia="微軟正黑體" w:hAnsi="微軟正黑體"/>
        </w:rPr>
        <w:t>技術被視為未來自動駕駛落地的安全基礎。</w:t>
      </w:r>
    </w:p>
    <w:p w14:paraId="46CAEADA" w14:textId="77777777" w:rsidR="00FE2222" w:rsidRPr="00FE2222" w:rsidRDefault="00FE2222" w:rsidP="00FE2222">
      <w:pPr>
        <w:rPr>
          <w:rFonts w:ascii="微軟正黑體" w:eastAsia="微軟正黑體" w:hAnsi="微軟正黑體"/>
        </w:rPr>
      </w:pPr>
      <w:r w:rsidRPr="00FE2222">
        <w:rPr>
          <w:rFonts w:ascii="微軟正黑體" w:eastAsia="微軟正黑體" w:hAnsi="微軟正黑體"/>
          <w:b/>
          <w:bCs/>
        </w:rPr>
        <w:t>總結：</w:t>
      </w:r>
      <w:r w:rsidRPr="00FE2222">
        <w:rPr>
          <w:rFonts w:ascii="微軟正黑體" w:eastAsia="微軟正黑體" w:hAnsi="微軟正黑體"/>
        </w:rPr>
        <w:br/>
        <w:t>雖然目前尚未全面實施，但在法規與技術趨勢驅動下，</w:t>
      </w:r>
      <w:r w:rsidRPr="00FE2222">
        <w:rPr>
          <w:rFonts w:ascii="微軟正黑體" w:eastAsia="微軟正黑體" w:hAnsi="微軟正黑體"/>
          <w:b/>
          <w:bCs/>
        </w:rPr>
        <w:t>DMS 極可能成為美國所有 ADAS 車輛的標準配置</w:t>
      </w:r>
      <w:r w:rsidRPr="00FE2222">
        <w:rPr>
          <w:rFonts w:ascii="微軟正黑體" w:eastAsia="微軟正黑體" w:hAnsi="微軟正黑體"/>
        </w:rPr>
        <w:t>，以降低事故風險。</w:t>
      </w:r>
    </w:p>
    <w:p w14:paraId="1904660A" w14:textId="71A0956B" w:rsidR="00990F73" w:rsidRDefault="00990F73" w:rsidP="00146572">
      <w:pPr>
        <w:rPr>
          <w:rFonts w:ascii="微軟正黑體" w:eastAsia="微軟正黑體" w:hAnsi="微軟正黑體"/>
        </w:rPr>
      </w:pPr>
    </w:p>
    <w:p w14:paraId="2E686CCB" w14:textId="1DF79445" w:rsidR="00AD02A7" w:rsidRDefault="00AD02A7" w:rsidP="00146572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參考連結:</w:t>
      </w:r>
    </w:p>
    <w:p w14:paraId="1E6C0514" w14:textId="28EF5571" w:rsidR="00AD02A7" w:rsidRDefault="00D67B9B" w:rsidP="00146572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1.</w:t>
      </w:r>
      <w:hyperlink r:id="rId7" w:history="1">
        <w:r w:rsidRPr="000318C7">
          <w:rPr>
            <w:rStyle w:val="af2"/>
            <w:rFonts w:ascii="微軟正黑體" w:eastAsia="微軟正黑體" w:hAnsi="微軟正黑體"/>
          </w:rPr>
          <w:t>https://openstd.samr.gov.cn/bzgk/gb/</w:t>
        </w:r>
      </w:hyperlink>
    </w:p>
    <w:p w14:paraId="468195D5" w14:textId="48D65C91" w:rsidR="00AD02A7" w:rsidRDefault="00D67B9B" w:rsidP="00146572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2.</w:t>
      </w:r>
      <w:hyperlink r:id="rId8" w:history="1">
        <w:r w:rsidRPr="000318C7">
          <w:rPr>
            <w:rStyle w:val="af2"/>
            <w:rFonts w:ascii="微軟正黑體" w:eastAsia="微軟正黑體" w:hAnsi="微軟正黑體"/>
          </w:rPr>
          <w:t>https://eur-lex.europa.eu/homepage.html</w:t>
        </w:r>
      </w:hyperlink>
    </w:p>
    <w:p w14:paraId="5E7F469A" w14:textId="3D47BD28" w:rsidR="00AD6B42" w:rsidRDefault="00D67B9B" w:rsidP="00146572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3.</w:t>
      </w:r>
      <w:hyperlink r:id="rId9" w:history="1">
        <w:r w:rsidRPr="000318C7">
          <w:rPr>
            <w:rStyle w:val="af2"/>
            <w:rFonts w:ascii="微軟正黑體" w:eastAsia="微軟正黑體" w:hAnsi="微軟正黑體"/>
          </w:rPr>
          <w:t>https://www.exponent.com/article/nhtsa-proposes-standard-curb-impaired-driving</w:t>
        </w:r>
      </w:hyperlink>
    </w:p>
    <w:p w14:paraId="331F3337" w14:textId="3A2C2741" w:rsidR="00752E32" w:rsidRPr="00752E32" w:rsidRDefault="00D67B9B" w:rsidP="00146572">
      <w:pPr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>4.</w:t>
      </w:r>
      <w:hyperlink r:id="rId10" w:history="1">
        <w:r w:rsidRPr="000318C7">
          <w:rPr>
            <w:rStyle w:val="af2"/>
            <w:rFonts w:ascii="微軟正黑體" w:eastAsia="微軟正黑體" w:hAnsi="微軟正黑體"/>
          </w:rPr>
          <w:t>https://www.china-certification.com/en/new-gb-standards-for-autonomous-driving-and-driving-assistance-systems/</w:t>
        </w:r>
      </w:hyperlink>
    </w:p>
    <w:p w14:paraId="58CB5E54" w14:textId="3A01ACF5" w:rsidR="00990F73" w:rsidRDefault="00D67B9B" w:rsidP="00990F73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5.</w:t>
      </w:r>
      <w:hyperlink r:id="rId11" w:history="1">
        <w:r w:rsidRPr="000318C7">
          <w:rPr>
            <w:rStyle w:val="af2"/>
            <w:rFonts w:ascii="微軟正黑體" w:eastAsia="微軟正黑體" w:hAnsi="微軟正黑體"/>
          </w:rPr>
          <w:t>https://www.iso.org/obp/ui/en/#iso:std:iso:pas:11585:ed-1:v1:en</w:t>
        </w:r>
      </w:hyperlink>
    </w:p>
    <w:p w14:paraId="4112922E" w14:textId="5D1C76E2" w:rsidR="00752E32" w:rsidRDefault="00D67B9B" w:rsidP="00990F73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lastRenderedPageBreak/>
        <w:t>6.</w:t>
      </w:r>
      <w:hyperlink r:id="rId12" w:history="1">
        <w:r w:rsidRPr="000318C7">
          <w:rPr>
            <w:rStyle w:val="af2"/>
            <w:rFonts w:ascii="微軟正黑體" w:eastAsia="微軟正黑體" w:hAnsi="微軟正黑體"/>
          </w:rPr>
          <w:t>https://spyro-soft.com/blog/automotive/driver-monitoring-systems-to-become-mandatory-under-new-eu-and-us-road-safety-regulations</w:t>
        </w:r>
      </w:hyperlink>
    </w:p>
    <w:p w14:paraId="1A96C0FC" w14:textId="77777777" w:rsidR="00D67B9B" w:rsidRPr="00D67B9B" w:rsidRDefault="00D67B9B" w:rsidP="00990F73">
      <w:pPr>
        <w:rPr>
          <w:rFonts w:ascii="微軟正黑體" w:eastAsia="微軟正黑體" w:hAnsi="微軟正黑體" w:hint="eastAsia"/>
        </w:rPr>
      </w:pPr>
    </w:p>
    <w:p w14:paraId="1F84A0E9" w14:textId="20830C5F" w:rsidR="002E2B72" w:rsidRPr="00990F73" w:rsidRDefault="002E2B72" w:rsidP="00990F73"/>
    <w:sectPr w:rsidR="002E2B72" w:rsidRPr="00990F7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62E22F" w14:textId="77777777" w:rsidR="0029423E" w:rsidRDefault="0029423E" w:rsidP="0029423E">
      <w:pPr>
        <w:spacing w:after="0" w:line="240" w:lineRule="auto"/>
      </w:pPr>
      <w:r>
        <w:separator/>
      </w:r>
    </w:p>
  </w:endnote>
  <w:endnote w:type="continuationSeparator" w:id="0">
    <w:p w14:paraId="4A92CAA2" w14:textId="77777777" w:rsidR="0029423E" w:rsidRDefault="0029423E" w:rsidP="002942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2BFA83" w14:textId="77777777" w:rsidR="0029423E" w:rsidRDefault="0029423E" w:rsidP="0029423E">
      <w:pPr>
        <w:spacing w:after="0" w:line="240" w:lineRule="auto"/>
      </w:pPr>
      <w:r>
        <w:separator/>
      </w:r>
    </w:p>
  </w:footnote>
  <w:footnote w:type="continuationSeparator" w:id="0">
    <w:p w14:paraId="015136F0" w14:textId="77777777" w:rsidR="0029423E" w:rsidRDefault="0029423E" w:rsidP="002942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9718C"/>
    <w:multiLevelType w:val="multilevel"/>
    <w:tmpl w:val="C9E60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D25BC3"/>
    <w:multiLevelType w:val="multilevel"/>
    <w:tmpl w:val="201AF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113FA"/>
    <w:multiLevelType w:val="multilevel"/>
    <w:tmpl w:val="265AD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057F82"/>
    <w:multiLevelType w:val="multilevel"/>
    <w:tmpl w:val="D5E68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E33F01"/>
    <w:multiLevelType w:val="multilevel"/>
    <w:tmpl w:val="8A6E2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591BE0"/>
    <w:multiLevelType w:val="multilevel"/>
    <w:tmpl w:val="4BE4D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B00331"/>
    <w:multiLevelType w:val="multilevel"/>
    <w:tmpl w:val="3CCA7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680FC5"/>
    <w:multiLevelType w:val="multilevel"/>
    <w:tmpl w:val="5FD02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954B3D"/>
    <w:multiLevelType w:val="multilevel"/>
    <w:tmpl w:val="442C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C83C5F"/>
    <w:multiLevelType w:val="multilevel"/>
    <w:tmpl w:val="7C008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C95383"/>
    <w:multiLevelType w:val="multilevel"/>
    <w:tmpl w:val="39B4F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CC6233"/>
    <w:multiLevelType w:val="multilevel"/>
    <w:tmpl w:val="F6EEB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4D74C0"/>
    <w:multiLevelType w:val="multilevel"/>
    <w:tmpl w:val="7BE6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060128"/>
    <w:multiLevelType w:val="multilevel"/>
    <w:tmpl w:val="F22AC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DE718F"/>
    <w:multiLevelType w:val="multilevel"/>
    <w:tmpl w:val="A3F45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ED18DA"/>
    <w:multiLevelType w:val="multilevel"/>
    <w:tmpl w:val="29FE5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3E44AD"/>
    <w:multiLevelType w:val="multilevel"/>
    <w:tmpl w:val="AB7AD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FD57EC1"/>
    <w:multiLevelType w:val="multilevel"/>
    <w:tmpl w:val="03C4E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941AA9"/>
    <w:multiLevelType w:val="multilevel"/>
    <w:tmpl w:val="EC6CA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E25F51"/>
    <w:multiLevelType w:val="multilevel"/>
    <w:tmpl w:val="EA8A3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FE4B13"/>
    <w:multiLevelType w:val="multilevel"/>
    <w:tmpl w:val="AD02C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D442DC"/>
    <w:multiLevelType w:val="multilevel"/>
    <w:tmpl w:val="78B8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246CB6"/>
    <w:multiLevelType w:val="multilevel"/>
    <w:tmpl w:val="9BBAC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331A1E"/>
    <w:multiLevelType w:val="multilevel"/>
    <w:tmpl w:val="6D92E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7E1758"/>
    <w:multiLevelType w:val="multilevel"/>
    <w:tmpl w:val="8D962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06506D"/>
    <w:multiLevelType w:val="multilevel"/>
    <w:tmpl w:val="51F6D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E93EB5"/>
    <w:multiLevelType w:val="multilevel"/>
    <w:tmpl w:val="DE786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5C09C2"/>
    <w:multiLevelType w:val="multilevel"/>
    <w:tmpl w:val="2B68B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7C5509"/>
    <w:multiLevelType w:val="multilevel"/>
    <w:tmpl w:val="E9027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151358"/>
    <w:multiLevelType w:val="multilevel"/>
    <w:tmpl w:val="ACF02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065C7F"/>
    <w:multiLevelType w:val="multilevel"/>
    <w:tmpl w:val="96443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7C7472"/>
    <w:multiLevelType w:val="multilevel"/>
    <w:tmpl w:val="2B224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0B6776"/>
    <w:multiLevelType w:val="multilevel"/>
    <w:tmpl w:val="B98A8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53A1EEA"/>
    <w:multiLevelType w:val="multilevel"/>
    <w:tmpl w:val="54383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C47070"/>
    <w:multiLevelType w:val="multilevel"/>
    <w:tmpl w:val="92A0A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2B1BB3"/>
    <w:multiLevelType w:val="multilevel"/>
    <w:tmpl w:val="B930E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EF4D47"/>
    <w:multiLevelType w:val="multilevel"/>
    <w:tmpl w:val="D4E4D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AA4B00"/>
    <w:multiLevelType w:val="multilevel"/>
    <w:tmpl w:val="E294D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920B3B"/>
    <w:multiLevelType w:val="multilevel"/>
    <w:tmpl w:val="05F61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6100C48"/>
    <w:multiLevelType w:val="multilevel"/>
    <w:tmpl w:val="9C3E7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8D0990"/>
    <w:multiLevelType w:val="multilevel"/>
    <w:tmpl w:val="F7762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5469884">
    <w:abstractNumId w:val="19"/>
  </w:num>
  <w:num w:numId="2" w16cid:durableId="1129055442">
    <w:abstractNumId w:val="11"/>
  </w:num>
  <w:num w:numId="3" w16cid:durableId="574048390">
    <w:abstractNumId w:val="25"/>
  </w:num>
  <w:num w:numId="4" w16cid:durableId="1205606486">
    <w:abstractNumId w:val="17"/>
  </w:num>
  <w:num w:numId="5" w16cid:durableId="1845052350">
    <w:abstractNumId w:val="26"/>
  </w:num>
  <w:num w:numId="6" w16cid:durableId="1958483509">
    <w:abstractNumId w:val="7"/>
  </w:num>
  <w:num w:numId="7" w16cid:durableId="999112046">
    <w:abstractNumId w:val="14"/>
  </w:num>
  <w:num w:numId="8" w16cid:durableId="2121145164">
    <w:abstractNumId w:val="35"/>
  </w:num>
  <w:num w:numId="9" w16cid:durableId="56557636">
    <w:abstractNumId w:val="30"/>
  </w:num>
  <w:num w:numId="10" w16cid:durableId="828251885">
    <w:abstractNumId w:val="33"/>
  </w:num>
  <w:num w:numId="11" w16cid:durableId="1786189831">
    <w:abstractNumId w:val="2"/>
  </w:num>
  <w:num w:numId="12" w16cid:durableId="298417093">
    <w:abstractNumId w:val="8"/>
  </w:num>
  <w:num w:numId="13" w16cid:durableId="1926457976">
    <w:abstractNumId w:val="0"/>
  </w:num>
  <w:num w:numId="14" w16cid:durableId="12153014">
    <w:abstractNumId w:val="18"/>
  </w:num>
  <w:num w:numId="15" w16cid:durableId="1321887902">
    <w:abstractNumId w:val="24"/>
  </w:num>
  <w:num w:numId="16" w16cid:durableId="1056854909">
    <w:abstractNumId w:val="20"/>
  </w:num>
  <w:num w:numId="17" w16cid:durableId="2074697433">
    <w:abstractNumId w:val="9"/>
  </w:num>
  <w:num w:numId="18" w16cid:durableId="1624533996">
    <w:abstractNumId w:val="34"/>
  </w:num>
  <w:num w:numId="19" w16cid:durableId="12195238">
    <w:abstractNumId w:val="40"/>
  </w:num>
  <w:num w:numId="20" w16cid:durableId="1728186247">
    <w:abstractNumId w:val="21"/>
  </w:num>
  <w:num w:numId="21" w16cid:durableId="1952321685">
    <w:abstractNumId w:val="4"/>
  </w:num>
  <w:num w:numId="22" w16cid:durableId="845480752">
    <w:abstractNumId w:val="12"/>
  </w:num>
  <w:num w:numId="23" w16cid:durableId="517426709">
    <w:abstractNumId w:val="39"/>
  </w:num>
  <w:num w:numId="24" w16cid:durableId="754941154">
    <w:abstractNumId w:val="23"/>
  </w:num>
  <w:num w:numId="25" w16cid:durableId="1665351448">
    <w:abstractNumId w:val="15"/>
  </w:num>
  <w:num w:numId="26" w16cid:durableId="1174758312">
    <w:abstractNumId w:val="16"/>
  </w:num>
  <w:num w:numId="27" w16cid:durableId="1767380903">
    <w:abstractNumId w:val="37"/>
  </w:num>
  <w:num w:numId="28" w16cid:durableId="2012947470">
    <w:abstractNumId w:val="1"/>
  </w:num>
  <w:num w:numId="29" w16cid:durableId="52118059">
    <w:abstractNumId w:val="29"/>
  </w:num>
  <w:num w:numId="30" w16cid:durableId="1290277677">
    <w:abstractNumId w:val="6"/>
  </w:num>
  <w:num w:numId="31" w16cid:durableId="1690792703">
    <w:abstractNumId w:val="28"/>
  </w:num>
  <w:num w:numId="32" w16cid:durableId="2073768915">
    <w:abstractNumId w:val="3"/>
  </w:num>
  <w:num w:numId="33" w16cid:durableId="1222400921">
    <w:abstractNumId w:val="38"/>
  </w:num>
  <w:num w:numId="34" w16cid:durableId="2093163117">
    <w:abstractNumId w:val="27"/>
  </w:num>
  <w:num w:numId="35" w16cid:durableId="1144079870">
    <w:abstractNumId w:val="10"/>
  </w:num>
  <w:num w:numId="36" w16cid:durableId="1293099908">
    <w:abstractNumId w:val="32"/>
  </w:num>
  <w:num w:numId="37" w16cid:durableId="605163821">
    <w:abstractNumId w:val="22"/>
  </w:num>
  <w:num w:numId="38" w16cid:durableId="1445464083">
    <w:abstractNumId w:val="13"/>
  </w:num>
  <w:num w:numId="39" w16cid:durableId="993411098">
    <w:abstractNumId w:val="36"/>
  </w:num>
  <w:num w:numId="40" w16cid:durableId="290869317">
    <w:abstractNumId w:val="31"/>
  </w:num>
  <w:num w:numId="41" w16cid:durableId="15965926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B72"/>
    <w:rsid w:val="00146572"/>
    <w:rsid w:val="0029423E"/>
    <w:rsid w:val="002E2B72"/>
    <w:rsid w:val="002F2692"/>
    <w:rsid w:val="00752E32"/>
    <w:rsid w:val="00990F73"/>
    <w:rsid w:val="00A5232E"/>
    <w:rsid w:val="00AD02A7"/>
    <w:rsid w:val="00AD6B42"/>
    <w:rsid w:val="00AE5395"/>
    <w:rsid w:val="00AE585D"/>
    <w:rsid w:val="00BD3D8F"/>
    <w:rsid w:val="00C60878"/>
    <w:rsid w:val="00D67B9B"/>
    <w:rsid w:val="00E85F58"/>
    <w:rsid w:val="00EB1BA3"/>
    <w:rsid w:val="00FE2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3F678FB"/>
  <w15:chartTrackingRefBased/>
  <w15:docId w15:val="{D529CD24-C9D3-4D3B-91B1-43CBE16F8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E2B7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2B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2B7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2B7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2B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2B7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2B7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2B7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2B7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E2B7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2E2B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E2B7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E2B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E2B7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E2B7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E2B7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E2B7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E2B7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E2B7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E2B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2B7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E2B7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E2B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E2B7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E2B7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E2B7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E2B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E2B7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E2B72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2E2B72"/>
    <w:rPr>
      <w:rFonts w:ascii="Times New Roman" w:hAnsi="Times New Roman" w:cs="Times New Roman"/>
    </w:rPr>
  </w:style>
  <w:style w:type="paragraph" w:styleId="HTML">
    <w:name w:val="HTML Preformatted"/>
    <w:basedOn w:val="a"/>
    <w:link w:val="HTML0"/>
    <w:uiPriority w:val="99"/>
    <w:semiHidden/>
    <w:unhideWhenUsed/>
    <w:rsid w:val="002E2B72"/>
    <w:rPr>
      <w:rFonts w:ascii="Courier New" w:hAnsi="Courier New" w:cs="Courier New"/>
      <w:sz w:val="20"/>
      <w:szCs w:val="20"/>
    </w:rPr>
  </w:style>
  <w:style w:type="character" w:customStyle="1" w:styleId="HTML0">
    <w:name w:val="HTML 預設格式 字元"/>
    <w:basedOn w:val="a0"/>
    <w:link w:val="HTML"/>
    <w:uiPriority w:val="99"/>
    <w:semiHidden/>
    <w:rsid w:val="002E2B72"/>
    <w:rPr>
      <w:rFonts w:ascii="Courier New" w:hAnsi="Courier New" w:cs="Courier New"/>
      <w:sz w:val="20"/>
      <w:szCs w:val="20"/>
    </w:rPr>
  </w:style>
  <w:style w:type="paragraph" w:styleId="ae">
    <w:name w:val="header"/>
    <w:basedOn w:val="a"/>
    <w:link w:val="af"/>
    <w:uiPriority w:val="99"/>
    <w:unhideWhenUsed/>
    <w:rsid w:val="0029423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29423E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29423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29423E"/>
    <w:rPr>
      <w:sz w:val="20"/>
      <w:szCs w:val="20"/>
    </w:rPr>
  </w:style>
  <w:style w:type="character" w:styleId="af2">
    <w:name w:val="Hyperlink"/>
    <w:basedOn w:val="a0"/>
    <w:uiPriority w:val="99"/>
    <w:unhideWhenUsed/>
    <w:rsid w:val="00AD02A7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AD02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4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3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8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5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7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9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7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95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1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97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4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6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12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8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0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6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7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1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6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ur-lex.europa.eu/homepage.html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openstd.samr.gov.cn/bzgk/gb/" TargetMode="External"/><Relationship Id="rId12" Type="http://schemas.openxmlformats.org/officeDocument/2006/relationships/hyperlink" Target="https://spyro-soft.com/blog/automotive/driver-monitoring-systems-to-become-mandatory-under-new-eu-and-us-road-safety-regulation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iso.org/obp/ui/en/#iso:std:iso:pas:11585:ed-1:v1:en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www.china-certification.com/en/new-gb-standards-for-autonomous-driving-and-driving-assistance-system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exponent.com/article/nhtsa-proposes-standard-curb-impaired-driving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8</Pages>
  <Words>553</Words>
  <Characters>3158</Characters>
  <Application>Microsoft Office Word</Application>
  <DocSecurity>0</DocSecurity>
  <Lines>26</Lines>
  <Paragraphs>7</Paragraphs>
  <ScaleCrop>false</ScaleCrop>
  <Company/>
  <LinksUpToDate>false</LinksUpToDate>
  <CharactersWithSpaces>3704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柏丞 吳</dc:creator>
  <cp:keywords/>
  <dc:description/>
  <cp:lastModifiedBy>柏丞 吳</cp:lastModifiedBy>
  <cp:revision>14</cp:revision>
  <dcterms:created xsi:type="dcterms:W3CDTF">2025-07-01T02:56:00Z</dcterms:created>
  <dcterms:modified xsi:type="dcterms:W3CDTF">2025-07-01T03:49:00Z</dcterms:modified>
</cp:coreProperties>
</file>