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A8A7" w14:textId="77777777" w:rsidR="00E75F35" w:rsidRPr="00E75F35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bookmarkStart w:id="0" w:name="_Hlk198406992"/>
      <w:bookmarkEnd w:id="0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國立臺北商業大學</w:t>
      </w:r>
    </w:p>
    <w:p w14:paraId="12DBE8F6" w14:textId="77777777" w:rsidR="00E75F35" w:rsidRPr="00E75F35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E75F35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E75F35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r w:rsidRPr="00E75F35">
        <w:rPr>
          <w:rFonts w:ascii="Times New Roman" w:eastAsia="標楷體" w:hAnsi="Times New Roman" w:cs="Arial"/>
          <w:sz w:val="48"/>
          <w14:ligatures w14:val="none"/>
        </w:rPr>
        <w:t>’</w:t>
      </w:r>
      <w:r w:rsidRPr="00E75F35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47632D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C0249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C0249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E75F35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507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3DB7F0F3" w:rsidR="002009F7" w:rsidRPr="001C0249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My Driv</w:t>
      </w:r>
      <w:r w:rsidR="00DE1905">
        <w:rPr>
          <w:rFonts w:ascii="Times New Roman" w:eastAsia="標楷體" w:hAnsi="Times New Roman" w:cs="Times New Roman"/>
          <w:b/>
          <w:bCs/>
          <w:sz w:val="40"/>
          <w14:ligatures w14:val="none"/>
        </w:rPr>
        <w:t>ing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God 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</w:p>
    <w:p w14:paraId="763CDDDD" w14:textId="51F006CF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蘇建興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18186B9C" w14:textId="675A1A26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11056017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冠彣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11056008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E75F35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11056029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11056031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C0249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C0249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C0249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5BF930B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臺灣，這座</w:t>
      </w:r>
      <w:r w:rsidR="00E4339F">
        <w:rPr>
          <w:rFonts w:ascii="Times New Roman" w:eastAsia="標楷體" w:hAnsi="Times New Roman" w:hint="eastAsia"/>
          <w:sz w:val="28"/>
          <w:szCs w:val="28"/>
        </w:rPr>
        <w:t>曾</w:t>
      </w:r>
      <w:r w:rsidRPr="00077798">
        <w:rPr>
          <w:rFonts w:ascii="Times New Roman" w:eastAsia="標楷體" w:hAnsi="Times New Roman" w:hint="eastAsia"/>
          <w:sz w:val="28"/>
          <w:szCs w:val="28"/>
        </w:rPr>
        <w:t>被譽為便利之島的國度，卻也長年被民眾戲稱為「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077798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這裡的街道總是太窄，機車太多，而人行道則常常名存實亡。行人在巷弄間穿行</w:t>
      </w:r>
      <w:r w:rsidRPr="00E4339F">
        <w:rPr>
          <w:rFonts w:ascii="Times New Roman" w:eastAsia="標楷體" w:hAnsi="Times New Roman" w:hint="eastAsia"/>
        </w:rPr>
        <w:t>，</w:t>
      </w:r>
      <w:r w:rsidRPr="00077798">
        <w:rPr>
          <w:rFonts w:ascii="Times New Roman" w:eastAsia="標楷體" w:hAnsi="Times New Roman" w:hint="eastAsia"/>
          <w:sz w:val="28"/>
          <w:szCs w:val="28"/>
        </w:rPr>
        <w:t>時而閃避違停車輛，時而只能貼著牆角尋找一條安全的通道。一旦踏出斑馬線，誰能保證車輛真的會停下來？有時候，即便綠燈亮起，也仍需倚靠眼神與直覺，確認自己是否「被看見」。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機車鑽行中的灰色地帶、城市轉角那些視線之外的空隙，都可能在毫無預警之中，成為意外的起點。許多危機不是因為誰違法，而是因為誰沒看到誰。更可惜的是，這些發生的瞬間，往往不曾被留下、被理解、被預防。</w:t>
      </w:r>
    </w:p>
    <w:p w14:paraId="34B81CB9" w14:textId="40AA6ECE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077798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</w:t>
      </w:r>
      <w:r w:rsidR="00E4339F">
        <w:rPr>
          <w:rFonts w:ascii="Times New Roman" w:eastAsia="標楷體" w:hAnsi="Times New Roman" w:hint="eastAsia"/>
          <w:sz w:val="28"/>
          <w:szCs w:val="28"/>
        </w:rPr>
        <w:t>駕</w:t>
      </w:r>
      <w:r w:rsidRPr="00077798">
        <w:rPr>
          <w:rFonts w:ascii="Times New Roman" w:eastAsia="標楷體" w:hAnsi="Times New Roman" w:hint="eastAsia"/>
          <w:sz w:val="28"/>
          <w:szCs w:val="28"/>
        </w:rPr>
        <w:t>照尚在，隨時都能重新回到道路上。年齡、反應、習慣，這些與安全息息相關的因素，卻從未被重新評估。於是我們在街上看到開得太快、煞得太急、轉得太突然的駕駛，卻又無從理解他們背後的判斷與習慣從何而來。</w:t>
      </w:r>
    </w:p>
    <w:p w14:paraId="1632A4F9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「</w:t>
      </w:r>
      <w:r w:rsidRPr="008B4451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077798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630315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077798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077798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幾乎只能針對「重大違法」行為進行懲處，像是闖紅燈、酒駕、肇逃。至於那些發生在日常、卻屢屢令人驚心的駕駛習慣，始終難以被描繪、被說明，更遑論被理解。</w:t>
      </w:r>
    </w:p>
    <w:p w14:paraId="3D9C68AE" w14:textId="77777777" w:rsid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2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視野盲區、轉彎內輪差與狹窄道路空間</w:t>
      </w:r>
      <w:r w:rsidRPr="002C32FF">
        <w:rPr>
          <w:rFonts w:ascii="Times New Roman" w:eastAsia="標楷體" w:hAnsi="Times New Roman" w:hint="eastAsia"/>
          <w:sz w:val="28"/>
          <w:szCs w:val="28"/>
        </w:rPr>
        <w:t>所構成的致命組合。即使行人遵守號誌、機車依規行駛，依然可能因駕駛「沒看到」而瞬間捲入輪下。</w:t>
      </w:r>
    </w:p>
    <w:p w14:paraId="4760B82D" w14:textId="7928B68B" w:rsidR="00E52ADE" w:rsidRDefault="002C32FF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交通部路政及道安司近五年（民國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年）全國道路交通事故統計公開資料</w:t>
      </w:r>
      <w:r w:rsidR="00E52ADE">
        <w:rPr>
          <w:rFonts w:ascii="Times New Roman" w:eastAsia="標楷體" w:hAnsi="Times New Roman" w:hint="eastAsia"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sz w:val="28"/>
          <w:szCs w:val="28"/>
        </w:rPr>
        <w:t>表</w:t>
      </w:r>
      <w:r w:rsidR="004D0389">
        <w:rPr>
          <w:rFonts w:ascii="Times New Roman" w:eastAsia="標楷體" w:hAnsi="Times New Roman" w:hint="eastAsia"/>
          <w:sz w:val="28"/>
          <w:szCs w:val="28"/>
        </w:rPr>
        <w:t>1-2-1</w:t>
      </w:r>
      <w:r w:rsidR="004D0389">
        <w:rPr>
          <w:rFonts w:ascii="Times New Roman" w:eastAsia="標楷體" w:hAnsi="Times New Roman" w:hint="eastAsia"/>
          <w:sz w:val="28"/>
          <w:szCs w:val="28"/>
        </w:rPr>
        <w:t>、表</w:t>
      </w:r>
      <w:r w:rsidR="004D0389">
        <w:rPr>
          <w:rFonts w:ascii="Times New Roman" w:eastAsia="標楷體" w:hAnsi="Times New Roman" w:hint="eastAsia"/>
          <w:sz w:val="28"/>
          <w:szCs w:val="28"/>
        </w:rPr>
        <w:t>1-2-2</w:t>
      </w:r>
      <w:r w:rsidR="00E52ADE">
        <w:rPr>
          <w:rFonts w:ascii="Times New Roman" w:eastAsia="標楷體" w:hAnsi="Times New Roman" w:hint="eastAsia"/>
          <w:sz w:val="28"/>
          <w:szCs w:val="28"/>
        </w:rPr>
        <w:t>)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顯示</w:t>
      </w:r>
      <w:r w:rsidRPr="002C32FF">
        <w:rPr>
          <w:rFonts w:ascii="Times New Roman" w:eastAsia="標楷體" w:hAnsi="Times New Roman" w:hint="eastAsia"/>
          <w:sz w:val="28"/>
          <w:szCs w:val="28"/>
        </w:rPr>
        <w:t>，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事故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僅佔所有交通事故不到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2C32FF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1-2-1)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與</w:t>
      </w:r>
      <w:r w:rsidR="00BA6E17"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視野輔助設備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1-2-2)</w:t>
      </w:r>
      <w:r w:rsidRPr="002C32FF">
        <w:rPr>
          <w:rFonts w:ascii="Times New Roman" w:eastAsia="標楷體" w:hAnsi="Times New Roman" w:hint="eastAsia"/>
          <w:sz w:val="28"/>
          <w:szCs w:val="28"/>
        </w:rPr>
        <w:t>，但實際上的防護效果仍遠未達預期。</w:t>
      </w:r>
    </w:p>
    <w:p w14:paraId="73B7A05C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8BD9F90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C3F3898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E52ADE" w:rsidRPr="00FB03C8" w14:paraId="7E63B4B8" w14:textId="77777777" w:rsidTr="00B444F7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2D836EB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0BBF909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所有車種總件數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4F19D12F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2C7ACEF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大型車佔所有車種件數比</w:t>
            </w:r>
          </w:p>
        </w:tc>
      </w:tr>
      <w:tr w:rsidR="00E52ADE" w:rsidRPr="00FB03C8" w14:paraId="1B61028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18FDDD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23CFED6A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7AD3C51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293CC51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E52ADE" w:rsidRPr="00FB03C8" w14:paraId="500A3D31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3ABD235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1AC262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64416DFA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3D2503A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E52ADE" w:rsidRPr="00FB03C8" w14:paraId="08349F5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3DA4FA0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592D8A4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431DFDB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709B12F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E52ADE" w:rsidRPr="00FB03C8" w14:paraId="72638CD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5D1E39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4014CB8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78D1ED2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2884314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E52ADE" w:rsidRPr="00FB03C8" w14:paraId="00311893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020083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17E7679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37CF3D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0BA2D0C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E52ADE" w:rsidRPr="00FB03C8" w14:paraId="21963400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688798B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CABC7E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1520BB4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23BCEB28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E52ADE" w:rsidRPr="00FB03C8" w14:paraId="4DAF392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A55AF0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64278C6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5C416F5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5558E0A7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5630D992" w14:textId="1359DA9D" w:rsidR="00E52ADE" w:rsidRDefault="00E52ADE" w:rsidP="00E52ADE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年全國大型車涉入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件數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E52ADE" w:rsidRPr="00D46F74" w14:paraId="23F265CE" w14:textId="77777777" w:rsidTr="00B444F7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2B17A3A9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44EE5A45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0709D4A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1F30888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大型車佔所有車種死亡人數比</w:t>
            </w:r>
          </w:p>
        </w:tc>
      </w:tr>
      <w:tr w:rsidR="00E52ADE" w:rsidRPr="00D46F74" w14:paraId="61230B0C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538639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7F520DF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09EFBD91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4D48138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E52ADE" w:rsidRPr="00D46F74" w14:paraId="520ED383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86BAABF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75821DA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1BB784D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6A6F7CA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E52ADE" w:rsidRPr="00D46F74" w14:paraId="37D321EA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DD51A3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135A75DD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10684B45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0C1C6173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E52ADE" w:rsidRPr="00D46F74" w14:paraId="2E699818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39C8DD22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69D833FF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4FA4E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58757DD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E52ADE" w:rsidRPr="00D46F74" w14:paraId="512C29A6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3FC9548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2BF7A65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56B5913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E904ED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E52ADE" w:rsidRPr="00D46F74" w14:paraId="1450AD7D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646A5F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7F59B45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2F6875F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5582C1C6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E52ADE" w:rsidRPr="00D46F74" w14:paraId="7B90B127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761C3EB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349FF0E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76EA1E71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0E9EC24D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78E9134F" w14:textId="6E3DEF9E" w:rsidR="00E52ADE" w:rsidRDefault="00E52ADE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年全國大型車涉入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死亡人數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p w14:paraId="6D7E849A" w14:textId="692F6EFB" w:rsidR="00BA6E17" w:rsidRDefault="00BA6E17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5BC1709E" wp14:editId="07A46CDF">
            <wp:extent cx="2514600" cy="1892808"/>
            <wp:effectExtent l="19050" t="19050" r="19050" b="12700"/>
            <wp:docPr id="1776745687" name="圖片 2" descr="一張含有 裝置, 測量儀器, 室內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5687" name="圖片 2" descr="一張含有 裝置, 測量儀器, 室內, 車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2E859BA0" wp14:editId="4F8A2C12">
            <wp:extent cx="2514600" cy="1883664"/>
            <wp:effectExtent l="19050" t="19050" r="19050" b="21590"/>
            <wp:docPr id="1495513294" name="圖片 1" descr="一張含有 圓形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294" name="圖片 1" descr="一張含有 圓形, 室內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81BD" w14:textId="4EFD33E4" w:rsidR="00BA6E17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大型車行車記錄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俗稱大餅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</w:p>
    <w:p w14:paraId="35B1DB4C" w14:textId="77777777" w:rsidR="00BA6E17" w:rsidRDefault="00BA6E17" w:rsidP="00BA6E1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6EC995B" wp14:editId="606AFA08">
            <wp:extent cx="2983000" cy="1677109"/>
            <wp:effectExtent l="19050" t="19050" r="27305" b="18415"/>
            <wp:docPr id="298427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7110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16" cy="168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07179FEA" wp14:editId="6FB12015">
            <wp:extent cx="2397972" cy="1682159"/>
            <wp:effectExtent l="19050" t="19050" r="21590" b="13335"/>
            <wp:docPr id="1019988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326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81" cy="169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E42" w14:textId="39CC28BB" w:rsidR="00BA6E17" w:rsidRPr="00BA6E17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視野輔助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系統</w:t>
      </w:r>
    </w:p>
    <w:p w14:paraId="3899EF59" w14:textId="77777777" w:rsidR="002C32FF" w:rsidRPr="002C32FF" w:rsidRDefault="002C32FF" w:rsidP="004D0389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以行車記錄器為例，多數設備確實能紀錄車速、時間、距離等基本資訊，但這些資料主要作為事後調閱與責任釐清的依據。許多影像檔案在未發生事故的情況下根本無人查看，成為一種「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r w:rsidRPr="002C32FF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2C32FF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2C32FF">
        <w:rPr>
          <w:rFonts w:ascii="Times New Roman" w:eastAsia="標楷體" w:hAnsi="Times New Roman" w:hint="eastAsia"/>
          <w:sz w:val="28"/>
          <w:szCs w:val="28"/>
        </w:rPr>
        <w:t>，使得潛在風險層層疊加。</w:t>
      </w:r>
    </w:p>
    <w:p w14:paraId="3BDBB99E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2C32FF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2C32FF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2C32FF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3D3F2CB" w14:textId="77777777" w:rsidR="002D5B73" w:rsidRDefault="002D5B73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</w:p>
    <w:p w14:paraId="73F4DF22" w14:textId="7BA92A98" w:rsidR="00F54C08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3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在一次次無法預測的交通悲劇背後，我們看見的不只是駕駛與行人的碰撞，更是制度、科技與人性之間的斷裂。即便設備日益完善、規範逐漸齊備，駕駛的注意力仍可能與風險錯身而過，事故往往在最關鍵的瞬間發生。尤其在大型車輛的行駛情境中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視野盲區範圍遠比一般車輛更為廣大，加上前後輪軌跡不一致所產生的「內輪差效應」，使其轉彎或變道時更容易出現誤判與碰撞風險</w:t>
      </w:r>
      <w:r w:rsidRPr="005F18B2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本研究以「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5F18B2">
        <w:rPr>
          <w:rFonts w:ascii="Times New Roman" w:eastAsia="標楷體" w:hAnsi="Times New Roman" w:hint="eastAsia"/>
          <w:sz w:val="28"/>
          <w:szCs w:val="28"/>
        </w:rPr>
        <w:t>」為</w:t>
      </w:r>
      <w:r w:rsidR="005056E2">
        <w:rPr>
          <w:rFonts w:ascii="Times New Roman" w:eastAsia="標楷體" w:hAnsi="Times New Roman" w:hint="eastAsia"/>
          <w:sz w:val="28"/>
          <w:szCs w:val="28"/>
        </w:rPr>
        <w:t>首要</w:t>
      </w:r>
      <w:r w:rsidRPr="005F18B2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針對盲區偵測、弱勢用路者辨識與駕駛狀態監控三大面向，提供主動式風險介入</w:t>
      </w:r>
      <w:r w:rsidRPr="005F18B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瞄手機或打哈欠等行為，系統將自動識別為潛在失誤，進行語音提示與標記記錄。</w:t>
      </w:r>
    </w:p>
    <w:p w14:paraId="7F89C740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彈性與模組化特性，可根據不同應用場景迅速調整感知角度、警示邏輯與分析機制</w:t>
      </w:r>
      <w:r w:rsidRPr="005F18B2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車隊等場域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5F18B2">
        <w:rPr>
          <w:rFonts w:ascii="Times New Roman" w:eastAsia="標楷體" w:hAnsi="Times New Roman" w:hint="eastAsia"/>
          <w:sz w:val="28"/>
          <w:szCs w:val="28"/>
        </w:rPr>
        <w:t>」的動態資料來源，從技術面補足制度的盲區，從駕駛行為補足設備的無感，朝向更主動、更智慧的交通安全防線邁進。</w:t>
      </w:r>
    </w:p>
    <w:p w14:paraId="4FF1F77E" w14:textId="022230ED" w:rsidR="000C5C20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4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5056E2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5056E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723319">
        <w:rPr>
          <w:rFonts w:ascii="Times New Roman" w:eastAsia="標楷體" w:hAnsi="Times New Roman" w:hint="eastAsia"/>
          <w:b/>
          <w:bCs/>
          <w:sz w:val="28"/>
          <w:szCs w:val="28"/>
        </w:rPr>
        <w:t>行車進行中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5056E2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事故預防層面</w:t>
      </w:r>
      <w:r w:rsidRPr="005056E2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，我們希望透過長期部署與行為數據的累積，建立一套以動態行為為核心的風險量化模型。系統將根據方向燈啟用時機、右轉內輪差距離控制、跟車距離、變換車道流程等具體行為進行評分與紀錄。這樣的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駕駛資格換照、重大違規再教育、甚至一般駕照考照前測試的輔助工具之一，協助建立一個以實際駕駛表現為核心的交通評鑑制度</w:t>
      </w:r>
      <w:r w:rsidRPr="005056E2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此外，</w:t>
      </w:r>
      <w:r w:rsidRPr="00575ECB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5056E2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。藉由邀請車隊上傳影像參與分析訓練，我們希望打造一個以實際道路情境為基礎的駕駛行為資料集，進一步建立「行為安全標竿」的品牌定位，讓技術與制度的溝通能以更溫和而有效的方式介入社會。</w:t>
      </w:r>
    </w:p>
    <w:p w14:paraId="53726EB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針對發生過接近碰撞、強烈急煞或盲點未察覺等情境，系統將自動截圖與標記異常行為，彙整為事後可查的紀錄報告。這些資料不僅能用作事故責任釐清的補強，更能協助車隊與駕駛進行行為檢討與再訓練</w:t>
      </w:r>
      <w:r w:rsidRPr="005056E2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5056E2">
        <w:rPr>
          <w:rFonts w:ascii="Times New Roman" w:eastAsia="標楷體" w:hAnsi="Times New Roman" w:hint="eastAsia"/>
          <w:sz w:val="28"/>
          <w:szCs w:val="28"/>
        </w:rPr>
        <w:t>」，作為未來預警模型訓練的標註依據，讓下一場意外可以在它真正發生前被防範。</w:t>
      </w:r>
    </w:p>
    <w:p w14:paraId="680D750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若本系統能有效推動實務應用與制度革新，我們也將推動在臺北商業大學資訊管理系設立「交通智慧研究中心」（交智中心）</w:t>
      </w:r>
      <w:r w:rsidRPr="005056E2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F1770B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而我們的系統之所以叫「吾駕仙」，不只是因為它聰明，更因為它像一位神仙朋</w:t>
      </w: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友，在你分心時提醒你，在你看不到時幫你補上視野，讓每一趟上路，都多一點平安的保證。</w:t>
      </w:r>
    </w:p>
    <w:p w14:paraId="24086D86" w14:textId="5D192DE5" w:rsidR="00AA244F" w:rsidRPr="005B33BF" w:rsidRDefault="00AA244F" w:rsidP="005B33BF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營運計畫</w:t>
      </w:r>
    </w:p>
    <w:p w14:paraId="284FD73C" w14:textId="6092F5B7" w:rsidR="00AA244F" w:rsidRDefault="00FB05C7" w:rsidP="00412C7C">
      <w:pPr>
        <w:pStyle w:val="a0"/>
        <w:numPr>
          <w:ilvl w:val="0"/>
          <w:numId w:val="0"/>
        </w:numPr>
        <w:ind w:left="359" w:hangingChars="112" w:hanging="359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2</w:t>
      </w:r>
      <w:r w:rsidR="00AA244F" w:rsidRPr="006E4747">
        <w:rPr>
          <w:rFonts w:ascii="Times New Roman" w:hint="eastAsia"/>
          <w:b/>
          <w:bCs/>
          <w:sz w:val="32"/>
          <w:szCs w:val="32"/>
        </w:rPr>
        <w:t>-1</w:t>
      </w:r>
      <w:r>
        <w:rPr>
          <w:rFonts w:ascii="Times New Roman" w:hint="eastAsia"/>
          <w:b/>
          <w:bCs/>
          <w:sz w:val="32"/>
          <w:szCs w:val="32"/>
        </w:rPr>
        <w:t>可行性分析</w:t>
      </w:r>
    </w:p>
    <w:p w14:paraId="597D6A5F" w14:textId="77777777" w:rsidR="00412C7C" w:rsidRPr="00412C7C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標楷體" w:eastAsia="標楷體" w:hAnsi="Times New Roman" w:cs="Times New Roman"/>
          <w:sz w:val="28"/>
          <w:szCs w:val="28"/>
          <w14:ligatures w14:val="none"/>
        </w:rPr>
      </w:pP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1. 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技術可行性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412C7C">
        <w:rPr>
          <w:rFonts w:ascii="標楷體" w:eastAsia="標楷體" w:hAnsi="Times New Roman" w:cs="Times New Roman"/>
          <w:sz w:val="28"/>
          <w:szCs w:val="28"/>
          <w14:ligatures w14:val="none"/>
        </w:rPr>
        <w:t>本系統以 Raspberry Pi 5B 作為邊緣運算核心，結合 YOLOv8n 模型、OpenCV 影像處理模組與 Mediapipe Face Mesh 技術，能有效執行即時物件偵測與風險辨識功能。針對 Raspberry Pi 計算效能有限的問題，專案進一步導入 Raspberry Pi AI HAT+（Hailo-8）人工智慧擴充板，提供 13 或 26 TOPS（每秒兆次運算）效能版本，可大幅強化影像推論速度與準確性。此技術組合已被廣泛應用於智慧交通與邊緣辨識領域，支援第三方鏡頭模組與完整影像子系統，具備卓越的即時處理能力與穩定性。整體系統採用成熟的開源硬體與演算法，結合本地儲存與網路傳輸架構，不僅實作門檻低、穩定性高，亦具備未來擴充與優化之潛力，進而提供駕駛更安全、即時的行車體驗。</w:t>
      </w:r>
    </w:p>
    <w:p w14:paraId="3B66B294" w14:textId="77777777" w:rsidR="00412C7C" w:rsidRPr="00412C7C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標楷體" w:eastAsia="標楷體" w:hAnsi="Times New Roman" w:cs="Times New Roman"/>
          <w:sz w:val="28"/>
          <w:szCs w:val="28"/>
          <w14:ligatures w14:val="none"/>
        </w:rPr>
      </w:pP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2. 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經濟可行性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412C7C">
        <w:rPr>
          <w:rFonts w:ascii="標楷體" w:eastAsia="標楷體" w:hAnsi="Times New Roman" w:cs="Times New Roman"/>
          <w:sz w:val="28"/>
          <w:szCs w:val="28"/>
          <w14:ligatures w14:val="none"/>
        </w:rPr>
        <w:t>系統採用成本相對低廉的開源硬體與軟體組合，包括 Raspberry Pi 5B、IP 攝影機、HDMI 顯示器以及 Hailo-8 擴充板，整體硬體採購成本控制在新台幣 15,000 元以內，遠低於市面上同等級的多鏡頭 AI 行車系統。在功能面，系統整合即時影像辨識、風險預警、駕駛行為分析與資料儲存等</w:t>
      </w:r>
      <w:r w:rsidRPr="00412C7C">
        <w:rPr>
          <w:rFonts w:ascii="標楷體" w:eastAsia="標楷體" w:hAnsi="Times New Roman" w:cs="Times New Roman"/>
          <w:sz w:val="28"/>
          <w:szCs w:val="28"/>
          <w14:ligatures w14:val="none"/>
        </w:rPr>
        <w:lastRenderedPageBreak/>
        <w:t>多項模組，具備完整性與可擴充性。相較於多數市售產品僅支援被動紀錄功能，本系統導入 AI 模型以強化主動辨識與風險回應能力，不僅符合法規規範，亦提升整體性價比，展現優異的投資效益與開發價值。</w:t>
      </w:r>
    </w:p>
    <w:p w14:paraId="6DDD991A" w14:textId="77777777" w:rsidR="00412C7C" w:rsidRPr="00412C7C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標楷體" w:eastAsia="標楷體" w:hAnsi="Times New Roman" w:cs="Times New Roman"/>
          <w:sz w:val="28"/>
          <w:szCs w:val="28"/>
          <w14:ligatures w14:val="none"/>
        </w:rPr>
      </w:pP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3. 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操作可行性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412C7C">
        <w:rPr>
          <w:rFonts w:ascii="標楷體" w:eastAsia="標楷體" w:hAnsi="Times New Roman" w:cs="Times New Roman"/>
          <w:sz w:val="28"/>
          <w:szCs w:val="28"/>
          <w14:ligatures w14:val="none"/>
        </w:rPr>
        <w:t>系統在設計上強調簡單直覺的操作體驗。駕駛端可透過掃描 QR Code 完成登入程序，並透過 HDMI 顯示器接收即時警示資訊，使用門檻低。管理端則可透過行動 APP 或網頁後台查詢事件紀錄與風險分析報告，操作流程貼近實務需求。當 AI 模型偵測到警戒區內出現潛在風險（如行人進入內輪差區域）時，系統將即時觸發聲音警示與畫面提示，協助駕駛迅速應對，顯著提升行車安全性。整體設計結合聲光提示與視覺輔助功能，操作方式簡便直觀，無需額外專業訓練即可上手，具備高度的操作可行性。</w:t>
      </w:r>
    </w:p>
    <w:p w14:paraId="69476345" w14:textId="77777777" w:rsidR="00412C7C" w:rsidRPr="00412C7C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標楷體" w:eastAsia="標楷體" w:hAnsi="Times New Roman" w:cs="Times New Roman"/>
          <w:sz w:val="28"/>
          <w:szCs w:val="28"/>
          <w14:ligatures w14:val="none"/>
        </w:rPr>
      </w:pP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4. 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法規可行性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412C7C">
        <w:rPr>
          <w:rFonts w:ascii="標楷體" w:eastAsia="標楷體" w:hAnsi="Times New Roman" w:cs="Times New Roman"/>
          <w:sz w:val="28"/>
          <w:szCs w:val="28"/>
          <w14:ligatures w14:val="none"/>
        </w:rPr>
        <w:t>本系統依據《道路交通安全規則》第 39-1 條相關規範進行設計，合法設置行車紀錄器與視野輔助鏡頭，並進一步透過 AI 模型增強辨識與警示功能。在開發與應用過程中，皆以符合法規作為前提，同時預留事件資料的下載與檢視機制，以利未來作為事故鑑定與責任歸屬之依據，確保系統合法性與資料完整性。</w:t>
      </w:r>
    </w:p>
    <w:p w14:paraId="72B82C66" w14:textId="77777777" w:rsidR="00412C7C" w:rsidRPr="00412C7C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標楷體" w:eastAsia="標楷體" w:hAnsi="Times New Roman" w:cs="Times New Roman"/>
          <w:sz w:val="28"/>
          <w:szCs w:val="28"/>
          <w14:ligatures w14:val="none"/>
        </w:rPr>
      </w:pP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5. 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時間可行性</w:t>
      </w:r>
      <w:r w:rsidRPr="00412C7C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412C7C">
        <w:rPr>
          <w:rFonts w:ascii="標楷體" w:eastAsia="標楷體" w:hAnsi="Times New Roman" w:cs="Times New Roman"/>
          <w:sz w:val="28"/>
          <w:szCs w:val="28"/>
          <w14:ligatures w14:val="none"/>
        </w:rPr>
        <w:t>本專題自 2025 年 3 月起正式啟動規劃，預計於 2025 年 9 月完成整合測試與成果驗收。整體開發流程明確區分為影像辨識、硬體架設、資料儲</w:t>
      </w:r>
      <w:r w:rsidRPr="00412C7C">
        <w:rPr>
          <w:rFonts w:ascii="標楷體" w:eastAsia="標楷體" w:hAnsi="Times New Roman" w:cs="Times New Roman"/>
          <w:sz w:val="28"/>
          <w:szCs w:val="28"/>
          <w14:ligatures w14:val="none"/>
        </w:rPr>
        <w:lastRenderedPageBreak/>
        <w:t>存與使用者介面設計等階段，並依據專案時程逐步推進，已完成大部分模組之驗證與整合。目前整體進度穩定，具備如期完成開發與部署的時間可行性。</w:t>
      </w:r>
    </w:p>
    <w:p w14:paraId="76BF0CC5" w14:textId="73761421" w:rsidR="00664538" w:rsidRDefault="00FB05C7" w:rsidP="00412C7C">
      <w:pPr>
        <w:pStyle w:val="a0"/>
        <w:numPr>
          <w:ilvl w:val="0"/>
          <w:numId w:val="0"/>
        </w:numPr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2</w:t>
      </w:r>
      <w:r w:rsidR="00AA244F" w:rsidRPr="006E4747">
        <w:rPr>
          <w:rFonts w:ascii="Times New Roman"/>
          <w:b/>
          <w:bCs/>
          <w:sz w:val="32"/>
          <w:szCs w:val="32"/>
        </w:rPr>
        <w:t>-2</w:t>
      </w:r>
      <w:r>
        <w:rPr>
          <w:rFonts w:ascii="Times New Roman" w:hint="eastAsia"/>
          <w:b/>
          <w:bCs/>
          <w:sz w:val="32"/>
          <w:szCs w:val="32"/>
        </w:rPr>
        <w:t>商業模式</w:t>
      </w:r>
    </w:p>
    <w:p w14:paraId="0F8C47AE" w14:textId="52AD036F" w:rsidR="00E01362" w:rsidRDefault="00664538" w:rsidP="00412C7C">
      <w:pPr>
        <w:pStyle w:val="a0"/>
        <w:numPr>
          <w:ilvl w:val="0"/>
          <w:numId w:val="5"/>
        </w:numPr>
        <w:rPr>
          <w:szCs w:val="28"/>
        </w:rPr>
      </w:pPr>
      <w:r w:rsidRPr="00664538">
        <w:rPr>
          <w:rFonts w:ascii="Times New Roman" w:hint="eastAsia"/>
          <w:b/>
          <w:bCs/>
          <w:szCs w:val="28"/>
        </w:rPr>
        <w:t>目標客群</w:t>
      </w:r>
      <w:r>
        <w:rPr>
          <w:rFonts w:ascii="Times New Roman" w:hint="eastAsia"/>
          <w:b/>
          <w:bCs/>
          <w:szCs w:val="28"/>
        </w:rPr>
        <w:t>：</w:t>
      </w:r>
      <w:r w:rsidR="00D220E2" w:rsidRPr="00E52ADE">
        <w:rPr>
          <w:szCs w:val="28"/>
        </w:rPr>
        <w:t>事故風險高、亟需提升行車安全與營運效率的大型客運與物流車隊，以及希望升級安全駕駛管理的中小型車隊與個人車主。</w:t>
      </w:r>
    </w:p>
    <w:p w14:paraId="389E3427" w14:textId="77777777" w:rsidR="00E52ADE" w:rsidRPr="00E52ADE" w:rsidRDefault="00E52ADE" w:rsidP="00412C7C">
      <w:pPr>
        <w:pStyle w:val="a0"/>
        <w:numPr>
          <w:ilvl w:val="0"/>
          <w:numId w:val="0"/>
        </w:numPr>
        <w:ind w:left="770"/>
        <w:rPr>
          <w:szCs w:val="28"/>
        </w:rPr>
      </w:pPr>
    </w:p>
    <w:p w14:paraId="1A861E97" w14:textId="638BBAD2" w:rsidR="00E01362" w:rsidRDefault="00664538" w:rsidP="00412C7C">
      <w:pPr>
        <w:pStyle w:val="a0"/>
        <w:numPr>
          <w:ilvl w:val="0"/>
          <w:numId w:val="5"/>
        </w:numPr>
        <w:rPr>
          <w:b/>
          <w:bCs/>
          <w:szCs w:val="28"/>
        </w:rPr>
      </w:pPr>
      <w:r>
        <w:rPr>
          <w:rFonts w:ascii="Times New Roman" w:hint="eastAsia"/>
          <w:b/>
          <w:bCs/>
          <w:szCs w:val="28"/>
        </w:rPr>
        <w:t>顧客關係：</w:t>
      </w:r>
      <w:r w:rsidR="00D220E2" w:rsidRPr="00E52ADE">
        <w:rPr>
          <w:szCs w:val="28"/>
        </w:rPr>
        <w:t>我們致力於與客戶建立長期而緊密的夥伴關係，當客戶對即時</w:t>
      </w:r>
      <w:r w:rsidR="00D220E2" w:rsidRPr="00E52ADE">
        <w:rPr>
          <w:szCs w:val="28"/>
        </w:rPr>
        <w:t> </w:t>
      </w:r>
      <w:r w:rsidR="00D220E2" w:rsidRPr="00E52ADE">
        <w:rPr>
          <w:szCs w:val="28"/>
        </w:rPr>
        <w:t>AI</w:t>
      </w:r>
      <w:r w:rsidR="00D220E2" w:rsidRPr="00E52ADE">
        <w:rPr>
          <w:szCs w:val="28"/>
        </w:rPr>
        <w:t> </w:t>
      </w:r>
      <w:r w:rsidR="00D220E2" w:rsidRPr="00E52ADE">
        <w:rPr>
          <w:szCs w:val="28"/>
        </w:rPr>
        <w:t>影像辨識服務有任何需求或回饋時，我們即刻回應並持續提供更新與維護，確保系統穩定、效能最佳，進而鞏固雙方互信。</w:t>
      </w:r>
    </w:p>
    <w:p w14:paraId="2A65A846" w14:textId="77777777" w:rsidR="00E52ADE" w:rsidRDefault="00E52ADE" w:rsidP="00412C7C">
      <w:pPr>
        <w:pStyle w:val="ab"/>
        <w:spacing w:line="240" w:lineRule="auto"/>
        <w:rPr>
          <w:b/>
          <w:bCs/>
          <w:szCs w:val="28"/>
        </w:rPr>
      </w:pPr>
    </w:p>
    <w:p w14:paraId="7B1E7875" w14:textId="77777777" w:rsidR="00E52ADE" w:rsidRPr="00E52ADE" w:rsidRDefault="00E52ADE" w:rsidP="00412C7C">
      <w:pPr>
        <w:pStyle w:val="a0"/>
        <w:numPr>
          <w:ilvl w:val="0"/>
          <w:numId w:val="5"/>
        </w:numPr>
        <w:rPr>
          <w:szCs w:val="28"/>
        </w:rPr>
      </w:pPr>
      <w:r>
        <w:rPr>
          <w:rFonts w:hint="eastAsia"/>
          <w:b/>
          <w:bCs/>
          <w:szCs w:val="28"/>
        </w:rPr>
        <w:t>通路渠道：</w:t>
      </w:r>
      <w:r w:rsidRPr="00E52ADE">
        <w:rPr>
          <w:rFonts w:hint="eastAsia"/>
          <w:szCs w:val="28"/>
        </w:rPr>
        <w:t>線上推廣以案例影片、技術白皮書與社群行銷全面曝光系統價值；線下宣傳則攜手合作大型車商、駕訓班與維修，在展售中心、訓練課程與保養據點展示並推薦我們的吾駕仙系統，藉由產業人脈精準觸及目標車隊與駕駛族群。</w:t>
      </w:r>
    </w:p>
    <w:p w14:paraId="36B79D4B" w14:textId="77777777" w:rsidR="00E52ADE" w:rsidRDefault="00E52ADE" w:rsidP="00412C7C">
      <w:pPr>
        <w:pStyle w:val="ab"/>
        <w:spacing w:line="240" w:lineRule="auto"/>
        <w:rPr>
          <w:b/>
          <w:bCs/>
          <w:szCs w:val="28"/>
        </w:rPr>
      </w:pPr>
    </w:p>
    <w:p w14:paraId="2DC6A3BE" w14:textId="77777777" w:rsidR="00E52ADE" w:rsidRPr="00E52ADE" w:rsidRDefault="00E52ADE" w:rsidP="00412C7C">
      <w:pPr>
        <w:pStyle w:val="a0"/>
        <w:numPr>
          <w:ilvl w:val="0"/>
          <w:numId w:val="5"/>
        </w:numPr>
        <w:rPr>
          <w:szCs w:val="28"/>
        </w:rPr>
      </w:pPr>
      <w:r>
        <w:rPr>
          <w:rFonts w:hint="eastAsia"/>
          <w:b/>
          <w:bCs/>
          <w:szCs w:val="28"/>
        </w:rPr>
        <w:t>核心目標：</w:t>
      </w:r>
      <w:r w:rsidRPr="00E52ADE">
        <w:rPr>
          <w:szCs w:val="28"/>
        </w:rPr>
        <w:t>以即時</w:t>
      </w:r>
      <w:r w:rsidRPr="00E52ADE">
        <w:rPr>
          <w:szCs w:val="28"/>
        </w:rPr>
        <w:t> </w:t>
      </w:r>
      <w:r w:rsidRPr="00E52ADE">
        <w:rPr>
          <w:szCs w:val="28"/>
        </w:rPr>
        <w:t>AI</w:t>
      </w:r>
      <w:r w:rsidRPr="00E52ADE">
        <w:rPr>
          <w:szCs w:val="28"/>
        </w:rPr>
        <w:t> </w:t>
      </w:r>
      <w:r w:rsidRPr="00E52ADE">
        <w:rPr>
          <w:szCs w:val="28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384988C5" w14:textId="77777777" w:rsidR="00E52ADE" w:rsidRDefault="00E52ADE" w:rsidP="00412C7C">
      <w:pPr>
        <w:pStyle w:val="ab"/>
        <w:spacing w:line="240" w:lineRule="auto"/>
        <w:rPr>
          <w:b/>
          <w:bCs/>
          <w:szCs w:val="28"/>
        </w:rPr>
      </w:pPr>
    </w:p>
    <w:p w14:paraId="7810C335" w14:textId="77777777" w:rsidR="00E52ADE" w:rsidRDefault="00E52ADE" w:rsidP="00412C7C">
      <w:pPr>
        <w:pStyle w:val="a0"/>
        <w:numPr>
          <w:ilvl w:val="0"/>
          <w:numId w:val="5"/>
        </w:num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關鍵活動：</w:t>
      </w:r>
      <w:r w:rsidRPr="00E52ADE">
        <w:rPr>
          <w:szCs w:val="28"/>
        </w:rPr>
        <w:t>專注於 AI 影像辨識模型的研發與持續 OTA 更新，結合車載硬體整合、現場安裝部署及雲端平台運營，同時蒐集</w:t>
      </w:r>
      <w:r w:rsidRPr="00E52ADE">
        <w:rPr>
          <w:szCs w:val="28"/>
        </w:rPr>
        <w:noBreakHyphen/>
        <w:t>分析行車數據並回饋優化，確保持續提供即時可靠的駕駛安全服務。</w:t>
      </w:r>
    </w:p>
    <w:p w14:paraId="783EEDED" w14:textId="77777777" w:rsidR="00E52ADE" w:rsidRPr="00E52ADE" w:rsidRDefault="00E52ADE" w:rsidP="00412C7C">
      <w:pPr>
        <w:spacing w:line="240" w:lineRule="auto"/>
        <w:ind w:left="770"/>
        <w:rPr>
          <w:b/>
          <w:bCs/>
          <w:szCs w:val="28"/>
        </w:rPr>
      </w:pPr>
    </w:p>
    <w:p w14:paraId="62385321" w14:textId="77777777" w:rsidR="00E52ADE" w:rsidRPr="00E52ADE" w:rsidRDefault="00E52ADE" w:rsidP="00412C7C">
      <w:pPr>
        <w:pStyle w:val="a0"/>
        <w:numPr>
          <w:ilvl w:val="0"/>
          <w:numId w:val="5"/>
        </w:numPr>
        <w:rPr>
          <w:szCs w:val="28"/>
        </w:rPr>
      </w:pPr>
      <w:r>
        <w:rPr>
          <w:rFonts w:hint="eastAsia"/>
          <w:b/>
          <w:bCs/>
          <w:szCs w:val="28"/>
        </w:rPr>
        <w:t>關鍵資源：</w:t>
      </w:r>
      <w:r w:rsidRPr="00E52ADE">
        <w:rPr>
          <w:szCs w:val="28"/>
        </w:rPr>
        <w:t>小而敏捷的跨域開發團隊與雲端伺服器環境，支</w:t>
      </w:r>
      <w:r w:rsidRPr="00E52ADE">
        <w:rPr>
          <w:rFonts w:hint="eastAsia"/>
          <w:szCs w:val="28"/>
        </w:rPr>
        <w:t>援</w:t>
      </w:r>
      <w:r w:rsidRPr="00E52ADE">
        <w:rPr>
          <w:szCs w:val="28"/>
        </w:rPr>
        <w:t>模型更新與數據儲存</w:t>
      </w:r>
      <w:r w:rsidRPr="00E52ADE">
        <w:rPr>
          <w:rFonts w:hint="eastAsia"/>
          <w:szCs w:val="28"/>
        </w:rPr>
        <w:t>。</w:t>
      </w:r>
    </w:p>
    <w:p w14:paraId="309FA9B9" w14:textId="77777777" w:rsidR="00E52ADE" w:rsidRDefault="00E52ADE" w:rsidP="00412C7C">
      <w:pPr>
        <w:pStyle w:val="a0"/>
        <w:numPr>
          <w:ilvl w:val="0"/>
          <w:numId w:val="0"/>
        </w:numPr>
        <w:ind w:left="770"/>
        <w:rPr>
          <w:b/>
          <w:bCs/>
          <w:szCs w:val="28"/>
        </w:rPr>
      </w:pPr>
    </w:p>
    <w:p w14:paraId="387E7B92" w14:textId="77777777" w:rsidR="00E52ADE" w:rsidRPr="00E52ADE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6E4439">
        <w:rPr>
          <w:rFonts w:hint="eastAsia"/>
          <w:b/>
          <w:bCs/>
          <w:szCs w:val="28"/>
        </w:rPr>
        <w:t>關鍵合作夥伴：</w:t>
      </w:r>
      <w:r w:rsidRPr="00E52ADE">
        <w:rPr>
          <w:szCs w:val="28"/>
        </w:rPr>
        <w:t>大型車商／經銷商、駕訓班與維修廠，協助將吾駕仙系統整合到新車或升級服務</w:t>
      </w:r>
      <w:r w:rsidRPr="00E52ADE">
        <w:rPr>
          <w:rFonts w:hint="eastAsia"/>
          <w:szCs w:val="28"/>
        </w:rPr>
        <w:t>。</w:t>
      </w:r>
    </w:p>
    <w:p w14:paraId="6BC9D050" w14:textId="77777777" w:rsidR="00E52ADE" w:rsidRDefault="00E52ADE" w:rsidP="00412C7C">
      <w:pPr>
        <w:pStyle w:val="a0"/>
        <w:numPr>
          <w:ilvl w:val="0"/>
          <w:numId w:val="0"/>
        </w:numPr>
        <w:ind w:left="770"/>
        <w:rPr>
          <w:b/>
          <w:bCs/>
          <w:szCs w:val="28"/>
        </w:rPr>
      </w:pPr>
    </w:p>
    <w:p w14:paraId="02CFA95D" w14:textId="16AC9CE2" w:rsidR="00E52ADE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>
        <w:rPr>
          <w:rFonts w:ascii="Times New Roman" w:hint="eastAsia"/>
          <w:b/>
          <w:bCs/>
          <w:szCs w:val="28"/>
        </w:rPr>
        <w:t>收益來源：</w:t>
      </w:r>
      <w:r w:rsidRPr="00E52ADE">
        <w:rPr>
          <w:rFonts w:ascii="Times New Roman"/>
          <w:szCs w:val="28"/>
        </w:rPr>
        <w:t>主要收益來自三大管道：一是車載硬體裝置的銷售或租賃；二是以月</w:t>
      </w:r>
      <w:r>
        <w:rPr>
          <w:rFonts w:ascii="Times New Roman" w:hint="eastAsia"/>
          <w:szCs w:val="28"/>
        </w:rPr>
        <w:t>/</w:t>
      </w:r>
      <w:r w:rsidRPr="00E52ADE">
        <w:rPr>
          <w:rFonts w:ascii="Times New Roman"/>
          <w:szCs w:val="28"/>
        </w:rPr>
        <w:t>年費形式收取的雲端</w:t>
      </w:r>
      <w:r w:rsidRPr="00E52ADE">
        <w:rPr>
          <w:rFonts w:ascii="Times New Roman"/>
          <w:szCs w:val="28"/>
        </w:rPr>
        <w:t> AI </w:t>
      </w:r>
      <w:r w:rsidRPr="00E52ADE">
        <w:rPr>
          <w:rFonts w:ascii="Times New Roman"/>
          <w:szCs w:val="28"/>
        </w:rPr>
        <w:t>辨識與數據分析訂閱服務；三是與車廠、保險和政府專案合作的技術授權、權利金與補助分潤，形成多元且可持續的收入結構。</w:t>
      </w:r>
    </w:p>
    <w:p w14:paraId="687DA7C1" w14:textId="77777777" w:rsidR="005B33BF" w:rsidRPr="005B33BF" w:rsidRDefault="005B33BF" w:rsidP="00412C7C">
      <w:pPr>
        <w:pStyle w:val="a0"/>
        <w:numPr>
          <w:ilvl w:val="0"/>
          <w:numId w:val="0"/>
        </w:numPr>
        <w:ind w:left="770"/>
        <w:rPr>
          <w:rFonts w:ascii="Times New Roman"/>
          <w:szCs w:val="28"/>
        </w:rPr>
      </w:pPr>
    </w:p>
    <w:p w14:paraId="6E7CE9BA" w14:textId="6311E41D" w:rsidR="006E4439" w:rsidRPr="00E52ADE" w:rsidRDefault="00E52ADE" w:rsidP="00412C7C">
      <w:pPr>
        <w:pStyle w:val="a0"/>
        <w:numPr>
          <w:ilvl w:val="0"/>
          <w:numId w:val="5"/>
        </w:numPr>
        <w:rPr>
          <w:szCs w:val="28"/>
        </w:rPr>
      </w:pPr>
      <w:r>
        <w:rPr>
          <w:rFonts w:ascii="Times New Roman" w:hint="eastAsia"/>
          <w:b/>
          <w:bCs/>
          <w:szCs w:val="28"/>
        </w:rPr>
        <w:t>成本結構：</w:t>
      </w:r>
      <w:r w:rsidRPr="00E52ADE">
        <w:rPr>
          <w:szCs w:val="28"/>
        </w:rPr>
        <w:t>主要成本集中於 AI 研發與模型訓練、車載硬體製造品管、雲端</w:t>
      </w:r>
      <w:r w:rsidRPr="00E52ADE">
        <w:rPr>
          <w:szCs w:val="28"/>
        </w:rPr>
        <w:lastRenderedPageBreak/>
        <w:t>運算儲存，以及現場安裝與維護的人力支出。</w:t>
      </w:r>
    </w:p>
    <w:p w14:paraId="7A5F1C9C" w14:textId="38CC13F1" w:rsidR="0024109A" w:rsidRDefault="00FB05C7" w:rsidP="00412C7C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2</w:t>
      </w:r>
      <w:r w:rsidR="00AA244F" w:rsidRPr="006E4747">
        <w:rPr>
          <w:rFonts w:ascii="Times New Roman"/>
          <w:b/>
          <w:bCs/>
          <w:sz w:val="32"/>
          <w:szCs w:val="32"/>
        </w:rPr>
        <w:t>-3</w:t>
      </w:r>
      <w:r w:rsidR="00DB4536">
        <w:rPr>
          <w:rFonts w:ascii="Times New Roman" w:hint="eastAsia"/>
          <w:b/>
          <w:bCs/>
          <w:sz w:val="32"/>
          <w:szCs w:val="32"/>
        </w:rPr>
        <w:t>市場分析</w:t>
      </w:r>
      <w:r w:rsidR="0024109A">
        <w:rPr>
          <w:rFonts w:ascii="Times New Roman" w:hint="eastAsia"/>
          <w:b/>
          <w:bCs/>
          <w:sz w:val="32"/>
          <w:szCs w:val="32"/>
        </w:rPr>
        <w:t>-STP</w:t>
      </w:r>
    </w:p>
    <w:p w14:paraId="26D9F1FC" w14:textId="1499052F" w:rsidR="0024109A" w:rsidRDefault="00BB12A5" w:rsidP="0024109A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Segmentation</w:t>
      </w:r>
    </w:p>
    <w:p w14:paraId="6C478E22" w14:textId="77777777" w:rsidR="00A426FF" w:rsidRPr="00A426FF" w:rsidRDefault="00A426FF" w:rsidP="00673755">
      <w:pPr>
        <w:widowControl/>
        <w:spacing w:before="100" w:beforeAutospacing="1" w:after="100" w:afterAutospacing="1" w:line="240" w:lineRule="auto"/>
        <w:ind w:leftChars="200" w:left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1. 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市場區隔（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Segmentation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依據車輛用途與營運類型，市場可區分為下列幾類潛在客群：</w:t>
      </w:r>
    </w:p>
    <w:p w14:paraId="1024A3C4" w14:textId="77777777" w:rsidR="00A426FF" w:rsidRPr="00A426FF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中小型物流與貨運車隊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：重視車隊管理效率與事故風險降低。</w:t>
      </w:r>
    </w:p>
    <w:p w14:paraId="68AB61F4" w14:textId="77777777" w:rsidR="00A426FF" w:rsidRPr="00A426FF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公車與客運業者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：需符合法規規範，並強化行車安全。</w:t>
      </w:r>
    </w:p>
    <w:p w14:paraId="11D9BFFC" w14:textId="77777777" w:rsidR="00A426FF" w:rsidRPr="00A426FF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大型車自營車主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：希望以低成本方式提升駕駛風險感知能力。</w:t>
      </w:r>
    </w:p>
    <w:p w14:paraId="69A6E110" w14:textId="77777777" w:rsidR="00A426FF" w:rsidRPr="00A426FF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駕訓班與保險業者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：可作為訓練教材或風險評估輔助工具。</w:t>
      </w:r>
    </w:p>
    <w:p w14:paraId="42151DB2" w14:textId="77777777" w:rsidR="00A426FF" w:rsidRPr="00A426FF" w:rsidRDefault="00A426FF" w:rsidP="00673755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2. 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目標市場（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Targeting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本系統的初始目標市場為大貨車、公車及其他大型車輛業者。此類用戶在道路上存在較高風險，且法規對其安全配備要求較嚴格，因此更有明確的使用動機。針對此族群，系統能有效強化盲區辨識、內輪差預警與駕駛行為控管，協助提升行車安全與營運效率。</w:t>
      </w:r>
    </w:p>
    <w:p w14:paraId="3F210B4F" w14:textId="68AAB28D" w:rsidR="00A426FF" w:rsidRPr="00A426FF" w:rsidRDefault="00A426FF" w:rsidP="00673755">
      <w:pPr>
        <w:widowControl/>
        <w:spacing w:before="100" w:beforeAutospacing="1" w:after="100" w:afterAutospacing="1" w:line="240" w:lineRule="auto"/>
        <w:ind w:leftChars="200" w:left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kern w:val="0"/>
          <w14:ligatures w14:val="none"/>
        </w:rPr>
        <w:t>團隊亦秉持「安全不分車種」的理念，未來將系統拓展至自用小客車、計程車、駕訓車等一般市場。透過模組化設計與成本控制，本系統具備良好擴展性與普及潛力，未來可成為所有重視行車安全使用者的 AI 智慧駕駛輔助首選平台。</w:t>
      </w:r>
    </w:p>
    <w:p w14:paraId="71BBA0C6" w14:textId="77777777" w:rsidR="00A426FF" w:rsidRPr="00A426FF" w:rsidRDefault="00A426FF" w:rsidP="00A426FF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3. 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市場定位（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Positioning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A426FF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本系統定位為：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br/>
      </w: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「專為大型車輛與高風險族群設計的 AI 智慧駕駛輔助平台，結合法規合規、即時辨識與風險管理功能，性價比高，模組化設計易於導入。」</w:t>
      </w:r>
    </w:p>
    <w:p w14:paraId="4613CC48" w14:textId="77777777" w:rsidR="00A426FF" w:rsidRPr="00A426FF" w:rsidRDefault="00A426FF" w:rsidP="00A426FF">
      <w:pPr>
        <w:widowControl/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kern w:val="0"/>
          <w14:ligatures w14:val="none"/>
        </w:rPr>
        <w:t>本產品的差異化優勢如下：</w:t>
      </w:r>
    </w:p>
    <w:p w14:paraId="0090C5D8" w14:textId="77777777" w:rsidR="00A426FF" w:rsidRPr="00A426FF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kern w:val="0"/>
          <w14:ligatures w14:val="none"/>
        </w:rPr>
        <w:t>整合行車紀錄、AI 影像辨識與駕駛風險評分，提供</w:t>
      </w: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一站式安全解決方案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4D02A138" w14:textId="77777777" w:rsidR="00A426FF" w:rsidRPr="00A426FF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480" w:firstLine="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kern w:val="0"/>
          <w14:ligatures w14:val="none"/>
        </w:rPr>
        <w:t>相較於傳統行車紀錄器僅能</w:t>
      </w: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被動錄影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，本系統可</w:t>
      </w: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即時偵測風險並發出聲音預警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，協助駕駛在事故發生前預作反應。</w:t>
      </w:r>
    </w:p>
    <w:p w14:paraId="78EFD28F" w14:textId="77777777" w:rsidR="00A426FF" w:rsidRPr="00A426FF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kern w:val="0"/>
          <w14:ligatures w14:val="none"/>
        </w:rPr>
        <w:t>同時保留</w:t>
      </w: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完整影像與時間標記紀錄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，有助於責任釐清與保險理賠依據。</w:t>
      </w:r>
    </w:p>
    <w:p w14:paraId="236DAEDD" w14:textId="77777777" w:rsidR="00A426FF" w:rsidRPr="00A426FF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符合法規要求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，支援中小企業快速導入，亦具備良好的維護與擴充彈性。</w:t>
      </w:r>
    </w:p>
    <w:p w14:paraId="41DA11F4" w14:textId="77777777" w:rsidR="00A426FF" w:rsidRPr="00A426FF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960" w:hangingChars="200" w:hanging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kern w:val="0"/>
          <w14:ligatures w14:val="none"/>
        </w:rPr>
        <w:t>採用</w:t>
      </w: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模組化架構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，可因應不同車型與應用場景進行客製，具高度市場推廣潛力。</w:t>
      </w:r>
    </w:p>
    <w:p w14:paraId="65EF83EC" w14:textId="77777777" w:rsidR="00A426FF" w:rsidRPr="00A426FF" w:rsidRDefault="00A426FF" w:rsidP="00A426FF">
      <w:pPr>
        <w:widowControl/>
        <w:spacing w:before="100" w:beforeAutospacing="1" w:after="100" w:afterAutospacing="1" w:line="240" w:lineRule="auto"/>
        <w:ind w:leftChars="200" w:left="480"/>
        <w:rPr>
          <w:rFonts w:ascii="新細明體" w:eastAsia="新細明體" w:hAnsi="新細明體" w:cs="新細明體"/>
          <w:kern w:val="0"/>
          <w14:ligatures w14:val="none"/>
        </w:rPr>
      </w:pPr>
      <w:r w:rsidRPr="00A426FF">
        <w:rPr>
          <w:rFonts w:ascii="新細明體" w:eastAsia="新細明體" w:hAnsi="新細明體" w:cs="新細明體"/>
          <w:kern w:val="0"/>
          <w14:ligatures w14:val="none"/>
        </w:rPr>
        <w:t>透過上述明確定位，系統得以在市場中與傳統設備形成區隔，建立「</w:t>
      </w:r>
      <w:r w:rsidRPr="00A426FF">
        <w:rPr>
          <w:rFonts w:ascii="新細明體" w:eastAsia="新細明體" w:hAnsi="新細明體" w:cs="新細明體"/>
          <w:b/>
          <w:bCs/>
          <w:kern w:val="0"/>
          <w14:ligatures w14:val="none"/>
        </w:rPr>
        <w:t>即時智慧 + 完整紀錄</w:t>
      </w:r>
      <w:r w:rsidRPr="00A426FF">
        <w:rPr>
          <w:rFonts w:ascii="新細明體" w:eastAsia="新細明體" w:hAnsi="新細明體" w:cs="新細明體"/>
          <w:kern w:val="0"/>
          <w14:ligatures w14:val="none"/>
        </w:rPr>
        <w:t>」的雙重價值形象。</w:t>
      </w:r>
    </w:p>
    <w:p w14:paraId="4D68A235" w14:textId="309CF6CE" w:rsidR="00A426FF" w:rsidRDefault="00A426FF" w:rsidP="00A426FF">
      <w:pPr>
        <w:pStyle w:val="a0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</w:p>
    <w:p w14:paraId="10B517E1" w14:textId="77777777" w:rsidR="00673755" w:rsidRPr="00A426FF" w:rsidRDefault="00673755" w:rsidP="00A426FF">
      <w:pPr>
        <w:pStyle w:val="a0"/>
        <w:numPr>
          <w:ilvl w:val="0"/>
          <w:numId w:val="0"/>
        </w:numPr>
        <w:ind w:firstLineChars="200" w:firstLine="560"/>
        <w:rPr>
          <w:rFonts w:ascii="Times New Roman" w:hint="eastAsia"/>
          <w:szCs w:val="28"/>
        </w:rPr>
      </w:pPr>
    </w:p>
    <w:p w14:paraId="5CC6FD79" w14:textId="0E61BA74" w:rsidR="00DB4536" w:rsidRDefault="00DB4536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lastRenderedPageBreak/>
        <w:t>2</w:t>
      </w:r>
      <w:r w:rsidRPr="006E4747">
        <w:rPr>
          <w:rFonts w:ascii="Times New Roman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4</w:t>
      </w:r>
      <w:r>
        <w:rPr>
          <w:rFonts w:ascii="Times New Roman" w:hint="eastAsia"/>
          <w:b/>
          <w:bCs/>
          <w:sz w:val="32"/>
          <w:szCs w:val="32"/>
        </w:rPr>
        <w:t>競爭力分析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2148"/>
      </w:tblGrid>
      <w:tr w:rsidR="00673755" w:rsidRPr="00673755" w14:paraId="08D46353" w14:textId="77777777" w:rsidTr="00673755">
        <w:trPr>
          <w:trHeight w:val="633"/>
        </w:trPr>
        <w:tc>
          <w:tcPr>
            <w:tcW w:w="1944" w:type="dxa"/>
          </w:tcPr>
          <w:p w14:paraId="19CF48AE" w14:textId="31D4AEE2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功能項目</w:t>
            </w:r>
          </w:p>
        </w:tc>
        <w:tc>
          <w:tcPr>
            <w:tcW w:w="1944" w:type="dxa"/>
          </w:tcPr>
          <w:p w14:paraId="40240876" w14:textId="60FF85A2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吾駕仙（本系統）</w:t>
            </w:r>
          </w:p>
        </w:tc>
        <w:tc>
          <w:tcPr>
            <w:tcW w:w="1944" w:type="dxa"/>
          </w:tcPr>
          <w:p w14:paraId="41657B1F" w14:textId="08086D5E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鑫豪美 T8HD</w:t>
            </w:r>
          </w:p>
        </w:tc>
        <w:tc>
          <w:tcPr>
            <w:tcW w:w="1944" w:type="dxa"/>
          </w:tcPr>
          <w:p w14:paraId="6D312F72" w14:textId="46A1733F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Mobileye 630</w:t>
            </w:r>
          </w:p>
        </w:tc>
        <w:tc>
          <w:tcPr>
            <w:tcW w:w="2148" w:type="dxa"/>
          </w:tcPr>
          <w:p w14:paraId="12F62ACB" w14:textId="35D393A3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傳統行車紀錄器</w:t>
            </w:r>
          </w:p>
        </w:tc>
      </w:tr>
      <w:tr w:rsidR="00673755" w:rsidRPr="00673755" w14:paraId="7C70DB22" w14:textId="77777777" w:rsidTr="00673755">
        <w:trPr>
          <w:trHeight w:val="633"/>
        </w:trPr>
        <w:tc>
          <w:tcPr>
            <w:tcW w:w="1944" w:type="dxa"/>
          </w:tcPr>
          <w:p w14:paraId="56F315C2" w14:textId="24D194DD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多鏡頭輸入支援</w:t>
            </w:r>
          </w:p>
        </w:tc>
        <w:tc>
          <w:tcPr>
            <w:tcW w:w="1944" w:type="dxa"/>
          </w:tcPr>
          <w:p w14:paraId="46968C91" w14:textId="57416487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189B6F65" w14:textId="456A6B5C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1E0D2B91" w14:textId="4CA6027B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148" w:type="dxa"/>
          </w:tcPr>
          <w:p w14:paraId="7A4D2427" w14:textId="595B19AF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</w:tr>
      <w:tr w:rsidR="00673755" w:rsidRPr="00673755" w14:paraId="4EA4C446" w14:textId="77777777" w:rsidTr="00673755">
        <w:trPr>
          <w:trHeight w:val="633"/>
        </w:trPr>
        <w:tc>
          <w:tcPr>
            <w:tcW w:w="1944" w:type="dxa"/>
          </w:tcPr>
          <w:p w14:paraId="1093A802" w14:textId="555BA4D8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AI 物件即時偵測</w:t>
            </w:r>
          </w:p>
        </w:tc>
        <w:tc>
          <w:tcPr>
            <w:tcW w:w="1944" w:type="dxa"/>
          </w:tcPr>
          <w:p w14:paraId="0BA1038F" w14:textId="3AEED816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3B124C95" w14:textId="1748B469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1944" w:type="dxa"/>
          </w:tcPr>
          <w:p w14:paraId="4810BC7B" w14:textId="6D6DD21F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8" w:type="dxa"/>
          </w:tcPr>
          <w:p w14:paraId="451B980B" w14:textId="3AA5CCDC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</w:tr>
      <w:tr w:rsidR="00673755" w:rsidRPr="00673755" w14:paraId="08E975CA" w14:textId="77777777" w:rsidTr="00673755">
        <w:trPr>
          <w:trHeight w:val="633"/>
        </w:trPr>
        <w:tc>
          <w:tcPr>
            <w:tcW w:w="1944" w:type="dxa"/>
          </w:tcPr>
          <w:p w14:paraId="220A88F3" w14:textId="6EC68D35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盲區 / 內輪差偵測</w:t>
            </w:r>
          </w:p>
        </w:tc>
        <w:tc>
          <w:tcPr>
            <w:tcW w:w="1944" w:type="dxa"/>
          </w:tcPr>
          <w:p w14:paraId="09348BC0" w14:textId="50BFB95A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3FE20470" w14:textId="54E48054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1944" w:type="dxa"/>
          </w:tcPr>
          <w:p w14:paraId="5CD125A9" w14:textId="16FCE0E9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前向偵測為主</w:t>
            </w:r>
          </w:p>
        </w:tc>
        <w:tc>
          <w:tcPr>
            <w:tcW w:w="2148" w:type="dxa"/>
          </w:tcPr>
          <w:p w14:paraId="5E9EB097" w14:textId="6C13CD8B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</w:tr>
      <w:tr w:rsidR="00673755" w:rsidRPr="00673755" w14:paraId="419DC7CD" w14:textId="77777777" w:rsidTr="00673755">
        <w:trPr>
          <w:trHeight w:val="633"/>
        </w:trPr>
        <w:tc>
          <w:tcPr>
            <w:tcW w:w="1944" w:type="dxa"/>
          </w:tcPr>
          <w:p w14:paraId="66FFFC32" w14:textId="643F9247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即時聲音 / 畫面警告</w:t>
            </w:r>
          </w:p>
        </w:tc>
        <w:tc>
          <w:tcPr>
            <w:tcW w:w="1944" w:type="dxa"/>
          </w:tcPr>
          <w:p w14:paraId="057B02BA" w14:textId="066FCFAB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5B245703" w14:textId="327FF2F2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1944" w:type="dxa"/>
          </w:tcPr>
          <w:p w14:paraId="1C2AE5D5" w14:textId="6ECA9BAA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8" w:type="dxa"/>
          </w:tcPr>
          <w:p w14:paraId="34BFEAC1" w14:textId="62C16CD7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</w:tr>
      <w:tr w:rsidR="00673755" w:rsidRPr="00673755" w14:paraId="7ED922B1" w14:textId="77777777" w:rsidTr="00673755">
        <w:trPr>
          <w:trHeight w:val="633"/>
        </w:trPr>
        <w:tc>
          <w:tcPr>
            <w:tcW w:w="1944" w:type="dxa"/>
          </w:tcPr>
          <w:p w14:paraId="5D06ED92" w14:textId="16F2001B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事件影片與時間標記</w:t>
            </w:r>
          </w:p>
        </w:tc>
        <w:tc>
          <w:tcPr>
            <w:tcW w:w="1944" w:type="dxa"/>
          </w:tcPr>
          <w:p w14:paraId="6DD4DBAB" w14:textId="1A49E80A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19FC22F7" w14:textId="59201B90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78D60A4F" w14:textId="69CCE7A5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8" w:type="dxa"/>
          </w:tcPr>
          <w:p w14:paraId="46567BD3" w14:textId="3DB08916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需手動整理</w:t>
            </w:r>
          </w:p>
        </w:tc>
      </w:tr>
      <w:tr w:rsidR="00673755" w:rsidRPr="00673755" w14:paraId="36F2389B" w14:textId="77777777" w:rsidTr="00673755">
        <w:trPr>
          <w:trHeight w:val="316"/>
        </w:trPr>
        <w:tc>
          <w:tcPr>
            <w:tcW w:w="1944" w:type="dxa"/>
          </w:tcPr>
          <w:p w14:paraId="6B14E6B8" w14:textId="5126409A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駕駛風險評分</w:t>
            </w:r>
          </w:p>
        </w:tc>
        <w:tc>
          <w:tcPr>
            <w:tcW w:w="1944" w:type="dxa"/>
          </w:tcPr>
          <w:p w14:paraId="1BE41BF4" w14:textId="02467755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944" w:type="dxa"/>
          </w:tcPr>
          <w:p w14:paraId="191123E7" w14:textId="509FA552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1944" w:type="dxa"/>
          </w:tcPr>
          <w:p w14:paraId="419B1A9A" w14:textId="74C48918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148" w:type="dxa"/>
          </w:tcPr>
          <w:p w14:paraId="76585CEF" w14:textId="66080F5F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X</w:t>
            </w:r>
          </w:p>
        </w:tc>
      </w:tr>
      <w:tr w:rsidR="00673755" w:rsidRPr="00673755" w14:paraId="45EB64D1" w14:textId="77777777" w:rsidTr="00673755">
        <w:trPr>
          <w:trHeight w:val="633"/>
        </w:trPr>
        <w:tc>
          <w:tcPr>
            <w:tcW w:w="1944" w:type="dxa"/>
          </w:tcPr>
          <w:p w14:paraId="05726ED9" w14:textId="3DC68363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影像解析度與清晰度</w:t>
            </w:r>
          </w:p>
        </w:tc>
        <w:tc>
          <w:tcPr>
            <w:tcW w:w="1944" w:type="dxa"/>
          </w:tcPr>
          <w:p w14:paraId="12133AD3" w14:textId="5D8E7595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1080P × 多鏡頭</w:t>
            </w:r>
          </w:p>
        </w:tc>
        <w:tc>
          <w:tcPr>
            <w:tcW w:w="1944" w:type="dxa"/>
          </w:tcPr>
          <w:p w14:paraId="06C468C7" w14:textId="1F322B9E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1080P</w:t>
            </w:r>
          </w:p>
        </w:tc>
        <w:tc>
          <w:tcPr>
            <w:tcW w:w="1944" w:type="dxa"/>
          </w:tcPr>
          <w:p w14:paraId="37F44FA5" w14:textId="7C7FD242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HD</w:t>
            </w:r>
          </w:p>
        </w:tc>
        <w:tc>
          <w:tcPr>
            <w:tcW w:w="2148" w:type="dxa"/>
          </w:tcPr>
          <w:p w14:paraId="32A02D02" w14:textId="22102A27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單鏡頭 720P</w:t>
            </w:r>
          </w:p>
        </w:tc>
      </w:tr>
      <w:tr w:rsidR="00673755" w:rsidRPr="00673755" w14:paraId="05DD5645" w14:textId="77777777" w:rsidTr="00673755">
        <w:trPr>
          <w:trHeight w:val="633"/>
        </w:trPr>
        <w:tc>
          <w:tcPr>
            <w:tcW w:w="1944" w:type="dxa"/>
          </w:tcPr>
          <w:p w14:paraId="72877D84" w14:textId="34EF27D9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價格區間（單車設備）</w:t>
            </w:r>
          </w:p>
        </w:tc>
        <w:tc>
          <w:tcPr>
            <w:tcW w:w="1944" w:type="dxa"/>
          </w:tcPr>
          <w:p w14:paraId="52E717C1" w14:textId="6D4652C0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中（約15,000）</w:t>
            </w:r>
          </w:p>
        </w:tc>
        <w:tc>
          <w:tcPr>
            <w:tcW w:w="1944" w:type="dxa"/>
          </w:tcPr>
          <w:p w14:paraId="0687290C" w14:textId="10F1FA40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高（30,000↑）</w:t>
            </w:r>
          </w:p>
        </w:tc>
        <w:tc>
          <w:tcPr>
            <w:tcW w:w="1944" w:type="dxa"/>
          </w:tcPr>
          <w:p w14:paraId="0A3E7459" w14:textId="3CACE7A5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極高（50,000↑）</w:t>
            </w:r>
          </w:p>
        </w:tc>
        <w:tc>
          <w:tcPr>
            <w:tcW w:w="2148" w:type="dxa"/>
          </w:tcPr>
          <w:p w14:paraId="19023CA5" w14:textId="2F376D19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低（3,000~5,000）</w:t>
            </w:r>
          </w:p>
        </w:tc>
      </w:tr>
      <w:tr w:rsidR="00673755" w:rsidRPr="00673755" w14:paraId="2FE08F29" w14:textId="77777777" w:rsidTr="00673755">
        <w:trPr>
          <w:trHeight w:val="633"/>
        </w:trPr>
        <w:tc>
          <w:tcPr>
            <w:tcW w:w="1944" w:type="dxa"/>
          </w:tcPr>
          <w:p w14:paraId="17433DC1" w14:textId="33C2CA94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適用對象</w:t>
            </w:r>
          </w:p>
        </w:tc>
        <w:tc>
          <w:tcPr>
            <w:tcW w:w="1944" w:type="dxa"/>
          </w:tcPr>
          <w:p w14:paraId="09A4E0CB" w14:textId="4F2E9CB1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大型車主、車隊</w:t>
            </w:r>
          </w:p>
        </w:tc>
        <w:tc>
          <w:tcPr>
            <w:tcW w:w="1944" w:type="dxa"/>
          </w:tcPr>
          <w:p w14:paraId="155090C2" w14:textId="4B197F18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客運、物流業者</w:t>
            </w:r>
          </w:p>
        </w:tc>
        <w:tc>
          <w:tcPr>
            <w:tcW w:w="1944" w:type="dxa"/>
          </w:tcPr>
          <w:p w14:paraId="4ECE211E" w14:textId="69DB371F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私家車、高階車款</w:t>
            </w:r>
          </w:p>
        </w:tc>
        <w:tc>
          <w:tcPr>
            <w:tcW w:w="2148" w:type="dxa"/>
          </w:tcPr>
          <w:p w14:paraId="54D9500B" w14:textId="0AE75C1E" w:rsidR="00673755" w:rsidRPr="00673755" w:rsidRDefault="00673755" w:rsidP="00673755">
            <w:pPr>
              <w:widowControl/>
              <w:rPr>
                <w:rFonts w:ascii="標楷體" w:eastAsia="標楷體" w:hAnsi="標楷體" w:cs="Times New Roman"/>
                <w:kern w:val="0"/>
                <w:sz w:val="22"/>
                <w:szCs w:val="22"/>
                <w14:ligatures w14:val="none"/>
              </w:rPr>
            </w:pPr>
            <w:r w:rsidRPr="00673755">
              <w:rPr>
                <w:rFonts w:ascii="標楷體" w:eastAsia="標楷體" w:hAnsi="標楷體" w:hint="eastAsia"/>
              </w:rPr>
              <w:t>所有車種（功能單一）</w:t>
            </w:r>
          </w:p>
        </w:tc>
      </w:tr>
    </w:tbl>
    <w:p w14:paraId="563AB1F5" w14:textId="77777777" w:rsidR="00673755" w:rsidRPr="00673755" w:rsidRDefault="00673755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 w:hint="eastAsia"/>
          <w:b/>
          <w:bCs/>
          <w:sz w:val="32"/>
          <w:szCs w:val="32"/>
        </w:rPr>
      </w:pPr>
    </w:p>
    <w:p w14:paraId="03DA58CA" w14:textId="7E9DBCF8" w:rsidR="005B33BF" w:rsidRDefault="005B33BF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0467613F" w14:textId="77777777" w:rsidR="00DD2040" w:rsidRPr="00DB4536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C0249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054F73F2" w14:textId="33713808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 w:hint="eastAsia"/>
          <w:b/>
          <w:bCs/>
          <w:sz w:val="32"/>
          <w:szCs w:val="32"/>
        </w:rPr>
        <w:t>3-1</w:t>
      </w:r>
      <w:r w:rsidRPr="006E4747">
        <w:rPr>
          <w:rFonts w:ascii="Times New Roman"/>
          <w:b/>
          <w:bCs/>
          <w:sz w:val="32"/>
          <w:szCs w:val="32"/>
        </w:rPr>
        <w:t>系統架構</w:t>
      </w:r>
      <w:r w:rsidRPr="006E4747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537A8F0B" w14:textId="1B9E3CFC" w:rsidR="00C84B52" w:rsidRDefault="006E4747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3-2</w:t>
      </w:r>
      <w:r w:rsidRPr="006E4747">
        <w:rPr>
          <w:rFonts w:ascii="Times New Roman" w:hint="eastAsia"/>
          <w:b/>
          <w:bCs/>
          <w:sz w:val="32"/>
          <w:szCs w:val="32"/>
        </w:rPr>
        <w:t>系統</w:t>
      </w:r>
      <w:r w:rsidRPr="006E4747">
        <w:rPr>
          <w:rFonts w:ascii="Times New Roman"/>
          <w:b/>
          <w:bCs/>
          <w:sz w:val="32"/>
          <w:szCs w:val="32"/>
        </w:rPr>
        <w:t>軟、硬體需求與技術平台</w:t>
      </w:r>
      <w:r w:rsidRPr="006E4747">
        <w:rPr>
          <w:rFonts w:ascii="Times New Roman" w:hint="eastAsia"/>
          <w:b/>
          <w:bCs/>
          <w:sz w:val="32"/>
          <w:szCs w:val="32"/>
        </w:rPr>
        <w:t>。</w:t>
      </w:r>
    </w:p>
    <w:p w14:paraId="2732B904" w14:textId="61D03662" w:rsidR="00C84B52" w:rsidRDefault="00C84B52" w:rsidP="00C84B52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1.</w:t>
      </w:r>
      <w:r>
        <w:rPr>
          <w:rFonts w:ascii="Times New Roman" w:hint="eastAsia"/>
          <w:b/>
          <w:bCs/>
          <w:sz w:val="32"/>
          <w:szCs w:val="32"/>
        </w:rPr>
        <w:t>車機端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C84B52" w:rsidRPr="00FB03C8" w14:paraId="6286876B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0FF068" w14:textId="39D26BEA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C84B52" w:rsidRPr="00FB03C8" w14:paraId="7542146C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529A908" w14:textId="0C541DA1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邊緣運算設備</w:t>
            </w:r>
          </w:p>
        </w:tc>
        <w:tc>
          <w:tcPr>
            <w:tcW w:w="3384" w:type="pct"/>
            <w:noWrap/>
            <w:vAlign w:val="center"/>
            <w:hideMark/>
          </w:tcPr>
          <w:p w14:paraId="08E5DC53" w14:textId="4FB1CD77" w:rsidR="00C84B52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r w:rsidR="00C84B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MDG </w:t>
            </w:r>
            <w:r w:rsidR="00C84B52">
              <w:rPr>
                <w:rFonts w:ascii="Times New Roman" w:eastAsia="標楷體" w:hAnsi="Times New Roman" w:hint="eastAsia"/>
                <w:sz w:val="28"/>
                <w:szCs w:val="28"/>
              </w:rPr>
              <w:t>智慧駕駛輔助系統主機</w:t>
            </w:r>
          </w:p>
        </w:tc>
      </w:tr>
      <w:tr w:rsidR="00C84B52" w:rsidRPr="00FB03C8" w14:paraId="23728725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099E548F" w14:textId="245FF88C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1A1E9CD0" w14:textId="38EFD417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(Linux)</w:t>
            </w:r>
          </w:p>
        </w:tc>
      </w:tr>
      <w:tr w:rsidR="00C84B52" w:rsidRPr="00FB03C8" w14:paraId="60866270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179B5329" w14:textId="6B532739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鏡頭需求</w:t>
            </w:r>
          </w:p>
        </w:tc>
        <w:tc>
          <w:tcPr>
            <w:tcW w:w="3384" w:type="pct"/>
            <w:noWrap/>
            <w:vAlign w:val="center"/>
          </w:tcPr>
          <w:p w14:paraId="043569CF" w14:textId="77777777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IP Cam 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  <w:p w14:paraId="3CD207EA" w14:textId="339525A4" w:rsidR="00C84B52" w:rsidRP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WEB Cam 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</w:tc>
      </w:tr>
      <w:tr w:rsidR="00C84B52" w:rsidRPr="00FB03C8" w14:paraId="2F05ED6A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341324F4" w14:textId="1C950576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</w:tcPr>
          <w:p w14:paraId="5D7D67DA" w14:textId="655C7F99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POE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供電網路交換器</w:t>
            </w:r>
          </w:p>
        </w:tc>
      </w:tr>
      <w:tr w:rsidR="00C84B52" w:rsidRPr="00FB03C8" w14:paraId="2ADB1A94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0A4A8F" w14:textId="168FF03C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C84B52" w:rsidRPr="00FB03C8" w14:paraId="4529CEE0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77A286AB" w14:textId="7AD67DEC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17C6EAC9" w14:textId="3B942040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WiFi/4G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FB03C8" w14:paraId="305A5C23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4673F011" w14:textId="5D442DCD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68CD8B00" w14:textId="3DD28510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Chromium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原廠啟用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 xml:space="preserve">kiosk 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模式）</w:t>
            </w:r>
          </w:p>
        </w:tc>
      </w:tr>
    </w:tbl>
    <w:p w14:paraId="098729C4" w14:textId="7A67439F" w:rsidR="00815100" w:rsidRPr="00BA6E17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車機端</w:t>
      </w:r>
      <w:r w:rsidRPr="00815100">
        <w:rPr>
          <w:rFonts w:ascii="Times New Roman" w:eastAsia="標楷體" w:hAnsi="Times New Roman" w:hint="eastAsia"/>
          <w:b/>
          <w:bCs/>
          <w:sz w:val="28"/>
          <w:szCs w:val="28"/>
        </w:rPr>
        <w:t>系統軟、硬體需求與技術平台</w:t>
      </w:r>
    </w:p>
    <w:p w14:paraId="195D62FC" w14:textId="2C0EB008" w:rsidR="005B33BF" w:rsidRDefault="005B33BF" w:rsidP="005B33BF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2.</w:t>
      </w:r>
      <w:r>
        <w:rPr>
          <w:rFonts w:ascii="Times New Roman" w:hint="eastAsia"/>
          <w:b/>
          <w:bCs/>
          <w:sz w:val="32"/>
          <w:szCs w:val="32"/>
        </w:rPr>
        <w:t>伺服器端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5B33BF" w:rsidRPr="00FB03C8" w14:paraId="75DDEC26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B1F56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5B33BF" w:rsidRPr="00FB03C8" w14:paraId="71EB713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4E9B0AB0" w14:textId="77777777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2CF5EF56" w14:textId="5D50C6FC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Windows/Mac OS/Android/iOS/iPad OS</w:t>
            </w:r>
          </w:p>
        </w:tc>
      </w:tr>
      <w:tr w:rsidR="005B33BF" w:rsidRPr="00FB03C8" w14:paraId="74CE2D0F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1D0825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5B33BF" w:rsidRPr="00FB03C8" w14:paraId="54E62DFC" w14:textId="77777777" w:rsidTr="00B444F7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4A38C71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314F93CF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WiFi/4G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FB03C8" w14:paraId="74F1D8B4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1D7F08D2" w14:textId="77777777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2D8225D3" w14:textId="0FF927A0" w:rsidR="005B33BF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Chrome/Safari</w:t>
            </w:r>
          </w:p>
        </w:tc>
      </w:tr>
      <w:tr w:rsidR="005B33BF" w:rsidRPr="00FB03C8" w14:paraId="34AE876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0F0AB5E4" w14:textId="698C2229" w:rsidR="005B33BF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  <w:tc>
          <w:tcPr>
            <w:tcW w:w="3384" w:type="pct"/>
            <w:noWrap/>
            <w:vAlign w:val="center"/>
          </w:tcPr>
          <w:p w14:paraId="28F0B077" w14:textId="3BF35E5D" w:rsidR="005B33BF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MDG app</w:t>
            </w:r>
          </w:p>
        </w:tc>
      </w:tr>
    </w:tbl>
    <w:p w14:paraId="7D9C329E" w14:textId="5D72E3E9" w:rsidR="00815100" w:rsidRPr="00BA6E17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伺服器端</w:t>
      </w:r>
      <w:r w:rsidRPr="00815100">
        <w:rPr>
          <w:rFonts w:ascii="Times New Roman" w:eastAsia="標楷體" w:hAnsi="Times New Roman" w:hint="eastAsia"/>
          <w:b/>
          <w:bCs/>
          <w:sz w:val="28"/>
          <w:szCs w:val="28"/>
        </w:rPr>
        <w:t>系統軟、硬體需求與技術平台</w:t>
      </w:r>
    </w:p>
    <w:p w14:paraId="12D49046" w14:textId="7D0566B2" w:rsidR="00DD71FD" w:rsidRDefault="006E4747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6E4747">
        <w:rPr>
          <w:rFonts w:ascii="Times New Roman"/>
          <w:b/>
          <w:bCs/>
          <w:sz w:val="32"/>
          <w:szCs w:val="32"/>
        </w:rPr>
        <w:lastRenderedPageBreak/>
        <w:t>3-3</w:t>
      </w:r>
      <w:r w:rsidRPr="006E4747">
        <w:rPr>
          <w:rFonts w:ascii="Times New Roman" w:hint="eastAsia"/>
          <w:b/>
          <w:bCs/>
          <w:sz w:val="32"/>
          <w:szCs w:val="32"/>
        </w:rPr>
        <w:t>開發</w:t>
      </w:r>
      <w:r w:rsidRPr="006E4747">
        <w:rPr>
          <w:rFonts w:ascii="Times New Roman"/>
          <w:b/>
          <w:bCs/>
          <w:sz w:val="32"/>
          <w:szCs w:val="32"/>
        </w:rPr>
        <w:t>標準與</w:t>
      </w:r>
      <w:r w:rsidRPr="006E4747">
        <w:rPr>
          <w:rFonts w:ascii="Times New Roman" w:hint="eastAsia"/>
          <w:b/>
          <w:bCs/>
          <w:sz w:val="32"/>
          <w:szCs w:val="32"/>
        </w:rPr>
        <w:t>使用</w:t>
      </w:r>
      <w:r w:rsidRPr="006E4747">
        <w:rPr>
          <w:rFonts w:ascii="Times New Roman"/>
          <w:b/>
          <w:bCs/>
          <w:sz w:val="32"/>
          <w:szCs w:val="32"/>
        </w:rPr>
        <w:t>工具。</w:t>
      </w:r>
    </w:p>
    <w:tbl>
      <w:tblPr>
        <w:tblStyle w:val="af0"/>
        <w:tblW w:w="5000" w:type="pct"/>
        <w:tblInd w:w="-6" w:type="dxa"/>
        <w:tblLook w:val="04A0" w:firstRow="1" w:lastRow="0" w:firstColumn="1" w:lastColumn="0" w:noHBand="0" w:noVBand="1"/>
      </w:tblPr>
      <w:tblGrid>
        <w:gridCol w:w="2838"/>
        <w:gridCol w:w="7356"/>
      </w:tblGrid>
      <w:tr w:rsidR="00815100" w:rsidRPr="00FB03C8" w14:paraId="2417B207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1FB04" w14:textId="5FA92F78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815100" w:rsidRPr="00FB03C8" w14:paraId="7DD8C9A4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C158DC3" w14:textId="7D4B7009" w:rsidR="00815100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硬體設備</w:t>
            </w:r>
          </w:p>
        </w:tc>
        <w:tc>
          <w:tcPr>
            <w:tcW w:w="3608" w:type="pct"/>
            <w:noWrap/>
            <w:vAlign w:val="center"/>
          </w:tcPr>
          <w:p w14:paraId="21EC35CD" w14:textId="07126581" w:rsidR="00815100" w:rsidRPr="00815100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5 Model B</w:t>
            </w:r>
          </w:p>
        </w:tc>
      </w:tr>
      <w:tr w:rsidR="00F368E4" w:rsidRPr="00FB03C8" w14:paraId="5A935DB5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1C83697" w14:textId="746C62E6" w:rsidR="00F368E4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608" w:type="pct"/>
            <w:noWrap/>
            <w:vAlign w:val="center"/>
          </w:tcPr>
          <w:p w14:paraId="18E3146D" w14:textId="7D1AF4AE" w:rsidR="00F368E4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Windows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Mac OS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</w:p>
        </w:tc>
      </w:tr>
      <w:tr w:rsidR="00815100" w:rsidRPr="00FB03C8" w14:paraId="59B5DB5C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6F2990CD" w14:textId="5B5D8154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3608" w:type="pct"/>
            <w:noWrap/>
            <w:vAlign w:val="center"/>
          </w:tcPr>
          <w:p w14:paraId="28A4EA1B" w14:textId="6206563B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Visual Studio Code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ySQL Workbench</w:t>
            </w:r>
          </w:p>
        </w:tc>
      </w:tr>
      <w:tr w:rsidR="00815100" w:rsidRPr="00FB03C8" w14:paraId="60492ADD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BCA66C" w14:textId="0DBC585E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程式開發</w:t>
            </w:r>
          </w:p>
        </w:tc>
      </w:tr>
      <w:tr w:rsidR="00815100" w:rsidRPr="00FB03C8" w14:paraId="1422BB8E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71FE51E0" w14:textId="347F11EC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3608" w:type="pct"/>
            <w:noWrap/>
            <w:vAlign w:val="center"/>
            <w:hideMark/>
          </w:tcPr>
          <w:p w14:paraId="32A06C5A" w14:textId="50D71E93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H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TML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  <w:p w14:paraId="4497F1C4" w14:textId="346AD896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Flutter</w:t>
            </w:r>
          </w:p>
        </w:tc>
      </w:tr>
      <w:tr w:rsidR="00815100" w:rsidRPr="00FB03C8" w14:paraId="56E8D56D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1381F7C7" w14:textId="2385BD4E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3608" w:type="pct"/>
            <w:noWrap/>
            <w:vAlign w:val="center"/>
          </w:tcPr>
          <w:p w14:paraId="7C0B41D0" w14:textId="102CFDD6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</w:tr>
      <w:tr w:rsidR="00815100" w:rsidRPr="00FB03C8" w14:paraId="3C7F39B2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D50A305" w14:textId="25D169CE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3608" w:type="pct"/>
            <w:noWrap/>
            <w:vAlign w:val="center"/>
          </w:tcPr>
          <w:p w14:paraId="39D54542" w14:textId="6F6D5641" w:rsidR="00815100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SQLite</w:t>
            </w:r>
          </w:p>
          <w:p w14:paraId="598ACA49" w14:textId="43FA219D" w:rsidR="00815100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</w:p>
        </w:tc>
      </w:tr>
      <w:tr w:rsidR="00815100" w:rsidRPr="00815100" w14:paraId="4FBA43BF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80A156" w14:textId="3EFC2070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影像</w:t>
            </w:r>
          </w:p>
        </w:tc>
      </w:tr>
      <w:tr w:rsidR="00815100" w:rsidRPr="00815100" w14:paraId="40E8B371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37C5D89E" w14:textId="24EF6B21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影像處理</w:t>
            </w:r>
          </w:p>
        </w:tc>
        <w:tc>
          <w:tcPr>
            <w:tcW w:w="3608" w:type="pct"/>
            <w:noWrap/>
            <w:vAlign w:val="center"/>
            <w:hideMark/>
          </w:tcPr>
          <w:p w14:paraId="66F4302A" w14:textId="70788AB7" w:rsidR="00815100" w:rsidRP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Open CV</w:t>
            </w:r>
          </w:p>
        </w:tc>
      </w:tr>
      <w:tr w:rsidR="00815100" w14:paraId="16898F36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A38DD61" w14:textId="151EDF5E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32919839" w14:textId="76AD7A98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Yolo v8</w:t>
            </w:r>
          </w:p>
        </w:tc>
      </w:tr>
      <w:tr w:rsidR="00F368E4" w:rsidRPr="00815100" w14:paraId="0719E36B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37E35A" w14:textId="636BBB64" w:rsidR="00F368E4" w:rsidRPr="00815100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評分輔助</w:t>
            </w:r>
          </w:p>
        </w:tc>
      </w:tr>
      <w:tr w:rsidR="00F368E4" w14:paraId="7495DAA1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E79327F" w14:textId="77777777" w:rsidR="00F368E4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7A9300E2" w14:textId="2EE69916" w:rsidR="00F368E4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ChatGPT API</w:t>
            </w:r>
          </w:p>
        </w:tc>
      </w:tr>
    </w:tbl>
    <w:p w14:paraId="699CD2DB" w14:textId="77777777" w:rsidR="00815100" w:rsidRDefault="00815100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5FE65EDD" w14:textId="14F840A4" w:rsidR="005C19F8" w:rsidRDefault="005C19F8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C0249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22B2C36C" w14:textId="26DFB007" w:rsidR="00F65430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A7628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62386">
        <w:rPr>
          <w:rFonts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本組專案時程甘特圖</w:t>
      </w:r>
    </w:p>
    <w:p w14:paraId="795EC4F6" w14:textId="77777777" w:rsidR="003C51A9" w:rsidRPr="003C51A9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A7628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5050BD" w14:paraId="4E982174" w14:textId="77777777" w:rsidTr="00DE1905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5050BD" w14:paraId="7440FCB5" w14:textId="77777777" w:rsidTr="00DE1905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5050BD" w14:paraId="400DCB06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06308ADA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E618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739BF9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484244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593489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113751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12CE0F60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158FDEF0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F49A881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4C68DB14" w:rsidR="00832307" w:rsidRPr="00484244" w:rsidRDefault="00DE190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Yolov8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484244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3B6134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7BF3BFAF" w:rsidR="00832307" w:rsidRPr="00484244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764420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v8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</w:t>
            </w:r>
            <w:r w:rsidR="004977D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狀況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0F927E6B" w:rsidR="00832307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23062E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0B07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</w:tcPr>
          <w:p w14:paraId="590BEDFF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64367" w14:textId="43811554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923F" w14:textId="77777777" w:rsidR="006F5AD9" w:rsidRPr="00B630F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4DD6" w14:textId="30B32EA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5C12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56F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7796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C45A7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1557C61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E958946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D9CE0C1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SQLite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4BFB0DE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00F348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2CB25E2D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0C2B409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MySQL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3645F61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743F8C7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1942CBA5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5F8079DB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="00E7647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頁面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646D8CB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49B4ADF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62C922B0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9BC3D8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B8E0C3F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7D2E531C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首頁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383907A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2DA3AE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7FDAA7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註冊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登入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7EE71DA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E83662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686209CE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0369924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36013641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39EB68A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2E2D5660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77ACC41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7DFE501B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6CFEDFB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1BA4C417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F336B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6F5AD9" w:rsidRPr="005050BD" w14:paraId="52E3E0D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5050BD" w14:paraId="5600E9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6F5AD9" w:rsidRPr="00B630F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4005972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6F5AD9" w:rsidRPr="00B630F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03CD1A0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6F5AD9" w:rsidRPr="00484244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0CB2FB8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3CAE64E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4DF27B6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35E154D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5454021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5DE60BF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2F9A5EC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657BD4F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4115946C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E4ED19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7A13579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34F0974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53152CF4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4435E80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2DEDEE3A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5050BD" w14:paraId="09C456B3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0B9D55B6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5050BD" w14:paraId="6459776B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6F5AD9" w:rsidRPr="00484244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6F5AD9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39FB55B2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431B5BCB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6F5AD9" w:rsidRPr="00484244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FF19AD6" w14:textId="52CDE9DE" w:rsidR="007239D1" w:rsidRDefault="007239D1" w:rsidP="00DE1905">
      <w:pPr>
        <w:spacing w:line="240" w:lineRule="auto"/>
        <w:jc w:val="center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6F5AD9">
        <w:rPr>
          <w:rFonts w:ascii="Times New Roman" w:eastAsia="標楷體" w:hAnsi="Times New Roman" w:hint="eastAsia"/>
          <w:b/>
          <w:bCs/>
          <w:sz w:val="28"/>
          <w:szCs w:val="28"/>
        </w:rPr>
        <w:t>專題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專案組織與分工表</w:t>
      </w:r>
      <w:r w:rsidR="00DE1905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007"/>
        <w:gridCol w:w="2115"/>
      </w:tblGrid>
      <w:tr w:rsidR="007239D1" w:rsidRPr="007239D1" w14:paraId="748C602B" w14:textId="77777777" w:rsidTr="006F5AD9">
        <w:trPr>
          <w:trHeight w:val="558"/>
          <w:jc w:val="center"/>
        </w:trPr>
        <w:tc>
          <w:tcPr>
            <w:tcW w:w="392" w:type="pct"/>
            <w:shd w:val="pct15" w:color="auto" w:fill="auto"/>
            <w:vAlign w:val="center"/>
          </w:tcPr>
          <w:p w14:paraId="6B90DB59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2F3BCA90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姓名</w:t>
            </w:r>
          </w:p>
        </w:tc>
        <w:tc>
          <w:tcPr>
            <w:tcW w:w="2948" w:type="pct"/>
            <w:shd w:val="pct15" w:color="auto" w:fill="auto"/>
            <w:vAlign w:val="center"/>
          </w:tcPr>
          <w:p w14:paraId="23D6B913" w14:textId="59FAF691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工作內容</w:t>
            </w:r>
          </w:p>
        </w:tc>
        <w:tc>
          <w:tcPr>
            <w:tcW w:w="1038" w:type="pct"/>
            <w:shd w:val="pct15" w:color="auto" w:fill="auto"/>
            <w:vAlign w:val="center"/>
          </w:tcPr>
          <w:p w14:paraId="7F86E1AB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貢獻度</w:t>
            </w:r>
          </w:p>
        </w:tc>
      </w:tr>
      <w:tr w:rsidR="007239D1" w:rsidRPr="007239D1" w14:paraId="4D9640F6" w14:textId="77777777" w:rsidTr="006F5AD9">
        <w:trPr>
          <w:trHeight w:val="828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85245FC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753B1D6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組長</w:t>
            </w:r>
          </w:p>
          <w:p w14:paraId="00DA17B1" w14:textId="2AD9741B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吳佳憲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701A31CB" w14:textId="5112AC00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6C3B0869" w14:textId="3E7D4A0C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60BB8D54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AI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盲點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物件辨識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、駕駛狀況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模型訓練</w:t>
            </w:r>
          </w:p>
          <w:p w14:paraId="53F6C92F" w14:textId="77777777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Logo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  <w:p w14:paraId="49CB9693" w14:textId="7C03A055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225C64DD" w14:textId="6134142D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%</w:t>
            </w:r>
          </w:p>
        </w:tc>
      </w:tr>
      <w:tr w:rsidR="007239D1" w:rsidRPr="007239D1" w14:paraId="352D0A40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846EC92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3EE504A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88B0A04" w14:textId="0BAC062C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李冠彣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5B3E8C6" w14:textId="702E35DA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EB872BE" w14:textId="5C9E94EF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0936EFE6" w14:textId="251C31EC" w:rsidR="006F5AD9" w:rsidRPr="006F5AD9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、作業系統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安裝</w:t>
            </w:r>
          </w:p>
          <w:p w14:paraId="3674526A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車機端、伺服器後端開發</w:t>
            </w:r>
          </w:p>
          <w:p w14:paraId="2E4B6497" w14:textId="77777777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伺服器前端開發</w:t>
            </w:r>
          </w:p>
          <w:p w14:paraId="290BFAEB" w14:textId="1D5EB1D9" w:rsidR="006F5AD9" w:rsidRP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4BA5DD71" w14:textId="0C141268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6CF277C1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BEEF6B2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97ABC0B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348CC05F" w14:textId="6407A70E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吳柏丞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2F32A032" w14:textId="24B949D1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51B1DB30" w14:textId="4629C6FB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3091B29" w14:textId="2AB41D2F" w:rsidR="006F5AD9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3CC700BA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伺服器</w:t>
            </w:r>
            <w:r w:rsidR="006F5AD9">
              <w:rPr>
                <w:rFonts w:ascii="Times New Roman" w:eastAsia="標楷體" w:hAnsi="Times New Roman" w:hint="eastAsia"/>
                <w:sz w:val="28"/>
                <w:szCs w:val="22"/>
              </w:rPr>
              <w:t>前</w:t>
            </w:r>
            <w:r>
              <w:rPr>
                <w:rFonts w:ascii="Times New Roman" w:eastAsia="標楷體" w:hAnsi="Times New Roman" w:hint="eastAsia"/>
                <w:sz w:val="28"/>
                <w:szCs w:val="22"/>
              </w:rPr>
              <w:t>端開發</w:t>
            </w:r>
          </w:p>
          <w:p w14:paraId="16BCD634" w14:textId="3973B703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65724CA0" w14:textId="1B35C63C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18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577B662B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CE91AF4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05BBD597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1FDB842" w14:textId="216B15D8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黃庭毅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6372E23D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01C1F135" w14:textId="5F39BB5E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124D0858" w14:textId="04B65F4E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  <w:p w14:paraId="4D926A82" w14:textId="641E05E1" w:rsidR="007239D1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系統文件、</w:t>
            </w:r>
            <w:r w:rsidR="007239D1">
              <w:rPr>
                <w:rFonts w:ascii="Times New Roman" w:eastAsia="標楷體" w:hAnsi="Times New Roman" w:hint="eastAsia"/>
                <w:sz w:val="28"/>
                <w:szCs w:val="22"/>
              </w:rPr>
              <w:t>系統文件繪圖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050CCF5A" w14:textId="2C29FE3A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19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488D7DB8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340B5B7C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2C1720C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42411392" w14:textId="0788736C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7239D1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陳廷軒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4D5F1EF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7B1D68D0" w14:textId="77777777" w:rsid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專利申請</w:t>
            </w:r>
          </w:p>
          <w:p w14:paraId="5598A061" w14:textId="324ADC2A" w:rsidR="006F5AD9" w:rsidRPr="007239D1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5B4D88FF" w14:textId="78C6E282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>
              <w:rPr>
                <w:rFonts w:ascii="Times New Roman" w:eastAsia="標楷體" w:hAnsi="Times New Roman" w:hint="eastAsia"/>
                <w:sz w:val="28"/>
                <w:szCs w:val="22"/>
              </w:rPr>
              <w:t>17</w:t>
            </w:r>
            <w:r w:rsidRPr="007239D1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7239D1" w14:paraId="16A741AF" w14:textId="77777777" w:rsidTr="006F5AD9">
        <w:trPr>
          <w:jc w:val="center"/>
        </w:trPr>
        <w:tc>
          <w:tcPr>
            <w:tcW w:w="3962" w:type="pct"/>
            <w:gridSpan w:val="3"/>
            <w:shd w:val="clear" w:color="auto" w:fill="auto"/>
            <w:vAlign w:val="center"/>
          </w:tcPr>
          <w:p w14:paraId="49A2D566" w14:textId="77777777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038" w:type="pct"/>
            <w:shd w:val="clear" w:color="auto" w:fill="auto"/>
            <w:vAlign w:val="center"/>
          </w:tcPr>
          <w:p w14:paraId="06E191E9" w14:textId="48F4750D" w:rsidR="007239D1" w:rsidRPr="007239D1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pacing w:val="-10"/>
                <w:sz w:val="28"/>
                <w:szCs w:val="22"/>
              </w:rPr>
            </w:pPr>
            <w:r w:rsidRPr="007239D1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總計</w:t>
            </w:r>
            <w:r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：</w:t>
            </w:r>
            <w:r w:rsidRPr="007239D1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100%</w:t>
            </w:r>
          </w:p>
        </w:tc>
      </w:tr>
    </w:tbl>
    <w:p w14:paraId="601D2636" w14:textId="710AF609" w:rsidR="007239D1" w:rsidRDefault="007239D1" w:rsidP="007239D1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4-2-</w:t>
      </w:r>
      <w:r w:rsidR="00E7647D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6F5AD9">
        <w:rPr>
          <w:rFonts w:ascii="Times New Roman" w:eastAsia="標楷體" w:hAnsi="Times New Roman" w:hint="eastAsia"/>
          <w:b/>
          <w:bCs/>
          <w:sz w:val="28"/>
          <w:szCs w:val="28"/>
        </w:rPr>
        <w:t>專題成果工作內容與貢獻度表</w:t>
      </w:r>
    </w:p>
    <w:p w14:paraId="11D650AD" w14:textId="77777777" w:rsidR="006F5AD9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1DB4D7A5" w14:textId="77777777" w:rsidR="006F5AD9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49556C19" w14:textId="77777777" w:rsidR="006F5AD9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097FE01C" w14:textId="22520303" w:rsidR="00F368E4" w:rsidRPr="001A7628" w:rsidRDefault="001A7628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lastRenderedPageBreak/>
        <w:t xml:space="preserve">4-3 </w:t>
      </w:r>
      <w:r w:rsidRPr="001A7628">
        <w:rPr>
          <w:rFonts w:ascii="Times New Roman" w:hint="eastAsia"/>
          <w:b/>
          <w:bCs/>
          <w:sz w:val="32"/>
          <w:szCs w:val="32"/>
        </w:rPr>
        <w:t>上傳</w:t>
      </w:r>
      <w:r w:rsidRPr="001A7628">
        <w:rPr>
          <w:rFonts w:ascii="Times New Roman"/>
          <w:b/>
          <w:bCs/>
          <w:sz w:val="32"/>
          <w:szCs w:val="32"/>
        </w:rPr>
        <w:t>GitHub</w:t>
      </w:r>
      <w:r w:rsidRPr="001A7628">
        <w:rPr>
          <w:rFonts w:ascii="Times New Roman" w:hint="eastAsia"/>
          <w:b/>
          <w:bCs/>
          <w:sz w:val="32"/>
          <w:szCs w:val="32"/>
        </w:rPr>
        <w:t>紀錄</w:t>
      </w:r>
    </w:p>
    <w:p w14:paraId="3FFAD2CA" w14:textId="389FFDDB" w:rsidR="00FB5E8F" w:rsidRDefault="00E7647D" w:rsidP="00E7647D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99F1" wp14:editId="499C59EB">
                <wp:simplePos x="0" y="0"/>
                <wp:positionH relativeFrom="margin">
                  <wp:posOffset>185760</wp:posOffset>
                </wp:positionH>
                <wp:positionV relativeFrom="paragraph">
                  <wp:posOffset>6205353</wp:posOffset>
                </wp:positionV>
                <wp:extent cx="1031359" cy="446567"/>
                <wp:effectExtent l="0" t="0" r="16510" b="10795"/>
                <wp:wrapNone/>
                <wp:docPr id="19358357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567" w14:textId="23C51EF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29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黃庭毅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99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.65pt;margin-top:488.6pt;width:81.2pt;height:3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" fillcolor="white [3201]" strokecolor="#156082 [3204]" strokeweight="1pt">
                <v:textbox>
                  <w:txbxContent>
                    <w:p w14:paraId="25DB5567" w14:textId="23C51EF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29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黃庭毅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07695" wp14:editId="3DC1A9D0">
                <wp:simplePos x="0" y="0"/>
                <wp:positionH relativeFrom="margin">
                  <wp:posOffset>3296093</wp:posOffset>
                </wp:positionH>
                <wp:positionV relativeFrom="paragraph">
                  <wp:posOffset>4607087</wp:posOffset>
                </wp:positionV>
                <wp:extent cx="1031359" cy="446567"/>
                <wp:effectExtent l="0" t="0" r="16510" b="10795"/>
                <wp:wrapNone/>
                <wp:docPr id="5056988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26EC" w14:textId="36EE91D9" w:rsid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31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陳廷軒</w:t>
                            </w:r>
                          </w:p>
                          <w:p w14:paraId="5D3DB7E8" w14:textId="7777777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695" id="_x0000_s1027" type="#_x0000_t202" style="position:absolute;left:0;text-align:left;margin-left:259.55pt;margin-top:362.75pt;width:81.2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" fillcolor="white [3201]" strokecolor="#156082 [3204]" strokeweight="1pt">
                <v:textbox>
                  <w:txbxContent>
                    <w:p w14:paraId="436C26EC" w14:textId="36EE91D9" w:rsid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31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陳廷軒</w:t>
                      </w:r>
                    </w:p>
                    <w:p w14:paraId="5D3DB7E8" w14:textId="7777777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B71216" wp14:editId="711495BF">
                <wp:simplePos x="0" y="0"/>
                <wp:positionH relativeFrom="margin">
                  <wp:posOffset>185612</wp:posOffset>
                </wp:positionH>
                <wp:positionV relativeFrom="paragraph">
                  <wp:posOffset>4642781</wp:posOffset>
                </wp:positionV>
                <wp:extent cx="1031359" cy="446567"/>
                <wp:effectExtent l="0" t="0" r="16510" b="10795"/>
                <wp:wrapNone/>
                <wp:docPr id="12647500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BFD8" w14:textId="38E30CCE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8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吳柏丞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1216" id="_x0000_s1028" type="#_x0000_t202" style="position:absolute;left:0;text-align:left;margin-left:14.6pt;margin-top:365.55pt;width:81.2pt;height:3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" fillcolor="white [3201]" strokecolor="#156082 [3204]" strokeweight="1pt">
                <v:textbox>
                  <w:txbxContent>
                    <w:p w14:paraId="5959BFD8" w14:textId="38E30CCE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8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吳柏丞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27E85" wp14:editId="6C7574F4">
                <wp:simplePos x="0" y="0"/>
                <wp:positionH relativeFrom="margin">
                  <wp:posOffset>3333027</wp:posOffset>
                </wp:positionH>
                <wp:positionV relativeFrom="paragraph">
                  <wp:posOffset>3058205</wp:posOffset>
                </wp:positionV>
                <wp:extent cx="1031359" cy="446567"/>
                <wp:effectExtent l="0" t="0" r="16510" b="10795"/>
                <wp:wrapNone/>
                <wp:docPr id="16311308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F4BB" w14:textId="280761D8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17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吳佳憲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7E85" id="_x0000_s1029" type="#_x0000_t202" style="position:absolute;left:0;text-align:left;margin-left:262.45pt;margin-top:240.8pt;width:81.2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" fillcolor="white [3201]" strokecolor="#156082 [3204]" strokeweight="1pt">
                <v:textbox>
                  <w:txbxContent>
                    <w:p w14:paraId="7886F4BB" w14:textId="280761D8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17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吳佳憲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C848C" wp14:editId="3E415C0F">
                <wp:simplePos x="0" y="0"/>
                <wp:positionH relativeFrom="margin">
                  <wp:posOffset>182245</wp:posOffset>
                </wp:positionH>
                <wp:positionV relativeFrom="paragraph">
                  <wp:posOffset>3033543</wp:posOffset>
                </wp:positionV>
                <wp:extent cx="1031359" cy="446567"/>
                <wp:effectExtent l="0" t="0" r="16510" b="1079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1ABC" w14:textId="52BC6C7A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11056007 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李冠彣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848C" id="_x0000_s1030" type="#_x0000_t202" style="position:absolute;left:0;text-align:left;margin-left:14.35pt;margin-top:238.85pt;width:81.2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" fillcolor="white [3201]" strokecolor="#156082 [3204]" strokeweight="1pt">
                <v:textbox>
                  <w:txbxContent>
                    <w:p w14:paraId="78F91ABC" w14:textId="52BC6C7A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11056007 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李冠彣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647D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715AEBF1" wp14:editId="07F8368A">
            <wp:extent cx="6241312" cy="7239563"/>
            <wp:effectExtent l="0" t="0" r="7620" b="0"/>
            <wp:docPr id="1498522986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2986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819" cy="7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1F" w14:textId="40C01196" w:rsidR="00603E3C" w:rsidRDefault="00E7647D" w:rsidP="00E7647D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Pr="00E7647D">
        <w:rPr>
          <w:rFonts w:ascii="Times New Roman" w:eastAsia="標楷體" w:hAnsi="Times New Roman" w:hint="eastAsia"/>
          <w:b/>
          <w:bCs/>
          <w:sz w:val="28"/>
          <w:szCs w:val="28"/>
        </w:rPr>
        <w:t>上傳</w:t>
      </w:r>
      <w:r w:rsidRPr="00E7647D">
        <w:rPr>
          <w:rFonts w:ascii="Times New Roman" w:eastAsia="標楷體" w:hAnsi="Times New Roman" w:hint="eastAsia"/>
          <w:b/>
          <w:bCs/>
          <w:sz w:val="28"/>
          <w:szCs w:val="28"/>
        </w:rPr>
        <w:t>GitHub</w:t>
      </w:r>
      <w:r w:rsidRPr="00E7647D">
        <w:rPr>
          <w:rFonts w:ascii="Times New Roman" w:eastAsia="標楷體" w:hAnsi="Times New Roman" w:hint="eastAsia"/>
          <w:b/>
          <w:bCs/>
          <w:sz w:val="28"/>
          <w:szCs w:val="28"/>
        </w:rPr>
        <w:t>紀錄</w:t>
      </w:r>
      <w:r w:rsidR="00603E3C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0593C4A5" w14:textId="7C31FFA2" w:rsidR="00603E3C" w:rsidRPr="001C0249" w:rsidRDefault="00603E3C" w:rsidP="00603E3C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需求模型</w:t>
      </w:r>
    </w:p>
    <w:p w14:paraId="236F72CC" w14:textId="1493C791" w:rsidR="00E7647D" w:rsidRDefault="00603E3C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5</w:t>
      </w:r>
      <w:r w:rsidRPr="001A7628">
        <w:rPr>
          <w:rFonts w:ascii="Times New Roman" w:hint="eastAsia"/>
          <w:b/>
          <w:bCs/>
          <w:sz w:val="32"/>
          <w:szCs w:val="32"/>
        </w:rPr>
        <w:t xml:space="preserve">-1 </w:t>
      </w:r>
      <w:r w:rsidRPr="00603E3C">
        <w:rPr>
          <w:rFonts w:ascii="Times New Roman" w:hint="eastAsia"/>
          <w:b/>
          <w:bCs/>
          <w:sz w:val="32"/>
          <w:szCs w:val="32"/>
        </w:rPr>
        <w:t>功能分解圖（</w:t>
      </w:r>
      <w:r w:rsidRPr="00603E3C">
        <w:rPr>
          <w:rFonts w:ascii="Times New Roman" w:hint="eastAsia"/>
          <w:b/>
          <w:bCs/>
          <w:sz w:val="32"/>
          <w:szCs w:val="32"/>
        </w:rPr>
        <w:t>Functional decomposition diagram</w:t>
      </w:r>
      <w:r w:rsidRPr="00603E3C">
        <w:rPr>
          <w:rFonts w:ascii="Times New Roman" w:hint="eastAsia"/>
          <w:b/>
          <w:bCs/>
          <w:sz w:val="32"/>
          <w:szCs w:val="32"/>
        </w:rPr>
        <w:t>）</w:t>
      </w:r>
    </w:p>
    <w:p w14:paraId="4EA70143" w14:textId="59667AFA" w:rsidR="006845C7" w:rsidRDefault="00C10FBC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5</w:t>
      </w:r>
      <w:r w:rsidRPr="001A7628">
        <w:rPr>
          <w:rFonts w:ascii="Times New Roman" w:hint="eastAsia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2</w:t>
      </w:r>
      <w:r w:rsidRPr="001A7628">
        <w:rPr>
          <w:rFonts w:ascii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hint="eastAsia"/>
          <w:b/>
          <w:bCs/>
          <w:sz w:val="32"/>
          <w:szCs w:val="32"/>
        </w:rPr>
        <w:t>需求清單</w:t>
      </w:r>
    </w:p>
    <w:p w14:paraId="032AE43A" w14:textId="285277AB" w:rsidR="006845C7" w:rsidRPr="006845C7" w:rsidRDefault="006845C7" w:rsidP="006845C7">
      <w:pPr>
        <w:pStyle w:val="a0"/>
        <w:numPr>
          <w:ilvl w:val="0"/>
          <w:numId w:val="0"/>
        </w:numPr>
        <w:spacing w:line="240" w:lineRule="atLeast"/>
        <w:ind w:firstLine="482"/>
        <w:rPr>
          <w:rFonts w:ascii="Times New Roman"/>
          <w:b/>
          <w:bCs/>
          <w:szCs w:val="28"/>
        </w:rPr>
      </w:pPr>
      <w:bookmarkStart w:id="1" w:name="_Hlk198420127"/>
      <w:r w:rsidRPr="006845C7">
        <w:rPr>
          <w:rFonts w:ascii="Times New Roman" w:hint="eastAsia"/>
          <w:b/>
          <w:bCs/>
          <w:szCs w:val="28"/>
        </w:rPr>
        <w:t>1.</w:t>
      </w:r>
      <w:r w:rsidRPr="006845C7">
        <w:rPr>
          <w:rFonts w:ascii="Times New Roman" w:hint="eastAsia"/>
          <w:b/>
          <w:bCs/>
          <w:szCs w:val="28"/>
        </w:rPr>
        <w:t>功能性需求</w:t>
      </w:r>
      <w:bookmarkEnd w:id="1"/>
    </w:p>
    <w:tbl>
      <w:tblPr>
        <w:tblW w:w="4725" w:type="pct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90"/>
      </w:tblGrid>
      <w:tr w:rsidR="006845C7" w:rsidRPr="00C10FBC" w14:paraId="492DB4B6" w14:textId="77777777" w:rsidTr="006845C7">
        <w:trPr>
          <w:tblHeader/>
          <w:tblCellSpacing w:w="15" w:type="dxa"/>
        </w:trPr>
        <w:tc>
          <w:tcPr>
            <w:tcW w:w="933" w:type="pct"/>
            <w:shd w:val="clear" w:color="auto" w:fill="D9D9D9" w:themeFill="background1" w:themeFillShade="D9"/>
            <w:vAlign w:val="center"/>
            <w:hideMark/>
          </w:tcPr>
          <w:p w14:paraId="12A61E0D" w14:textId="77777777" w:rsidR="00C10FBC" w:rsidRPr="00C10FBC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功能項目</w:t>
            </w:r>
          </w:p>
        </w:tc>
        <w:tc>
          <w:tcPr>
            <w:tcW w:w="4020" w:type="pct"/>
            <w:shd w:val="clear" w:color="auto" w:fill="D9D9D9" w:themeFill="background1" w:themeFillShade="D9"/>
            <w:vAlign w:val="center"/>
            <w:hideMark/>
          </w:tcPr>
          <w:p w14:paraId="09DB9D49" w14:textId="77777777" w:rsidR="00C10FBC" w:rsidRPr="00C10FBC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6845C7" w:rsidRPr="00A54F06" w14:paraId="1D6F5CE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1E5398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車機啟用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9D864" w14:textId="5B73825A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車機首次啟用時，需自動連線並向伺服器註冊，</w:t>
            </w:r>
            <w:r w:rsidR="006845C7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儲存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啟用紀錄（作為保固依據）。</w:t>
            </w:r>
          </w:p>
        </w:tc>
      </w:tr>
      <w:tr w:rsidR="006845C7" w:rsidRPr="00A54F06" w14:paraId="5996126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CDFD1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車機配對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 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驗證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332819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伺服器產生專屬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，由特定設備人員掃描後完成授權綁定，防止未授權設備使用。</w:t>
            </w:r>
          </w:p>
        </w:tc>
      </w:tr>
      <w:tr w:rsidR="006845C7" w:rsidRPr="00A54F06" w14:paraId="128378F3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C287E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車輛配對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BA6362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完成認證後，設備須由安裝人員輸入車牌、車型等車輛資訊，完成車機與實體車輛綁定。</w:t>
            </w:r>
          </w:p>
        </w:tc>
      </w:tr>
      <w:tr w:rsidR="006845C7" w:rsidRPr="00A54F06" w14:paraId="4E6AB18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C3CDA7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人員管理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57587" w14:textId="77777777" w:rsidR="00A54F06" w:rsidRPr="00A54F06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系統須支援駕駛、管理者、設備人員、軟體工程師等角色之帳號新增、編輯、查詢與刪除。</w:t>
            </w:r>
          </w:p>
        </w:tc>
      </w:tr>
      <w:tr w:rsidR="00C10FBC" w:rsidRPr="00C10FBC" w14:paraId="511A1977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97A96FC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影像串流接收</w:t>
            </w:r>
          </w:p>
        </w:tc>
        <w:tc>
          <w:tcPr>
            <w:tcW w:w="4020" w:type="pct"/>
            <w:vAlign w:val="center"/>
            <w:hideMark/>
          </w:tcPr>
          <w:p w14:paraId="6EFF3ED3" w14:textId="737326BD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系統須能即時接收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IP Camera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的串流畫面，並處理多路輸入來源。</w:t>
            </w:r>
          </w:p>
        </w:tc>
      </w:tr>
      <w:tr w:rsidR="00C10FBC" w:rsidRPr="00C10FBC" w14:paraId="75F2D718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14FCAF6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串流影像顯示</w:t>
            </w:r>
          </w:p>
        </w:tc>
        <w:tc>
          <w:tcPr>
            <w:tcW w:w="4020" w:type="pct"/>
            <w:vAlign w:val="center"/>
            <w:hideMark/>
          </w:tcPr>
          <w:p w14:paraId="1D2A2C51" w14:textId="1EDEE3EF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即時畫面顯示於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Raspberry Pi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裝置螢幕，支援鏡頭切換。</w:t>
            </w:r>
          </w:p>
        </w:tc>
      </w:tr>
      <w:tr w:rsidR="00C10FBC" w:rsidRPr="00C10FBC" w14:paraId="39CC1D36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0032B25A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影像預處理</w:t>
            </w:r>
          </w:p>
        </w:tc>
        <w:tc>
          <w:tcPr>
            <w:tcW w:w="4020" w:type="pct"/>
            <w:vAlign w:val="center"/>
            <w:hideMark/>
          </w:tcPr>
          <w:p w14:paraId="33F0D946" w14:textId="46063A6E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對串流影像進行縮放、色彩轉換等前處理，以提升後續辨識效能。</w:t>
            </w:r>
          </w:p>
        </w:tc>
      </w:tr>
      <w:tr w:rsidR="00C10FBC" w:rsidRPr="00C10FBC" w14:paraId="50837333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66896D1E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影像轉檔處理</w:t>
            </w:r>
          </w:p>
        </w:tc>
        <w:tc>
          <w:tcPr>
            <w:tcW w:w="4020" w:type="pct"/>
            <w:vAlign w:val="center"/>
            <w:hideMark/>
          </w:tcPr>
          <w:p w14:paraId="412C0332" w14:textId="267A77DC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當事件觸發時，自動儲存對應畫面為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mp4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格式。</w:t>
            </w:r>
          </w:p>
        </w:tc>
      </w:tr>
      <w:tr w:rsidR="00C10FBC" w:rsidRPr="00C10FBC" w14:paraId="59FBB9F9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DE743CB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物件偵測</w:t>
            </w:r>
          </w:p>
        </w:tc>
        <w:tc>
          <w:tcPr>
            <w:tcW w:w="4020" w:type="pct"/>
            <w:vAlign w:val="center"/>
            <w:hideMark/>
          </w:tcPr>
          <w:p w14:paraId="0C209B8A" w14:textId="3728D4EB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YOLO 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v8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模型進行影像物件辨識，擷取人物、車輛等特定物件資訊。</w:t>
            </w:r>
          </w:p>
        </w:tc>
      </w:tr>
      <w:tr w:rsidR="00C10FBC" w:rsidRPr="00C10FBC" w14:paraId="36E8B7F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291A722E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危險狀況判斷</w:t>
            </w:r>
          </w:p>
        </w:tc>
        <w:tc>
          <w:tcPr>
            <w:tcW w:w="4020" w:type="pct"/>
            <w:vAlign w:val="center"/>
            <w:hideMark/>
          </w:tcPr>
          <w:p w14:paraId="769B17B0" w14:textId="7468DF8A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當辨識到特定物件進入預設危險範圍時，系統自動判斷是否為高風險事件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，並及時對駕駛提供危險警示訊息。</w:t>
            </w:r>
          </w:p>
        </w:tc>
      </w:tr>
      <w:tr w:rsidR="00C10FBC" w:rsidRPr="00C10FBC" w14:paraId="0D5A44A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18E76B42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危險事件紀錄</w:t>
            </w:r>
          </w:p>
        </w:tc>
        <w:tc>
          <w:tcPr>
            <w:tcW w:w="4020" w:type="pct"/>
            <w:vAlign w:val="center"/>
            <w:hideMark/>
          </w:tcPr>
          <w:p w14:paraId="010A909B" w14:textId="3308CB1C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將事件資訊（圖片、影片、時間、鏡頭位置、物件類型等）儲存為完整事件紀錄。</w:t>
            </w:r>
          </w:p>
        </w:tc>
      </w:tr>
      <w:tr w:rsidR="00C10FBC" w:rsidRPr="00C10FBC" w14:paraId="2306875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B098DCB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事故影片擷取</w:t>
            </w:r>
          </w:p>
        </w:tc>
        <w:tc>
          <w:tcPr>
            <w:tcW w:w="4020" w:type="pct"/>
            <w:vAlign w:val="center"/>
            <w:hideMark/>
          </w:tcPr>
          <w:p w14:paraId="18918E23" w14:textId="403F8019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系統在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危險事件發生時自動錄製指定秒數影片（如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15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秒），作為事後調查依據。</w:t>
            </w:r>
          </w:p>
        </w:tc>
      </w:tr>
      <w:tr w:rsidR="00C10FBC" w:rsidRPr="00C10FBC" w14:paraId="07CFBA55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4C83F2E5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危險事件上傳伺服器</w:t>
            </w:r>
          </w:p>
        </w:tc>
        <w:tc>
          <w:tcPr>
            <w:tcW w:w="4020" w:type="pct"/>
            <w:vAlign w:val="center"/>
            <w:hideMark/>
          </w:tcPr>
          <w:p w14:paraId="7D0A1B8C" w14:textId="77777777" w:rsidR="00C10FBC" w:rsidRPr="00C10FBC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系統須將完整事件資料透過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上傳至後端伺服器與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C10FBC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資料庫集中管理。</w:t>
            </w:r>
          </w:p>
        </w:tc>
      </w:tr>
      <w:tr w:rsidR="006845C7" w:rsidRPr="005170EA" w14:paraId="181E3DA7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B80E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臉部偵測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ECA5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系統須能即時偵測駕駛臉部區域，作為後續眼部分析的基礎。</w:t>
            </w:r>
          </w:p>
        </w:tc>
      </w:tr>
      <w:tr w:rsidR="006845C7" w:rsidRPr="005170EA" w14:paraId="00CD39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DCA0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眼睛狀態計算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BF5D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根據眼睛開闔狀態（如使用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EAR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演算法）判斷眼睛是否閉合，並持續追蹤變化。</w:t>
            </w:r>
          </w:p>
        </w:tc>
      </w:tr>
      <w:tr w:rsidR="006845C7" w:rsidRPr="005170EA" w14:paraId="20E5B8DD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51AE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71CF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當眼睛閉合時間或頻率達到設定門檻時，系統須能判定為疲勞狀態。</w:t>
            </w:r>
          </w:p>
        </w:tc>
      </w:tr>
      <w:tr w:rsidR="006845C7" w:rsidRPr="005170EA" w14:paraId="52B6AD4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A3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F68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系統須在疲勞事件觸發時儲存相關紀錄，包含畫面截圖、時間戳、持續時間等資訊。</w:t>
            </w:r>
          </w:p>
        </w:tc>
      </w:tr>
      <w:tr w:rsidR="006845C7" w:rsidRPr="005170EA" w14:paraId="6C9C57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6FD7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5CA0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每筆疲勞事件需透過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傳送至伺服器儲存於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資料庫，供後續查詢與分析。</w:t>
            </w:r>
          </w:p>
        </w:tc>
      </w:tr>
      <w:tr w:rsidR="006845C7" w:rsidRPr="005170EA" w14:paraId="48B1E88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6E6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違規判斷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02ED" w14:textId="1A9D0F19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系統須能辨識駕駛是否出現特定違規行為，如左轉未打方向燈、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闖紅燈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等情境。</w:t>
            </w:r>
          </w:p>
        </w:tc>
      </w:tr>
      <w:tr w:rsidR="006845C7" w:rsidRPr="005170EA" w14:paraId="3778E2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95B8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B386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當偵測到違規行為時，自動記錄事件資訊，包含畫面截圖、違規類型、時間與位置等。</w:t>
            </w:r>
          </w:p>
        </w:tc>
      </w:tr>
      <w:tr w:rsidR="006845C7" w:rsidRPr="005170EA" w14:paraId="520B3CE9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E110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EE6B" w14:textId="77777777" w:rsidR="005170EA" w:rsidRPr="005170EA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每筆違規事件資料須透過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傳送至伺服器，集中儲存於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5170EA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資料庫中。</w:t>
            </w:r>
          </w:p>
        </w:tc>
      </w:tr>
      <w:tr w:rsidR="006845C7" w:rsidRPr="00A54F06" w14:paraId="46E5B1C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30F7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24F5" w14:textId="7D568F9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軟體工程師可於後台系統中設定各項評分指標、權重與滿分條件。</w:t>
            </w:r>
          </w:p>
        </w:tc>
      </w:tr>
      <w:tr w:rsidR="006845C7" w:rsidRPr="00A54F06" w14:paraId="5A0C670C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30DC4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扣分標準制訂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018D" w14:textId="472FEE55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軟體工程師可針對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各種駕駛行為缺失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情況設定扣分項目與分數。</w:t>
            </w:r>
          </w:p>
        </w:tc>
      </w:tr>
      <w:tr w:rsidR="006845C7" w:rsidRPr="00A54F06" w14:paraId="26061C7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159F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評分請求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3B91" w14:textId="4EACAD43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管理者或駕駛可透過前端介面主動發起一次性評分流程，要求系統計算裝置或駕駛在特定時間內的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A54F06" w14:paraId="271AC0B4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E58F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811B" w14:textId="169C53D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系統自動根據既定標準計算得分與扣分，評估駕駛在特定時間內的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A54F06" w14:paraId="62D6939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6F57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評分報表生成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2E0E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系統將評分結果產出報表，內容包含總得分、各項指標表現、扣分說明與事件連結，可供下載或查閱。</w:t>
            </w:r>
          </w:p>
        </w:tc>
      </w:tr>
      <w:tr w:rsidR="006845C7" w:rsidRPr="00A54F06" w14:paraId="23B966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22A0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使用者回饋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451E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管理者或駕駛可對評分結果提供回饋意見，作為系統優化依據。</w:t>
            </w:r>
          </w:p>
        </w:tc>
      </w:tr>
      <w:tr w:rsidR="006845C7" w:rsidRPr="00A54F06" w14:paraId="55112B5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CF06" w14:textId="77777777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評分優化建議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E814" w14:textId="7425545A" w:rsidR="00A54F06" w:rsidRPr="00A54F06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系統串接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ChatGPT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，針對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管理者和駕駛的意見或評分及扣分標準的可優化之處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自動生成</w:t>
            </w:r>
            <w:r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評分及扣分</w:t>
            </w:r>
            <w:r w:rsidRPr="00A54F06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改善建議供軟體工程師參考。</w:t>
            </w:r>
          </w:p>
        </w:tc>
      </w:tr>
    </w:tbl>
    <w:p w14:paraId="6CF9FF53" w14:textId="77777777" w:rsidR="006845C7" w:rsidRDefault="006845C7" w:rsidP="006845C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5-2-1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p w14:paraId="3D188C8E" w14:textId="27B80361" w:rsidR="006845C7" w:rsidRDefault="006845C7" w:rsidP="006845C7">
      <w:pPr>
        <w:spacing w:after="0" w:line="240" w:lineRule="auto"/>
        <w:ind w:firstLine="482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6845C7">
        <w:rPr>
          <w:rFonts w:ascii="Times New Roman" w:eastAsia="標楷體" w:hAnsi="Times New Roman" w:hint="eastAsia"/>
          <w:b/>
          <w:bCs/>
          <w:sz w:val="28"/>
          <w:szCs w:val="28"/>
        </w:rPr>
        <w:t>.</w:t>
      </w:r>
      <w:r w:rsidR="00182115">
        <w:rPr>
          <w:rFonts w:ascii="Times New Roman" w:eastAsia="標楷體" w:hAnsi="Times New Roman" w:hint="eastAsia"/>
          <w:b/>
          <w:bCs/>
          <w:sz w:val="28"/>
          <w:szCs w:val="28"/>
        </w:rPr>
        <w:t>非</w:t>
      </w:r>
      <w:r w:rsidRPr="006845C7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89"/>
      </w:tblGrid>
      <w:tr w:rsidR="00C60CA7" w:rsidRPr="00182115" w14:paraId="060138CA" w14:textId="77777777" w:rsidTr="00C60CA7">
        <w:trPr>
          <w:tblHeader/>
          <w:tblCellSpacing w:w="15" w:type="dxa"/>
        </w:trPr>
        <w:tc>
          <w:tcPr>
            <w:tcW w:w="1798" w:type="dxa"/>
            <w:shd w:val="clear" w:color="auto" w:fill="D9D9D9" w:themeFill="background1" w:themeFillShade="D9"/>
            <w:vAlign w:val="center"/>
            <w:hideMark/>
          </w:tcPr>
          <w:p w14:paraId="0EA57F38" w14:textId="208CE292" w:rsidR="00182115" w:rsidRPr="00182115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>
              <w:rPr>
                <w:rFonts w:ascii="Times New Roman" w:eastAsia="標楷體" w:hAnsi="Times New Roman" w:cs="新細明體" w:hint="eastAsia"/>
                <w:b/>
                <w:bCs/>
                <w:kern w:val="0"/>
                <w:sz w:val="28"/>
                <w14:ligatures w14:val="none"/>
              </w:rPr>
              <w:t>功能</w:t>
            </w:r>
            <w:r w:rsidRPr="00182115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項目</w:t>
            </w:r>
          </w:p>
        </w:tc>
        <w:tc>
          <w:tcPr>
            <w:tcW w:w="7744" w:type="dxa"/>
            <w:shd w:val="clear" w:color="auto" w:fill="D9D9D9" w:themeFill="background1" w:themeFillShade="D9"/>
            <w:vAlign w:val="center"/>
            <w:hideMark/>
          </w:tcPr>
          <w:p w14:paraId="7E0E4F32" w14:textId="77777777" w:rsidR="00182115" w:rsidRPr="00182115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182115" w:rsidRPr="00182115" w14:paraId="1E4E7A7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7EC482A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即時性</w:t>
            </w:r>
          </w:p>
        </w:tc>
        <w:tc>
          <w:tcPr>
            <w:tcW w:w="7744" w:type="dxa"/>
            <w:vAlign w:val="center"/>
            <w:hideMark/>
          </w:tcPr>
          <w:p w14:paraId="3E996899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系統需具備低延遲辨識與回應能力，從影像取得至畫面標註應控制在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 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秒內完成。</w:t>
            </w:r>
          </w:p>
        </w:tc>
      </w:tr>
      <w:tr w:rsidR="00182115" w:rsidRPr="00182115" w14:paraId="784EAFEF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3BC181E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穩定性</w:t>
            </w:r>
          </w:p>
        </w:tc>
        <w:tc>
          <w:tcPr>
            <w:tcW w:w="7744" w:type="dxa"/>
            <w:vAlign w:val="center"/>
            <w:hideMark/>
          </w:tcPr>
          <w:p w14:paraId="21F6134A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車機端與伺服器系統應能長時間穩定運作，避免記憶體溢位、異常中斷等狀況。</w:t>
            </w:r>
          </w:p>
        </w:tc>
      </w:tr>
      <w:tr w:rsidR="00182115" w:rsidRPr="00182115" w14:paraId="6A737E7D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DC04A8C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離線容錯機制</w:t>
            </w:r>
          </w:p>
        </w:tc>
        <w:tc>
          <w:tcPr>
            <w:tcW w:w="7744" w:type="dxa"/>
            <w:vAlign w:val="center"/>
            <w:hideMark/>
          </w:tcPr>
          <w:p w14:paraId="54F8DE42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若設備端無法連線伺服器，須能將事件紀錄暫存於本地，待網路恢復時補傳。</w:t>
            </w:r>
          </w:p>
        </w:tc>
      </w:tr>
      <w:tr w:rsidR="00182115" w:rsidRPr="00182115" w14:paraId="37CBFE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BC86C8E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資料一致性</w:t>
            </w:r>
          </w:p>
        </w:tc>
        <w:tc>
          <w:tcPr>
            <w:tcW w:w="7744" w:type="dxa"/>
            <w:vAlign w:val="center"/>
            <w:hideMark/>
          </w:tcPr>
          <w:p w14:paraId="02F97A0D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裝置端與伺服器間須維持資料一致，避免重複記錄、丟失或未同步之事件。</w:t>
            </w:r>
          </w:p>
        </w:tc>
      </w:tr>
      <w:tr w:rsidR="00182115" w:rsidRPr="00182115" w14:paraId="6960972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8004290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資料安全性</w:t>
            </w:r>
          </w:p>
        </w:tc>
        <w:tc>
          <w:tcPr>
            <w:tcW w:w="7744" w:type="dxa"/>
            <w:vAlign w:val="center"/>
            <w:hideMark/>
          </w:tcPr>
          <w:p w14:paraId="2D066515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伺服器與設備間之資料傳輸應使用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HTTP POST 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且具驗證權限控管，防止未授權資料存取。</w:t>
            </w:r>
          </w:p>
        </w:tc>
      </w:tr>
      <w:tr w:rsidR="00182115" w:rsidRPr="00182115" w14:paraId="27148969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9328FA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使用者權限控制</w:t>
            </w:r>
          </w:p>
        </w:tc>
        <w:tc>
          <w:tcPr>
            <w:tcW w:w="7744" w:type="dxa"/>
            <w:vAlign w:val="center"/>
            <w:hideMark/>
          </w:tcPr>
          <w:p w14:paraId="5D97E40C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不同角色（駕駛、管理者、設備人員、工程師）應僅能操作對應之功能模組。</w:t>
            </w:r>
          </w:p>
        </w:tc>
      </w:tr>
      <w:tr w:rsidR="00182115" w:rsidRPr="00182115" w14:paraId="52980FC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9E84DF2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韌體與模型可更新</w:t>
            </w:r>
          </w:p>
        </w:tc>
        <w:tc>
          <w:tcPr>
            <w:tcW w:w="7744" w:type="dxa"/>
            <w:vAlign w:val="center"/>
            <w:hideMark/>
          </w:tcPr>
          <w:p w14:paraId="40031DB9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車機端應支援遠端更新模型、程式或設定參數，確保系統隨時維持最佳辨識狀態。</w:t>
            </w:r>
          </w:p>
        </w:tc>
      </w:tr>
      <w:tr w:rsidR="00182115" w:rsidRPr="00182115" w14:paraId="5A0FC69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A15F3E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可擴充性</w:t>
            </w:r>
          </w:p>
        </w:tc>
        <w:tc>
          <w:tcPr>
            <w:tcW w:w="7744" w:type="dxa"/>
            <w:vAlign w:val="center"/>
            <w:hideMark/>
          </w:tcPr>
          <w:p w14:paraId="7FCF9839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系統架構設計須支援未來擴充更多鏡頭、更多車機設備或雲端服務整合。</w:t>
            </w:r>
          </w:p>
        </w:tc>
      </w:tr>
      <w:tr w:rsidR="00182115" w:rsidRPr="00182115" w14:paraId="1C686C1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420FFB" w14:textId="3118E1BC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使用性</w:t>
            </w:r>
          </w:p>
        </w:tc>
        <w:tc>
          <w:tcPr>
            <w:tcW w:w="7744" w:type="dxa"/>
            <w:vAlign w:val="center"/>
            <w:hideMark/>
          </w:tcPr>
          <w:p w14:paraId="436BDF75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Flutter </w:t>
            </w: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前端介面應支援手機、平板、桌機等裝置，具備響應式設計與良好使用者體驗。</w:t>
            </w:r>
          </w:p>
        </w:tc>
      </w:tr>
      <w:tr w:rsidR="00182115" w:rsidRPr="00182115" w14:paraId="43C028A5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076700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系統維護性</w:t>
            </w:r>
          </w:p>
        </w:tc>
        <w:tc>
          <w:tcPr>
            <w:tcW w:w="7744" w:type="dxa"/>
            <w:vAlign w:val="center"/>
            <w:hideMark/>
          </w:tcPr>
          <w:p w14:paraId="50075120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軟體模組須具良好結構與紀錄，便於後續工程師除錯、優化與功能擴充。</w:t>
            </w:r>
          </w:p>
        </w:tc>
      </w:tr>
      <w:tr w:rsidR="00182115" w:rsidRPr="00182115" w14:paraId="53AC4B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DE40A9F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評分機制透明性</w:t>
            </w:r>
          </w:p>
        </w:tc>
        <w:tc>
          <w:tcPr>
            <w:tcW w:w="7744" w:type="dxa"/>
            <w:vAlign w:val="center"/>
            <w:hideMark/>
          </w:tcPr>
          <w:p w14:paraId="707856F1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評分標準與計算方式需可被查詢與審核，並附說明及報表，提供合理性與追溯性依據。</w:t>
            </w:r>
          </w:p>
        </w:tc>
      </w:tr>
      <w:tr w:rsidR="00182115" w:rsidRPr="00182115" w14:paraId="1466B39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3EA4813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安裝稽核可追溯</w:t>
            </w:r>
          </w:p>
        </w:tc>
        <w:tc>
          <w:tcPr>
            <w:tcW w:w="7744" w:type="dxa"/>
            <w:vAlign w:val="center"/>
            <w:hideMark/>
          </w:tcPr>
          <w:p w14:paraId="1DDBCD7B" w14:textId="77777777" w:rsidR="00182115" w:rsidRPr="00182115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2115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車機安裝與認證流程須保留紀錄（設備人員、車輛編號、時間等），供日後查詢與驗證。</w:t>
            </w:r>
          </w:p>
        </w:tc>
      </w:tr>
    </w:tbl>
    <w:p w14:paraId="2A7A4CBE" w14:textId="1F76D358" w:rsidR="00182115" w:rsidRDefault="00182115" w:rsidP="0018211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5-2-2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非功能性需求</w:t>
      </w:r>
    </w:p>
    <w:p w14:paraId="5544CC66" w14:textId="77777777" w:rsidR="00182115" w:rsidRPr="00182115" w:rsidRDefault="00182115" w:rsidP="00182115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:sz w:val="28"/>
          <w14:ligatures w14:val="none"/>
        </w:rPr>
      </w:pPr>
    </w:p>
    <w:p w14:paraId="12EFE018" w14:textId="1774C047" w:rsidR="006845C7" w:rsidRPr="006845C7" w:rsidRDefault="006845C7" w:rsidP="006845C7">
      <w:pPr>
        <w:pStyle w:val="a0"/>
        <w:numPr>
          <w:ilvl w:val="0"/>
          <w:numId w:val="0"/>
        </w:numPr>
        <w:ind w:left="1494" w:hanging="360"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p w14:paraId="4E23ED93" w14:textId="23EC696A" w:rsidR="006845C7" w:rsidRPr="001C0249" w:rsidRDefault="006845C7" w:rsidP="006845C7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6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需求模型</w:t>
      </w:r>
    </w:p>
    <w:p w14:paraId="44C8A557" w14:textId="77777777" w:rsid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</w:pPr>
      <w:r>
        <w:rPr>
          <w:rFonts w:ascii="Times New Roman" w:hint="eastAsia"/>
          <w:b/>
          <w:bCs/>
          <w:sz w:val="32"/>
          <w:szCs w:val="32"/>
        </w:rPr>
        <w:t>6</w:t>
      </w:r>
      <w:r w:rsidRPr="001A7628">
        <w:rPr>
          <w:rFonts w:ascii="Times New Roman" w:hint="eastAsia"/>
          <w:b/>
          <w:bCs/>
          <w:sz w:val="32"/>
          <w:szCs w:val="32"/>
        </w:rPr>
        <w:t xml:space="preserve">-1 </w:t>
      </w:r>
      <w:r w:rsidRPr="006845C7">
        <w:rPr>
          <w:rFonts w:ascii="Times New Roman" w:hint="eastAsia"/>
          <w:b/>
          <w:bCs/>
          <w:sz w:val="32"/>
          <w:szCs w:val="32"/>
        </w:rPr>
        <w:t>資料流程圖</w:t>
      </w:r>
      <w:r w:rsidRPr="006845C7">
        <w:rPr>
          <w:rFonts w:ascii="Times New Roman" w:hint="eastAsia"/>
          <w:b/>
          <w:bCs/>
          <w:sz w:val="32"/>
          <w:szCs w:val="32"/>
        </w:rPr>
        <w:t>(Data flow diagram)</w:t>
      </w:r>
      <w:r w:rsidRPr="006845C7">
        <w:rPr>
          <w:rFonts w:hint="eastAsia"/>
        </w:rPr>
        <w:t xml:space="preserve"> </w:t>
      </w:r>
    </w:p>
    <w:p w14:paraId="535E070E" w14:textId="4A3FEE44" w:rsid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6845C7">
        <w:rPr>
          <w:rFonts w:ascii="Times New Roman" w:hint="eastAsia"/>
          <w:b/>
          <w:bCs/>
          <w:sz w:val="32"/>
          <w:szCs w:val="32"/>
        </w:rPr>
        <w:t xml:space="preserve">6-2 </w:t>
      </w:r>
      <w:r w:rsidRPr="006845C7">
        <w:rPr>
          <w:rFonts w:ascii="Times New Roman" w:hint="eastAsia"/>
          <w:b/>
          <w:bCs/>
          <w:sz w:val="32"/>
          <w:szCs w:val="32"/>
        </w:rPr>
        <w:t>程序規格書</w:t>
      </w:r>
      <w:r w:rsidRPr="006845C7">
        <w:rPr>
          <w:rFonts w:ascii="Times New Roman" w:hint="eastAsia"/>
          <w:b/>
          <w:bCs/>
          <w:sz w:val="32"/>
          <w:szCs w:val="32"/>
        </w:rPr>
        <w:t>(Process specification)</w:t>
      </w:r>
      <w:r w:rsidRPr="006845C7">
        <w:rPr>
          <w:rFonts w:hint="eastAsia"/>
        </w:rPr>
        <w:t xml:space="preserve"> </w:t>
      </w:r>
    </w:p>
    <w:p w14:paraId="133AB44F" w14:textId="7E9246A1" w:rsidR="00603E3C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C0249">
        <w:rPr>
          <w:rFonts w:ascii="Times New Roman" w:hint="eastAsia"/>
          <w:b/>
          <w:bCs/>
          <w:sz w:val="36"/>
          <w:szCs w:val="36"/>
        </w:rPr>
        <w:t>第</w:t>
      </w:r>
      <w:r>
        <w:rPr>
          <w:rFonts w:ascii="Times New Roman" w:hint="eastAsia"/>
          <w:b/>
          <w:bCs/>
          <w:sz w:val="36"/>
          <w:szCs w:val="36"/>
        </w:rPr>
        <w:t>7</w:t>
      </w:r>
      <w:r w:rsidRPr="001C0249">
        <w:rPr>
          <w:rFonts w:ascii="Times New Roman"/>
          <w:b/>
          <w:bCs/>
          <w:sz w:val="36"/>
          <w:szCs w:val="36"/>
        </w:rPr>
        <w:t>章</w:t>
      </w:r>
      <w:r w:rsidRPr="001C0249">
        <w:rPr>
          <w:rFonts w:asci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hint="eastAsia"/>
          <w:b/>
          <w:bCs/>
          <w:sz w:val="36"/>
          <w:szCs w:val="36"/>
        </w:rPr>
        <w:t>需求模型</w:t>
      </w:r>
    </w:p>
    <w:p w14:paraId="6DD1E0D8" w14:textId="77777777" w:rsid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</w:pPr>
      <w:r>
        <w:rPr>
          <w:rFonts w:ascii="Times New Roman" w:hint="eastAsia"/>
          <w:b/>
          <w:bCs/>
          <w:sz w:val="32"/>
          <w:szCs w:val="32"/>
        </w:rPr>
        <w:t>7-1</w:t>
      </w:r>
      <w:r w:rsidRPr="006845C7">
        <w:rPr>
          <w:rFonts w:ascii="Times New Roman" w:hint="eastAsia"/>
          <w:b/>
          <w:bCs/>
          <w:sz w:val="32"/>
          <w:szCs w:val="32"/>
        </w:rPr>
        <w:t>實體關聯圖</w:t>
      </w:r>
      <w:r w:rsidRPr="006845C7">
        <w:rPr>
          <w:rFonts w:ascii="Times New Roman" w:hint="eastAsia"/>
          <w:b/>
          <w:bCs/>
          <w:sz w:val="32"/>
          <w:szCs w:val="32"/>
        </w:rPr>
        <w:t>(Entity relationship diagram)</w:t>
      </w:r>
      <w:r w:rsidRPr="006845C7">
        <w:rPr>
          <w:rFonts w:ascii="Times New Roman" w:hint="eastAsia"/>
          <w:b/>
          <w:bCs/>
          <w:sz w:val="32"/>
          <w:szCs w:val="32"/>
        </w:rPr>
        <w:t>或資料結構圖</w:t>
      </w:r>
      <w:r w:rsidRPr="006845C7">
        <w:rPr>
          <w:rFonts w:ascii="Times New Roman" w:hint="eastAsia"/>
          <w:b/>
          <w:bCs/>
          <w:sz w:val="32"/>
          <w:szCs w:val="32"/>
        </w:rPr>
        <w:t>(Data structure diagram)</w:t>
      </w:r>
      <w:r w:rsidRPr="006845C7">
        <w:rPr>
          <w:rFonts w:hint="eastAsia"/>
        </w:rPr>
        <w:t xml:space="preserve"> </w:t>
      </w:r>
    </w:p>
    <w:p w14:paraId="11A488B7" w14:textId="0012D715" w:rsidR="006845C7" w:rsidRPr="006845C7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</w:pPr>
      <w:r>
        <w:rPr>
          <w:rFonts w:ascii="Times New Roman" w:hint="eastAsia"/>
          <w:b/>
          <w:bCs/>
          <w:sz w:val="32"/>
          <w:szCs w:val="32"/>
        </w:rPr>
        <w:t>7-2</w:t>
      </w:r>
      <w:r w:rsidRPr="006845C7">
        <w:rPr>
          <w:rFonts w:ascii="Times New Roman" w:hint="eastAsia"/>
          <w:b/>
          <w:bCs/>
          <w:sz w:val="32"/>
          <w:szCs w:val="32"/>
        </w:rPr>
        <w:t>資料字典</w:t>
      </w:r>
      <w:r w:rsidRPr="006845C7">
        <w:rPr>
          <w:rFonts w:ascii="Times New Roman" w:hint="eastAsia"/>
          <w:b/>
          <w:bCs/>
          <w:sz w:val="32"/>
          <w:szCs w:val="32"/>
        </w:rPr>
        <w:t>(Data dictionary)</w:t>
      </w:r>
    </w:p>
    <w:p w14:paraId="2AAE9C5A" w14:textId="6D5AC342" w:rsidR="006845C7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C0249">
        <w:rPr>
          <w:rFonts w:ascii="Times New Roman" w:hint="eastAsia"/>
          <w:b/>
          <w:bCs/>
          <w:sz w:val="36"/>
          <w:szCs w:val="36"/>
        </w:rPr>
        <w:t>第</w:t>
      </w:r>
      <w:r>
        <w:rPr>
          <w:rFonts w:ascii="Times New Roman" w:hint="eastAsia"/>
          <w:b/>
          <w:bCs/>
          <w:sz w:val="36"/>
          <w:szCs w:val="36"/>
        </w:rPr>
        <w:t>8</w:t>
      </w:r>
      <w:r w:rsidRPr="001C0249">
        <w:rPr>
          <w:rFonts w:ascii="Times New Roman"/>
          <w:b/>
          <w:bCs/>
          <w:sz w:val="36"/>
          <w:szCs w:val="36"/>
        </w:rPr>
        <w:t>章</w:t>
      </w:r>
      <w:r w:rsidRPr="001C0249">
        <w:rPr>
          <w:rFonts w:asci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hint="eastAsia"/>
          <w:b/>
          <w:bCs/>
          <w:sz w:val="36"/>
          <w:szCs w:val="36"/>
        </w:rPr>
        <w:t>需求模型</w:t>
      </w:r>
    </w:p>
    <w:p w14:paraId="210C1C61" w14:textId="6DA97969" w:rsidR="00182115" w:rsidRPr="00182115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8</w:t>
      </w:r>
      <w:r w:rsidR="006845C7" w:rsidRPr="001A7628">
        <w:rPr>
          <w:rFonts w:ascii="Times New Roman" w:hint="eastAsia"/>
          <w:b/>
          <w:bCs/>
          <w:sz w:val="32"/>
          <w:szCs w:val="32"/>
        </w:rPr>
        <w:t xml:space="preserve">-1 </w:t>
      </w:r>
      <w:r w:rsidRPr="00182115">
        <w:rPr>
          <w:rFonts w:ascii="Times New Roman" w:hint="eastAsia"/>
          <w:b/>
          <w:bCs/>
          <w:sz w:val="32"/>
          <w:szCs w:val="32"/>
        </w:rPr>
        <w:t>資料庫關聯圖：需註明參考關係及限制</w:t>
      </w:r>
      <w:r w:rsidRPr="00182115">
        <w:rPr>
          <w:rFonts w:ascii="Times New Roman" w:hint="eastAsia"/>
          <w:b/>
          <w:bCs/>
          <w:sz w:val="32"/>
          <w:szCs w:val="32"/>
        </w:rPr>
        <w:t>(Constraints)</w:t>
      </w:r>
      <w:r w:rsidRPr="00182115">
        <w:rPr>
          <w:rFonts w:ascii="Times New Roman" w:hint="eastAsia"/>
          <w:b/>
          <w:bCs/>
          <w:sz w:val="32"/>
          <w:szCs w:val="32"/>
        </w:rPr>
        <w:t>。</w:t>
      </w:r>
    </w:p>
    <w:p w14:paraId="5BE9A8FC" w14:textId="29E1ACE6" w:rsidR="006845C7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</w:pPr>
      <w:r w:rsidRPr="00182115">
        <w:rPr>
          <w:rFonts w:ascii="Times New Roman" w:hint="eastAsia"/>
          <w:b/>
          <w:bCs/>
          <w:sz w:val="32"/>
          <w:szCs w:val="32"/>
        </w:rPr>
        <w:t xml:space="preserve">8-2 </w:t>
      </w:r>
      <w:r w:rsidRPr="00182115">
        <w:rPr>
          <w:rFonts w:ascii="Times New Roman" w:hint="eastAsia"/>
          <w:b/>
          <w:bCs/>
          <w:sz w:val="32"/>
          <w:szCs w:val="32"/>
        </w:rPr>
        <w:t>表格及其</w:t>
      </w:r>
      <w:r w:rsidRPr="00182115">
        <w:rPr>
          <w:rFonts w:ascii="Times New Roman" w:hint="eastAsia"/>
          <w:b/>
          <w:bCs/>
          <w:sz w:val="32"/>
          <w:szCs w:val="32"/>
        </w:rPr>
        <w:t>Meta data</w:t>
      </w:r>
    </w:p>
    <w:p w14:paraId="51F7549E" w14:textId="77777777" w:rsidR="006845C7" w:rsidRPr="00A54F06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szCs w:val="28"/>
        </w:rPr>
      </w:pPr>
    </w:p>
    <w:sectPr w:rsidR="006845C7" w:rsidRPr="00A54F06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776E" w14:textId="77777777" w:rsidR="002C3B39" w:rsidRDefault="002C3B39">
      <w:pPr>
        <w:spacing w:after="0" w:line="240" w:lineRule="auto"/>
      </w:pPr>
    </w:p>
  </w:endnote>
  <w:endnote w:type="continuationSeparator" w:id="0">
    <w:p w14:paraId="1FA45687" w14:textId="77777777" w:rsidR="002C3B39" w:rsidRDefault="002C3B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474A" w14:textId="77777777" w:rsidR="002C3B39" w:rsidRDefault="002C3B39">
      <w:pPr>
        <w:spacing w:after="0" w:line="240" w:lineRule="auto"/>
      </w:pPr>
    </w:p>
  </w:footnote>
  <w:footnote w:type="continuationSeparator" w:id="0">
    <w:p w14:paraId="1655C9B7" w14:textId="77777777" w:rsidR="002C3B39" w:rsidRDefault="002C3B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260944"/>
    <w:multiLevelType w:val="multilevel"/>
    <w:tmpl w:val="2D2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C2767"/>
    <w:multiLevelType w:val="multilevel"/>
    <w:tmpl w:val="A1D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0ED8"/>
    <w:multiLevelType w:val="hybridMultilevel"/>
    <w:tmpl w:val="A46C65B0"/>
    <w:lvl w:ilvl="0" w:tplc="92E040EE">
      <w:start w:val="1"/>
      <w:numFmt w:val="decimal"/>
      <w:lvlText w:val="%1."/>
      <w:lvlJc w:val="left"/>
      <w:pPr>
        <w:ind w:left="77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4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6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3F62AE"/>
    <w:multiLevelType w:val="hybridMultilevel"/>
    <w:tmpl w:val="1C24DF50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70" w:hanging="480"/>
      </w:pPr>
    </w:lvl>
    <w:lvl w:ilvl="2" w:tplc="FFFFFFFF" w:tentative="1">
      <w:start w:val="1"/>
      <w:numFmt w:val="lowerRoman"/>
      <w:lvlText w:val="%3."/>
      <w:lvlJc w:val="right"/>
      <w:pPr>
        <w:ind w:left="1850" w:hanging="480"/>
      </w:pPr>
    </w:lvl>
    <w:lvl w:ilvl="3" w:tplc="FFFFFFFF" w:tentative="1">
      <w:start w:val="1"/>
      <w:numFmt w:val="decimal"/>
      <w:lvlText w:val="%4."/>
      <w:lvlJc w:val="left"/>
      <w:pPr>
        <w:ind w:left="23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10" w:hanging="480"/>
      </w:pPr>
    </w:lvl>
    <w:lvl w:ilvl="5" w:tplc="FFFFFFFF" w:tentative="1">
      <w:start w:val="1"/>
      <w:numFmt w:val="lowerRoman"/>
      <w:lvlText w:val="%6."/>
      <w:lvlJc w:val="right"/>
      <w:pPr>
        <w:ind w:left="3290" w:hanging="480"/>
      </w:pPr>
    </w:lvl>
    <w:lvl w:ilvl="6" w:tplc="FFFFFFFF" w:tentative="1">
      <w:start w:val="1"/>
      <w:numFmt w:val="decimal"/>
      <w:lvlText w:val="%7."/>
      <w:lvlJc w:val="left"/>
      <w:pPr>
        <w:ind w:left="37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50" w:hanging="480"/>
      </w:pPr>
    </w:lvl>
    <w:lvl w:ilvl="8" w:tplc="FFFFFFFF" w:tentative="1">
      <w:start w:val="1"/>
      <w:numFmt w:val="lowerRoman"/>
      <w:lvlText w:val="%9."/>
      <w:lvlJc w:val="right"/>
      <w:pPr>
        <w:ind w:left="473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42B6"/>
    <w:rsid w:val="0001630F"/>
    <w:rsid w:val="00024B86"/>
    <w:rsid w:val="00073784"/>
    <w:rsid w:val="00077798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82115"/>
    <w:rsid w:val="001A02A6"/>
    <w:rsid w:val="001A201B"/>
    <w:rsid w:val="001A319F"/>
    <w:rsid w:val="001A50EA"/>
    <w:rsid w:val="001A7628"/>
    <w:rsid w:val="001C0249"/>
    <w:rsid w:val="002009F7"/>
    <w:rsid w:val="00215954"/>
    <w:rsid w:val="0024109A"/>
    <w:rsid w:val="0024194F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2C3B39"/>
    <w:rsid w:val="002D5B73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3F23D3"/>
    <w:rsid w:val="00412675"/>
    <w:rsid w:val="00412C7C"/>
    <w:rsid w:val="004200A5"/>
    <w:rsid w:val="00444D46"/>
    <w:rsid w:val="00473115"/>
    <w:rsid w:val="0047632D"/>
    <w:rsid w:val="00484244"/>
    <w:rsid w:val="00496DBC"/>
    <w:rsid w:val="004977DD"/>
    <w:rsid w:val="004A409C"/>
    <w:rsid w:val="004D0389"/>
    <w:rsid w:val="004E6809"/>
    <w:rsid w:val="00502E9C"/>
    <w:rsid w:val="005050BD"/>
    <w:rsid w:val="005056E2"/>
    <w:rsid w:val="005170EA"/>
    <w:rsid w:val="005254FC"/>
    <w:rsid w:val="00537166"/>
    <w:rsid w:val="00540655"/>
    <w:rsid w:val="0056357E"/>
    <w:rsid w:val="00572A98"/>
    <w:rsid w:val="00575ECB"/>
    <w:rsid w:val="005A57FE"/>
    <w:rsid w:val="005B33BF"/>
    <w:rsid w:val="005C19F8"/>
    <w:rsid w:val="005C3334"/>
    <w:rsid w:val="005C3722"/>
    <w:rsid w:val="005D2102"/>
    <w:rsid w:val="005D290C"/>
    <w:rsid w:val="005F18B2"/>
    <w:rsid w:val="00603E3C"/>
    <w:rsid w:val="00610A67"/>
    <w:rsid w:val="00630315"/>
    <w:rsid w:val="0064735A"/>
    <w:rsid w:val="00664538"/>
    <w:rsid w:val="00673755"/>
    <w:rsid w:val="006845C7"/>
    <w:rsid w:val="006866FB"/>
    <w:rsid w:val="006C08C4"/>
    <w:rsid w:val="006E4439"/>
    <w:rsid w:val="006E4747"/>
    <w:rsid w:val="006F5AD9"/>
    <w:rsid w:val="007072D9"/>
    <w:rsid w:val="00723319"/>
    <w:rsid w:val="007239D1"/>
    <w:rsid w:val="00764420"/>
    <w:rsid w:val="007653D2"/>
    <w:rsid w:val="007B4AD6"/>
    <w:rsid w:val="007C4045"/>
    <w:rsid w:val="007D0E46"/>
    <w:rsid w:val="007E3BC7"/>
    <w:rsid w:val="00815100"/>
    <w:rsid w:val="00822F60"/>
    <w:rsid w:val="00825DA3"/>
    <w:rsid w:val="00832307"/>
    <w:rsid w:val="00833787"/>
    <w:rsid w:val="00842C26"/>
    <w:rsid w:val="00847DCE"/>
    <w:rsid w:val="00847ED3"/>
    <w:rsid w:val="0085320B"/>
    <w:rsid w:val="00871980"/>
    <w:rsid w:val="008828AE"/>
    <w:rsid w:val="008B0A4E"/>
    <w:rsid w:val="008B4451"/>
    <w:rsid w:val="008B7251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07D18"/>
    <w:rsid w:val="00A307A7"/>
    <w:rsid w:val="00A426FF"/>
    <w:rsid w:val="00A462CF"/>
    <w:rsid w:val="00A52E7E"/>
    <w:rsid w:val="00A54F06"/>
    <w:rsid w:val="00A82C56"/>
    <w:rsid w:val="00AA244F"/>
    <w:rsid w:val="00AE48E6"/>
    <w:rsid w:val="00AF22B8"/>
    <w:rsid w:val="00B20BC4"/>
    <w:rsid w:val="00B3031F"/>
    <w:rsid w:val="00B37D89"/>
    <w:rsid w:val="00B4008C"/>
    <w:rsid w:val="00B4346E"/>
    <w:rsid w:val="00B61192"/>
    <w:rsid w:val="00B630F4"/>
    <w:rsid w:val="00B64B37"/>
    <w:rsid w:val="00B91E27"/>
    <w:rsid w:val="00BA4291"/>
    <w:rsid w:val="00BA6E17"/>
    <w:rsid w:val="00BB12A5"/>
    <w:rsid w:val="00BC0C30"/>
    <w:rsid w:val="00BE0208"/>
    <w:rsid w:val="00BE7FD5"/>
    <w:rsid w:val="00C10FBC"/>
    <w:rsid w:val="00C22F8B"/>
    <w:rsid w:val="00C45EB6"/>
    <w:rsid w:val="00C532BD"/>
    <w:rsid w:val="00C60CA7"/>
    <w:rsid w:val="00C80D83"/>
    <w:rsid w:val="00C81BC5"/>
    <w:rsid w:val="00C84B52"/>
    <w:rsid w:val="00CA5349"/>
    <w:rsid w:val="00CF2AF4"/>
    <w:rsid w:val="00D05255"/>
    <w:rsid w:val="00D13753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E1905"/>
    <w:rsid w:val="00DF2EBE"/>
    <w:rsid w:val="00E01362"/>
    <w:rsid w:val="00E05168"/>
    <w:rsid w:val="00E4339F"/>
    <w:rsid w:val="00E52ADE"/>
    <w:rsid w:val="00E608ED"/>
    <w:rsid w:val="00E73DDB"/>
    <w:rsid w:val="00E74EC7"/>
    <w:rsid w:val="00E75F35"/>
    <w:rsid w:val="00E7647D"/>
    <w:rsid w:val="00E90A57"/>
    <w:rsid w:val="00EA7B97"/>
    <w:rsid w:val="00EC287B"/>
    <w:rsid w:val="00ED376E"/>
    <w:rsid w:val="00EF5C49"/>
    <w:rsid w:val="00F00649"/>
    <w:rsid w:val="00F1770B"/>
    <w:rsid w:val="00F258DB"/>
    <w:rsid w:val="00F30C4F"/>
    <w:rsid w:val="00F368E4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03BD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5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  <w:style w:type="character" w:styleId="af7">
    <w:name w:val="Strong"/>
    <w:basedOn w:val="a2"/>
    <w:uiPriority w:val="22"/>
    <w:qFormat/>
    <w:rsid w:val="00A54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26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supernova</cp:lastModifiedBy>
  <cp:revision>38</cp:revision>
  <dcterms:created xsi:type="dcterms:W3CDTF">2025-05-13T15:21:00Z</dcterms:created>
  <dcterms:modified xsi:type="dcterms:W3CDTF">2025-05-19T09:27:00Z</dcterms:modified>
</cp:coreProperties>
</file>