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24C35" w14:textId="59EF9057" w:rsidR="000664C5" w:rsidRDefault="00320E56" w:rsidP="00320E56">
      <w:pPr>
        <w:pStyle w:val="Overskrift1"/>
      </w:pPr>
      <w:r>
        <w:t>Relevante lovverk</w:t>
      </w:r>
    </w:p>
    <w:p w14:paraId="37CFF4DE" w14:textId="7633B064" w:rsidR="00320E56" w:rsidRDefault="00320E56" w:rsidP="00320E56">
      <w:r w:rsidRPr="00320E56">
        <w:t>Lov om likestilling og forbud mot diskriminering (likestillings- og diskrimineringsloven)</w:t>
      </w:r>
    </w:p>
    <w:p w14:paraId="640DBC82" w14:textId="53E6B813" w:rsidR="00320E56" w:rsidRDefault="00320E56" w:rsidP="00E61430">
      <w:pPr>
        <w:pStyle w:val="Overskrift2"/>
      </w:pPr>
      <w:r w:rsidRPr="00320E56">
        <w:t>§ 17.Universell utforming</w:t>
      </w:r>
    </w:p>
    <w:p w14:paraId="54D17C05" w14:textId="2145889F" w:rsidR="00320E56" w:rsidRDefault="00320E56" w:rsidP="00320E56">
      <w:r>
        <w:t>I oppdrags beskrivelsen er det nevnt at produktet skal lages til bruk som underholdning til firmaets firmafest. Det vil da si at dette produktetet ikke er rettet mot allmenheten men bare mot arbeidere innad i firmaet. Derfor er dette produktet ikke pliktig til å følge universell utforming i samhandling med loven. Men selv om bedriften ikke er pliktig og følge denne paragrafen til punkt og prikke bør bedriften ta i bruk større deler av universell utforming slik at produktet blir brukbart innad i bedriften og e</w:t>
      </w:r>
      <w:r w:rsidR="00942C89">
        <w:t>.</w:t>
      </w:r>
      <w:r>
        <w:t>v</w:t>
      </w:r>
      <w:r w:rsidR="00942C89">
        <w:t>.</w:t>
      </w:r>
      <w:r>
        <w:t>t slik at funksjonshemmede som muligens kan arbeide i bedriften ikke blir negativ</w:t>
      </w:r>
      <w:r w:rsidR="00D34436">
        <w:t>t</w:t>
      </w:r>
      <w:r>
        <w:t xml:space="preserve"> påvirket.</w:t>
      </w:r>
    </w:p>
    <w:p w14:paraId="3A1064E3" w14:textId="09C6380A" w:rsidR="00320E56" w:rsidRDefault="00320E56" w:rsidP="00E61430">
      <w:pPr>
        <w:pStyle w:val="Overskrift2"/>
      </w:pPr>
      <w:r w:rsidRPr="00320E56">
        <w:t>§ 18.Universell utforming av IKT</w:t>
      </w:r>
    </w:p>
    <w:p w14:paraId="0E972A5A" w14:textId="143797E6" w:rsidR="00320E56" w:rsidRDefault="00320E56" w:rsidP="00320E56">
      <w:r>
        <w:t>Usikker på hvor vidt denne loven vil påvirke dette produktet.</w:t>
      </w:r>
    </w:p>
    <w:p w14:paraId="0F206DAB" w14:textId="2B015834" w:rsidR="00320E56" w:rsidRDefault="00320E56" w:rsidP="00320E56">
      <w:r>
        <w:t xml:space="preserve">Websiden er testet gjennom </w:t>
      </w:r>
      <w:r w:rsidR="00942C89">
        <w:t>Accessibility</w:t>
      </w:r>
      <w:r>
        <w:t xml:space="preserve"> funksjonaliteten i nettleseren firefox sin inspisering av websiden som kan nås med å trykke F12 på tastaturet. Når jeg gikk gjennom og testet de forskjellige</w:t>
      </w:r>
      <w:r w:rsidR="00037CE8">
        <w:t xml:space="preserve"> </w:t>
      </w:r>
      <w:r w:rsidR="00942C89">
        <w:t>funksjonalitetene</w:t>
      </w:r>
      <w:r w:rsidR="00037CE8">
        <w:t xml:space="preserve"> som endret på utseende med forskjellige fargeblindheter og nivåer med kontrast, virket nettsiden like brukbar ut for meg som vanlig. Om websiden ikke er perfekt for </w:t>
      </w:r>
      <w:r w:rsidR="00942C89">
        <w:t>mulige</w:t>
      </w:r>
      <w:r w:rsidR="00037CE8">
        <w:t xml:space="preserve"> </w:t>
      </w:r>
      <w:r w:rsidR="00942C89">
        <w:t>funksjonsnedsettelser</w:t>
      </w:r>
      <w:r w:rsidR="00037CE8">
        <w:t xml:space="preserve"> kan andre på laget hjelpe med å forstå siden hovedbruken for websiden er å ha lag av personer utenfor skjermen som blir brukt kommunisere med den funksjonshemmede.</w:t>
      </w:r>
    </w:p>
    <w:p w14:paraId="62E6B847" w14:textId="77777777" w:rsidR="00037CE8" w:rsidRDefault="00037CE8" w:rsidP="00320E56"/>
    <w:p w14:paraId="3930805D" w14:textId="7200576C" w:rsidR="00037CE8" w:rsidRDefault="00037CE8" w:rsidP="00E61430">
      <w:pPr>
        <w:pStyle w:val="Overskrift2"/>
      </w:pPr>
      <w:r w:rsidRPr="00037CE8">
        <w:t>Lov om behandling av personopplysninger (personopplysningsloven)</w:t>
      </w:r>
    </w:p>
    <w:p w14:paraId="70A4D0E2" w14:textId="6B24664F" w:rsidR="00037CE8" w:rsidRDefault="00037CE8" w:rsidP="00320E56">
      <w:r>
        <w:t>Blir fulgt av denne nettsiden, ingen informasjon blir lagret som kan knyttes tilbake til brukeren</w:t>
      </w:r>
      <w:r w:rsidR="00E61430">
        <w:t>. Om websiden skal videre utvikles til at sensitiv info blir lagret må det da følge lovverket angående sensitiv data.</w:t>
      </w:r>
    </w:p>
    <w:p w14:paraId="5FF0C63E" w14:textId="77777777" w:rsidR="00320E56" w:rsidRPr="00320E56" w:rsidRDefault="00320E56" w:rsidP="00320E56"/>
    <w:sectPr w:rsidR="00320E56" w:rsidRPr="00320E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C5"/>
    <w:rsid w:val="00037CE8"/>
    <w:rsid w:val="000664C5"/>
    <w:rsid w:val="00320E56"/>
    <w:rsid w:val="008A5429"/>
    <w:rsid w:val="00942C89"/>
    <w:rsid w:val="00C255A4"/>
    <w:rsid w:val="00D34436"/>
    <w:rsid w:val="00E6143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2E07"/>
  <w15:chartTrackingRefBased/>
  <w15:docId w15:val="{71E806C7-7A87-4614-B7E2-9A2003B2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66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066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664C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664C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664C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664C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664C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664C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664C5"/>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664C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0664C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0664C5"/>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0664C5"/>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0664C5"/>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0664C5"/>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0664C5"/>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0664C5"/>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0664C5"/>
    <w:rPr>
      <w:rFonts w:eastAsiaTheme="majorEastAsia" w:cstheme="majorBidi"/>
      <w:color w:val="272727" w:themeColor="text1" w:themeTint="D8"/>
    </w:rPr>
  </w:style>
  <w:style w:type="paragraph" w:styleId="Tittel">
    <w:name w:val="Title"/>
    <w:basedOn w:val="Normal"/>
    <w:next w:val="Normal"/>
    <w:link w:val="TittelTegn"/>
    <w:uiPriority w:val="10"/>
    <w:qFormat/>
    <w:rsid w:val="00066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664C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0664C5"/>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0664C5"/>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0664C5"/>
    <w:pPr>
      <w:spacing w:before="160"/>
      <w:jc w:val="center"/>
    </w:pPr>
    <w:rPr>
      <w:i/>
      <w:iCs/>
      <w:color w:val="404040" w:themeColor="text1" w:themeTint="BF"/>
    </w:rPr>
  </w:style>
  <w:style w:type="character" w:customStyle="1" w:styleId="SitatTegn">
    <w:name w:val="Sitat Tegn"/>
    <w:basedOn w:val="Standardskriftforavsnitt"/>
    <w:link w:val="Sitat"/>
    <w:uiPriority w:val="29"/>
    <w:rsid w:val="000664C5"/>
    <w:rPr>
      <w:i/>
      <w:iCs/>
      <w:color w:val="404040" w:themeColor="text1" w:themeTint="BF"/>
    </w:rPr>
  </w:style>
  <w:style w:type="paragraph" w:styleId="Listeavsnitt">
    <w:name w:val="List Paragraph"/>
    <w:basedOn w:val="Normal"/>
    <w:uiPriority w:val="34"/>
    <w:qFormat/>
    <w:rsid w:val="000664C5"/>
    <w:pPr>
      <w:ind w:left="720"/>
      <w:contextualSpacing/>
    </w:pPr>
  </w:style>
  <w:style w:type="character" w:styleId="Sterkutheving">
    <w:name w:val="Intense Emphasis"/>
    <w:basedOn w:val="Standardskriftforavsnitt"/>
    <w:uiPriority w:val="21"/>
    <w:qFormat/>
    <w:rsid w:val="000664C5"/>
    <w:rPr>
      <w:i/>
      <w:iCs/>
      <w:color w:val="0F4761" w:themeColor="accent1" w:themeShade="BF"/>
    </w:rPr>
  </w:style>
  <w:style w:type="paragraph" w:styleId="Sterktsitat">
    <w:name w:val="Intense Quote"/>
    <w:basedOn w:val="Normal"/>
    <w:next w:val="Normal"/>
    <w:link w:val="SterktsitatTegn"/>
    <w:uiPriority w:val="30"/>
    <w:qFormat/>
    <w:rsid w:val="00066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0664C5"/>
    <w:rPr>
      <w:i/>
      <w:iCs/>
      <w:color w:val="0F4761" w:themeColor="accent1" w:themeShade="BF"/>
    </w:rPr>
  </w:style>
  <w:style w:type="character" w:styleId="Sterkreferanse">
    <w:name w:val="Intense Reference"/>
    <w:basedOn w:val="Standardskriftforavsnitt"/>
    <w:uiPriority w:val="32"/>
    <w:qFormat/>
    <w:rsid w:val="000664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16541">
      <w:bodyDiv w:val="1"/>
      <w:marLeft w:val="0"/>
      <w:marRight w:val="0"/>
      <w:marTop w:val="0"/>
      <w:marBottom w:val="0"/>
      <w:divBdr>
        <w:top w:val="none" w:sz="0" w:space="0" w:color="auto"/>
        <w:left w:val="none" w:sz="0" w:space="0" w:color="auto"/>
        <w:bottom w:val="none" w:sz="0" w:space="0" w:color="auto"/>
        <w:right w:val="none" w:sz="0" w:space="0" w:color="auto"/>
      </w:divBdr>
    </w:div>
    <w:div w:id="1020014022">
      <w:bodyDiv w:val="1"/>
      <w:marLeft w:val="0"/>
      <w:marRight w:val="0"/>
      <w:marTop w:val="0"/>
      <w:marBottom w:val="0"/>
      <w:divBdr>
        <w:top w:val="none" w:sz="0" w:space="0" w:color="auto"/>
        <w:left w:val="none" w:sz="0" w:space="0" w:color="auto"/>
        <w:bottom w:val="none" w:sz="0" w:space="0" w:color="auto"/>
        <w:right w:val="none" w:sz="0" w:space="0" w:color="auto"/>
      </w:divBdr>
      <w:divsChild>
        <w:div w:id="1864434092">
          <w:marLeft w:val="0"/>
          <w:marRight w:val="0"/>
          <w:marTop w:val="0"/>
          <w:marBottom w:val="0"/>
          <w:divBdr>
            <w:top w:val="none" w:sz="0" w:space="0" w:color="auto"/>
            <w:left w:val="none" w:sz="0" w:space="0" w:color="auto"/>
            <w:bottom w:val="none" w:sz="0" w:space="0" w:color="auto"/>
            <w:right w:val="none" w:sz="0" w:space="0" w:color="auto"/>
          </w:divBdr>
          <w:divsChild>
            <w:div w:id="367265037">
              <w:marLeft w:val="0"/>
              <w:marRight w:val="0"/>
              <w:marTop w:val="0"/>
              <w:marBottom w:val="0"/>
              <w:divBdr>
                <w:top w:val="none" w:sz="0" w:space="0" w:color="auto"/>
                <w:left w:val="none" w:sz="0" w:space="0" w:color="auto"/>
                <w:bottom w:val="none" w:sz="0" w:space="0" w:color="auto"/>
                <w:right w:val="none" w:sz="0" w:space="0" w:color="auto"/>
              </w:divBdr>
              <w:divsChild>
                <w:div w:id="17402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57207">
      <w:bodyDiv w:val="1"/>
      <w:marLeft w:val="0"/>
      <w:marRight w:val="0"/>
      <w:marTop w:val="0"/>
      <w:marBottom w:val="0"/>
      <w:divBdr>
        <w:top w:val="none" w:sz="0" w:space="0" w:color="auto"/>
        <w:left w:val="none" w:sz="0" w:space="0" w:color="auto"/>
        <w:bottom w:val="none" w:sz="0" w:space="0" w:color="auto"/>
        <w:right w:val="none" w:sz="0" w:space="0" w:color="auto"/>
      </w:divBdr>
    </w:div>
    <w:div w:id="1857231316">
      <w:bodyDiv w:val="1"/>
      <w:marLeft w:val="0"/>
      <w:marRight w:val="0"/>
      <w:marTop w:val="0"/>
      <w:marBottom w:val="0"/>
      <w:divBdr>
        <w:top w:val="none" w:sz="0" w:space="0" w:color="auto"/>
        <w:left w:val="none" w:sz="0" w:space="0" w:color="auto"/>
        <w:bottom w:val="none" w:sz="0" w:space="0" w:color="auto"/>
        <w:right w:val="none" w:sz="0" w:space="0" w:color="auto"/>
      </w:divBdr>
      <w:divsChild>
        <w:div w:id="1827354045">
          <w:marLeft w:val="0"/>
          <w:marRight w:val="0"/>
          <w:marTop w:val="0"/>
          <w:marBottom w:val="0"/>
          <w:divBdr>
            <w:top w:val="none" w:sz="0" w:space="0" w:color="auto"/>
            <w:left w:val="none" w:sz="0" w:space="0" w:color="auto"/>
            <w:bottom w:val="none" w:sz="0" w:space="0" w:color="auto"/>
            <w:right w:val="none" w:sz="0" w:space="0" w:color="auto"/>
          </w:divBdr>
        </w:div>
        <w:div w:id="30421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269</Words>
  <Characters>1427</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Deinboll Wiegand</dc:creator>
  <cp:keywords/>
  <dc:description/>
  <cp:lastModifiedBy>Victor Deinboll Wiegand</cp:lastModifiedBy>
  <cp:revision>8</cp:revision>
  <dcterms:created xsi:type="dcterms:W3CDTF">2025-06-06T11:53:00Z</dcterms:created>
  <dcterms:modified xsi:type="dcterms:W3CDTF">2025-06-06T12:23:00Z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2022ef-15bd-4ed0-977e-996a14a1fb14_Enabled">
    <vt:lpwstr>true</vt:lpwstr>
  </property>
  <property fmtid="{D5CDD505-2E9C-101B-9397-08002B2CF9AE}" pid="3" name="MSIP_Label_482022ef-15bd-4ed0-977e-996a14a1fb14_SetDate">
    <vt:lpwstr>2025-06-06T12:14:11Z</vt:lpwstr>
  </property>
  <property fmtid="{D5CDD505-2E9C-101B-9397-08002B2CF9AE}" pid="4" name="MSIP_Label_482022ef-15bd-4ed0-977e-996a14a1fb14_Method">
    <vt:lpwstr>Standard</vt:lpwstr>
  </property>
  <property fmtid="{D5CDD505-2E9C-101B-9397-08002B2CF9AE}" pid="5" name="MSIP_Label_482022ef-15bd-4ed0-977e-996a14a1fb14_Name">
    <vt:lpwstr>482022ef-15bd-4ed0-977e-996a14a1fb14</vt:lpwstr>
  </property>
  <property fmtid="{D5CDD505-2E9C-101B-9397-08002B2CF9AE}" pid="6" name="MSIP_Label_482022ef-15bd-4ed0-977e-996a14a1fb14_SiteId">
    <vt:lpwstr>d413649b-ed7b-4830-a854-3833d32b4d57</vt:lpwstr>
  </property>
  <property fmtid="{D5CDD505-2E9C-101B-9397-08002B2CF9AE}" pid="7" name="MSIP_Label_482022ef-15bd-4ed0-977e-996a14a1fb14_ActionId">
    <vt:lpwstr>b9442909-9ffa-45e5-bec0-acaada7aa1f5</vt:lpwstr>
  </property>
  <property fmtid="{D5CDD505-2E9C-101B-9397-08002B2CF9AE}" pid="8" name="MSIP_Label_482022ef-15bd-4ed0-977e-996a14a1fb14_ContentBits">
    <vt:lpwstr>0</vt:lpwstr>
  </property>
  <property fmtid="{D5CDD505-2E9C-101B-9397-08002B2CF9AE}" pid="9" name="MSIP_Label_482022ef-15bd-4ed0-977e-996a14a1fb14_Tag">
    <vt:lpwstr>10, 3, 0, 1</vt:lpwstr>
  </property>
</Properties>
</file>