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F82" w:rsidRDefault="0011048D">
      <w:pPr>
        <w:ind w:firstLineChars="450" w:firstLine="1982"/>
        <w:rPr>
          <w:rFonts w:ascii="华文中宋" w:eastAsia="华文中宋" w:hAnsi="华文中宋"/>
          <w:b/>
          <w:bCs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sz w:val="44"/>
          <w:szCs w:val="44"/>
        </w:rPr>
        <w:t>中山大学本科生期末考试</w:t>
      </w:r>
    </w:p>
    <w:p w:rsidR="00B35F82" w:rsidRDefault="0011048D">
      <w:pPr>
        <w:spacing w:beforeLines="50" w:before="156" w:afterLines="50" w:after="156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考试科目：《高等数学一》（</w:t>
      </w:r>
      <w:r>
        <w:rPr>
          <w:rFonts w:ascii="宋体" w:hAnsi="宋体" w:hint="eastAsia"/>
          <w:b/>
          <w:bCs/>
          <w:sz w:val="32"/>
          <w:szCs w:val="32"/>
        </w:rPr>
        <w:t>A</w:t>
      </w:r>
      <w:r>
        <w:rPr>
          <w:rFonts w:ascii="宋体" w:hAnsi="宋体" w:hint="eastAsia"/>
          <w:b/>
          <w:bCs/>
          <w:sz w:val="32"/>
          <w:szCs w:val="32"/>
        </w:rPr>
        <w:t>卷）</w:t>
      </w:r>
    </w:p>
    <w:p w:rsidR="00B35F82" w:rsidRDefault="0011048D">
      <w:pPr>
        <w:spacing w:beforeLines="50" w:before="156"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学年学期：</w:t>
      </w:r>
      <w:r>
        <w:rPr>
          <w:rFonts w:ascii="仿宋" w:eastAsia="仿宋" w:hAnsi="仿宋" w:hint="eastAsia"/>
          <w:sz w:val="24"/>
          <w:szCs w:val="28"/>
        </w:rPr>
        <w:t>2017</w:t>
      </w:r>
      <w:r>
        <w:rPr>
          <w:rFonts w:ascii="仿宋" w:eastAsia="仿宋" w:hAnsi="仿宋" w:hint="eastAsia"/>
          <w:sz w:val="24"/>
          <w:szCs w:val="28"/>
        </w:rPr>
        <w:t>学年第</w:t>
      </w:r>
      <w:r>
        <w:rPr>
          <w:rFonts w:ascii="仿宋" w:eastAsia="仿宋" w:hAnsi="仿宋" w:hint="eastAsia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学期</w:t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</w:rPr>
        <w:t>姓名：</w:t>
      </w:r>
      <w:r>
        <w:rPr>
          <w:rFonts w:ascii="仿宋" w:eastAsia="仿宋" w:hAnsi="仿宋" w:hint="eastAsia"/>
          <w:sz w:val="24"/>
          <w:u w:val="single"/>
        </w:rPr>
        <w:t xml:space="preserve">               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学号：</w:t>
      </w:r>
      <w:r>
        <w:rPr>
          <w:rFonts w:ascii="仿宋" w:eastAsia="仿宋" w:hAnsi="仿宋" w:hint="eastAsia"/>
          <w:sz w:val="24"/>
          <w:u w:val="single"/>
        </w:rPr>
        <w:t xml:space="preserve">             </w:t>
      </w:r>
    </w:p>
    <w:p w:rsidR="00B35F82" w:rsidRDefault="0011048D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学</w:t>
      </w:r>
      <w:r>
        <w:rPr>
          <w:rFonts w:ascii="仿宋" w:eastAsia="仿宋" w:hAnsi="仿宋" w:hint="eastAsia"/>
          <w:sz w:val="24"/>
          <w:szCs w:val="28"/>
        </w:rPr>
        <w:t xml:space="preserve"> </w:t>
      </w:r>
      <w:r>
        <w:rPr>
          <w:rFonts w:ascii="仿宋" w:eastAsia="仿宋" w:hAnsi="仿宋" w:hint="eastAsia"/>
          <w:sz w:val="24"/>
          <w:szCs w:val="28"/>
        </w:rPr>
        <w:t>院</w:t>
      </w:r>
      <w:r>
        <w:rPr>
          <w:rFonts w:ascii="仿宋" w:eastAsia="仿宋" w:hAnsi="仿宋" w:hint="eastAsia"/>
          <w:sz w:val="24"/>
          <w:szCs w:val="28"/>
        </w:rPr>
        <w:t>/</w:t>
      </w:r>
      <w:r>
        <w:rPr>
          <w:rFonts w:ascii="仿宋" w:eastAsia="仿宋" w:hAnsi="仿宋" w:hint="eastAsia"/>
          <w:sz w:val="24"/>
          <w:szCs w:val="28"/>
        </w:rPr>
        <w:t>系：数学学院</w:t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学院：</w:t>
      </w:r>
      <w:r>
        <w:rPr>
          <w:rFonts w:ascii="仿宋" w:eastAsia="仿宋" w:hAnsi="仿宋" w:hint="eastAsia"/>
          <w:sz w:val="24"/>
          <w:u w:val="single"/>
        </w:rPr>
        <w:t xml:space="preserve">           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年级专业：</w:t>
      </w:r>
      <w:r>
        <w:rPr>
          <w:rFonts w:ascii="仿宋" w:eastAsia="仿宋" w:hAnsi="仿宋" w:hint="eastAsia"/>
          <w:sz w:val="24"/>
          <w:u w:val="single"/>
        </w:rPr>
        <w:t xml:space="preserve">             </w:t>
      </w:r>
    </w:p>
    <w:p w:rsidR="00B35F82" w:rsidRDefault="0011048D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考试方式：闭卷</w:t>
      </w:r>
      <w:r>
        <w:rPr>
          <w:rFonts w:ascii="仿宋" w:eastAsia="仿宋" w:hAnsi="仿宋" w:hint="eastAsia"/>
          <w:sz w:val="24"/>
        </w:rPr>
        <w:t>/</w:t>
      </w:r>
      <w:r>
        <w:rPr>
          <w:rFonts w:ascii="仿宋" w:eastAsia="仿宋" w:hAnsi="仿宋" w:hint="eastAsia"/>
          <w:sz w:val="24"/>
        </w:rPr>
        <w:t>开卷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>任课教师：</w:t>
      </w:r>
      <w:r>
        <w:rPr>
          <w:rFonts w:ascii="仿宋" w:eastAsia="仿宋" w:hAnsi="仿宋" w:hint="eastAsia"/>
          <w:sz w:val="24"/>
          <w:u w:val="single"/>
        </w:rPr>
        <w:t xml:space="preserve">              </w:t>
      </w:r>
    </w:p>
    <w:p w:rsidR="00B35F82" w:rsidRDefault="0011048D">
      <w:pPr>
        <w:spacing w:line="360" w:lineRule="auto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考试时长：</w:t>
      </w:r>
      <w:r>
        <w:rPr>
          <w:rFonts w:ascii="仿宋" w:eastAsia="仿宋" w:hAnsi="仿宋"/>
          <w:sz w:val="24"/>
        </w:rPr>
        <w:t>120</w:t>
      </w:r>
      <w:r>
        <w:rPr>
          <w:rFonts w:ascii="仿宋" w:eastAsia="仿宋" w:hAnsi="仿宋" w:hint="eastAsia"/>
          <w:sz w:val="24"/>
        </w:rPr>
        <w:t>分钟</w:t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ab/>
      </w:r>
      <w:r>
        <w:rPr>
          <w:rFonts w:ascii="仿宋" w:eastAsia="仿宋" w:hAnsi="仿宋" w:hint="eastAsia"/>
          <w:sz w:val="24"/>
        </w:rPr>
        <w:t>成绩评定：</w:t>
      </w:r>
      <w:r>
        <w:rPr>
          <w:rFonts w:ascii="仿宋" w:eastAsia="仿宋" w:hAnsi="仿宋" w:hint="eastAsia"/>
          <w:sz w:val="24"/>
          <w:u w:val="single"/>
        </w:rPr>
        <w:t xml:space="preserve">       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阅卷教师：</w:t>
      </w:r>
      <w:r>
        <w:rPr>
          <w:rFonts w:ascii="仿宋" w:eastAsia="仿宋" w:hAnsi="仿宋" w:hint="eastAsia"/>
          <w:sz w:val="24"/>
          <w:u w:val="single"/>
        </w:rPr>
        <w:t xml:space="preserve">             </w:t>
      </w:r>
    </w:p>
    <w:p w:rsidR="00B35F82" w:rsidRDefault="00B35F82">
      <w:pPr>
        <w:rPr>
          <w:rFonts w:ascii="楷体_GB2312" w:eastAsia="楷体_GB2312"/>
          <w:sz w:val="24"/>
          <w:szCs w:val="24"/>
          <w:u w:val="single"/>
        </w:rPr>
      </w:pPr>
    </w:p>
    <w:p w:rsidR="00B35F82" w:rsidRDefault="0011048D">
      <w:pPr>
        <w:widowControl/>
        <w:jc w:val="left"/>
        <w:rPr>
          <w:rFonts w:ascii="宋体" w:hAnsi="宋体" w:cs="宋体"/>
          <w:b/>
          <w:w w:val="90"/>
          <w:kern w:val="0"/>
          <w:sz w:val="28"/>
          <w:szCs w:val="28"/>
        </w:rPr>
      </w:pPr>
      <w:r>
        <w:rPr>
          <w:sz w:val="32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5" o:spid="_x0000_s1026" type="#_x0000_t176" style="position:absolute;margin-left:.85pt;margin-top:3.35pt;width:45.65pt;height:25.05pt;z-index:25165824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" fillcolor="#969696" strokecolor="#969696" strokeweight="1.25pt">
            <v:fill opacity="34695f"/>
          </v:shape>
        </w:pict>
      </w:r>
      <w:r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>
        <w:rPr>
          <w:rFonts w:ascii="仿宋_GB2312" w:eastAsia="黑体" w:hAnsi="宋体" w:hint="eastAsia"/>
          <w:bCs/>
          <w:sz w:val="32"/>
          <w:szCs w:val="24"/>
        </w:rPr>
        <w:t>警示</w:t>
      </w:r>
      <w:r>
        <w:rPr>
          <w:rFonts w:ascii="仿宋_GB2312" w:eastAsia="黑体" w:hAnsi="宋体" w:hint="eastAsia"/>
          <w:bCs/>
          <w:sz w:val="32"/>
          <w:szCs w:val="24"/>
        </w:rPr>
        <w:t xml:space="preserve"> </w:t>
      </w:r>
      <w:r>
        <w:rPr>
          <w:rFonts w:ascii="仿宋_GB2312" w:eastAsia="仿宋_GB2312" w:hAnsi="宋体" w:hint="eastAsia"/>
          <w:b/>
          <w:bCs/>
          <w:w w:val="90"/>
          <w:sz w:val="28"/>
          <w:szCs w:val="28"/>
        </w:rPr>
        <w:t>《中山大学授予学士学位工作细则》第八条：“考试作弊者，不授予学士学位。”</w:t>
      </w:r>
    </w:p>
    <w:p w:rsidR="00B35F82" w:rsidRDefault="00B35F82">
      <w:pPr>
        <w:rPr>
          <w:rFonts w:ascii="楷体_GB2312" w:eastAsia="楷体_GB2312" w:hAnsi="宋体"/>
          <w:bCs/>
          <w:sz w:val="24"/>
          <w:szCs w:val="24"/>
        </w:rPr>
      </w:pPr>
    </w:p>
    <w:p w:rsidR="00B35F82" w:rsidRDefault="0011048D">
      <w:pPr>
        <w:spacing w:afterLines="50" w:after="15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---------  </w:t>
      </w:r>
      <w:r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以下为试题区域，共</w:t>
      </w:r>
      <w:r>
        <w:rPr>
          <w:rFonts w:ascii="楷体_GB2312" w:eastAsia="楷体_GB2312" w:hAnsi="宋体"/>
          <w:color w:val="FF0000"/>
          <w:sz w:val="24"/>
          <w:szCs w:val="24"/>
          <w:shd w:val="pct10" w:color="auto" w:fill="FFFFFF"/>
        </w:rPr>
        <w:t>13</w:t>
      </w:r>
      <w:r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道大题，总分</w:t>
      </w:r>
      <w:r>
        <w:rPr>
          <w:rFonts w:eastAsia="楷体_GB2312"/>
          <w:sz w:val="24"/>
          <w:szCs w:val="24"/>
          <w:shd w:val="pct10" w:color="auto" w:fill="FFFFFF"/>
        </w:rPr>
        <w:t>100</w:t>
      </w:r>
      <w:r>
        <w:rPr>
          <w:rFonts w:ascii="楷体_GB2312" w:eastAsia="楷体_GB2312" w:hAnsi="宋体" w:hint="eastAsia"/>
          <w:sz w:val="24"/>
          <w:szCs w:val="24"/>
          <w:shd w:val="pct10" w:color="auto" w:fill="FFFFFF"/>
        </w:rPr>
        <w:t>分。考生请在试卷上作答</w:t>
      </w:r>
      <w:r>
        <w:rPr>
          <w:rFonts w:ascii="楷体_GB2312" w:eastAsia="楷体_GB2312" w:hAnsi="宋体" w:hint="eastAsia"/>
          <w:szCs w:val="21"/>
          <w:shd w:val="pct10" w:color="auto" w:fill="FFFFFF"/>
        </w:rPr>
        <w:t xml:space="preserve">  </w:t>
      </w:r>
      <w:r>
        <w:rPr>
          <w:rFonts w:ascii="宋体" w:hAnsi="宋体" w:hint="eastAsia"/>
          <w:sz w:val="24"/>
        </w:rPr>
        <w:t>---------</w:t>
      </w: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autoSpaceDE w:val="0"/>
        <w:autoSpaceDN w:val="0"/>
        <w:adjustRightInd w:val="0"/>
        <w:spacing w:beforeLines="50" w:before="156" w:afterLines="50" w:after="156" w:line="360" w:lineRule="auto"/>
        <w:jc w:val="left"/>
        <w:outlineLvl w:val="0"/>
        <w:rPr>
          <w:color w:val="990033"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  <w:lang w:val="zh-CN"/>
        </w:rPr>
        <w:t>一、</w:t>
      </w:r>
      <w:r>
        <w:rPr>
          <w:rFonts w:ascii="宋体" w:hAnsi="宋体" w:hint="eastAsia"/>
        </w:rPr>
        <w:t>计算二重积分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为圆环区域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≤4</m:t>
        </m:r>
      </m:oMath>
      <w:r>
        <w:rPr>
          <w:rFonts w:ascii="宋体" w:hAnsi="宋体" w:hint="eastAsia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 xml:space="preserve">7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 w:rsidP="001543E1">
      <w:pPr>
        <w:autoSpaceDE w:val="0"/>
        <w:autoSpaceDN w:val="0"/>
        <w:adjustRightInd w:val="0"/>
        <w:spacing w:line="360" w:lineRule="auto"/>
        <w:jc w:val="left"/>
        <w:outlineLvl w:val="0"/>
        <w:rPr>
          <w:rFonts w:hint="eastAsia"/>
          <w:color w:val="990033"/>
          <w:szCs w:val="21"/>
        </w:rPr>
      </w:pPr>
    </w:p>
    <w:p w:rsidR="00B35F82" w:rsidRDefault="00B35F82">
      <w:pPr>
        <w:autoSpaceDE w:val="0"/>
        <w:autoSpaceDN w:val="0"/>
        <w:adjustRightInd w:val="0"/>
        <w:spacing w:line="360" w:lineRule="auto"/>
        <w:ind w:firstLineChars="100" w:firstLine="210"/>
        <w:jc w:val="left"/>
        <w:outlineLvl w:val="0"/>
        <w:rPr>
          <w:color w:val="990033"/>
          <w:szCs w:val="21"/>
        </w:rPr>
      </w:pPr>
    </w:p>
    <w:p w:rsidR="00B35F82" w:rsidRDefault="00B35F82">
      <w:pPr>
        <w:autoSpaceDE w:val="0"/>
        <w:autoSpaceDN w:val="0"/>
        <w:adjustRightInd w:val="0"/>
        <w:spacing w:line="360" w:lineRule="auto"/>
        <w:jc w:val="left"/>
        <w:outlineLvl w:val="0"/>
        <w:rPr>
          <w:rFonts w:hint="eastAsia"/>
          <w:color w:val="990033"/>
          <w:szCs w:val="21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autoSpaceDE w:val="0"/>
        <w:autoSpaceDN w:val="0"/>
        <w:adjustRightInd w:val="0"/>
        <w:spacing w:beforeLines="50" w:before="156" w:afterLines="50" w:after="156" w:line="360" w:lineRule="auto"/>
        <w:rPr>
          <w:b/>
          <w:color w:val="990033"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rFonts w:ascii="宋体" w:hAnsi="宋体" w:hint="eastAsia"/>
        </w:rPr>
        <w:t>计算第二型曲面积分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∬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S</m:t>
            </m:r>
          </m:sub>
          <m:sup/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nary>
      </m:oMath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</m:oMath>
      <w:r>
        <w:rPr>
          <w:rFonts w:ascii="宋体" w:hAnsi="宋体"/>
        </w:rPr>
        <w:t>是曲面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外</w:t>
      </w:r>
      <w:r>
        <w:rPr>
          <w:rFonts w:ascii="宋体" w:hAnsi="宋体"/>
        </w:rPr>
        <w:t>侧</w:t>
      </w:r>
      <w:r>
        <w:rPr>
          <w:rFonts w:ascii="宋体" w:hAnsi="宋体" w:hint="eastAsia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Lines="50" w:before="156" w:line="360" w:lineRule="auto"/>
        <w:rPr>
          <w:rFonts w:ascii="宋体" w:hAnsi="宋体"/>
        </w:rPr>
      </w:pPr>
      <w:r>
        <w:rPr>
          <w:rFonts w:hint="eastAsia"/>
          <w:b/>
          <w:sz w:val="24"/>
          <w:szCs w:val="24"/>
        </w:rPr>
        <w:t>三、</w:t>
      </w:r>
      <w:r>
        <w:rPr>
          <w:rFonts w:ascii="宋体" w:hAnsi="宋体" w:hint="eastAsia"/>
        </w:rPr>
        <w:t>计算曲线积分</w:t>
      </w:r>
      <w:bookmarkStart w:id="0" w:name="_Hlk516695653"/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s</m:t>
            </m:r>
          </m:e>
        </m:nary>
      </m:oMath>
      <w:bookmarkEnd w:id="0"/>
      <w:r>
        <w:rPr>
          <w:rFonts w:ascii="宋体" w:hAnsi="宋体"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为抛物线段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,0≤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≤1</m:t>
        </m:r>
      </m:oMath>
      <w:r>
        <w:rPr>
          <w:rFonts w:ascii="宋体" w:hAnsi="宋体" w:hint="eastAsia"/>
        </w:rPr>
        <w:t xml:space="preserve"> 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  <w:r>
        <w:rPr>
          <w:rFonts w:ascii="宋体" w:hAnsi="宋体" w:hint="eastAsia"/>
        </w:rPr>
        <w:t xml:space="preserve">  </w:t>
      </w: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1543E1" w:rsidRDefault="001543E1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lastRenderedPageBreak/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pStyle w:val="aa"/>
        <w:ind w:left="425" w:firstLineChars="0" w:firstLine="0"/>
        <w:rPr>
          <w:rFonts w:ascii="宋体" w:hAnsi="宋体"/>
          <w:szCs w:val="20"/>
        </w:rPr>
      </w:pPr>
      <w:r>
        <w:rPr>
          <w:rFonts w:hint="eastAsia"/>
          <w:b/>
          <w:sz w:val="24"/>
          <w:szCs w:val="24"/>
        </w:rPr>
        <w:t>四、</w:t>
      </w:r>
      <w:r>
        <w:rPr>
          <w:rFonts w:ascii="宋体" w:hAnsi="宋体" w:hint="eastAsia"/>
          <w:szCs w:val="20"/>
        </w:rPr>
        <w:t>已知微分方程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 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=0</m:t>
        </m:r>
      </m:oMath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Cs w:val="20"/>
        </w:rPr>
        <w:t>为全微分方程</w:t>
      </w:r>
      <w:r>
        <w:rPr>
          <w:rFonts w:ascii="宋体" w:hAnsi="宋体" w:hint="eastAsia"/>
          <w:szCs w:val="20"/>
        </w:rPr>
        <w:t>,</w:t>
      </w:r>
      <w:r>
        <w:rPr>
          <w:rFonts w:hint="eastAsia"/>
          <w:szCs w:val="21"/>
        </w:rPr>
        <w:t>求</w:t>
      </w:r>
      <w:r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,</m:t>
        </m:r>
        <m: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并求出此方程的通积分</w:t>
      </w:r>
      <w:r>
        <w:rPr>
          <w:rFonts w:hint="eastAsia"/>
          <w:szCs w:val="21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="156" w:after="156"/>
        <w:ind w:left="823"/>
        <w:rPr>
          <w:szCs w:val="21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pStyle w:val="aa"/>
        <w:ind w:left="425" w:firstLineChars="0" w:firstLine="0"/>
        <w:rPr>
          <w:rFonts w:ascii="宋体" w:hAnsi="宋体"/>
          <w:szCs w:val="20"/>
        </w:rPr>
      </w:pPr>
      <w:r>
        <w:rPr>
          <w:rFonts w:hint="eastAsia"/>
          <w:b/>
          <w:sz w:val="24"/>
          <w:szCs w:val="24"/>
        </w:rPr>
        <w:t>五、</w:t>
      </w:r>
      <w:r>
        <w:rPr>
          <w:rFonts w:ascii="宋体" w:hAnsi="宋体" w:hint="eastAsia"/>
        </w:rPr>
        <w:t>求微分方程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</m:t>
        </m:r>
      </m:oMath>
      <w:r>
        <w:rPr>
          <w:rFonts w:ascii="宋体" w:hAnsi="宋体" w:hint="eastAsia"/>
          <w:iCs/>
        </w:rPr>
        <w:t>的通解</w:t>
      </w:r>
      <w:r>
        <w:rPr>
          <w:rFonts w:ascii="宋体" w:hAnsi="宋体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Lines="50" w:before="156"/>
        <w:rPr>
          <w:rFonts w:ascii="宋体" w:hAnsi="宋体"/>
        </w:rPr>
      </w:pPr>
    </w:p>
    <w:p w:rsidR="001543E1" w:rsidRDefault="001543E1">
      <w:pPr>
        <w:spacing w:beforeLines="50" w:before="156"/>
        <w:rPr>
          <w:rFonts w:ascii="宋体" w:hAnsi="宋体"/>
        </w:rPr>
      </w:pPr>
    </w:p>
    <w:p w:rsidR="001543E1" w:rsidRDefault="001543E1">
      <w:pPr>
        <w:spacing w:beforeLines="50" w:before="156"/>
        <w:rPr>
          <w:rFonts w:ascii="宋体" w:hAnsi="宋体" w:hint="eastAsia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rPr>
          <w:szCs w:val="21"/>
        </w:rPr>
      </w:pPr>
      <w:bookmarkStart w:id="1" w:name="OLE_LINK2"/>
      <w:bookmarkStart w:id="2" w:name="OLE_LINK1"/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  </m:t>
          </m:r>
          <m:r>
            <m:rPr>
              <m:sty m:val="b"/>
            </m:rPr>
            <w:rPr>
              <w:rFonts w:ascii="Cambria Math" w:hAnsi="Cambria Math" w:hint="eastAsia"/>
              <w:sz w:val="20"/>
            </w:rPr>
            <m:t>六、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判断级数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e>
          </m:nary>
          <w:bookmarkEnd w:id="1"/>
          <w:bookmarkEnd w:id="2"/>
          <m:r>
            <m:rPr>
              <m:sty m:val="p"/>
            </m:rPr>
            <w:rPr>
              <w:rFonts w:ascii="Cambria Math" w:hAnsi="Cambria Math" w:hint="eastAsia"/>
              <w:sz w:val="20"/>
            </w:rPr>
            <m:t>的敛散性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并指明其为绝对收敛还是条件收敛</m:t>
          </m:r>
          <m:r>
            <m:rPr>
              <m:sty m:val="p"/>
            </m:rPr>
            <w:rPr>
              <w:rFonts w:ascii="Cambria Math" w:hAnsi="Cambria Math"/>
              <w:sz w:val="20"/>
            </w:rPr>
            <m:t>.</m:t>
          </m:r>
          <m:r>
            <m:rPr>
              <m:sty m:val="b"/>
            </m:rPr>
            <w:rPr>
              <w:rFonts w:ascii="Cambria Math" w:hAnsi="Cambria Math" w:hint="eastAsia"/>
              <w:sz w:val="20"/>
            </w:rPr>
            <m:t>（</m:t>
          </m:r>
          <m:r>
            <m:rPr>
              <m:sty m:val="b"/>
            </m:rPr>
            <w:rPr>
              <w:rFonts w:ascii="Cambria Math" w:hAnsi="Cambria Math"/>
              <w:sz w:val="20"/>
            </w:rPr>
            <m:t>8</m:t>
          </m:r>
          <m:r>
            <m:rPr>
              <m:sty m:val="b"/>
            </m:rPr>
            <w:rPr>
              <w:rFonts w:ascii="Cambria Math" w:hAnsi="Cambria Math" w:hint="eastAsia"/>
              <w:sz w:val="20"/>
            </w:rPr>
            <m:t>分）</m:t>
          </m:r>
        </m:oMath>
      </m:oMathPara>
    </w:p>
    <w:p w:rsidR="00B35F82" w:rsidRDefault="00B35F82">
      <w:pPr>
        <w:spacing w:after="156"/>
        <w:rPr>
          <w:szCs w:val="21"/>
        </w:rPr>
      </w:pPr>
    </w:p>
    <w:p w:rsidR="00B35F82" w:rsidRDefault="00B35F82">
      <w:pPr>
        <w:spacing w:before="156" w:after="156"/>
        <w:rPr>
          <w:rFonts w:ascii="宋体" w:hAnsi="宋体"/>
        </w:rPr>
      </w:pPr>
    </w:p>
    <w:p w:rsidR="001543E1" w:rsidRDefault="001543E1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rPr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七、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证明级数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hint="eastAsia"/>
              <w:szCs w:val="21"/>
            </w:rPr>
            <m:t>收敛，并判断函数项级数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e>
          </m:nary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微软雅黑" w:eastAsia="微软雅黑" w:hAnsi="微软雅黑" w:cs="微软雅黑" w:hint="eastAsia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在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r>
            <w:rPr>
              <w:rFonts w:ascii="Cambria Math" w:hAnsi="Cambria Math"/>
              <w:szCs w:val="21"/>
            </w:rPr>
            <m:t>x</m:t>
          </m:r>
          <m:r>
            <w:rPr>
              <w:rFonts w:ascii="Cambria Math" w:hAnsi="Cambria Math"/>
              <w:szCs w:val="21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1,+∞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的一</m:t>
          </m:r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:rsidR="00B35F82" w:rsidRDefault="0011048D">
      <w:pPr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致收敛性</m:t>
          </m:r>
          <m:r>
            <m:rPr>
              <m:sty m:val="p"/>
            </m:rPr>
            <w:rPr>
              <w:rFonts w:ascii="Cambria Math" w:hAnsi="Cambria Math"/>
              <w:szCs w:val="21"/>
            </w:rPr>
            <m:t>.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（</m:t>
          </m:r>
          <m:r>
            <m:rPr>
              <m:sty m:val="b"/>
            </m:rPr>
            <w:rPr>
              <w:rFonts w:ascii="Cambria Math" w:hAnsi="Cambria Math"/>
              <w:szCs w:val="21"/>
            </w:rPr>
            <m:t>8</m:t>
          </m:r>
          <m:r>
            <m:rPr>
              <m:sty m:val="b"/>
            </m:rPr>
            <w:rPr>
              <w:rFonts w:ascii="Cambria Math" w:hAnsi="Cambria Math"/>
              <w:szCs w:val="21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分）</m:t>
          </m:r>
        </m:oMath>
      </m:oMathPara>
    </w:p>
    <w:p w:rsidR="00B35F82" w:rsidRDefault="00B35F82">
      <w:pPr>
        <w:spacing w:before="156" w:after="156"/>
        <w:rPr>
          <w:szCs w:val="21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rPr>
          <w:szCs w:val="21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  <w:szCs w:val="21"/>
            </w:rPr>
            <m:t>八、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求幂级数</m:t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的收敛域与和函数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.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（</m:t>
          </m:r>
          <m:r>
            <m:rPr>
              <m:sty m:val="b"/>
            </m:rPr>
            <w:rPr>
              <w:rFonts w:ascii="Cambria Math" w:hAnsi="Cambria Math"/>
              <w:szCs w:val="21"/>
            </w:rPr>
            <m:t>8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szCs w:val="21"/>
            </w:rPr>
            <m:t>分）</m:t>
          </m:r>
        </m:oMath>
      </m:oMathPara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lastRenderedPageBreak/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="156" w:after="156"/>
        <w:ind w:left="823"/>
        <w:rPr>
          <w:szCs w:val="21"/>
        </w:rPr>
      </w:pPr>
      <w:r>
        <w:rPr>
          <w:rFonts w:hint="eastAsia"/>
          <w:b/>
          <w:sz w:val="24"/>
          <w:szCs w:val="24"/>
        </w:rPr>
        <w:t>九、</w:t>
      </w:r>
      <w:r>
        <w:rPr>
          <w:rFonts w:hint="eastAsia"/>
          <w:sz w:val="24"/>
          <w:szCs w:val="24"/>
        </w:rPr>
        <w:t>求函数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=0 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  <w:iCs/>
        </w:rPr>
        <w:t>处的幂级数展开式，并指出收敛域</w:t>
      </w:r>
      <w:r>
        <w:rPr>
          <w:rFonts w:ascii="Cambria Math" w:hAnsi="Cambria Math" w:hint="eastAsia"/>
          <w:iCs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 xml:space="preserve">8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1543E1" w:rsidRDefault="001543E1">
      <w:pPr>
        <w:spacing w:beforeLines="50" w:before="156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="156" w:after="156"/>
        <w:ind w:left="823"/>
        <w:rPr>
          <w:szCs w:val="21"/>
        </w:rPr>
      </w:pPr>
      <w:r>
        <w:rPr>
          <w:rFonts w:hint="eastAsia"/>
          <w:b/>
          <w:sz w:val="24"/>
          <w:szCs w:val="24"/>
        </w:rPr>
        <w:t>十、</w:t>
      </w:r>
      <w:r>
        <w:rPr>
          <w:rFonts w:ascii="Cambria Math" w:hAnsi="Cambria Math" w:hint="eastAsia"/>
          <w:iCs/>
        </w:rPr>
        <w:t>判断广义积分</w:t>
      </w:r>
      <w:r>
        <w:rPr>
          <w:rFonts w:ascii="Cambria Math" w:hAnsi="Cambria Math" w:hint="eastAsia"/>
          <w:iCs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nary>
      </m:oMath>
      <w:r>
        <w:rPr>
          <w:rFonts w:ascii="Cambria Math" w:hAnsi="Cambria Math" w:hint="eastAsia"/>
        </w:rPr>
        <w:t>的敛散性</w:t>
      </w:r>
      <w:r>
        <w:rPr>
          <w:rFonts w:ascii="Cambria Math" w:hAnsi="Cambria Math" w:hint="eastAsia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  <w:bookmarkStart w:id="3" w:name="_GoBack"/>
      <w:bookmarkEnd w:id="3"/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="156" w:after="156"/>
        <w:ind w:left="823"/>
        <w:rPr>
          <w:szCs w:val="21"/>
        </w:rPr>
      </w:pPr>
      <w:r>
        <w:rPr>
          <w:rFonts w:hint="eastAsia"/>
          <w:b/>
          <w:sz w:val="24"/>
          <w:szCs w:val="24"/>
        </w:rPr>
        <w:t>十一、</w:t>
      </w:r>
      <w:r>
        <w:rPr>
          <w:rFonts w:ascii="Cambria Math" w:hAnsi="Cambria Math" w:hint="eastAsia"/>
          <w:iCs/>
        </w:rPr>
        <w:t>求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sup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,-∞&lt;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&lt;+∞  </m:t>
        </m:r>
      </m:oMath>
      <w:r>
        <w:rPr>
          <w:rFonts w:ascii="Cambria Math" w:hAnsi="Cambria Math" w:hint="eastAsia"/>
          <w:iCs/>
        </w:rPr>
        <w:t>的导函数</w:t>
      </w:r>
      <w:r>
        <w:rPr>
          <w:rFonts w:ascii="Cambria Math" w:hAnsi="Cambria Math" w:hint="eastAsia"/>
          <w:iCs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="156" w:after="156"/>
        <w:rPr>
          <w:szCs w:val="21"/>
        </w:rPr>
      </w:pPr>
    </w:p>
    <w:p w:rsidR="00B35F82" w:rsidRDefault="00B35F82">
      <w:pPr>
        <w:spacing w:beforeLines="50" w:before="156" w:line="360" w:lineRule="auto"/>
        <w:rPr>
          <w:rFonts w:ascii="宋体" w:hAnsi="宋体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="156" w:after="156"/>
        <w:ind w:left="823"/>
        <w:rPr>
          <w:rFonts w:ascii="Cambria Math" w:hAnsi="Cambria Math"/>
          <w:iCs/>
        </w:rPr>
      </w:pPr>
      <w:r>
        <w:rPr>
          <w:rFonts w:hint="eastAsia"/>
          <w:b/>
          <w:sz w:val="24"/>
          <w:szCs w:val="24"/>
        </w:rPr>
        <w:t>十二、</w:t>
      </w:r>
      <w:r>
        <w:rPr>
          <w:rFonts w:ascii="Cambria Math" w:hAnsi="Cambria Math" w:hint="eastAsia"/>
          <w:iCs/>
        </w:rPr>
        <w:t>证明：含参瑕积分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∈[-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,0]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一致收敛，并</w:t>
      </w:r>
      <w:r>
        <w:rPr>
          <w:rFonts w:ascii="Cambria Math" w:hAnsi="Cambria Math" w:hint="eastAsia"/>
          <w:iCs/>
        </w:rPr>
        <w:t>利用此结论，计算积分</w:t>
      </w:r>
      <w:bookmarkStart w:id="4" w:name="_Hlk516230251"/>
      <m:oMath>
        <m:nary>
          <m:naryPr>
            <m:limLoc m:val="subSup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</w:rPr>
          <m:t>x</m:t>
        </m:r>
      </m:oMath>
      <w:bookmarkEnd w:id="4"/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 w:hint="eastAsia"/>
          <w:iCs/>
        </w:rPr>
        <w:t>的值</w:t>
      </w:r>
      <w:r>
        <w:rPr>
          <w:rFonts w:ascii="Cambria Math" w:hAnsi="Cambria Math" w:hint="eastAsia"/>
          <w:iCs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 xml:space="preserve">8 </w:t>
      </w:r>
      <w:r>
        <w:rPr>
          <w:rFonts w:hint="eastAsia"/>
          <w:b/>
          <w:sz w:val="24"/>
          <w:szCs w:val="24"/>
        </w:rPr>
        <w:t>分）</w:t>
      </w: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p w:rsidR="00B35F82" w:rsidRDefault="00B35F82">
      <w:pPr>
        <w:spacing w:beforeLines="50" w:before="156" w:line="360" w:lineRule="auto"/>
        <w:rPr>
          <w:rFonts w:ascii="宋体" w:hAnsi="宋体" w:hint="eastAsia"/>
        </w:rPr>
      </w:pPr>
    </w:p>
    <w:tbl>
      <w:tblPr>
        <w:tblpPr w:leftFromText="180" w:rightFromText="180" w:vertAnchor="text" w:tblpY="1"/>
        <w:tblOverlap w:val="never"/>
        <w:tblW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900"/>
      </w:tblGrid>
      <w:tr w:rsidR="00B35F82">
        <w:trPr>
          <w:trHeight w:val="77"/>
        </w:trPr>
        <w:tc>
          <w:tcPr>
            <w:tcW w:w="648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得分</w:t>
            </w:r>
          </w:p>
        </w:tc>
        <w:tc>
          <w:tcPr>
            <w:tcW w:w="900" w:type="dxa"/>
            <w:shd w:val="clear" w:color="auto" w:fill="auto"/>
          </w:tcPr>
          <w:p w:rsidR="00B35F82" w:rsidRDefault="0011048D">
            <w:pPr>
              <w:autoSpaceDE w:val="0"/>
              <w:autoSpaceDN w:val="0"/>
              <w:adjustRightInd w:val="0"/>
              <w:spacing w:line="0" w:lineRule="atLeast"/>
              <w:jc w:val="center"/>
              <w:outlineLvl w:val="0"/>
              <w:rPr>
                <w:rFonts w:ascii="仿宋" w:eastAsia="仿宋" w:hAnsi="仿宋" w:cs="宋体"/>
                <w:bCs/>
                <w:szCs w:val="21"/>
                <w:lang w:val="zh-CN"/>
              </w:rPr>
            </w:pPr>
            <w:r>
              <w:rPr>
                <w:rFonts w:ascii="仿宋" w:eastAsia="仿宋" w:hAnsi="仿宋" w:cs="宋体" w:hint="eastAsia"/>
                <w:bCs/>
                <w:szCs w:val="21"/>
                <w:lang w:val="zh-CN"/>
              </w:rPr>
              <w:t>评卷人</w:t>
            </w:r>
          </w:p>
        </w:tc>
      </w:tr>
      <w:tr w:rsidR="00B35F82">
        <w:trPr>
          <w:trHeight w:val="338"/>
        </w:trPr>
        <w:tc>
          <w:tcPr>
            <w:tcW w:w="648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  <w:tc>
          <w:tcPr>
            <w:tcW w:w="900" w:type="dxa"/>
            <w:shd w:val="clear" w:color="auto" w:fill="auto"/>
          </w:tcPr>
          <w:p w:rsidR="00B35F82" w:rsidRDefault="00B35F82">
            <w:pPr>
              <w:autoSpaceDE w:val="0"/>
              <w:autoSpaceDN w:val="0"/>
              <w:adjustRightInd w:val="0"/>
              <w:spacing w:line="0" w:lineRule="atLeast"/>
              <w:jc w:val="left"/>
              <w:outlineLvl w:val="0"/>
              <w:rPr>
                <w:rFonts w:ascii="仿宋" w:eastAsia="仿宋" w:hAnsi="仿宋" w:cs="宋体"/>
                <w:b/>
                <w:bCs/>
                <w:szCs w:val="21"/>
                <w:lang w:val="zh-CN"/>
              </w:rPr>
            </w:pPr>
          </w:p>
        </w:tc>
      </w:tr>
    </w:tbl>
    <w:p w:rsidR="00B35F82" w:rsidRDefault="0011048D">
      <w:pPr>
        <w:spacing w:before="156" w:after="156"/>
        <w:ind w:left="823"/>
        <w:rPr>
          <w:szCs w:val="21"/>
        </w:rPr>
      </w:pPr>
      <w:r>
        <w:rPr>
          <w:rFonts w:hint="eastAsia"/>
          <w:b/>
          <w:sz w:val="24"/>
          <w:szCs w:val="24"/>
        </w:rPr>
        <w:t>十三、</w:t>
      </w:r>
      <w:r>
        <w:rPr>
          <w:rFonts w:hint="eastAsia"/>
        </w:rPr>
        <w:t>设函数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以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为周期</m:t>
        </m:r>
        <m:r>
          <m:rPr>
            <m:sty m:val="p"/>
          </m:rPr>
          <w:rPr>
            <w:rFonts w:ascii="Cambria Math" w:hint="eastAsia"/>
          </w:rPr>
          <m:t>并满足</m:t>
        </m:r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</w:rPr>
                  <m:t>1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∈[0,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]</m:t>
                </m:r>
              </m:e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∈(-</m:t>
                </m:r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,0)</m:t>
                </m:r>
              </m:e>
            </m:eqArr>
          </m:e>
        </m:d>
      </m:oMath>
      <w:r>
        <w:rPr>
          <w:rFonts w:hint="eastAsia"/>
        </w:rPr>
        <w:t>，求出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的傅里叶级数及其和函数</w:t>
      </w:r>
      <w:r>
        <w:rPr>
          <w:rFonts w:hint="eastAsia"/>
        </w:rPr>
        <w:t>.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9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sectPr w:rsidR="00B35F82">
      <w:headerReference w:type="default" r:id="rId8"/>
      <w:footerReference w:type="default" r:id="rId9"/>
      <w:pgSz w:w="11907" w:h="16840"/>
      <w:pgMar w:top="1440" w:right="1134" w:bottom="1440" w:left="1134" w:header="862" w:footer="100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48D" w:rsidRDefault="0011048D">
      <w:r>
        <w:separator/>
      </w:r>
    </w:p>
  </w:endnote>
  <w:endnote w:type="continuationSeparator" w:id="0">
    <w:p w:rsidR="0011048D" w:rsidRDefault="0011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F82" w:rsidRDefault="0011048D">
    <w:pPr>
      <w:pStyle w:val="a4"/>
      <w:spacing w:line="0" w:lineRule="atLeast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页，共</w:t>
    </w:r>
    <w:r>
      <w:t>8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48D" w:rsidRDefault="0011048D">
      <w:r>
        <w:separator/>
      </w:r>
    </w:p>
  </w:footnote>
  <w:footnote w:type="continuationSeparator" w:id="0">
    <w:p w:rsidR="0011048D" w:rsidRDefault="00110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F82" w:rsidRDefault="0011048D">
    <w:pPr>
      <w:pStyle w:val="a5"/>
      <w:spacing w:beforeLines="100" w:before="240" w:line="240" w:lineRule="atLeast"/>
      <w:rPr>
        <w:sz w:val="15"/>
        <w:szCs w:val="15"/>
      </w:rPr>
    </w:pPr>
    <w:r>
      <w:rPr>
        <w:sz w:val="15"/>
        <w:szCs w:val="15"/>
      </w:rPr>
      <w:t>▒▓</w:t>
    </w:r>
    <w:r>
      <w:rPr>
        <w:rFonts w:ascii="楷体_GB2312" w:eastAsia="楷体_GB2312" w:hint="eastAsia"/>
      </w:rPr>
      <w:t>中山大学本科生期末考试试卷</w:t>
    </w:r>
    <w:r>
      <w:rPr>
        <w:sz w:val="15"/>
        <w:szCs w:val="15"/>
      </w:rPr>
      <w:t>▒▓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A36"/>
    <w:rsid w:val="000042A1"/>
    <w:rsid w:val="00015D70"/>
    <w:rsid w:val="00032B5A"/>
    <w:rsid w:val="00035941"/>
    <w:rsid w:val="00070817"/>
    <w:rsid w:val="00070BAE"/>
    <w:rsid w:val="00073027"/>
    <w:rsid w:val="000732B2"/>
    <w:rsid w:val="000A2FEE"/>
    <w:rsid w:val="000A3775"/>
    <w:rsid w:val="000B023B"/>
    <w:rsid w:val="000B2EC9"/>
    <w:rsid w:val="000C7C56"/>
    <w:rsid w:val="000E1D52"/>
    <w:rsid w:val="000E6CF1"/>
    <w:rsid w:val="000E7F4C"/>
    <w:rsid w:val="00107C73"/>
    <w:rsid w:val="0011048D"/>
    <w:rsid w:val="00110794"/>
    <w:rsid w:val="00125C3D"/>
    <w:rsid w:val="00132E7D"/>
    <w:rsid w:val="001373C7"/>
    <w:rsid w:val="001543E1"/>
    <w:rsid w:val="00162602"/>
    <w:rsid w:val="001700F9"/>
    <w:rsid w:val="00171ED1"/>
    <w:rsid w:val="00172A27"/>
    <w:rsid w:val="0017720B"/>
    <w:rsid w:val="00192053"/>
    <w:rsid w:val="001927FF"/>
    <w:rsid w:val="00197B19"/>
    <w:rsid w:val="001A5E2C"/>
    <w:rsid w:val="001C3773"/>
    <w:rsid w:val="001D2E8E"/>
    <w:rsid w:val="001E1905"/>
    <w:rsid w:val="001F0A39"/>
    <w:rsid w:val="00213143"/>
    <w:rsid w:val="00220B6F"/>
    <w:rsid w:val="00223C44"/>
    <w:rsid w:val="00230237"/>
    <w:rsid w:val="00230473"/>
    <w:rsid w:val="002336CD"/>
    <w:rsid w:val="002724BC"/>
    <w:rsid w:val="00272B96"/>
    <w:rsid w:val="00277494"/>
    <w:rsid w:val="00287AF7"/>
    <w:rsid w:val="002906CF"/>
    <w:rsid w:val="002B08DC"/>
    <w:rsid w:val="002B6F82"/>
    <w:rsid w:val="002B7BDE"/>
    <w:rsid w:val="002C5A64"/>
    <w:rsid w:val="002D4A89"/>
    <w:rsid w:val="002D5DAE"/>
    <w:rsid w:val="002F3576"/>
    <w:rsid w:val="003007BB"/>
    <w:rsid w:val="003073CA"/>
    <w:rsid w:val="00327D72"/>
    <w:rsid w:val="00330939"/>
    <w:rsid w:val="00345D84"/>
    <w:rsid w:val="00347E52"/>
    <w:rsid w:val="003516EB"/>
    <w:rsid w:val="00357FE6"/>
    <w:rsid w:val="00373E27"/>
    <w:rsid w:val="003758C6"/>
    <w:rsid w:val="00377A6C"/>
    <w:rsid w:val="0038082F"/>
    <w:rsid w:val="00380A4F"/>
    <w:rsid w:val="00392AC4"/>
    <w:rsid w:val="003958DB"/>
    <w:rsid w:val="003A36FC"/>
    <w:rsid w:val="003B2522"/>
    <w:rsid w:val="003B7C65"/>
    <w:rsid w:val="003D0D0E"/>
    <w:rsid w:val="003D14E5"/>
    <w:rsid w:val="003D452C"/>
    <w:rsid w:val="003D4DA4"/>
    <w:rsid w:val="003E19C7"/>
    <w:rsid w:val="003F1933"/>
    <w:rsid w:val="003F527C"/>
    <w:rsid w:val="00405EFC"/>
    <w:rsid w:val="00424271"/>
    <w:rsid w:val="00434141"/>
    <w:rsid w:val="00434F68"/>
    <w:rsid w:val="00440DA9"/>
    <w:rsid w:val="004454F0"/>
    <w:rsid w:val="004502D4"/>
    <w:rsid w:val="0047192F"/>
    <w:rsid w:val="00472FF9"/>
    <w:rsid w:val="0049130E"/>
    <w:rsid w:val="00494866"/>
    <w:rsid w:val="004A08C5"/>
    <w:rsid w:val="004A1F74"/>
    <w:rsid w:val="004A4F64"/>
    <w:rsid w:val="004B1441"/>
    <w:rsid w:val="004C04F5"/>
    <w:rsid w:val="004C21D0"/>
    <w:rsid w:val="004D0CD0"/>
    <w:rsid w:val="004E0D92"/>
    <w:rsid w:val="004E58D0"/>
    <w:rsid w:val="00500573"/>
    <w:rsid w:val="005341E5"/>
    <w:rsid w:val="00535C79"/>
    <w:rsid w:val="00540265"/>
    <w:rsid w:val="0055094F"/>
    <w:rsid w:val="005574BA"/>
    <w:rsid w:val="00570A67"/>
    <w:rsid w:val="005733B3"/>
    <w:rsid w:val="00574395"/>
    <w:rsid w:val="0057499B"/>
    <w:rsid w:val="005774D4"/>
    <w:rsid w:val="005914B8"/>
    <w:rsid w:val="005A52B7"/>
    <w:rsid w:val="005B078A"/>
    <w:rsid w:val="005D0A66"/>
    <w:rsid w:val="005D3119"/>
    <w:rsid w:val="005D6F17"/>
    <w:rsid w:val="005E23A1"/>
    <w:rsid w:val="005F48E8"/>
    <w:rsid w:val="005F62E1"/>
    <w:rsid w:val="00603009"/>
    <w:rsid w:val="006129BE"/>
    <w:rsid w:val="006416CA"/>
    <w:rsid w:val="0064348E"/>
    <w:rsid w:val="00643C6E"/>
    <w:rsid w:val="006730F5"/>
    <w:rsid w:val="00677050"/>
    <w:rsid w:val="006802D2"/>
    <w:rsid w:val="006A5F01"/>
    <w:rsid w:val="006C29BD"/>
    <w:rsid w:val="006C5C09"/>
    <w:rsid w:val="006C7B72"/>
    <w:rsid w:val="006C7F55"/>
    <w:rsid w:val="007014A1"/>
    <w:rsid w:val="00704322"/>
    <w:rsid w:val="0070689E"/>
    <w:rsid w:val="00713F05"/>
    <w:rsid w:val="00733062"/>
    <w:rsid w:val="00756774"/>
    <w:rsid w:val="00765E44"/>
    <w:rsid w:val="00766C24"/>
    <w:rsid w:val="00772740"/>
    <w:rsid w:val="00774704"/>
    <w:rsid w:val="007A0A18"/>
    <w:rsid w:val="007D1785"/>
    <w:rsid w:val="007D3124"/>
    <w:rsid w:val="007D3D40"/>
    <w:rsid w:val="007E2159"/>
    <w:rsid w:val="007E5D87"/>
    <w:rsid w:val="007F1F4A"/>
    <w:rsid w:val="007F705C"/>
    <w:rsid w:val="00800B4D"/>
    <w:rsid w:val="00804E9A"/>
    <w:rsid w:val="0080779B"/>
    <w:rsid w:val="008173C4"/>
    <w:rsid w:val="008321AF"/>
    <w:rsid w:val="008410E2"/>
    <w:rsid w:val="008607FC"/>
    <w:rsid w:val="00863D77"/>
    <w:rsid w:val="008646CA"/>
    <w:rsid w:val="0086640B"/>
    <w:rsid w:val="00876937"/>
    <w:rsid w:val="00891B58"/>
    <w:rsid w:val="008A3A9D"/>
    <w:rsid w:val="008A4942"/>
    <w:rsid w:val="008B06CC"/>
    <w:rsid w:val="008B0DF2"/>
    <w:rsid w:val="008D03DC"/>
    <w:rsid w:val="008D26B2"/>
    <w:rsid w:val="008F4590"/>
    <w:rsid w:val="009070A5"/>
    <w:rsid w:val="0091186C"/>
    <w:rsid w:val="0095164B"/>
    <w:rsid w:val="009519D4"/>
    <w:rsid w:val="00991062"/>
    <w:rsid w:val="009923F2"/>
    <w:rsid w:val="009B57FD"/>
    <w:rsid w:val="009B62C1"/>
    <w:rsid w:val="009C3BD0"/>
    <w:rsid w:val="009C7F42"/>
    <w:rsid w:val="009D062A"/>
    <w:rsid w:val="009D2A26"/>
    <w:rsid w:val="009F4001"/>
    <w:rsid w:val="00A0079C"/>
    <w:rsid w:val="00A01D3A"/>
    <w:rsid w:val="00A10A65"/>
    <w:rsid w:val="00A11A98"/>
    <w:rsid w:val="00A352D3"/>
    <w:rsid w:val="00A36F0A"/>
    <w:rsid w:val="00A37F7B"/>
    <w:rsid w:val="00A437B6"/>
    <w:rsid w:val="00A44F76"/>
    <w:rsid w:val="00A51AC1"/>
    <w:rsid w:val="00A51D93"/>
    <w:rsid w:val="00A55D95"/>
    <w:rsid w:val="00A62A4C"/>
    <w:rsid w:val="00A83B0A"/>
    <w:rsid w:val="00A845D2"/>
    <w:rsid w:val="00A90DCA"/>
    <w:rsid w:val="00A913D7"/>
    <w:rsid w:val="00A97489"/>
    <w:rsid w:val="00AB3033"/>
    <w:rsid w:val="00AD0056"/>
    <w:rsid w:val="00AF083E"/>
    <w:rsid w:val="00B011A9"/>
    <w:rsid w:val="00B1348A"/>
    <w:rsid w:val="00B25F3F"/>
    <w:rsid w:val="00B35F82"/>
    <w:rsid w:val="00B414C6"/>
    <w:rsid w:val="00B4716D"/>
    <w:rsid w:val="00B81114"/>
    <w:rsid w:val="00B91C79"/>
    <w:rsid w:val="00B9736E"/>
    <w:rsid w:val="00BC2D2D"/>
    <w:rsid w:val="00BC386D"/>
    <w:rsid w:val="00BC4779"/>
    <w:rsid w:val="00BD4DAB"/>
    <w:rsid w:val="00BD5CA7"/>
    <w:rsid w:val="00C10087"/>
    <w:rsid w:val="00C20F25"/>
    <w:rsid w:val="00C441A2"/>
    <w:rsid w:val="00C7622E"/>
    <w:rsid w:val="00C76AD3"/>
    <w:rsid w:val="00C85257"/>
    <w:rsid w:val="00C873C5"/>
    <w:rsid w:val="00C93216"/>
    <w:rsid w:val="00CB5DDC"/>
    <w:rsid w:val="00CC4331"/>
    <w:rsid w:val="00CE1BD0"/>
    <w:rsid w:val="00CE5AB8"/>
    <w:rsid w:val="00CF4C26"/>
    <w:rsid w:val="00D039D2"/>
    <w:rsid w:val="00D1119A"/>
    <w:rsid w:val="00D130DC"/>
    <w:rsid w:val="00D17FE3"/>
    <w:rsid w:val="00D21B05"/>
    <w:rsid w:val="00D22193"/>
    <w:rsid w:val="00D25E0E"/>
    <w:rsid w:val="00D33D7D"/>
    <w:rsid w:val="00D51BC9"/>
    <w:rsid w:val="00D52CF7"/>
    <w:rsid w:val="00D56409"/>
    <w:rsid w:val="00D671D4"/>
    <w:rsid w:val="00D735A3"/>
    <w:rsid w:val="00D8618D"/>
    <w:rsid w:val="00D93CB4"/>
    <w:rsid w:val="00DA0E62"/>
    <w:rsid w:val="00DA121C"/>
    <w:rsid w:val="00DA221F"/>
    <w:rsid w:val="00DB4CA0"/>
    <w:rsid w:val="00DB6371"/>
    <w:rsid w:val="00DC0390"/>
    <w:rsid w:val="00DC1B86"/>
    <w:rsid w:val="00DC5EEE"/>
    <w:rsid w:val="00DE651B"/>
    <w:rsid w:val="00E0229E"/>
    <w:rsid w:val="00E337C2"/>
    <w:rsid w:val="00E455D3"/>
    <w:rsid w:val="00E47849"/>
    <w:rsid w:val="00E5053D"/>
    <w:rsid w:val="00E5468E"/>
    <w:rsid w:val="00E7126E"/>
    <w:rsid w:val="00E75340"/>
    <w:rsid w:val="00E75EB2"/>
    <w:rsid w:val="00E77A3B"/>
    <w:rsid w:val="00E804DB"/>
    <w:rsid w:val="00E8104C"/>
    <w:rsid w:val="00E8436A"/>
    <w:rsid w:val="00E851B2"/>
    <w:rsid w:val="00E9384E"/>
    <w:rsid w:val="00EA4DDA"/>
    <w:rsid w:val="00EA5DFD"/>
    <w:rsid w:val="00EC13DA"/>
    <w:rsid w:val="00EC389E"/>
    <w:rsid w:val="00ED3605"/>
    <w:rsid w:val="00EF4937"/>
    <w:rsid w:val="00F04369"/>
    <w:rsid w:val="00F0501B"/>
    <w:rsid w:val="00F1078B"/>
    <w:rsid w:val="00F13335"/>
    <w:rsid w:val="00F30CB9"/>
    <w:rsid w:val="00F33FDD"/>
    <w:rsid w:val="00F35D6C"/>
    <w:rsid w:val="00F67CBD"/>
    <w:rsid w:val="00F85A55"/>
    <w:rsid w:val="00F87A45"/>
    <w:rsid w:val="00F94005"/>
    <w:rsid w:val="00FA5B14"/>
    <w:rsid w:val="00FA6C88"/>
    <w:rsid w:val="00FB198D"/>
    <w:rsid w:val="00FC1ADF"/>
    <w:rsid w:val="00FC74A0"/>
    <w:rsid w:val="00FC7981"/>
    <w:rsid w:val="00FD0C76"/>
    <w:rsid w:val="00FD7418"/>
    <w:rsid w:val="00FE1B2F"/>
    <w:rsid w:val="053E6A87"/>
    <w:rsid w:val="35A1048D"/>
    <w:rsid w:val="420E6611"/>
    <w:rsid w:val="424B76E5"/>
    <w:rsid w:val="64FD4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 stroke="f">
      <v:fill color="white" opacity="10485f"/>
      <v:stroke on="f"/>
    </o:shapedefaults>
    <o:shapelayout v:ext="edit">
      <o:idmap v:ext="edit" data="1"/>
    </o:shapelayout>
  </w:shapeDefaults>
  <w:decimalSymbol w:val="."/>
  <w:listSeparator w:val=","/>
  <w14:docId w14:val="53E88A60"/>
  <w15:docId w15:val="{2A4410A4-6E8C-407A-9AF0-9224415D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footnote reference"/>
    <w:semiHidden/>
    <w:qFormat/>
    <w:rPr>
      <w:vertAlign w:val="superscript"/>
    </w:rPr>
  </w:style>
  <w:style w:type="table" w:styleId="a9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pPr>
      <w:ind w:firstLineChars="200" w:firstLine="420"/>
    </w:p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4EC2C2-73B2-4899-A52C-44C0B5B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225</Words>
  <Characters>1284</Characters>
  <Application>Microsoft Office Word</Application>
  <DocSecurity>0</DocSecurity>
  <Lines>10</Lines>
  <Paragraphs>3</Paragraphs>
  <ScaleCrop>false</ScaleCrop>
  <Company>研招办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 山  大  学</dc:title>
  <dc:creator>李嘉</dc:creator>
  <cp:lastModifiedBy>永越 王</cp:lastModifiedBy>
  <cp:revision>14</cp:revision>
  <cp:lastPrinted>2018-06-24T12:39:00Z</cp:lastPrinted>
  <dcterms:created xsi:type="dcterms:W3CDTF">2018-06-19T14:11:00Z</dcterms:created>
  <dcterms:modified xsi:type="dcterms:W3CDTF">2019-07-01T05:40:00Z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