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rPr/>
      </w:pPr>
      <w:r>
        <w:rPr>
          <w:rStyle w:val="StrongEmphasis"/>
        </w:rPr>
        <w:t>Specific (What &amp; Why?):</w:t>
      </w:r>
      <w:r>
        <w:rPr/>
        <w:br/>
      </w:r>
      <w:r>
        <w:rPr>
          <w:rStyle w:val="StrongEmphasis"/>
        </w:rPr>
        <w:t>What:</w:t>
      </w:r>
      <w:r>
        <w:rPr/>
        <w:br/>
        <w:t>Create a provisioning guide (SOP) for BAM 2.0 / ARAM systems, based on the BAM 1 process. It covers:</w:t>
      </w:r>
    </w:p>
    <w:p>
      <w:pPr>
        <w:pStyle w:val="TextBody"/>
        <w:numPr>
          <w:ilvl w:val="0"/>
          <w:numId w:val="1"/>
        </w:numPr>
        <w:tabs>
          <w:tab w:val="clear" w:pos="709"/>
          <w:tab w:val="left" w:pos="709" w:leader="none"/>
        </w:tabs>
        <w:bidi w:val="0"/>
        <w:spacing w:before="0" w:after="0"/>
        <w:ind w:start="709" w:hanging="283"/>
        <w:rPr/>
      </w:pPr>
      <w:r>
        <w:rPr/>
        <w:t xml:space="preserve">Configuring each BAM 2.0's Dust mote network ID to match the ARAM's Dust manager. </w:t>
      </w:r>
    </w:p>
    <w:p>
      <w:pPr>
        <w:pStyle w:val="TextBody"/>
        <w:numPr>
          <w:ilvl w:val="0"/>
          <w:numId w:val="1"/>
        </w:numPr>
        <w:tabs>
          <w:tab w:val="clear" w:pos="709"/>
          <w:tab w:val="left" w:pos="709" w:leader="none"/>
        </w:tabs>
        <w:bidi w:val="0"/>
        <w:spacing w:before="0" w:after="0"/>
        <w:ind w:start="709" w:hanging="283"/>
        <w:rPr/>
      </w:pPr>
      <w:r>
        <w:rPr/>
        <w:t xml:space="preserve">Recording each BAM 2.0's Dust mote address and mapping it to its asset. </w:t>
      </w:r>
    </w:p>
    <w:p>
      <w:pPr>
        <w:pStyle w:val="TextBody"/>
        <w:numPr>
          <w:ilvl w:val="0"/>
          <w:numId w:val="1"/>
        </w:numPr>
        <w:tabs>
          <w:tab w:val="clear" w:pos="709"/>
          <w:tab w:val="left" w:pos="709" w:leader="none"/>
        </w:tabs>
        <w:bidi w:val="0"/>
        <w:spacing w:before="0" w:after="0"/>
        <w:ind w:start="709" w:hanging="283"/>
        <w:rPr/>
      </w:pPr>
      <w:r>
        <w:rPr/>
        <w:t xml:space="preserve">Provisioning the ARAM (Dust manager network ID, HL78 modem/SIM). </w:t>
      </w:r>
    </w:p>
    <w:p>
      <w:pPr>
        <w:pStyle w:val="TextBody"/>
        <w:numPr>
          <w:ilvl w:val="0"/>
          <w:numId w:val="1"/>
        </w:numPr>
        <w:tabs>
          <w:tab w:val="clear" w:pos="709"/>
          <w:tab w:val="left" w:pos="709" w:leader="none"/>
        </w:tabs>
        <w:bidi w:val="0"/>
        <w:ind w:start="709" w:hanging="283"/>
        <w:rPr/>
      </w:pPr>
      <w:r>
        <w:rPr/>
        <w:t xml:space="preserve">Registering the ARAM and its BAM 2.0 units (by mote address) in ACS via REST API and in IoT4Bos. </w:t>
      </w:r>
    </w:p>
    <w:p>
      <w:pPr>
        <w:pStyle w:val="TextBody"/>
        <w:bidi w:val="0"/>
        <w:rPr/>
      </w:pPr>
      <w:r>
        <w:rPr>
          <w:rStyle w:val="StrongEmphasis"/>
        </w:rPr>
        <w:t>Why:</w:t>
      </w:r>
      <w:r>
        <w:rPr/>
        <w:br/>
        <w:t>Give Production and AMG a repeatable process to provision single-ARAM, multi-BAM 2.0 deployments for asset monitoring, without engineering support.</w:t>
        <w:br/>
      </w:r>
      <w:r>
        <w:rPr>
          <w:rStyle w:val="StrongEmphasis"/>
        </w:rPr>
        <w:t>Measurable:</w:t>
      </w:r>
      <w:r>
        <w:rPr/>
        <w:br/>
        <w:t>1.) A BAM 2.0 / ARAM provisioning SOP is written, reviewed, and released.</w:t>
        <w:br/>
        <w:t>2.) Production and AMG each provision one ARAM with at least two BAM 2.0 units using only the SOP. Every mote joins the ARAM's Dust network, and data shows up in ACS and IoT4Bos under the correct asset.</w:t>
        <w:br/>
        <w:t>3.) Gaps found during testing are fixed in the SOP revision.</w:t>
        <w:br/>
      </w:r>
      <w:r>
        <w:rPr>
          <w:rStyle w:val="StrongEmphasis"/>
        </w:rPr>
        <w:t>Achievable:</w:t>
      </w:r>
      <w:r>
        <w:rPr/>
        <w:br/>
        <w:t>Yes. BAM 1 provisioning steps exist as a baseline.</w:t>
        <w:br/>
      </w:r>
      <w:r>
        <w:rPr>
          <w:rStyle w:val="StrongEmphasis"/>
        </w:rPr>
        <w:t>Relevant:</w:t>
      </w:r>
      <w:r>
        <w:rPr/>
        <w:br/>
        <w:t>Required before BAM 2.0 / ARAM can be deployed for customer asset monitoring.</w:t>
        <w:br/>
      </w:r>
      <w:r>
        <w:rPr>
          <w:rStyle w:val="StrongEmphasis"/>
        </w:rPr>
        <w:t>Time-bound:</w:t>
      </w:r>
      <w:r>
        <w:rPr/>
        <w:br/>
        <w:t>SOP draft by [date]; validated with Production/AMG by [date].</w:t>
      </w:r>
    </w:p>
    <w:p>
      <w:pPr>
        <w:pStyle w:val="TextBody"/>
        <w:bidi w:val="0"/>
        <w:rPr/>
      </w:pPr>
      <w:r>
        <w:rPr/>
        <w:t>The SOP should also say where the mote address comes from (label, CLI, or manager join log) and who assigns network IDs. Otherwise two ARAMs on site could end up sharing an ID.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StrongEmphasis">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LibreOffice/7.4.7.2$Linux_AARCH64 LibreOffice_project/40$Build-2</Application>
  <AppVersion>15.0000</AppVersion>
  <Pages>1</Pages>
  <Words>233</Words>
  <Characters>1127</Characters>
  <CharactersWithSpaces>1353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2026-10-05T17:27:44Z</dcterms:created>
  <dc:creator/>
  <dc:description/>
  <dc:language>en-US</dc:language>
  <cp:lastModifiedBy/>
  <dcterms:modified xsi:type="dcterms:W3CDTF">2026-10-05T17:29:12Z</dcterms:modified>
  <cp:revision>1</cp:revision>
  <dc:subject/>
  <dc:title/>
</cp:coreProperties>
</file>