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John L. Evans</w:t>
      </w:r>
    </w:p>
    <w:p>
      <w:pPr>
        <w:spacing w:after="60"/>
      </w:pPr>
      <w:r>
        <w:rPr>
          <w:color w:val="2A8C82"/>
          <w:sz w:val="21"/>
          <w:szCs w:val="21"/>
        </w:rPr>
        <w:t xml:space="preserve">Product Owner · Scientific Informatics &amp; LIMS · Platform for Science</w:t>
      </w:r>
    </w:p>
    <w:p>
      <w:pPr>
        <w:pBdr>
          <w:bottom w:val="single" w:color="CCCCCC" w:sz="6" w:space="2"/>
        </w:pBdr>
        <w:spacing w:after="40"/>
      </w:pPr>
      <w:r>
        <w:rPr>
          <w:color w:val="555555"/>
          <w:sz w:val="20"/>
          <w:szCs w:val="20"/>
        </w:rPr>
        <w:t xml:space="preserve">Guilford, CT</w:t>
      </w:r>
      <w:r>
        <w:rPr>
          <w:color w:val="BBBBBB"/>
          <w:sz w:val="20"/>
          <w:szCs w:val="20"/>
        </w:rPr>
        <w:t xml:space="preserve">   |   </w:t>
      </w:r>
      <w:hyperlink w:history="1" r:id="rIdzz1sbnyusghkq1yudf1rf">
        <w:r>
          <w:rPr>
            <w:rStyle w:val="Hyperlink"/>
            <w:color w:val="2A8C82"/>
            <w:sz w:val="20"/>
            <w:szCs w:val="20"/>
          </w:rPr>
          <w:t xml:space="preserve">johnlorinevans@gmail.com</w:t>
        </w:r>
      </w:hyperlink>
      <w:r>
        <w:rPr>
          <w:color w:val="555555"/>
          <w:sz w:val="20"/>
          <w:szCs w:val="20"/>
        </w:rPr>
        <w:t xml:space="preserve">   |   (203) 676-3551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color w:val="1A1A1A"/>
          <w:sz w:val="21"/>
          <w:szCs w:val="21"/>
        </w:rPr>
        <w:t xml:space="preserve">Product Owner specializing in scientific informatics, with deep experience on Thermo Fisher's Platform for Science and Core Informatics' LIMS — spanning product ownership, application content lifecycle, and customer training in regulated, compliance-driven environments. Combines SAFe Agile delivery, a Computer Science &amp; Computer Engineering degree, and hands-on knowledge of lab-software workflows to translate scientific user needs into shippable product.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CORE COMPETENCIES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Domain:  </w:t>
      </w:r>
      <w:r>
        <w:rPr>
          <w:color w:val="555555"/>
          <w:sz w:val="21"/>
          <w:szCs w:val="21"/>
        </w:rPr>
        <w:t xml:space="preserve">Scientific informatics / LIMS • Platform for Science • Regulated, compliance-driven delivery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Product &amp; Agile:  </w:t>
      </w:r>
      <w:r>
        <w:rPr>
          <w:color w:val="555555"/>
          <w:sz w:val="21"/>
          <w:szCs w:val="21"/>
        </w:rPr>
        <w:t xml:space="preserve">SAFe Product Owner / Product Manager • Scrum Master • Backlog &amp; roadmap ownership • PI planning, I&amp;A, system demos • SDLC / Process ownership • BDD, CI/CD, DevOps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Learning &amp; Enablement:  </w:t>
      </w:r>
      <w:r>
        <w:rPr>
          <w:color w:val="555555"/>
          <w:sz w:val="21"/>
          <w:szCs w:val="21"/>
        </w:rPr>
        <w:t xml:space="preserve">Instructional design (ADDIE) • eLearning portals • LMS (Moodle, LearnUpon, Litmos) • Captivate, Camtasia, RoboHelp • Train-the-trainer • Technical writing &amp; content operations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Technical &amp; Cloud:  </w:t>
      </w:r>
      <w:r>
        <w:rPr>
          <w:color w:val="555555"/>
          <w:sz w:val="21"/>
          <w:szCs w:val="21"/>
        </w:rPr>
        <w:t xml:space="preserve">Java, C++, SQL, HTML • AWS, Kubernetes, Rancher • Microservices &amp; containers • Jenkins, Datadog, Splunk • Windows Server, Active Directory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Staff Product Owner</w:t>
      </w:r>
      <w:r>
        <w:rPr>
          <w:color w:val="555555"/>
          <w:sz w:val="20"/>
          <w:szCs w:val="20"/>
        </w:rPr>
        <w:t xml:space="preserve">	Nov 2019 – Present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Thermo Fisher Scientific  •  Branford, CT /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Own and prioritize backlogs for engineering teams, sustaining a predictable two-week sprint cadence and a continuously groomed, business-aligned pipeline of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Facilitate all Scrum ceremonies and serve as Scrum Master for two teams; represent the teams in ART Sync and PMO leadership forums.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Drive program-level SAFe events — PI planning, Inspect &amp; Adapt, and system demos — in partnership with the RTE, product management, and engineering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Act as the primary conduit between business stakeholders and software development, capturing requirements and proposing solutions through defined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Own the SDLC as designated Process Owner, ensuring audit-ready artifacts and compliance across the delivery lifecycle.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Content Operations Manager</w:t>
      </w:r>
      <w:r>
        <w:rPr>
          <w:color w:val="555555"/>
          <w:sz w:val="20"/>
          <w:szCs w:val="20"/>
        </w:rPr>
        <w:t xml:space="preserve">	Jan 2017 – Nov 2019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Thermo Fisher Scientific  •  Branford,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Built and administered client- and technical-document repositories with versioning, archival, distribution, and automated QA testing for marketplace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Partnered with engineering to transform functional specifications into clear documentation for technical and non-technical audiences.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Governed the application content lifecycle and formal release of applications to the Platform for Science Marketplace; managed Marketplace web content, video, and icon assets.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Formalized customer-feedback processes feeding the application development lifecycle (ADLC); led consultant documentation resources.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Training Manager / Customer Education Manager</w:t>
      </w:r>
      <w:r>
        <w:rPr>
          <w:color w:val="555555"/>
          <w:sz w:val="20"/>
          <w:szCs w:val="20"/>
        </w:rPr>
        <w:t xml:space="preserve">	Jan 2015 – Jan 2017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Core Informatics  •  Branford,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Directed instructional design and documentation programs and allocated resources across engineering, application management, and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Designed and launched a multi-format eLearning portal delivering a richer educational experience to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Delivered instructor-led, train-the-trainer programs that enabled customer experts to run their own internal end-user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Authored course content (presentations, video, hands-on labs, assessments); managed two direct reports and fed insight back to product development.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Operations Technical Specialist / Hardware Inventory &amp; Logistics Manager</w:t>
      </w:r>
      <w:r>
        <w:rPr>
          <w:color w:val="555555"/>
          <w:sz w:val="20"/>
          <w:szCs w:val="20"/>
        </w:rPr>
        <w:t xml:space="preserve">	Nov 2012 – Dec 2014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Cogstate  •  New Haven,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Provided project management and technical support for clinical-study deliverables, including online training content and new-product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Managed hardware procurement, inventory, configuration, and domestic/international shipping and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Led an infrastructure upgrade and office relocation/remodel; supported on-site and remote hardware, software, and systems.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Computer &amp; Network Technician / Scheduling Coordinator</w:t>
      </w:r>
      <w:r>
        <w:rPr>
          <w:color w:val="555555"/>
          <w:sz w:val="20"/>
          <w:szCs w:val="20"/>
        </w:rPr>
        <w:t xml:space="preserve">	May 1995 – Jun 2012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Guilford Public Schools  •  Guilford,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Administered a 120-node network with servers and printers; installed and configured Active Directory and Group Policy; managed imaging and backup.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Contributed to long- and short-range technology planning and delivered end-user application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Built master schedules in PowerSchool/PowerScheduler and Excel and produced all supporting reports and materials.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CERTIFICATIONS</w:t>
      </w:r>
    </w:p>
    <w:p>
      <w:pPr>
        <w:spacing w:after="60"/>
      </w:pPr>
      <w:r>
        <w:rPr>
          <w:color w:val="1A1A1A"/>
          <w:sz w:val="21"/>
          <w:szCs w:val="21"/>
        </w:rPr>
        <w:t xml:space="preserve">Certified SAFe Product Owner / Product Manager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Certificate of Advanced Graduate Studies — Educational Leadership</w:t>
      </w:r>
      <w:r>
        <w:rPr>
          <w:color w:val="555555"/>
          <w:sz w:val="20"/>
          <w:szCs w:val="20"/>
        </w:rPr>
        <w:t xml:space="preserve">	2011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New England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M.S. Education</w:t>
      </w:r>
      <w:r>
        <w:rPr>
          <w:color w:val="555555"/>
          <w:sz w:val="20"/>
          <w:szCs w:val="20"/>
        </w:rPr>
        <w:t xml:space="preserve">	2008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New Haven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B.S. Computer Science &amp; Computer Engineering</w:t>
      </w:r>
      <w:r>
        <w:rPr>
          <w:color w:val="555555"/>
          <w:sz w:val="20"/>
          <w:szCs w:val="20"/>
        </w:rPr>
        <w:t xml:space="preserve">	1995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Connecticut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z1sbnyusghkq1yudf1rf" Type="http://schemas.openxmlformats.org/officeDocument/2006/relationships/hyperlink" Target="mailto:johnlorinevans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2026-05-30T05:30:33.603Z</dcterms:created>
  <dcterms:modified xsi:type="dcterms:W3CDTF">2026-05-30T05:30:33.603Z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