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9122" w:type="dxa"/>
        <w:tblInd w:w="11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7768"/>
        <w:gridCol w:w="1354"/>
      </w:tblGrid>
      <w:tr w:rsidR="00FE49DB" w:rsidRPr="00826A60" w:rsidTr="00823821">
        <w:trPr>
          <w:trHeight w:val="398"/>
        </w:trPr>
        <w:tc>
          <w:tcPr>
            <w:tcW w:w="7768" w:type="dxa"/>
          </w:tcPr>
          <w:p w:rsidR="00FE49DB" w:rsidRPr="00826A60" w:rsidRDefault="00E426F8">
            <w:pPr>
              <w:pStyle w:val="TableParagraph"/>
              <w:spacing w:line="373" w:lineRule="exact"/>
              <w:ind w:left="572" w:right="558"/>
              <w:jc w:val="center"/>
              <w:rPr>
                <w:rFonts w:ascii="Arial" w:hAnsi="Arial" w:cs="Arial"/>
                <w:b/>
                <w:sz w:val="32"/>
              </w:rPr>
            </w:pPr>
            <w:r w:rsidRPr="00826A60">
              <w:rPr>
                <w:rFonts w:ascii="Arial" w:hAnsi="Arial" w:cs="Arial"/>
                <w:b/>
                <w:sz w:val="32"/>
              </w:rPr>
              <w:t>Universidad Tecnológica del Centro de Veracruz</w:t>
            </w:r>
          </w:p>
        </w:tc>
        <w:tc>
          <w:tcPr>
            <w:tcW w:w="1354" w:type="dxa"/>
            <w:vMerge w:val="restart"/>
          </w:tcPr>
          <w:p w:rsidR="00FE49DB" w:rsidRPr="00826A60" w:rsidRDefault="00FE49DB">
            <w:pPr>
              <w:pStyle w:val="TableParagraph"/>
              <w:spacing w:before="10" w:after="1"/>
              <w:rPr>
                <w:rFonts w:ascii="Arial" w:hAnsi="Arial" w:cs="Arial"/>
              </w:rPr>
            </w:pPr>
          </w:p>
          <w:p w:rsidR="00FE49DB" w:rsidRPr="00826A60" w:rsidRDefault="00E426F8">
            <w:pPr>
              <w:pStyle w:val="TableParagraph"/>
              <w:ind w:left="129"/>
              <w:rPr>
                <w:rFonts w:ascii="Arial" w:hAnsi="Arial" w:cs="Arial"/>
                <w:sz w:val="20"/>
              </w:rPr>
            </w:pPr>
            <w:r w:rsidRPr="00826A60">
              <w:rPr>
                <w:rFonts w:ascii="Arial" w:hAnsi="Arial" w:cs="Arial"/>
                <w:noProof/>
                <w:sz w:val="20"/>
                <w:lang w:val="es-MX" w:eastAsia="es-MX" w:bidi="ar-SA"/>
              </w:rPr>
              <w:drawing>
                <wp:inline distT="0" distB="0" distL="0" distR="0">
                  <wp:extent cx="688256" cy="53492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88256" cy="534924"/>
                          </a:xfrm>
                          <a:prstGeom prst="rect">
                            <a:avLst/>
                          </a:prstGeom>
                        </pic:spPr>
                      </pic:pic>
                    </a:graphicData>
                  </a:graphic>
                </wp:inline>
              </w:drawing>
            </w:r>
          </w:p>
        </w:tc>
      </w:tr>
      <w:tr w:rsidR="00FE49DB" w:rsidRPr="00826A60" w:rsidTr="00823821">
        <w:trPr>
          <w:trHeight w:val="344"/>
        </w:trPr>
        <w:tc>
          <w:tcPr>
            <w:tcW w:w="7768" w:type="dxa"/>
          </w:tcPr>
          <w:p w:rsidR="00FE49DB" w:rsidRPr="00826A60" w:rsidRDefault="00E426F8">
            <w:pPr>
              <w:pStyle w:val="TableParagraph"/>
              <w:spacing w:line="320" w:lineRule="exact"/>
              <w:ind w:left="571" w:right="558"/>
              <w:jc w:val="center"/>
              <w:rPr>
                <w:rFonts w:ascii="Arial" w:hAnsi="Arial" w:cs="Arial"/>
                <w:sz w:val="28"/>
              </w:rPr>
            </w:pPr>
            <w:r w:rsidRPr="00826A60">
              <w:rPr>
                <w:rFonts w:ascii="Arial" w:hAnsi="Arial" w:cs="Arial"/>
                <w:sz w:val="28"/>
              </w:rPr>
              <w:t>Ingeniería en Tecnologías de la Información</w:t>
            </w:r>
          </w:p>
        </w:tc>
        <w:tc>
          <w:tcPr>
            <w:tcW w:w="1354" w:type="dxa"/>
            <w:vMerge/>
            <w:tcBorders>
              <w:top w:val="nil"/>
            </w:tcBorders>
          </w:tcPr>
          <w:p w:rsidR="00FE49DB" w:rsidRPr="00826A60" w:rsidRDefault="00FE49DB">
            <w:pPr>
              <w:rPr>
                <w:rFonts w:ascii="Arial" w:hAnsi="Arial" w:cs="Arial"/>
                <w:sz w:val="2"/>
                <w:szCs w:val="2"/>
              </w:rPr>
            </w:pPr>
          </w:p>
        </w:tc>
      </w:tr>
      <w:tr w:rsidR="00FE49DB" w:rsidRPr="00826A60" w:rsidTr="00823821">
        <w:trPr>
          <w:trHeight w:val="593"/>
        </w:trPr>
        <w:tc>
          <w:tcPr>
            <w:tcW w:w="7768" w:type="dxa"/>
          </w:tcPr>
          <w:p w:rsidR="00FE49DB" w:rsidRPr="00826A60" w:rsidRDefault="00E426F8">
            <w:pPr>
              <w:pStyle w:val="TableParagraph"/>
              <w:spacing w:before="1" w:line="290" w:lineRule="atLeast"/>
              <w:ind w:left="3021" w:right="2134" w:hanging="853"/>
              <w:rPr>
                <w:rFonts w:ascii="Arial" w:hAnsi="Arial" w:cs="Arial"/>
                <w:sz w:val="24"/>
              </w:rPr>
            </w:pPr>
            <w:r w:rsidRPr="00826A60">
              <w:rPr>
                <w:rFonts w:ascii="Arial" w:hAnsi="Arial" w:cs="Arial"/>
                <w:sz w:val="24"/>
              </w:rPr>
              <w:t>Entregable: Documento</w:t>
            </w:r>
            <w:r w:rsidR="00823821">
              <w:rPr>
                <w:rFonts w:ascii="Arial" w:hAnsi="Arial" w:cs="Arial"/>
                <w:sz w:val="24"/>
              </w:rPr>
              <w:t xml:space="preserve"> </w:t>
            </w:r>
            <w:r w:rsidRPr="00826A60">
              <w:rPr>
                <w:rFonts w:ascii="Arial" w:hAnsi="Arial" w:cs="Arial"/>
                <w:sz w:val="24"/>
              </w:rPr>
              <w:t>maestro Fase:</w:t>
            </w:r>
            <w:r w:rsidR="00823821">
              <w:rPr>
                <w:rFonts w:ascii="Arial" w:hAnsi="Arial" w:cs="Arial"/>
                <w:sz w:val="24"/>
              </w:rPr>
              <w:t xml:space="preserve"> </w:t>
            </w:r>
            <w:r w:rsidRPr="00826A60">
              <w:rPr>
                <w:rFonts w:ascii="Arial" w:hAnsi="Arial" w:cs="Arial"/>
                <w:sz w:val="24"/>
              </w:rPr>
              <w:t>Iniciación</w:t>
            </w:r>
          </w:p>
        </w:tc>
        <w:tc>
          <w:tcPr>
            <w:tcW w:w="1354" w:type="dxa"/>
            <w:vMerge/>
            <w:tcBorders>
              <w:top w:val="nil"/>
            </w:tcBorders>
          </w:tcPr>
          <w:p w:rsidR="00FE49DB" w:rsidRPr="00826A60" w:rsidRDefault="00FE49DB">
            <w:pPr>
              <w:rPr>
                <w:rFonts w:ascii="Arial" w:hAnsi="Arial" w:cs="Arial"/>
                <w:sz w:val="2"/>
                <w:szCs w:val="2"/>
              </w:rPr>
            </w:pPr>
          </w:p>
        </w:tc>
      </w:tr>
    </w:tbl>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pPr>
        <w:pStyle w:val="Textoindependiente"/>
        <w:rPr>
          <w:rFonts w:ascii="Arial" w:hAnsi="Arial" w:cs="Arial"/>
          <w:i w:val="0"/>
          <w:sz w:val="20"/>
        </w:rPr>
      </w:pPr>
    </w:p>
    <w:p w:rsidR="00FE49DB" w:rsidRPr="00826A60" w:rsidRDefault="00FE49DB" w:rsidP="00823821">
      <w:pPr>
        <w:pStyle w:val="Textoindependiente"/>
        <w:jc w:val="center"/>
        <w:rPr>
          <w:rFonts w:ascii="Arial" w:hAnsi="Arial" w:cs="Arial"/>
          <w:i w:val="0"/>
          <w:sz w:val="20"/>
        </w:rPr>
      </w:pPr>
    </w:p>
    <w:p w:rsidR="00FE49DB" w:rsidRPr="00826A60" w:rsidRDefault="00FE49DB" w:rsidP="00823821">
      <w:pPr>
        <w:pStyle w:val="Textoindependiente"/>
        <w:spacing w:before="2" w:after="1"/>
        <w:jc w:val="center"/>
        <w:rPr>
          <w:rFonts w:ascii="Arial" w:hAnsi="Arial" w:cs="Arial"/>
          <w:i w:val="0"/>
          <w:sz w:val="10"/>
        </w:rPr>
      </w:pPr>
    </w:p>
    <w:tbl>
      <w:tblPr>
        <w:tblStyle w:val="TableNormal"/>
        <w:tblW w:w="8949" w:type="dxa"/>
        <w:tblInd w:w="11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2405"/>
        <w:gridCol w:w="6544"/>
      </w:tblGrid>
      <w:tr w:rsidR="00FE49DB" w:rsidRPr="00826A60" w:rsidTr="00823821">
        <w:trPr>
          <w:trHeight w:val="292"/>
        </w:trPr>
        <w:tc>
          <w:tcPr>
            <w:tcW w:w="2405" w:type="dxa"/>
          </w:tcPr>
          <w:p w:rsidR="00FE49DB" w:rsidRPr="00826A60" w:rsidRDefault="00E426F8" w:rsidP="00823821">
            <w:pPr>
              <w:pStyle w:val="TableParagraph"/>
              <w:spacing w:before="1"/>
              <w:ind w:right="94"/>
              <w:jc w:val="center"/>
              <w:rPr>
                <w:rFonts w:ascii="Arial" w:hAnsi="Arial" w:cs="Arial"/>
                <w:b/>
                <w:i/>
                <w:sz w:val="20"/>
              </w:rPr>
            </w:pPr>
            <w:r w:rsidRPr="00826A60">
              <w:rPr>
                <w:rFonts w:ascii="Arial" w:hAnsi="Arial" w:cs="Arial"/>
                <w:b/>
                <w:i/>
                <w:sz w:val="20"/>
              </w:rPr>
              <w:t>Proyecto (nombre largo):</w:t>
            </w:r>
          </w:p>
        </w:tc>
        <w:tc>
          <w:tcPr>
            <w:tcW w:w="6544" w:type="dxa"/>
          </w:tcPr>
          <w:p w:rsidR="00FE49DB" w:rsidRPr="00826A60" w:rsidRDefault="00A96E66" w:rsidP="00823821">
            <w:pPr>
              <w:pStyle w:val="TableParagraph"/>
              <w:jc w:val="center"/>
              <w:rPr>
                <w:rFonts w:ascii="Arial" w:hAnsi="Arial" w:cs="Arial"/>
                <w:sz w:val="20"/>
              </w:rPr>
            </w:pPr>
            <w:r w:rsidRPr="00826A60">
              <w:rPr>
                <w:rFonts w:ascii="Arial" w:hAnsi="Arial" w:cs="Arial"/>
                <w:sz w:val="20"/>
              </w:rPr>
              <w:t>Plataforma para la Prevención y Monitorización de casos de Discriminación en el Estado de Veracruz.</w:t>
            </w:r>
          </w:p>
        </w:tc>
      </w:tr>
      <w:tr w:rsidR="00FE49DB" w:rsidRPr="00826A60" w:rsidTr="00823821">
        <w:trPr>
          <w:trHeight w:val="297"/>
        </w:trPr>
        <w:tc>
          <w:tcPr>
            <w:tcW w:w="2405" w:type="dxa"/>
          </w:tcPr>
          <w:p w:rsidR="00FE49DB" w:rsidRPr="00826A60" w:rsidRDefault="00E426F8" w:rsidP="00823821">
            <w:pPr>
              <w:pStyle w:val="TableParagraph"/>
              <w:spacing w:before="1"/>
              <w:ind w:right="93"/>
              <w:jc w:val="center"/>
              <w:rPr>
                <w:rFonts w:ascii="Arial" w:hAnsi="Arial" w:cs="Arial"/>
                <w:b/>
                <w:i/>
                <w:sz w:val="20"/>
              </w:rPr>
            </w:pPr>
            <w:r w:rsidRPr="00826A60">
              <w:rPr>
                <w:rFonts w:ascii="Arial" w:hAnsi="Arial" w:cs="Arial"/>
                <w:b/>
                <w:i/>
                <w:sz w:val="20"/>
              </w:rPr>
              <w:t>Acrónimo (nombre corto):</w:t>
            </w:r>
          </w:p>
        </w:tc>
        <w:tc>
          <w:tcPr>
            <w:tcW w:w="6544" w:type="dxa"/>
          </w:tcPr>
          <w:p w:rsidR="00FE49DB" w:rsidRPr="00826A60" w:rsidRDefault="00A96E66" w:rsidP="00823821">
            <w:pPr>
              <w:pStyle w:val="TableParagraph"/>
              <w:jc w:val="center"/>
              <w:rPr>
                <w:rFonts w:ascii="Arial" w:hAnsi="Arial" w:cs="Arial"/>
              </w:rPr>
            </w:pPr>
            <w:r w:rsidRPr="00826A60">
              <w:rPr>
                <w:rFonts w:ascii="Arial" w:hAnsi="Arial" w:cs="Arial"/>
              </w:rPr>
              <w:t>PREDEV</w:t>
            </w:r>
          </w:p>
        </w:tc>
      </w:tr>
      <w:tr w:rsidR="00FE49DB" w:rsidRPr="00826A60" w:rsidTr="00823821">
        <w:trPr>
          <w:trHeight w:val="292"/>
        </w:trPr>
        <w:tc>
          <w:tcPr>
            <w:tcW w:w="2405" w:type="dxa"/>
          </w:tcPr>
          <w:p w:rsidR="00FE49DB" w:rsidRPr="00826A60" w:rsidRDefault="00E426F8" w:rsidP="00823821">
            <w:pPr>
              <w:pStyle w:val="TableParagraph"/>
              <w:spacing w:line="241" w:lineRule="exact"/>
              <w:ind w:right="93"/>
              <w:jc w:val="center"/>
              <w:rPr>
                <w:rFonts w:ascii="Arial" w:hAnsi="Arial" w:cs="Arial"/>
                <w:b/>
                <w:i/>
                <w:sz w:val="20"/>
              </w:rPr>
            </w:pPr>
            <w:r w:rsidRPr="00826A60">
              <w:rPr>
                <w:rFonts w:ascii="Arial" w:hAnsi="Arial" w:cs="Arial"/>
                <w:b/>
                <w:i/>
                <w:sz w:val="20"/>
              </w:rPr>
              <w:t>Autores:</w:t>
            </w:r>
          </w:p>
        </w:tc>
        <w:tc>
          <w:tcPr>
            <w:tcW w:w="6544" w:type="dxa"/>
          </w:tcPr>
          <w:p w:rsidR="00FE49DB" w:rsidRPr="00826A60" w:rsidRDefault="00632274" w:rsidP="00823821">
            <w:pPr>
              <w:pStyle w:val="TableParagraph"/>
              <w:jc w:val="center"/>
              <w:rPr>
                <w:rFonts w:ascii="Arial" w:hAnsi="Arial" w:cs="Arial"/>
                <w:sz w:val="20"/>
              </w:rPr>
            </w:pPr>
            <w:r>
              <w:rPr>
                <w:rFonts w:ascii="Arial" w:hAnsi="Arial" w:cs="Arial"/>
                <w:sz w:val="20"/>
              </w:rPr>
              <w:t>Christian Paul Chávez Martínez, Roberto Lidio Garcés Tello, Arath Yael González Peralta, Eddy López Bravo, Jonathan Carlos Rojas Huerta.</w:t>
            </w:r>
          </w:p>
        </w:tc>
      </w:tr>
      <w:tr w:rsidR="00FE49DB" w:rsidRPr="00826A60" w:rsidTr="00823821">
        <w:trPr>
          <w:trHeight w:val="292"/>
        </w:trPr>
        <w:tc>
          <w:tcPr>
            <w:tcW w:w="2405" w:type="dxa"/>
          </w:tcPr>
          <w:p w:rsidR="00FE49DB" w:rsidRPr="00826A60" w:rsidRDefault="00E426F8" w:rsidP="00823821">
            <w:pPr>
              <w:pStyle w:val="TableParagraph"/>
              <w:spacing w:before="1"/>
              <w:ind w:right="93"/>
              <w:jc w:val="center"/>
              <w:rPr>
                <w:rFonts w:ascii="Arial" w:hAnsi="Arial" w:cs="Arial"/>
                <w:b/>
                <w:i/>
                <w:sz w:val="20"/>
              </w:rPr>
            </w:pPr>
            <w:r w:rsidRPr="00826A60">
              <w:rPr>
                <w:rFonts w:ascii="Arial" w:hAnsi="Arial" w:cs="Arial"/>
                <w:b/>
                <w:i/>
                <w:sz w:val="20"/>
              </w:rPr>
              <w:t>Asesor Técnico:</w:t>
            </w:r>
          </w:p>
        </w:tc>
        <w:tc>
          <w:tcPr>
            <w:tcW w:w="6544" w:type="dxa"/>
          </w:tcPr>
          <w:p w:rsidR="00FE49DB" w:rsidRPr="00826A60" w:rsidRDefault="00823821" w:rsidP="00823821">
            <w:pPr>
              <w:pStyle w:val="TableParagraph"/>
              <w:jc w:val="center"/>
              <w:rPr>
                <w:rFonts w:ascii="Arial" w:hAnsi="Arial" w:cs="Arial"/>
                <w:sz w:val="20"/>
              </w:rPr>
            </w:pPr>
            <w:r>
              <w:rPr>
                <w:rFonts w:ascii="Arial" w:hAnsi="Arial" w:cs="Arial"/>
                <w:sz w:val="20"/>
              </w:rPr>
              <w:t xml:space="preserve">M.S.I. </w:t>
            </w:r>
            <w:r w:rsidR="0005030E" w:rsidRPr="00826A60">
              <w:rPr>
                <w:rFonts w:ascii="Arial" w:hAnsi="Arial" w:cs="Arial"/>
                <w:sz w:val="20"/>
              </w:rPr>
              <w:t>Nancy Araceli Cruz Ramos</w:t>
            </w:r>
          </w:p>
        </w:tc>
      </w:tr>
      <w:tr w:rsidR="00FE49DB" w:rsidRPr="00826A60" w:rsidTr="00823821">
        <w:trPr>
          <w:trHeight w:val="292"/>
        </w:trPr>
        <w:tc>
          <w:tcPr>
            <w:tcW w:w="2405" w:type="dxa"/>
          </w:tcPr>
          <w:p w:rsidR="00FE49DB" w:rsidRPr="00826A60" w:rsidRDefault="00E426F8" w:rsidP="00823821">
            <w:pPr>
              <w:pStyle w:val="TableParagraph"/>
              <w:spacing w:before="1"/>
              <w:ind w:right="93"/>
              <w:jc w:val="center"/>
              <w:rPr>
                <w:rFonts w:ascii="Arial" w:hAnsi="Arial" w:cs="Arial"/>
                <w:b/>
                <w:i/>
                <w:sz w:val="20"/>
              </w:rPr>
            </w:pPr>
            <w:r w:rsidRPr="00826A60">
              <w:rPr>
                <w:rFonts w:ascii="Arial" w:hAnsi="Arial" w:cs="Arial"/>
                <w:b/>
                <w:i/>
                <w:sz w:val="20"/>
              </w:rPr>
              <w:t>Fecha:</w:t>
            </w:r>
          </w:p>
        </w:tc>
        <w:tc>
          <w:tcPr>
            <w:tcW w:w="6544" w:type="dxa"/>
          </w:tcPr>
          <w:p w:rsidR="00823821" w:rsidRPr="00826A60" w:rsidRDefault="00823821" w:rsidP="00823821">
            <w:pPr>
              <w:pStyle w:val="TableParagraph"/>
              <w:jc w:val="center"/>
              <w:rPr>
                <w:rFonts w:ascii="Arial" w:hAnsi="Arial" w:cs="Arial"/>
                <w:sz w:val="20"/>
              </w:rPr>
            </w:pPr>
            <w:r>
              <w:rPr>
                <w:rFonts w:ascii="Arial" w:hAnsi="Arial" w:cs="Arial"/>
                <w:sz w:val="20"/>
              </w:rPr>
              <w:t>Sábado, 5 de octubre de 2019</w:t>
            </w:r>
            <w:r w:rsidR="00142E1A">
              <w:rPr>
                <w:rFonts w:ascii="Arial" w:hAnsi="Arial" w:cs="Arial"/>
                <w:sz w:val="20"/>
              </w:rPr>
              <w:t>.</w:t>
            </w:r>
            <w:bookmarkStart w:id="0" w:name="_GoBack"/>
            <w:bookmarkEnd w:id="0"/>
          </w:p>
        </w:tc>
      </w:tr>
    </w:tbl>
    <w:p w:rsidR="00FE49DB" w:rsidRPr="00826A60" w:rsidRDefault="00FE49DB">
      <w:pPr>
        <w:rPr>
          <w:rFonts w:ascii="Arial" w:hAnsi="Arial" w:cs="Arial"/>
          <w:sz w:val="20"/>
        </w:rPr>
        <w:sectPr w:rsidR="00FE49DB" w:rsidRPr="00826A60">
          <w:footerReference w:type="default" r:id="rId9"/>
          <w:type w:val="continuous"/>
          <w:pgSz w:w="12240" w:h="15840"/>
          <w:pgMar w:top="1420" w:right="1580" w:bottom="1320" w:left="1600" w:header="720" w:footer="1127" w:gutter="0"/>
          <w:cols w:space="720"/>
        </w:sectPr>
      </w:pPr>
    </w:p>
    <w:sdt>
      <w:sdtPr>
        <w:rPr>
          <w:rFonts w:ascii="Arial" w:eastAsia="Calibri" w:hAnsi="Arial" w:cs="Arial"/>
          <w:b w:val="0"/>
          <w:bCs w:val="0"/>
          <w:color w:val="auto"/>
          <w:sz w:val="22"/>
          <w:szCs w:val="22"/>
          <w:lang w:val="es-ES" w:eastAsia="es-ES" w:bidi="es-ES"/>
        </w:rPr>
        <w:id w:val="1843040916"/>
        <w:docPartObj>
          <w:docPartGallery w:val="Table of Contents"/>
          <w:docPartUnique/>
        </w:docPartObj>
      </w:sdtPr>
      <w:sdtEndPr>
        <w:rPr>
          <w:noProof/>
        </w:rPr>
      </w:sdtEndPr>
      <w:sdtContent>
        <w:p w:rsidR="00CB7AC0" w:rsidRPr="00826A60" w:rsidRDefault="00CB7AC0">
          <w:pPr>
            <w:pStyle w:val="TtuloTDC"/>
            <w:rPr>
              <w:rFonts w:ascii="Arial" w:hAnsi="Arial" w:cs="Arial"/>
              <w:color w:val="000000" w:themeColor="text1"/>
            </w:rPr>
          </w:pPr>
          <w:r w:rsidRPr="00826A60">
            <w:rPr>
              <w:rFonts w:ascii="Arial" w:hAnsi="Arial" w:cs="Arial"/>
              <w:color w:val="000000" w:themeColor="text1"/>
              <w:lang w:val="es-ES"/>
            </w:rPr>
            <w:t>Índice</w:t>
          </w:r>
        </w:p>
        <w:p w:rsidR="0066767A" w:rsidRDefault="00CB7AC0">
          <w:pPr>
            <w:pStyle w:val="TDC1"/>
            <w:tabs>
              <w:tab w:val="right" w:leader="dot" w:pos="9050"/>
            </w:tabs>
            <w:rPr>
              <w:rFonts w:eastAsiaTheme="minorEastAsia" w:cstheme="minorBidi"/>
              <w:b w:val="0"/>
              <w:bCs w:val="0"/>
              <w:i w:val="0"/>
              <w:iCs w:val="0"/>
              <w:noProof/>
              <w:lang w:val="es-MX" w:eastAsia="es-MX" w:bidi="ar-SA"/>
            </w:rPr>
          </w:pPr>
          <w:r w:rsidRPr="00826A60">
            <w:rPr>
              <w:rFonts w:ascii="Arial" w:hAnsi="Arial" w:cs="Arial"/>
              <w:b w:val="0"/>
              <w:bCs w:val="0"/>
            </w:rPr>
            <w:fldChar w:fldCharType="begin"/>
          </w:r>
          <w:r w:rsidRPr="00826A60">
            <w:rPr>
              <w:rFonts w:ascii="Arial" w:hAnsi="Arial" w:cs="Arial"/>
            </w:rPr>
            <w:instrText>TOC \o "1-3" \h \z \u</w:instrText>
          </w:r>
          <w:r w:rsidRPr="00826A60">
            <w:rPr>
              <w:rFonts w:ascii="Arial" w:hAnsi="Arial" w:cs="Arial"/>
              <w:b w:val="0"/>
              <w:bCs w:val="0"/>
            </w:rPr>
            <w:fldChar w:fldCharType="separate"/>
          </w:r>
          <w:hyperlink w:anchor="_Toc21147701" w:history="1">
            <w:r w:rsidR="0066767A" w:rsidRPr="002940F6">
              <w:rPr>
                <w:rStyle w:val="Hipervnculo"/>
                <w:rFonts w:ascii="Arial" w:hAnsi="Arial" w:cs="Arial"/>
                <w:noProof/>
              </w:rPr>
              <w:t>Resumen</w:t>
            </w:r>
            <w:r w:rsidR="0066767A">
              <w:rPr>
                <w:noProof/>
                <w:webHidden/>
              </w:rPr>
              <w:tab/>
            </w:r>
            <w:r w:rsidR="0066767A">
              <w:rPr>
                <w:noProof/>
                <w:webHidden/>
              </w:rPr>
              <w:fldChar w:fldCharType="begin"/>
            </w:r>
            <w:r w:rsidR="0066767A">
              <w:rPr>
                <w:noProof/>
                <w:webHidden/>
              </w:rPr>
              <w:instrText xml:space="preserve"> PAGEREF _Toc21147701 \h </w:instrText>
            </w:r>
            <w:r w:rsidR="0066767A">
              <w:rPr>
                <w:noProof/>
                <w:webHidden/>
              </w:rPr>
            </w:r>
            <w:r w:rsidR="0066767A">
              <w:rPr>
                <w:noProof/>
                <w:webHidden/>
              </w:rPr>
              <w:fldChar w:fldCharType="separate"/>
            </w:r>
            <w:r w:rsidR="0066767A">
              <w:rPr>
                <w:noProof/>
                <w:webHidden/>
              </w:rPr>
              <w:t>3</w:t>
            </w:r>
            <w:r w:rsidR="0066767A">
              <w:rPr>
                <w:noProof/>
                <w:webHidden/>
              </w:rPr>
              <w:fldChar w:fldCharType="end"/>
            </w:r>
          </w:hyperlink>
        </w:p>
        <w:p w:rsidR="0066767A" w:rsidRDefault="00594C9B">
          <w:pPr>
            <w:pStyle w:val="TDC1"/>
            <w:tabs>
              <w:tab w:val="right" w:leader="dot" w:pos="9050"/>
            </w:tabs>
            <w:rPr>
              <w:rFonts w:eastAsiaTheme="minorEastAsia" w:cstheme="minorBidi"/>
              <w:b w:val="0"/>
              <w:bCs w:val="0"/>
              <w:i w:val="0"/>
              <w:iCs w:val="0"/>
              <w:noProof/>
              <w:lang w:val="es-MX" w:eastAsia="es-MX" w:bidi="ar-SA"/>
            </w:rPr>
          </w:pPr>
          <w:hyperlink w:anchor="_Toc21147702" w:history="1">
            <w:r w:rsidR="0066767A" w:rsidRPr="002940F6">
              <w:rPr>
                <w:rStyle w:val="Hipervnculo"/>
                <w:rFonts w:ascii="Arial" w:hAnsi="Arial" w:cs="Arial"/>
                <w:noProof/>
                <w:lang w:val="en-US"/>
              </w:rPr>
              <w:t>Abstract</w:t>
            </w:r>
            <w:r w:rsidR="0066767A">
              <w:rPr>
                <w:noProof/>
                <w:webHidden/>
              </w:rPr>
              <w:tab/>
            </w:r>
            <w:r w:rsidR="0066767A">
              <w:rPr>
                <w:noProof/>
                <w:webHidden/>
              </w:rPr>
              <w:fldChar w:fldCharType="begin"/>
            </w:r>
            <w:r w:rsidR="0066767A">
              <w:rPr>
                <w:noProof/>
                <w:webHidden/>
              </w:rPr>
              <w:instrText xml:space="preserve"> PAGEREF _Toc21147702 \h </w:instrText>
            </w:r>
            <w:r w:rsidR="0066767A">
              <w:rPr>
                <w:noProof/>
                <w:webHidden/>
              </w:rPr>
            </w:r>
            <w:r w:rsidR="0066767A">
              <w:rPr>
                <w:noProof/>
                <w:webHidden/>
              </w:rPr>
              <w:fldChar w:fldCharType="separate"/>
            </w:r>
            <w:r w:rsidR="0066767A">
              <w:rPr>
                <w:noProof/>
                <w:webHidden/>
              </w:rPr>
              <w:t>4</w:t>
            </w:r>
            <w:r w:rsidR="0066767A">
              <w:rPr>
                <w:noProof/>
                <w:webHidden/>
              </w:rPr>
              <w:fldChar w:fldCharType="end"/>
            </w:r>
          </w:hyperlink>
        </w:p>
        <w:p w:rsidR="0066767A" w:rsidRDefault="00594C9B">
          <w:pPr>
            <w:pStyle w:val="TDC1"/>
            <w:tabs>
              <w:tab w:val="left" w:pos="440"/>
              <w:tab w:val="right" w:leader="dot" w:pos="9050"/>
            </w:tabs>
            <w:rPr>
              <w:rFonts w:eastAsiaTheme="minorEastAsia" w:cstheme="minorBidi"/>
              <w:b w:val="0"/>
              <w:bCs w:val="0"/>
              <w:i w:val="0"/>
              <w:iCs w:val="0"/>
              <w:noProof/>
              <w:lang w:val="es-MX" w:eastAsia="es-MX" w:bidi="ar-SA"/>
            </w:rPr>
          </w:pPr>
          <w:hyperlink w:anchor="_Toc21147703" w:history="1">
            <w:r w:rsidR="0066767A" w:rsidRPr="002940F6">
              <w:rPr>
                <w:rStyle w:val="Hipervnculo"/>
                <w:noProof/>
                <w:w w:val="99"/>
              </w:rPr>
              <w:t>I.</w:t>
            </w:r>
            <w:r w:rsidR="0066767A">
              <w:rPr>
                <w:rFonts w:eastAsiaTheme="minorEastAsia" w:cstheme="minorBidi"/>
                <w:b w:val="0"/>
                <w:bCs w:val="0"/>
                <w:i w:val="0"/>
                <w:iCs w:val="0"/>
                <w:noProof/>
                <w:lang w:val="es-MX" w:eastAsia="es-MX" w:bidi="ar-SA"/>
              </w:rPr>
              <w:tab/>
            </w:r>
            <w:r w:rsidR="0066767A" w:rsidRPr="002940F6">
              <w:rPr>
                <w:rStyle w:val="Hipervnculo"/>
                <w:rFonts w:ascii="Arial" w:hAnsi="Arial" w:cs="Arial"/>
                <w:noProof/>
              </w:rPr>
              <w:t>Introducción</w:t>
            </w:r>
            <w:r w:rsidR="0066767A">
              <w:rPr>
                <w:noProof/>
                <w:webHidden/>
              </w:rPr>
              <w:tab/>
            </w:r>
            <w:r w:rsidR="0066767A">
              <w:rPr>
                <w:noProof/>
                <w:webHidden/>
              </w:rPr>
              <w:fldChar w:fldCharType="begin"/>
            </w:r>
            <w:r w:rsidR="0066767A">
              <w:rPr>
                <w:noProof/>
                <w:webHidden/>
              </w:rPr>
              <w:instrText xml:space="preserve"> PAGEREF _Toc21147703 \h </w:instrText>
            </w:r>
            <w:r w:rsidR="0066767A">
              <w:rPr>
                <w:noProof/>
                <w:webHidden/>
              </w:rPr>
            </w:r>
            <w:r w:rsidR="0066767A">
              <w:rPr>
                <w:noProof/>
                <w:webHidden/>
              </w:rPr>
              <w:fldChar w:fldCharType="separate"/>
            </w:r>
            <w:r w:rsidR="0066767A">
              <w:rPr>
                <w:noProof/>
                <w:webHidden/>
              </w:rPr>
              <w:t>5</w:t>
            </w:r>
            <w:r w:rsidR="0066767A">
              <w:rPr>
                <w:noProof/>
                <w:webHidden/>
              </w:rPr>
              <w:fldChar w:fldCharType="end"/>
            </w:r>
          </w:hyperlink>
        </w:p>
        <w:p w:rsidR="0066767A" w:rsidRDefault="00594C9B">
          <w:pPr>
            <w:pStyle w:val="TDC1"/>
            <w:tabs>
              <w:tab w:val="left" w:pos="440"/>
              <w:tab w:val="right" w:leader="dot" w:pos="9050"/>
            </w:tabs>
            <w:rPr>
              <w:rFonts w:eastAsiaTheme="minorEastAsia" w:cstheme="minorBidi"/>
              <w:b w:val="0"/>
              <w:bCs w:val="0"/>
              <w:i w:val="0"/>
              <w:iCs w:val="0"/>
              <w:noProof/>
              <w:lang w:val="es-MX" w:eastAsia="es-MX" w:bidi="ar-SA"/>
            </w:rPr>
          </w:pPr>
          <w:hyperlink w:anchor="_Toc21147704" w:history="1">
            <w:r w:rsidR="0066767A" w:rsidRPr="002940F6">
              <w:rPr>
                <w:rStyle w:val="Hipervnculo"/>
                <w:noProof/>
                <w:w w:val="99"/>
              </w:rPr>
              <w:t>II.</w:t>
            </w:r>
            <w:r w:rsidR="0066767A">
              <w:rPr>
                <w:rFonts w:eastAsiaTheme="minorEastAsia" w:cstheme="minorBidi"/>
                <w:b w:val="0"/>
                <w:bCs w:val="0"/>
                <w:i w:val="0"/>
                <w:iCs w:val="0"/>
                <w:noProof/>
                <w:lang w:val="es-MX" w:eastAsia="es-MX" w:bidi="ar-SA"/>
              </w:rPr>
              <w:tab/>
            </w:r>
            <w:r w:rsidR="0066767A" w:rsidRPr="002940F6">
              <w:rPr>
                <w:rStyle w:val="Hipervnculo"/>
                <w:rFonts w:ascii="Arial" w:hAnsi="Arial" w:cs="Arial"/>
                <w:noProof/>
              </w:rPr>
              <w:t>Planteamiento del</w:t>
            </w:r>
            <w:r w:rsidR="0066767A" w:rsidRPr="002940F6">
              <w:rPr>
                <w:rStyle w:val="Hipervnculo"/>
                <w:rFonts w:ascii="Arial" w:hAnsi="Arial" w:cs="Arial"/>
                <w:noProof/>
                <w:spacing w:val="-1"/>
              </w:rPr>
              <w:t xml:space="preserve"> </w:t>
            </w:r>
            <w:r w:rsidR="0066767A" w:rsidRPr="002940F6">
              <w:rPr>
                <w:rStyle w:val="Hipervnculo"/>
                <w:rFonts w:ascii="Arial" w:hAnsi="Arial" w:cs="Arial"/>
                <w:noProof/>
              </w:rPr>
              <w:t>problema</w:t>
            </w:r>
            <w:r w:rsidR="0066767A">
              <w:rPr>
                <w:noProof/>
                <w:webHidden/>
              </w:rPr>
              <w:tab/>
            </w:r>
            <w:r w:rsidR="0066767A">
              <w:rPr>
                <w:noProof/>
                <w:webHidden/>
              </w:rPr>
              <w:fldChar w:fldCharType="begin"/>
            </w:r>
            <w:r w:rsidR="0066767A">
              <w:rPr>
                <w:noProof/>
                <w:webHidden/>
              </w:rPr>
              <w:instrText xml:space="preserve"> PAGEREF _Toc21147704 \h </w:instrText>
            </w:r>
            <w:r w:rsidR="0066767A">
              <w:rPr>
                <w:noProof/>
                <w:webHidden/>
              </w:rPr>
            </w:r>
            <w:r w:rsidR="0066767A">
              <w:rPr>
                <w:noProof/>
                <w:webHidden/>
              </w:rPr>
              <w:fldChar w:fldCharType="separate"/>
            </w:r>
            <w:r w:rsidR="0066767A">
              <w:rPr>
                <w:noProof/>
                <w:webHidden/>
              </w:rPr>
              <w:t>6</w:t>
            </w:r>
            <w:r w:rsidR="0066767A">
              <w:rPr>
                <w:noProof/>
                <w:webHidden/>
              </w:rPr>
              <w:fldChar w:fldCharType="end"/>
            </w:r>
          </w:hyperlink>
        </w:p>
        <w:p w:rsidR="0066767A" w:rsidRDefault="00594C9B">
          <w:pPr>
            <w:pStyle w:val="TDC1"/>
            <w:tabs>
              <w:tab w:val="left" w:pos="660"/>
              <w:tab w:val="right" w:leader="dot" w:pos="9050"/>
            </w:tabs>
            <w:rPr>
              <w:rFonts w:eastAsiaTheme="minorEastAsia" w:cstheme="minorBidi"/>
              <w:b w:val="0"/>
              <w:bCs w:val="0"/>
              <w:i w:val="0"/>
              <w:iCs w:val="0"/>
              <w:noProof/>
              <w:lang w:val="es-MX" w:eastAsia="es-MX" w:bidi="ar-SA"/>
            </w:rPr>
          </w:pPr>
          <w:hyperlink w:anchor="_Toc21147705" w:history="1">
            <w:r w:rsidR="0066767A" w:rsidRPr="002940F6">
              <w:rPr>
                <w:rStyle w:val="Hipervnculo"/>
                <w:noProof/>
                <w:w w:val="99"/>
              </w:rPr>
              <w:t>III.</w:t>
            </w:r>
            <w:r w:rsidR="0066767A">
              <w:rPr>
                <w:rFonts w:eastAsiaTheme="minorEastAsia" w:cstheme="minorBidi"/>
                <w:b w:val="0"/>
                <w:bCs w:val="0"/>
                <w:i w:val="0"/>
                <w:iCs w:val="0"/>
                <w:noProof/>
                <w:lang w:val="es-MX" w:eastAsia="es-MX" w:bidi="ar-SA"/>
              </w:rPr>
              <w:tab/>
            </w:r>
            <w:r w:rsidR="0066767A" w:rsidRPr="002940F6">
              <w:rPr>
                <w:rStyle w:val="Hipervnculo"/>
                <w:rFonts w:ascii="Arial" w:hAnsi="Arial" w:cs="Arial"/>
                <w:noProof/>
              </w:rPr>
              <w:t>Objetivos</w:t>
            </w:r>
            <w:r w:rsidR="0066767A">
              <w:rPr>
                <w:noProof/>
                <w:webHidden/>
              </w:rPr>
              <w:tab/>
            </w:r>
            <w:r w:rsidR="0066767A">
              <w:rPr>
                <w:noProof/>
                <w:webHidden/>
              </w:rPr>
              <w:fldChar w:fldCharType="begin"/>
            </w:r>
            <w:r w:rsidR="0066767A">
              <w:rPr>
                <w:noProof/>
                <w:webHidden/>
              </w:rPr>
              <w:instrText xml:space="preserve"> PAGEREF _Toc21147705 \h </w:instrText>
            </w:r>
            <w:r w:rsidR="0066767A">
              <w:rPr>
                <w:noProof/>
                <w:webHidden/>
              </w:rPr>
            </w:r>
            <w:r w:rsidR="0066767A">
              <w:rPr>
                <w:noProof/>
                <w:webHidden/>
              </w:rPr>
              <w:fldChar w:fldCharType="separate"/>
            </w:r>
            <w:r w:rsidR="0066767A">
              <w:rPr>
                <w:noProof/>
                <w:webHidden/>
              </w:rPr>
              <w:t>7</w:t>
            </w:r>
            <w:r w:rsidR="0066767A">
              <w:rPr>
                <w:noProof/>
                <w:webHidden/>
              </w:rPr>
              <w:fldChar w:fldCharType="end"/>
            </w:r>
          </w:hyperlink>
        </w:p>
        <w:p w:rsidR="0066767A" w:rsidRDefault="00594C9B">
          <w:pPr>
            <w:pStyle w:val="TDC3"/>
            <w:tabs>
              <w:tab w:val="right" w:leader="dot" w:pos="9050"/>
            </w:tabs>
            <w:rPr>
              <w:rFonts w:eastAsiaTheme="minorEastAsia" w:cstheme="minorBidi"/>
              <w:noProof/>
              <w:sz w:val="24"/>
              <w:szCs w:val="24"/>
              <w:lang w:val="es-MX" w:eastAsia="es-MX" w:bidi="ar-SA"/>
            </w:rPr>
          </w:pPr>
          <w:hyperlink w:anchor="_Toc21147706" w:history="1">
            <w:r w:rsidR="0066767A" w:rsidRPr="002940F6">
              <w:rPr>
                <w:rStyle w:val="Hipervnculo"/>
                <w:rFonts w:ascii="Arial" w:hAnsi="Arial" w:cs="Arial"/>
                <w:b/>
                <w:noProof/>
              </w:rPr>
              <w:t>Objetivo General</w:t>
            </w:r>
            <w:r w:rsidR="0066767A">
              <w:rPr>
                <w:noProof/>
                <w:webHidden/>
              </w:rPr>
              <w:tab/>
            </w:r>
            <w:r w:rsidR="0066767A">
              <w:rPr>
                <w:noProof/>
                <w:webHidden/>
              </w:rPr>
              <w:fldChar w:fldCharType="begin"/>
            </w:r>
            <w:r w:rsidR="0066767A">
              <w:rPr>
                <w:noProof/>
                <w:webHidden/>
              </w:rPr>
              <w:instrText xml:space="preserve"> PAGEREF _Toc21147706 \h </w:instrText>
            </w:r>
            <w:r w:rsidR="0066767A">
              <w:rPr>
                <w:noProof/>
                <w:webHidden/>
              </w:rPr>
            </w:r>
            <w:r w:rsidR="0066767A">
              <w:rPr>
                <w:noProof/>
                <w:webHidden/>
              </w:rPr>
              <w:fldChar w:fldCharType="separate"/>
            </w:r>
            <w:r w:rsidR="0066767A">
              <w:rPr>
                <w:noProof/>
                <w:webHidden/>
              </w:rPr>
              <w:t>7</w:t>
            </w:r>
            <w:r w:rsidR="0066767A">
              <w:rPr>
                <w:noProof/>
                <w:webHidden/>
              </w:rPr>
              <w:fldChar w:fldCharType="end"/>
            </w:r>
          </w:hyperlink>
        </w:p>
        <w:p w:rsidR="0066767A" w:rsidRDefault="00594C9B">
          <w:pPr>
            <w:pStyle w:val="TDC3"/>
            <w:tabs>
              <w:tab w:val="right" w:leader="dot" w:pos="9050"/>
            </w:tabs>
            <w:rPr>
              <w:rFonts w:eastAsiaTheme="minorEastAsia" w:cstheme="minorBidi"/>
              <w:noProof/>
              <w:sz w:val="24"/>
              <w:szCs w:val="24"/>
              <w:lang w:val="es-MX" w:eastAsia="es-MX" w:bidi="ar-SA"/>
            </w:rPr>
          </w:pPr>
          <w:hyperlink w:anchor="_Toc21147707" w:history="1">
            <w:r w:rsidR="0066767A" w:rsidRPr="002940F6">
              <w:rPr>
                <w:rStyle w:val="Hipervnculo"/>
                <w:rFonts w:ascii="Arial" w:hAnsi="Arial" w:cs="Arial"/>
                <w:b/>
                <w:noProof/>
              </w:rPr>
              <w:t>Objetivos Específicos</w:t>
            </w:r>
            <w:r w:rsidR="0066767A">
              <w:rPr>
                <w:noProof/>
                <w:webHidden/>
              </w:rPr>
              <w:tab/>
            </w:r>
            <w:r w:rsidR="0066767A">
              <w:rPr>
                <w:noProof/>
                <w:webHidden/>
              </w:rPr>
              <w:fldChar w:fldCharType="begin"/>
            </w:r>
            <w:r w:rsidR="0066767A">
              <w:rPr>
                <w:noProof/>
                <w:webHidden/>
              </w:rPr>
              <w:instrText xml:space="preserve"> PAGEREF _Toc21147707 \h </w:instrText>
            </w:r>
            <w:r w:rsidR="0066767A">
              <w:rPr>
                <w:noProof/>
                <w:webHidden/>
              </w:rPr>
            </w:r>
            <w:r w:rsidR="0066767A">
              <w:rPr>
                <w:noProof/>
                <w:webHidden/>
              </w:rPr>
              <w:fldChar w:fldCharType="separate"/>
            </w:r>
            <w:r w:rsidR="0066767A">
              <w:rPr>
                <w:noProof/>
                <w:webHidden/>
              </w:rPr>
              <w:t>7</w:t>
            </w:r>
            <w:r w:rsidR="0066767A">
              <w:rPr>
                <w:noProof/>
                <w:webHidden/>
              </w:rPr>
              <w:fldChar w:fldCharType="end"/>
            </w:r>
          </w:hyperlink>
        </w:p>
        <w:p w:rsidR="0066767A" w:rsidRDefault="00594C9B">
          <w:pPr>
            <w:pStyle w:val="TDC1"/>
            <w:tabs>
              <w:tab w:val="left" w:pos="660"/>
              <w:tab w:val="right" w:leader="dot" w:pos="9050"/>
            </w:tabs>
            <w:rPr>
              <w:rFonts w:eastAsiaTheme="minorEastAsia" w:cstheme="minorBidi"/>
              <w:b w:val="0"/>
              <w:bCs w:val="0"/>
              <w:i w:val="0"/>
              <w:iCs w:val="0"/>
              <w:noProof/>
              <w:lang w:val="es-MX" w:eastAsia="es-MX" w:bidi="ar-SA"/>
            </w:rPr>
          </w:pPr>
          <w:hyperlink w:anchor="_Toc21147708" w:history="1">
            <w:r w:rsidR="0066767A" w:rsidRPr="002940F6">
              <w:rPr>
                <w:rStyle w:val="Hipervnculo"/>
                <w:noProof/>
                <w:w w:val="99"/>
              </w:rPr>
              <w:t>IV.</w:t>
            </w:r>
            <w:r w:rsidR="0066767A">
              <w:rPr>
                <w:rFonts w:eastAsiaTheme="minorEastAsia" w:cstheme="minorBidi"/>
                <w:b w:val="0"/>
                <w:bCs w:val="0"/>
                <w:i w:val="0"/>
                <w:iCs w:val="0"/>
                <w:noProof/>
                <w:lang w:val="es-MX" w:eastAsia="es-MX" w:bidi="ar-SA"/>
              </w:rPr>
              <w:tab/>
            </w:r>
            <w:r w:rsidR="0066767A" w:rsidRPr="002940F6">
              <w:rPr>
                <w:rStyle w:val="Hipervnculo"/>
                <w:rFonts w:ascii="Arial" w:hAnsi="Arial" w:cs="Arial"/>
                <w:noProof/>
              </w:rPr>
              <w:t>Hipótesis</w:t>
            </w:r>
            <w:r w:rsidR="0066767A">
              <w:rPr>
                <w:noProof/>
                <w:webHidden/>
              </w:rPr>
              <w:tab/>
            </w:r>
            <w:r w:rsidR="0066767A">
              <w:rPr>
                <w:noProof/>
                <w:webHidden/>
              </w:rPr>
              <w:fldChar w:fldCharType="begin"/>
            </w:r>
            <w:r w:rsidR="0066767A">
              <w:rPr>
                <w:noProof/>
                <w:webHidden/>
              </w:rPr>
              <w:instrText xml:space="preserve"> PAGEREF _Toc21147708 \h </w:instrText>
            </w:r>
            <w:r w:rsidR="0066767A">
              <w:rPr>
                <w:noProof/>
                <w:webHidden/>
              </w:rPr>
            </w:r>
            <w:r w:rsidR="0066767A">
              <w:rPr>
                <w:noProof/>
                <w:webHidden/>
              </w:rPr>
              <w:fldChar w:fldCharType="separate"/>
            </w:r>
            <w:r w:rsidR="0066767A">
              <w:rPr>
                <w:noProof/>
                <w:webHidden/>
              </w:rPr>
              <w:t>8</w:t>
            </w:r>
            <w:r w:rsidR="0066767A">
              <w:rPr>
                <w:noProof/>
                <w:webHidden/>
              </w:rPr>
              <w:fldChar w:fldCharType="end"/>
            </w:r>
          </w:hyperlink>
        </w:p>
        <w:p w:rsidR="0066767A" w:rsidRDefault="00594C9B">
          <w:pPr>
            <w:pStyle w:val="TDC1"/>
            <w:tabs>
              <w:tab w:val="left" w:pos="660"/>
              <w:tab w:val="right" w:leader="dot" w:pos="9050"/>
            </w:tabs>
            <w:rPr>
              <w:rFonts w:eastAsiaTheme="minorEastAsia" w:cstheme="minorBidi"/>
              <w:b w:val="0"/>
              <w:bCs w:val="0"/>
              <w:i w:val="0"/>
              <w:iCs w:val="0"/>
              <w:noProof/>
              <w:lang w:val="es-MX" w:eastAsia="es-MX" w:bidi="ar-SA"/>
            </w:rPr>
          </w:pPr>
          <w:hyperlink w:anchor="_Toc21147709" w:history="1">
            <w:r w:rsidR="0066767A" w:rsidRPr="002940F6">
              <w:rPr>
                <w:rStyle w:val="Hipervnculo"/>
                <w:noProof/>
                <w:w w:val="99"/>
              </w:rPr>
              <w:t>V.</w:t>
            </w:r>
            <w:r w:rsidR="0066767A">
              <w:rPr>
                <w:rFonts w:eastAsiaTheme="minorEastAsia" w:cstheme="minorBidi"/>
                <w:b w:val="0"/>
                <w:bCs w:val="0"/>
                <w:i w:val="0"/>
                <w:iCs w:val="0"/>
                <w:noProof/>
                <w:lang w:val="es-MX" w:eastAsia="es-MX" w:bidi="ar-SA"/>
              </w:rPr>
              <w:tab/>
            </w:r>
            <w:r w:rsidR="0066767A" w:rsidRPr="002940F6">
              <w:rPr>
                <w:rStyle w:val="Hipervnculo"/>
                <w:rFonts w:ascii="Arial" w:hAnsi="Arial" w:cs="Arial"/>
                <w:noProof/>
              </w:rPr>
              <w:t>Marco</w:t>
            </w:r>
            <w:r w:rsidR="0066767A" w:rsidRPr="002940F6">
              <w:rPr>
                <w:rStyle w:val="Hipervnculo"/>
                <w:rFonts w:ascii="Arial" w:hAnsi="Arial" w:cs="Arial"/>
                <w:noProof/>
                <w:spacing w:val="-1"/>
              </w:rPr>
              <w:t xml:space="preserve"> </w:t>
            </w:r>
            <w:r w:rsidR="0066767A" w:rsidRPr="002940F6">
              <w:rPr>
                <w:rStyle w:val="Hipervnculo"/>
                <w:rFonts w:ascii="Arial" w:hAnsi="Arial" w:cs="Arial"/>
                <w:noProof/>
              </w:rPr>
              <w:t>Teórico</w:t>
            </w:r>
            <w:r w:rsidR="0066767A">
              <w:rPr>
                <w:noProof/>
                <w:webHidden/>
              </w:rPr>
              <w:tab/>
            </w:r>
            <w:r w:rsidR="0066767A">
              <w:rPr>
                <w:noProof/>
                <w:webHidden/>
              </w:rPr>
              <w:fldChar w:fldCharType="begin"/>
            </w:r>
            <w:r w:rsidR="0066767A">
              <w:rPr>
                <w:noProof/>
                <w:webHidden/>
              </w:rPr>
              <w:instrText xml:space="preserve"> PAGEREF _Toc21147709 \h </w:instrText>
            </w:r>
            <w:r w:rsidR="0066767A">
              <w:rPr>
                <w:noProof/>
                <w:webHidden/>
              </w:rPr>
            </w:r>
            <w:r w:rsidR="0066767A">
              <w:rPr>
                <w:noProof/>
                <w:webHidden/>
              </w:rPr>
              <w:fldChar w:fldCharType="separate"/>
            </w:r>
            <w:r w:rsidR="0066767A">
              <w:rPr>
                <w:noProof/>
                <w:webHidden/>
              </w:rPr>
              <w:t>9</w:t>
            </w:r>
            <w:r w:rsidR="0066767A">
              <w:rPr>
                <w:noProof/>
                <w:webHidden/>
              </w:rPr>
              <w:fldChar w:fldCharType="end"/>
            </w:r>
          </w:hyperlink>
        </w:p>
        <w:p w:rsidR="0066767A" w:rsidRDefault="00594C9B">
          <w:pPr>
            <w:pStyle w:val="TDC1"/>
            <w:tabs>
              <w:tab w:val="left" w:pos="660"/>
              <w:tab w:val="right" w:leader="dot" w:pos="9050"/>
            </w:tabs>
            <w:rPr>
              <w:rFonts w:eastAsiaTheme="minorEastAsia" w:cstheme="minorBidi"/>
              <w:b w:val="0"/>
              <w:bCs w:val="0"/>
              <w:i w:val="0"/>
              <w:iCs w:val="0"/>
              <w:noProof/>
              <w:lang w:val="es-MX" w:eastAsia="es-MX" w:bidi="ar-SA"/>
            </w:rPr>
          </w:pPr>
          <w:hyperlink w:anchor="_Toc21147710" w:history="1">
            <w:r w:rsidR="0066767A" w:rsidRPr="002940F6">
              <w:rPr>
                <w:rStyle w:val="Hipervnculo"/>
                <w:noProof/>
                <w:w w:val="99"/>
              </w:rPr>
              <w:t>VI.</w:t>
            </w:r>
            <w:r w:rsidR="0066767A">
              <w:rPr>
                <w:rFonts w:eastAsiaTheme="minorEastAsia" w:cstheme="minorBidi"/>
                <w:b w:val="0"/>
                <w:bCs w:val="0"/>
                <w:i w:val="0"/>
                <w:iCs w:val="0"/>
                <w:noProof/>
                <w:lang w:val="es-MX" w:eastAsia="es-MX" w:bidi="ar-SA"/>
              </w:rPr>
              <w:tab/>
            </w:r>
            <w:r w:rsidR="0066767A" w:rsidRPr="002940F6">
              <w:rPr>
                <w:rStyle w:val="Hipervnculo"/>
                <w:rFonts w:ascii="Arial" w:hAnsi="Arial" w:cs="Arial"/>
                <w:noProof/>
              </w:rPr>
              <w:t>Diseño</w:t>
            </w:r>
            <w:r w:rsidR="0066767A" w:rsidRPr="002940F6">
              <w:rPr>
                <w:rStyle w:val="Hipervnculo"/>
                <w:rFonts w:ascii="Arial" w:hAnsi="Arial" w:cs="Arial"/>
                <w:noProof/>
                <w:spacing w:val="-1"/>
              </w:rPr>
              <w:t xml:space="preserve"> </w:t>
            </w:r>
            <w:r w:rsidR="0066767A" w:rsidRPr="002940F6">
              <w:rPr>
                <w:rStyle w:val="Hipervnculo"/>
                <w:rFonts w:ascii="Arial" w:hAnsi="Arial" w:cs="Arial"/>
                <w:noProof/>
              </w:rPr>
              <w:t>Metodológico</w:t>
            </w:r>
            <w:r w:rsidR="0066767A">
              <w:rPr>
                <w:noProof/>
                <w:webHidden/>
              </w:rPr>
              <w:tab/>
            </w:r>
            <w:r w:rsidR="0066767A">
              <w:rPr>
                <w:noProof/>
                <w:webHidden/>
              </w:rPr>
              <w:fldChar w:fldCharType="begin"/>
            </w:r>
            <w:r w:rsidR="0066767A">
              <w:rPr>
                <w:noProof/>
                <w:webHidden/>
              </w:rPr>
              <w:instrText xml:space="preserve"> PAGEREF _Toc21147710 \h </w:instrText>
            </w:r>
            <w:r w:rsidR="0066767A">
              <w:rPr>
                <w:noProof/>
                <w:webHidden/>
              </w:rPr>
            </w:r>
            <w:r w:rsidR="0066767A">
              <w:rPr>
                <w:noProof/>
                <w:webHidden/>
              </w:rPr>
              <w:fldChar w:fldCharType="separate"/>
            </w:r>
            <w:r w:rsidR="0066767A">
              <w:rPr>
                <w:noProof/>
                <w:webHidden/>
              </w:rPr>
              <w:t>12</w:t>
            </w:r>
            <w:r w:rsidR="0066767A">
              <w:rPr>
                <w:noProof/>
                <w:webHidden/>
              </w:rPr>
              <w:fldChar w:fldCharType="end"/>
            </w:r>
          </w:hyperlink>
        </w:p>
        <w:p w:rsidR="0066767A" w:rsidRDefault="00594C9B">
          <w:pPr>
            <w:pStyle w:val="TDC1"/>
            <w:tabs>
              <w:tab w:val="left" w:pos="660"/>
              <w:tab w:val="right" w:leader="dot" w:pos="9050"/>
            </w:tabs>
            <w:rPr>
              <w:rFonts w:eastAsiaTheme="minorEastAsia" w:cstheme="minorBidi"/>
              <w:b w:val="0"/>
              <w:bCs w:val="0"/>
              <w:i w:val="0"/>
              <w:iCs w:val="0"/>
              <w:noProof/>
              <w:lang w:val="es-MX" w:eastAsia="es-MX" w:bidi="ar-SA"/>
            </w:rPr>
          </w:pPr>
          <w:hyperlink w:anchor="_Toc21147711" w:history="1">
            <w:r w:rsidR="0066767A" w:rsidRPr="002940F6">
              <w:rPr>
                <w:rStyle w:val="Hipervnculo"/>
                <w:noProof/>
                <w:w w:val="99"/>
              </w:rPr>
              <w:t>VII.</w:t>
            </w:r>
            <w:r w:rsidR="0066767A">
              <w:rPr>
                <w:rFonts w:eastAsiaTheme="minorEastAsia" w:cstheme="minorBidi"/>
                <w:b w:val="0"/>
                <w:bCs w:val="0"/>
                <w:i w:val="0"/>
                <w:iCs w:val="0"/>
                <w:noProof/>
                <w:lang w:val="es-MX" w:eastAsia="es-MX" w:bidi="ar-SA"/>
              </w:rPr>
              <w:tab/>
            </w:r>
            <w:r w:rsidR="0066767A" w:rsidRPr="002940F6">
              <w:rPr>
                <w:rStyle w:val="Hipervnculo"/>
                <w:rFonts w:ascii="Arial" w:hAnsi="Arial" w:cs="Arial"/>
                <w:noProof/>
              </w:rPr>
              <w:t>Referencias</w:t>
            </w:r>
            <w:r w:rsidR="0066767A">
              <w:rPr>
                <w:noProof/>
                <w:webHidden/>
              </w:rPr>
              <w:tab/>
            </w:r>
            <w:r w:rsidR="0066767A">
              <w:rPr>
                <w:noProof/>
                <w:webHidden/>
              </w:rPr>
              <w:fldChar w:fldCharType="begin"/>
            </w:r>
            <w:r w:rsidR="0066767A">
              <w:rPr>
                <w:noProof/>
                <w:webHidden/>
              </w:rPr>
              <w:instrText xml:space="preserve"> PAGEREF _Toc21147711 \h </w:instrText>
            </w:r>
            <w:r w:rsidR="0066767A">
              <w:rPr>
                <w:noProof/>
                <w:webHidden/>
              </w:rPr>
            </w:r>
            <w:r w:rsidR="0066767A">
              <w:rPr>
                <w:noProof/>
                <w:webHidden/>
              </w:rPr>
              <w:fldChar w:fldCharType="separate"/>
            </w:r>
            <w:r w:rsidR="0066767A">
              <w:rPr>
                <w:noProof/>
                <w:webHidden/>
              </w:rPr>
              <w:t>19</w:t>
            </w:r>
            <w:r w:rsidR="0066767A">
              <w:rPr>
                <w:noProof/>
                <w:webHidden/>
              </w:rPr>
              <w:fldChar w:fldCharType="end"/>
            </w:r>
          </w:hyperlink>
        </w:p>
        <w:p w:rsidR="00CB7AC0" w:rsidRPr="00826A60" w:rsidRDefault="00CB7AC0">
          <w:pPr>
            <w:rPr>
              <w:rFonts w:ascii="Arial" w:hAnsi="Arial" w:cs="Arial"/>
            </w:rPr>
          </w:pPr>
          <w:r w:rsidRPr="00826A60">
            <w:rPr>
              <w:rFonts w:ascii="Arial" w:hAnsi="Arial" w:cs="Arial"/>
              <w:b/>
              <w:bCs/>
              <w:noProof/>
            </w:rPr>
            <w:fldChar w:fldCharType="end"/>
          </w:r>
        </w:p>
      </w:sdtContent>
    </w:sdt>
    <w:p w:rsidR="00FE49DB" w:rsidRPr="00826A60" w:rsidRDefault="00FE49DB">
      <w:pPr>
        <w:rPr>
          <w:rFonts w:ascii="Arial" w:hAnsi="Arial" w:cs="Arial"/>
        </w:rPr>
        <w:sectPr w:rsidR="00FE49DB" w:rsidRPr="00826A60">
          <w:pgSz w:w="12240" w:h="15840"/>
          <w:pgMar w:top="1340" w:right="1580" w:bottom="1320" w:left="1600" w:header="0" w:footer="1127" w:gutter="0"/>
          <w:cols w:space="720"/>
        </w:sectPr>
      </w:pPr>
    </w:p>
    <w:p w:rsidR="00FE49DB" w:rsidRPr="00826A60" w:rsidRDefault="00E426F8" w:rsidP="009958F4">
      <w:pPr>
        <w:pStyle w:val="Ttulo1"/>
        <w:spacing w:before="83"/>
        <w:ind w:left="108" w:firstLine="0"/>
        <w:rPr>
          <w:rFonts w:ascii="Arial" w:hAnsi="Arial" w:cs="Arial"/>
        </w:rPr>
      </w:pPr>
      <w:bookmarkStart w:id="1" w:name="_Toc21147701"/>
      <w:r w:rsidRPr="00826A60">
        <w:rPr>
          <w:rFonts w:ascii="Arial" w:hAnsi="Arial" w:cs="Arial"/>
        </w:rPr>
        <w:lastRenderedPageBreak/>
        <w:t>Resumen</w:t>
      </w:r>
      <w:bookmarkEnd w:id="1"/>
    </w:p>
    <w:p w:rsidR="00C47C10" w:rsidRPr="00826A60" w:rsidRDefault="00C47C10" w:rsidP="009958F4">
      <w:pPr>
        <w:jc w:val="both"/>
        <w:rPr>
          <w:rFonts w:ascii="Arial" w:hAnsi="Arial" w:cs="Arial"/>
        </w:rPr>
      </w:pPr>
    </w:p>
    <w:p w:rsidR="006D0E3B" w:rsidRPr="00823821" w:rsidRDefault="006D0E3B" w:rsidP="009958F4">
      <w:pPr>
        <w:pStyle w:val="Sinespaciado"/>
        <w:jc w:val="both"/>
        <w:rPr>
          <w:rFonts w:ascii="Arial" w:hAnsi="Arial" w:cs="Arial"/>
          <w:lang w:val="es-ES"/>
        </w:rPr>
      </w:pPr>
      <w:r w:rsidRPr="00823821">
        <w:rPr>
          <w:rFonts w:ascii="Arial" w:hAnsi="Arial" w:cs="Arial"/>
          <w:lang w:val="es-ES"/>
        </w:rPr>
        <w:t xml:space="preserve">De acuerdo con un estudio realizado por el Consejo Nacional para prevenir la Discriminación (CONAPRED), México es uno de los países con mayor número de personas que sufren este problema, ya que siete de cada diez mexicanos han experimentado episodios de discriminación. El estado de Veracruz ocupa el tercer lugar en el </w:t>
      </w:r>
      <w:r w:rsidR="00355CF4" w:rsidRPr="00823821">
        <w:rPr>
          <w:rFonts w:ascii="Arial" w:hAnsi="Arial" w:cs="Arial"/>
          <w:lang w:val="es-ES"/>
        </w:rPr>
        <w:t>recopilatorio</w:t>
      </w:r>
      <w:r w:rsidRPr="00823821">
        <w:rPr>
          <w:rFonts w:ascii="Arial" w:hAnsi="Arial" w:cs="Arial"/>
          <w:lang w:val="es-ES"/>
        </w:rPr>
        <w:t xml:space="preserve"> de este problema, denunciando casos. Ante los altos índices reportados, diversas instituciones hacen esfuerzos por combatirla a pesar de desconocer específicamente en donde ocurren situaciones de desigualdad. Por lo anterior, se propone desarrollar una plataforma que ofrezca un mapa estadístico del estado en donde se presenten porcentajes de discriminación clasificados por tipo; y sirva como apoyo a las instituciones veracruzanas para identificar los casos denunciados para dar el seguimiento oportuno mediante diversas actividades que sensibilicen a la población acerca de las consecuencias de practicar este acto.</w:t>
      </w:r>
    </w:p>
    <w:p w:rsidR="006D0E3B" w:rsidRPr="00823821" w:rsidRDefault="006D0E3B" w:rsidP="009958F4">
      <w:pPr>
        <w:pStyle w:val="Sinespaciado"/>
        <w:jc w:val="both"/>
        <w:rPr>
          <w:rFonts w:ascii="Arial" w:hAnsi="Arial" w:cs="Arial"/>
          <w:lang w:val="es-ES"/>
        </w:rPr>
      </w:pPr>
    </w:p>
    <w:p w:rsidR="006D0E3B" w:rsidRPr="00823821" w:rsidRDefault="006D0E3B" w:rsidP="009958F4">
      <w:pPr>
        <w:jc w:val="both"/>
        <w:rPr>
          <w:rFonts w:ascii="Arial" w:hAnsi="Arial" w:cs="Arial"/>
          <w:i/>
          <w:iCs/>
        </w:rPr>
      </w:pPr>
      <w:r w:rsidRPr="00823821">
        <w:rPr>
          <w:rFonts w:ascii="Arial" w:hAnsi="Arial" w:cs="Arial"/>
          <w:b/>
          <w:bCs/>
          <w:i/>
          <w:iCs/>
        </w:rPr>
        <w:t>Palabras clave</w:t>
      </w:r>
      <w:r w:rsidRPr="00823821">
        <w:rPr>
          <w:rFonts w:ascii="Arial" w:hAnsi="Arial" w:cs="Arial"/>
          <w:i/>
          <w:iCs/>
        </w:rPr>
        <w:t>: Discriminación, Prevención, Monitorización, Plataforma Web.</w:t>
      </w:r>
    </w:p>
    <w:p w:rsidR="004D747F" w:rsidRPr="00826A60" w:rsidRDefault="004D747F"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Default="006E74A7" w:rsidP="009958F4">
      <w:pPr>
        <w:jc w:val="both"/>
        <w:rPr>
          <w:rFonts w:ascii="Arial" w:hAnsi="Arial" w:cs="Arial"/>
        </w:rPr>
      </w:pPr>
    </w:p>
    <w:p w:rsidR="00763139" w:rsidRDefault="00763139" w:rsidP="009958F4">
      <w:pPr>
        <w:jc w:val="both"/>
        <w:rPr>
          <w:rFonts w:ascii="Arial" w:hAnsi="Arial" w:cs="Arial"/>
        </w:rPr>
      </w:pPr>
    </w:p>
    <w:p w:rsidR="00763139" w:rsidRPr="00826A60" w:rsidRDefault="00763139"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6E74A7" w:rsidRPr="00826A60" w:rsidRDefault="006E74A7" w:rsidP="009958F4">
      <w:pPr>
        <w:jc w:val="both"/>
        <w:rPr>
          <w:rFonts w:ascii="Arial" w:hAnsi="Arial" w:cs="Arial"/>
        </w:rPr>
      </w:pPr>
    </w:p>
    <w:p w:rsidR="00FE49DB" w:rsidRPr="00826A60" w:rsidRDefault="00E426F8" w:rsidP="009958F4">
      <w:pPr>
        <w:pStyle w:val="Ttulo1"/>
        <w:spacing w:before="83"/>
        <w:ind w:left="108" w:firstLine="0"/>
        <w:rPr>
          <w:rFonts w:ascii="Arial" w:hAnsi="Arial" w:cs="Arial"/>
          <w:lang w:val="en-US"/>
        </w:rPr>
      </w:pPr>
      <w:bookmarkStart w:id="2" w:name="_Toc21147702"/>
      <w:r w:rsidRPr="00826A60">
        <w:rPr>
          <w:rFonts w:ascii="Arial" w:hAnsi="Arial" w:cs="Arial"/>
          <w:lang w:val="en-US"/>
        </w:rPr>
        <w:t>Abstract</w:t>
      </w:r>
      <w:bookmarkEnd w:id="2"/>
    </w:p>
    <w:p w:rsidR="004D747F" w:rsidRPr="00826A60" w:rsidRDefault="004D747F" w:rsidP="009958F4">
      <w:pPr>
        <w:jc w:val="both"/>
        <w:rPr>
          <w:rFonts w:ascii="Arial" w:hAnsi="Arial" w:cs="Arial"/>
          <w:lang w:val="en-US"/>
        </w:rPr>
      </w:pPr>
    </w:p>
    <w:p w:rsidR="00355CF4" w:rsidRPr="00823821" w:rsidRDefault="00355CF4" w:rsidP="009958F4">
      <w:pPr>
        <w:jc w:val="both"/>
        <w:rPr>
          <w:rFonts w:ascii="Arial" w:hAnsi="Arial" w:cs="Arial"/>
          <w:lang w:val="en-US"/>
        </w:rPr>
      </w:pPr>
      <w:r w:rsidRPr="00823821">
        <w:rPr>
          <w:rFonts w:ascii="Arial" w:hAnsi="Arial" w:cs="Arial"/>
          <w:lang w:val="en-US"/>
        </w:rPr>
        <w:t xml:space="preserve">According to a study conducted by the </w:t>
      </w:r>
      <w:r w:rsidRPr="00823821">
        <w:rPr>
          <w:rFonts w:ascii="Arial" w:hAnsi="Arial" w:cs="Arial"/>
        </w:rPr>
        <w:t>Consejo Nacional para prevenir la Discriminación</w:t>
      </w:r>
      <w:r w:rsidRPr="00823821">
        <w:rPr>
          <w:rFonts w:ascii="Arial" w:hAnsi="Arial" w:cs="Arial"/>
          <w:lang w:val="en-US"/>
        </w:rPr>
        <w:t xml:space="preserve"> (CONAPRED), Mexico is one of the countries with the largest number of people suffering from this problem, since seven out of ten Mexicans have experienced episodes of discrimination. The state of Veracruz ranks third in the compilation of this problem, reporting cases. Given the high rates reported, various institutions make efforts to combat it despite not knowing specifically where situations of inequality occur. Therefore, it is proposed to develop a platform that offers a statistical map of the state where discrimination percentages are classified by type. And serve as support to the institutions of Veracruz to identify the reported cases to provide timely follow-up through various activities that sensitize the population about the consequences of practicing this act.</w:t>
      </w:r>
    </w:p>
    <w:p w:rsidR="00355CF4" w:rsidRPr="00823821" w:rsidRDefault="00355CF4" w:rsidP="009958F4">
      <w:pPr>
        <w:jc w:val="both"/>
        <w:rPr>
          <w:rFonts w:ascii="Arial" w:hAnsi="Arial" w:cs="Arial"/>
          <w:lang w:val="en-US"/>
        </w:rPr>
      </w:pPr>
    </w:p>
    <w:p w:rsidR="00355CF4" w:rsidRPr="00823821" w:rsidRDefault="00355CF4" w:rsidP="009958F4">
      <w:pPr>
        <w:pStyle w:val="HTMLconformatoprevio"/>
        <w:jc w:val="both"/>
        <w:rPr>
          <w:rFonts w:ascii="Arial" w:hAnsi="Arial" w:cs="Arial"/>
          <w:sz w:val="22"/>
          <w:szCs w:val="22"/>
          <w:lang w:val="en-US"/>
        </w:rPr>
      </w:pPr>
      <w:r w:rsidRPr="00823821">
        <w:rPr>
          <w:rFonts w:ascii="Arial" w:hAnsi="Arial" w:cs="Arial"/>
          <w:b/>
          <w:bCs/>
          <w:i/>
          <w:iCs/>
          <w:sz w:val="22"/>
          <w:szCs w:val="22"/>
          <w:lang w:val="en-US"/>
        </w:rPr>
        <w:t>Key words</w:t>
      </w:r>
      <w:r w:rsidRPr="00823821">
        <w:rPr>
          <w:rFonts w:ascii="Arial" w:hAnsi="Arial" w:cs="Arial"/>
          <w:b/>
          <w:i/>
          <w:iCs/>
          <w:sz w:val="22"/>
          <w:szCs w:val="22"/>
          <w:lang w:val="en-US"/>
        </w:rPr>
        <w:t>:</w:t>
      </w:r>
      <w:r w:rsidRPr="00823821">
        <w:rPr>
          <w:rFonts w:ascii="Arial" w:hAnsi="Arial" w:cs="Arial"/>
          <w:i/>
          <w:iCs/>
          <w:sz w:val="22"/>
          <w:szCs w:val="22"/>
          <w:lang w:val="en-US"/>
        </w:rPr>
        <w:t xml:space="preserve"> </w:t>
      </w:r>
      <w:r w:rsidRPr="00823821">
        <w:rPr>
          <w:rFonts w:ascii="Arial" w:eastAsiaTheme="minorHAnsi" w:hAnsi="Arial" w:cs="Arial"/>
          <w:i/>
          <w:iCs/>
          <w:sz w:val="22"/>
          <w:szCs w:val="22"/>
          <w:lang w:val="en-US" w:eastAsia="en-US"/>
        </w:rPr>
        <w:t>Discrimination, Prevention, Monitoring, Web Platform</w:t>
      </w:r>
    </w:p>
    <w:p w:rsidR="004D747F" w:rsidRPr="00826A60" w:rsidRDefault="004D747F" w:rsidP="009958F4">
      <w:pPr>
        <w:jc w:val="both"/>
        <w:rPr>
          <w:rFonts w:ascii="Arial" w:hAnsi="Arial" w:cs="Arial"/>
        </w:rPr>
        <w:sectPr w:rsidR="004D747F" w:rsidRPr="00826A60">
          <w:pgSz w:w="12240" w:h="15840"/>
          <w:pgMar w:top="1340" w:right="1580" w:bottom="1400" w:left="1600" w:header="0" w:footer="1127" w:gutter="0"/>
          <w:cols w:space="720"/>
        </w:sectPr>
      </w:pPr>
    </w:p>
    <w:p w:rsidR="00FE49DB" w:rsidRPr="00826A60" w:rsidRDefault="00E426F8" w:rsidP="009958F4">
      <w:pPr>
        <w:pStyle w:val="Ttulo1"/>
        <w:numPr>
          <w:ilvl w:val="0"/>
          <w:numId w:val="1"/>
        </w:numPr>
        <w:tabs>
          <w:tab w:val="left" w:pos="1189"/>
        </w:tabs>
        <w:spacing w:before="83"/>
        <w:ind w:hanging="721"/>
        <w:rPr>
          <w:rFonts w:ascii="Arial" w:hAnsi="Arial" w:cs="Arial"/>
        </w:rPr>
      </w:pPr>
      <w:bookmarkStart w:id="3" w:name="_Toc21147703"/>
      <w:r w:rsidRPr="00826A60">
        <w:rPr>
          <w:rFonts w:ascii="Arial" w:hAnsi="Arial" w:cs="Arial"/>
        </w:rPr>
        <w:lastRenderedPageBreak/>
        <w:t>Introducción</w:t>
      </w:r>
      <w:bookmarkEnd w:id="3"/>
    </w:p>
    <w:p w:rsidR="006D0E3B" w:rsidRPr="00826A60" w:rsidRDefault="006D0E3B" w:rsidP="009958F4">
      <w:pPr>
        <w:pStyle w:val="Ttulo1"/>
        <w:tabs>
          <w:tab w:val="left" w:pos="1189"/>
        </w:tabs>
        <w:spacing w:before="83"/>
        <w:rPr>
          <w:rFonts w:ascii="Arial" w:hAnsi="Arial" w:cs="Arial"/>
        </w:rPr>
      </w:pPr>
    </w:p>
    <w:p w:rsidR="006D0E3B" w:rsidRPr="00823821" w:rsidRDefault="006D0E3B" w:rsidP="009958F4">
      <w:pPr>
        <w:jc w:val="both"/>
        <w:rPr>
          <w:rFonts w:ascii="Arial" w:hAnsi="Arial" w:cs="Arial"/>
        </w:rPr>
      </w:pPr>
      <w:r w:rsidRPr="00823821">
        <w:rPr>
          <w:rFonts w:ascii="Arial" w:hAnsi="Arial" w:cs="Arial"/>
        </w:rPr>
        <w:t xml:space="preserve">En el último estudio realizado por la Encuesta Nacional sobre Discriminación en México, el 60% de la población considera que los jóvenes son irresponsables; alrededor del 40% piensa que los pobres se esfuerzan poco por dejar de serlo y más del 30% cree que, si las personas indígenas son pobres, es debido a su cultura (ENADIS, 2017). En Veracruz, los porcentajes no son favorables ya que la discriminación que ocurre posiciona al estado en el 3er lugar a nivel nacional. Además, se ha detectado que las principales causas de discriminación son las preferencias sexuales, la pobreza, personas indígenas y personas con enfermedades como VIH (CONAPRED, 2017). </w:t>
      </w:r>
    </w:p>
    <w:p w:rsidR="006D0E3B" w:rsidRPr="00823821" w:rsidRDefault="006D0E3B" w:rsidP="009958F4">
      <w:pPr>
        <w:jc w:val="both"/>
        <w:rPr>
          <w:rFonts w:ascii="Arial" w:hAnsi="Arial" w:cs="Arial"/>
          <w:sz w:val="28"/>
          <w:szCs w:val="28"/>
        </w:rPr>
      </w:pPr>
    </w:p>
    <w:p w:rsidR="006D0E3B" w:rsidRPr="00823821" w:rsidRDefault="006D0E3B" w:rsidP="009958F4">
      <w:pPr>
        <w:jc w:val="both"/>
        <w:rPr>
          <w:rFonts w:ascii="Arial" w:hAnsi="Arial" w:cs="Arial"/>
        </w:rPr>
      </w:pPr>
      <w:r w:rsidRPr="00823821">
        <w:rPr>
          <w:rFonts w:ascii="Arial" w:hAnsi="Arial" w:cs="Arial"/>
        </w:rPr>
        <w:t>Ante los altos índices de discriminación, diversas instituciones luchan todos los días por erradicar este problema que muchas veces la sociedad asume como una conducta normal (Soluciones Web, 2017) (El Comercio, 2017) (COPRED, 2018). Sin embargo, para estas instituciones es difícil identificar los casos de discriminación latentes y saber en qué lugares se presentan ya que esa información proviene de las denuncias anónimas que hacen algunas personas y noticias que se publican en los medios de comunicación. Así mismo, existen encuestas como la ENADIS que se realizan de forma periódica con el fin de obtener la estadística de discriminación en México, la desventaja es que esa información se torna obsoleta y no brinda un panorama real de la situación actual que se vive en este país.</w:t>
      </w:r>
    </w:p>
    <w:p w:rsidR="006D0E3B" w:rsidRPr="00823821" w:rsidRDefault="006D0E3B" w:rsidP="009958F4">
      <w:pPr>
        <w:jc w:val="both"/>
        <w:rPr>
          <w:rFonts w:ascii="Arial" w:hAnsi="Arial" w:cs="Arial"/>
          <w:sz w:val="28"/>
          <w:szCs w:val="28"/>
        </w:rPr>
      </w:pPr>
    </w:p>
    <w:p w:rsidR="006D0E3B" w:rsidRPr="00823821" w:rsidRDefault="006D0E3B" w:rsidP="009958F4">
      <w:pPr>
        <w:jc w:val="both"/>
        <w:rPr>
          <w:rFonts w:ascii="Arial" w:hAnsi="Arial" w:cs="Arial"/>
        </w:rPr>
      </w:pPr>
      <w:r w:rsidRPr="00823821">
        <w:rPr>
          <w:rFonts w:ascii="Arial" w:hAnsi="Arial" w:cs="Arial"/>
        </w:rPr>
        <w:t>Por lo anterior, se propone desarrollar una plataforma que sirva como apoyo a las instituciones que combaten la discriminación en el estado de Veracruz para identificar la estadística y los casos de desigualdad en tiempo real y dar el seguimiento a través de campañas, conferencias y talleres que sensibilicen a la población acerca de las consecuencias que provocan los actos discriminatorios.</w:t>
      </w:r>
    </w:p>
    <w:p w:rsidR="006D0E3B" w:rsidRPr="00823821" w:rsidRDefault="006D0E3B" w:rsidP="009958F4">
      <w:pPr>
        <w:jc w:val="both"/>
        <w:rPr>
          <w:rFonts w:ascii="Arial" w:hAnsi="Arial" w:cs="Arial"/>
          <w:sz w:val="28"/>
          <w:szCs w:val="28"/>
        </w:rPr>
      </w:pPr>
    </w:p>
    <w:p w:rsidR="00FE49DB" w:rsidRPr="00826A60" w:rsidRDefault="00FE49DB" w:rsidP="009958F4">
      <w:pPr>
        <w:pStyle w:val="Textoindependiente"/>
        <w:spacing w:before="7"/>
        <w:jc w:val="both"/>
        <w:rPr>
          <w:rFonts w:ascii="Arial" w:hAnsi="Arial" w:cs="Arial"/>
          <w:b/>
          <w:i w:val="0"/>
          <w:sz w:val="28"/>
        </w:rPr>
      </w:pPr>
    </w:p>
    <w:p w:rsidR="00FE49DB" w:rsidRPr="00826A60" w:rsidRDefault="00FE49DB" w:rsidP="009958F4">
      <w:pPr>
        <w:pStyle w:val="Textoindependiente"/>
        <w:spacing w:before="4"/>
        <w:jc w:val="both"/>
        <w:rPr>
          <w:rFonts w:ascii="Arial" w:hAnsi="Arial" w:cs="Arial"/>
          <w:sz w:val="27"/>
        </w:rPr>
      </w:pPr>
    </w:p>
    <w:p w:rsidR="006D0E3B" w:rsidRPr="00826A60" w:rsidRDefault="006D0E3B" w:rsidP="009958F4">
      <w:pPr>
        <w:pStyle w:val="Textoindependiente"/>
        <w:spacing w:before="4"/>
        <w:jc w:val="both"/>
        <w:rPr>
          <w:rFonts w:ascii="Arial" w:hAnsi="Arial" w:cs="Arial"/>
          <w:sz w:val="27"/>
        </w:rPr>
      </w:pPr>
    </w:p>
    <w:p w:rsidR="006D0E3B" w:rsidRPr="00826A60" w:rsidRDefault="006D0E3B" w:rsidP="009958F4">
      <w:pPr>
        <w:pStyle w:val="Textoindependiente"/>
        <w:spacing w:before="4"/>
        <w:jc w:val="both"/>
        <w:rPr>
          <w:rFonts w:ascii="Arial" w:hAnsi="Arial" w:cs="Arial"/>
          <w:sz w:val="27"/>
        </w:rPr>
      </w:pPr>
    </w:p>
    <w:p w:rsidR="006D0E3B" w:rsidRPr="00826A60" w:rsidRDefault="006D0E3B" w:rsidP="009958F4">
      <w:pPr>
        <w:pStyle w:val="Textoindependiente"/>
        <w:spacing w:before="4"/>
        <w:jc w:val="both"/>
        <w:rPr>
          <w:rFonts w:ascii="Arial" w:hAnsi="Arial" w:cs="Arial"/>
          <w:sz w:val="27"/>
        </w:rPr>
      </w:pPr>
    </w:p>
    <w:p w:rsidR="006D0E3B" w:rsidRPr="00826A60" w:rsidRDefault="006D0E3B" w:rsidP="009958F4">
      <w:pPr>
        <w:pStyle w:val="Textoindependiente"/>
        <w:spacing w:before="4"/>
        <w:jc w:val="both"/>
        <w:rPr>
          <w:rFonts w:ascii="Arial" w:hAnsi="Arial" w:cs="Arial"/>
          <w:sz w:val="27"/>
        </w:rPr>
      </w:pPr>
    </w:p>
    <w:p w:rsidR="006D0E3B" w:rsidRPr="00826A60" w:rsidRDefault="006D0E3B" w:rsidP="009958F4">
      <w:pPr>
        <w:pStyle w:val="Textoindependiente"/>
        <w:spacing w:before="4"/>
        <w:jc w:val="both"/>
        <w:rPr>
          <w:rFonts w:ascii="Arial" w:hAnsi="Arial" w:cs="Arial"/>
          <w:sz w:val="27"/>
        </w:rPr>
      </w:pPr>
    </w:p>
    <w:p w:rsidR="006D0E3B" w:rsidRPr="00826A60" w:rsidRDefault="006D0E3B" w:rsidP="009958F4">
      <w:pPr>
        <w:pStyle w:val="Textoindependiente"/>
        <w:spacing w:before="4"/>
        <w:jc w:val="both"/>
        <w:rPr>
          <w:rFonts w:ascii="Arial" w:hAnsi="Arial" w:cs="Arial"/>
          <w:sz w:val="27"/>
        </w:rPr>
      </w:pPr>
    </w:p>
    <w:p w:rsidR="006D0E3B" w:rsidRPr="00826A60" w:rsidRDefault="006D0E3B" w:rsidP="009958F4">
      <w:pPr>
        <w:pStyle w:val="Textoindependiente"/>
        <w:spacing w:before="4"/>
        <w:jc w:val="both"/>
        <w:rPr>
          <w:rFonts w:ascii="Arial" w:hAnsi="Arial" w:cs="Arial"/>
          <w:sz w:val="27"/>
        </w:rPr>
      </w:pPr>
    </w:p>
    <w:p w:rsidR="006D0E3B" w:rsidRPr="00826A60" w:rsidRDefault="006D0E3B" w:rsidP="009958F4">
      <w:pPr>
        <w:pStyle w:val="Textoindependiente"/>
        <w:spacing w:before="4"/>
        <w:jc w:val="both"/>
        <w:rPr>
          <w:rFonts w:ascii="Arial" w:hAnsi="Arial" w:cs="Arial"/>
          <w:sz w:val="27"/>
        </w:rPr>
      </w:pPr>
    </w:p>
    <w:p w:rsidR="006D0E3B" w:rsidRPr="00826A60" w:rsidRDefault="006D0E3B" w:rsidP="009958F4">
      <w:pPr>
        <w:pStyle w:val="Textoindependiente"/>
        <w:spacing w:before="4"/>
        <w:jc w:val="both"/>
        <w:rPr>
          <w:rFonts w:ascii="Arial" w:hAnsi="Arial" w:cs="Arial"/>
          <w:sz w:val="27"/>
        </w:rPr>
      </w:pPr>
    </w:p>
    <w:p w:rsidR="006D0E3B" w:rsidRPr="00826A60" w:rsidRDefault="006D0E3B" w:rsidP="009958F4">
      <w:pPr>
        <w:pStyle w:val="Textoindependiente"/>
        <w:spacing w:before="4"/>
        <w:jc w:val="both"/>
        <w:rPr>
          <w:rFonts w:ascii="Arial" w:hAnsi="Arial" w:cs="Arial"/>
          <w:sz w:val="27"/>
        </w:rPr>
      </w:pPr>
    </w:p>
    <w:p w:rsidR="006D0E3B" w:rsidRPr="00826A60" w:rsidRDefault="006D0E3B" w:rsidP="009958F4">
      <w:pPr>
        <w:pStyle w:val="Textoindependiente"/>
        <w:spacing w:before="4"/>
        <w:jc w:val="both"/>
        <w:rPr>
          <w:rFonts w:ascii="Arial" w:hAnsi="Arial" w:cs="Arial"/>
          <w:sz w:val="27"/>
        </w:rPr>
      </w:pPr>
    </w:p>
    <w:p w:rsidR="00763139" w:rsidRDefault="00763139" w:rsidP="009958F4">
      <w:pPr>
        <w:pStyle w:val="Textoindependiente"/>
        <w:spacing w:before="4"/>
        <w:jc w:val="both"/>
        <w:rPr>
          <w:rFonts w:ascii="Arial" w:hAnsi="Arial" w:cs="Arial"/>
          <w:sz w:val="27"/>
        </w:rPr>
      </w:pPr>
    </w:p>
    <w:p w:rsidR="00823821" w:rsidRPr="00826A60" w:rsidRDefault="00823821" w:rsidP="009958F4">
      <w:pPr>
        <w:pStyle w:val="Textoindependiente"/>
        <w:spacing w:before="4"/>
        <w:jc w:val="both"/>
        <w:rPr>
          <w:rFonts w:ascii="Arial" w:hAnsi="Arial" w:cs="Arial"/>
          <w:sz w:val="27"/>
        </w:rPr>
      </w:pPr>
    </w:p>
    <w:p w:rsidR="006D0E3B" w:rsidRPr="00826A60" w:rsidRDefault="006D0E3B" w:rsidP="009958F4">
      <w:pPr>
        <w:pStyle w:val="Textoindependiente"/>
        <w:spacing w:before="4"/>
        <w:jc w:val="both"/>
        <w:rPr>
          <w:rFonts w:ascii="Arial" w:hAnsi="Arial" w:cs="Arial"/>
          <w:sz w:val="27"/>
        </w:rPr>
      </w:pPr>
    </w:p>
    <w:p w:rsidR="006D0E3B" w:rsidRPr="00826A60" w:rsidRDefault="006D0E3B" w:rsidP="009958F4">
      <w:pPr>
        <w:pStyle w:val="Textoindependiente"/>
        <w:spacing w:before="4"/>
        <w:jc w:val="both"/>
        <w:rPr>
          <w:rFonts w:ascii="Arial" w:hAnsi="Arial" w:cs="Arial"/>
          <w:sz w:val="27"/>
        </w:rPr>
      </w:pPr>
    </w:p>
    <w:p w:rsidR="006D0E3B" w:rsidRPr="00826A60" w:rsidRDefault="006D0E3B" w:rsidP="009958F4">
      <w:pPr>
        <w:pStyle w:val="Textoindependiente"/>
        <w:spacing w:before="4"/>
        <w:jc w:val="both"/>
        <w:rPr>
          <w:rFonts w:ascii="Arial" w:hAnsi="Arial" w:cs="Arial"/>
          <w:sz w:val="27"/>
        </w:rPr>
      </w:pPr>
    </w:p>
    <w:p w:rsidR="00FE49DB" w:rsidRPr="00826A60" w:rsidRDefault="00E426F8" w:rsidP="009958F4">
      <w:pPr>
        <w:pStyle w:val="Ttulo1"/>
        <w:numPr>
          <w:ilvl w:val="0"/>
          <w:numId w:val="1"/>
        </w:numPr>
        <w:tabs>
          <w:tab w:val="left" w:pos="1189"/>
        </w:tabs>
        <w:ind w:hanging="721"/>
        <w:rPr>
          <w:rFonts w:ascii="Arial" w:hAnsi="Arial" w:cs="Arial"/>
        </w:rPr>
      </w:pPr>
      <w:bookmarkStart w:id="4" w:name="_Toc21147704"/>
      <w:r w:rsidRPr="00826A60">
        <w:rPr>
          <w:rFonts w:ascii="Arial" w:hAnsi="Arial" w:cs="Arial"/>
        </w:rPr>
        <w:lastRenderedPageBreak/>
        <w:t>Planteamiento del</w:t>
      </w:r>
      <w:r w:rsidRPr="00826A60">
        <w:rPr>
          <w:rFonts w:ascii="Arial" w:hAnsi="Arial" w:cs="Arial"/>
          <w:spacing w:val="-1"/>
        </w:rPr>
        <w:t xml:space="preserve"> </w:t>
      </w:r>
      <w:r w:rsidRPr="00826A60">
        <w:rPr>
          <w:rFonts w:ascii="Arial" w:hAnsi="Arial" w:cs="Arial"/>
        </w:rPr>
        <w:t>problema</w:t>
      </w:r>
      <w:bookmarkEnd w:id="4"/>
    </w:p>
    <w:p w:rsidR="00FE49DB" w:rsidRPr="00826A60" w:rsidRDefault="00FE49DB" w:rsidP="009958F4">
      <w:pPr>
        <w:pStyle w:val="Textoindependiente"/>
        <w:spacing w:before="7"/>
        <w:jc w:val="both"/>
        <w:rPr>
          <w:rFonts w:ascii="Arial" w:hAnsi="Arial" w:cs="Arial"/>
          <w:b/>
          <w:i w:val="0"/>
          <w:sz w:val="28"/>
        </w:rPr>
      </w:pPr>
    </w:p>
    <w:p w:rsidR="00DB18C9" w:rsidRPr="00826A60" w:rsidRDefault="00DB18C9" w:rsidP="009958F4">
      <w:pPr>
        <w:spacing w:line="276" w:lineRule="auto"/>
        <w:jc w:val="both"/>
        <w:rPr>
          <w:rFonts w:ascii="Arial" w:hAnsi="Arial" w:cs="Arial"/>
          <w:lang w:val="es-MX"/>
        </w:rPr>
      </w:pPr>
      <w:r w:rsidRPr="00826A60">
        <w:rPr>
          <w:rFonts w:ascii="Arial" w:hAnsi="Arial" w:cs="Arial"/>
          <w:lang w:val="es-MX"/>
        </w:rPr>
        <w:t>El gobierno del estado de Veracruz, el cual se encuentra bajo el mandato del Ingeniero Cuitláhuac García Jiménez, gobernador electo. El mismo presenta un problema social y es de los más delicados en la actualidad en el mundo entero, el problema que reside es la discriminación.</w:t>
      </w:r>
    </w:p>
    <w:p w:rsidR="00DB18C9" w:rsidRPr="00826A60" w:rsidRDefault="00DB18C9" w:rsidP="009958F4">
      <w:pPr>
        <w:spacing w:line="276" w:lineRule="auto"/>
        <w:jc w:val="both"/>
        <w:rPr>
          <w:rFonts w:ascii="Arial" w:hAnsi="Arial" w:cs="Arial"/>
          <w:lang w:val="es-MX"/>
        </w:rPr>
      </w:pPr>
      <w:r w:rsidRPr="00826A60">
        <w:rPr>
          <w:rFonts w:ascii="Arial" w:hAnsi="Arial" w:cs="Arial"/>
          <w:lang w:val="es-MX"/>
        </w:rPr>
        <w:t>Debido a esto afecta principalmente a las etnias indígenas las cuales representan la gran variedad cultural que todavía podemos encontrar en México.</w:t>
      </w:r>
    </w:p>
    <w:p w:rsidR="00DB18C9" w:rsidRPr="00826A60" w:rsidRDefault="00DB18C9" w:rsidP="009958F4">
      <w:pPr>
        <w:spacing w:line="276" w:lineRule="auto"/>
        <w:jc w:val="both"/>
        <w:rPr>
          <w:rFonts w:ascii="Arial" w:hAnsi="Arial" w:cs="Arial"/>
          <w:lang w:val="es-MX"/>
        </w:rPr>
      </w:pPr>
      <w:r w:rsidRPr="00826A60">
        <w:rPr>
          <w:rFonts w:ascii="Arial" w:hAnsi="Arial" w:cs="Arial"/>
          <w:lang w:val="es-MX"/>
        </w:rPr>
        <w:t>Para entender mejor…</w:t>
      </w:r>
    </w:p>
    <w:p w:rsidR="00DB18C9" w:rsidRPr="00826A60" w:rsidRDefault="00DB18C9" w:rsidP="009958F4">
      <w:pPr>
        <w:spacing w:line="276" w:lineRule="auto"/>
        <w:jc w:val="both"/>
        <w:rPr>
          <w:rFonts w:ascii="Arial" w:hAnsi="Arial" w:cs="Arial"/>
          <w:lang w:val="es-MX"/>
        </w:rPr>
      </w:pPr>
      <w:r w:rsidRPr="00826A60">
        <w:rPr>
          <w:rFonts w:ascii="Arial" w:hAnsi="Arial" w:cs="Arial"/>
          <w:lang w:val="es-MX"/>
        </w:rPr>
        <w:t>La discriminación radica en tratar a una persona, grupo o institución de manera diferente y perjudicial. Esto puede derivarse de diferentes motivos: raza, sexo, género, ideas, lugar de procedencia, aspecto físico, etc.</w:t>
      </w:r>
    </w:p>
    <w:p w:rsidR="00DB18C9" w:rsidRPr="00826A60" w:rsidRDefault="00DB18C9" w:rsidP="009958F4">
      <w:pPr>
        <w:spacing w:line="276" w:lineRule="auto"/>
        <w:jc w:val="both"/>
        <w:rPr>
          <w:rFonts w:ascii="Arial" w:hAnsi="Arial" w:cs="Arial"/>
          <w:lang w:val="es-MX"/>
        </w:rPr>
      </w:pPr>
      <w:r w:rsidRPr="00826A60">
        <w:rPr>
          <w:rFonts w:ascii="Arial" w:hAnsi="Arial" w:cs="Arial"/>
          <w:lang w:val="es-MX"/>
        </w:rPr>
        <w:t xml:space="preserve">En la actualidad el 60% de la población en México cree que los jóvenes son irresponsables; alrededor de 40% cree que los pobres se esfuerzan poco por dejar de serlo y más del 30% piensa que, si las personas indígenas son pobres, es debido a su cultura, de acuerdo con la Encuesta Nacional sobre Discriminación 2017. </w:t>
      </w:r>
    </w:p>
    <w:p w:rsidR="00DB18C9" w:rsidRPr="00826A60" w:rsidRDefault="00DB18C9" w:rsidP="009958F4">
      <w:pPr>
        <w:spacing w:line="276" w:lineRule="auto"/>
        <w:jc w:val="both"/>
        <w:rPr>
          <w:rFonts w:ascii="Arial" w:hAnsi="Arial" w:cs="Arial"/>
          <w:lang w:val="es-MX"/>
        </w:rPr>
      </w:pPr>
      <w:r w:rsidRPr="00826A60">
        <w:rPr>
          <w:rFonts w:ascii="Arial" w:hAnsi="Arial" w:cs="Arial"/>
          <w:lang w:val="es-MX"/>
        </w:rPr>
        <w:t>Tomando en cuenta que en México existen más de 129 millones habitantes; esto representa un problema alarmante hoy en día.</w:t>
      </w:r>
    </w:p>
    <w:p w:rsidR="00DB18C9" w:rsidRPr="00826A60" w:rsidRDefault="00DB18C9" w:rsidP="009958F4">
      <w:pPr>
        <w:spacing w:line="276" w:lineRule="auto"/>
        <w:jc w:val="both"/>
        <w:rPr>
          <w:rFonts w:ascii="Arial" w:hAnsi="Arial" w:cs="Arial"/>
          <w:lang w:val="es-MX"/>
        </w:rPr>
      </w:pPr>
      <w:r w:rsidRPr="00826A60">
        <w:rPr>
          <w:rFonts w:ascii="Arial" w:hAnsi="Arial" w:cs="Arial"/>
          <w:lang w:val="es-MX"/>
        </w:rPr>
        <w:t>En Veracruz las cosas no son muy diferentes, la discriminación que ocurre en el mismo posiciona al estado en el 3er lugar a nivel nacional con esté problema.</w:t>
      </w:r>
    </w:p>
    <w:p w:rsidR="00DB18C9" w:rsidRPr="00826A60" w:rsidRDefault="00DB18C9" w:rsidP="009958F4">
      <w:pPr>
        <w:spacing w:line="276" w:lineRule="auto"/>
        <w:jc w:val="both"/>
        <w:rPr>
          <w:rFonts w:ascii="Arial" w:hAnsi="Arial" w:cs="Arial"/>
          <w:lang w:val="es-MX"/>
        </w:rPr>
      </w:pPr>
      <w:r w:rsidRPr="00826A60">
        <w:rPr>
          <w:rFonts w:ascii="Arial" w:hAnsi="Arial" w:cs="Arial"/>
          <w:lang w:val="es-MX"/>
        </w:rPr>
        <w:t>Con más del 60% de la población denunciando que en cierto momento sufrieron algún tipo de discriminación; es por ello que surge la necesidad de detectar qué tipo de discriminación es sufrida. De mayor a menor cantidad y revelando cuales son las zonas más afectadas por este inconveniente para los veracruzanos.</w:t>
      </w:r>
    </w:p>
    <w:p w:rsidR="00FE49DB" w:rsidRPr="00826A60" w:rsidRDefault="00FE49DB" w:rsidP="009958F4">
      <w:pPr>
        <w:pStyle w:val="Textoindependiente"/>
        <w:spacing w:before="9"/>
        <w:jc w:val="both"/>
        <w:rPr>
          <w:rFonts w:ascii="Arial" w:hAnsi="Arial" w:cs="Arial"/>
          <w:sz w:val="27"/>
        </w:rPr>
      </w:pPr>
    </w:p>
    <w:p w:rsidR="00DB18C9" w:rsidRPr="00826A60" w:rsidRDefault="00DB18C9" w:rsidP="009958F4">
      <w:pPr>
        <w:pStyle w:val="Textoindependiente"/>
        <w:spacing w:before="9"/>
        <w:jc w:val="both"/>
        <w:rPr>
          <w:rFonts w:ascii="Arial" w:hAnsi="Arial" w:cs="Arial"/>
          <w:sz w:val="27"/>
        </w:rPr>
      </w:pPr>
    </w:p>
    <w:p w:rsidR="00DB18C9" w:rsidRPr="00826A60" w:rsidRDefault="00DB18C9" w:rsidP="009958F4">
      <w:pPr>
        <w:pStyle w:val="Textoindependiente"/>
        <w:spacing w:before="9"/>
        <w:jc w:val="both"/>
        <w:rPr>
          <w:rFonts w:ascii="Arial" w:hAnsi="Arial" w:cs="Arial"/>
          <w:sz w:val="27"/>
        </w:rPr>
      </w:pPr>
    </w:p>
    <w:p w:rsidR="00DB18C9" w:rsidRPr="00826A60" w:rsidRDefault="00DB18C9" w:rsidP="009958F4">
      <w:pPr>
        <w:pStyle w:val="Textoindependiente"/>
        <w:spacing w:before="9"/>
        <w:jc w:val="both"/>
        <w:rPr>
          <w:rFonts w:ascii="Arial" w:hAnsi="Arial" w:cs="Arial"/>
          <w:sz w:val="27"/>
        </w:rPr>
      </w:pPr>
    </w:p>
    <w:p w:rsidR="00DB18C9" w:rsidRPr="00826A60" w:rsidRDefault="00DB18C9" w:rsidP="009958F4">
      <w:pPr>
        <w:pStyle w:val="Textoindependiente"/>
        <w:spacing w:before="9"/>
        <w:jc w:val="both"/>
        <w:rPr>
          <w:rFonts w:ascii="Arial" w:hAnsi="Arial" w:cs="Arial"/>
          <w:sz w:val="27"/>
        </w:rPr>
      </w:pPr>
    </w:p>
    <w:p w:rsidR="00DB18C9" w:rsidRPr="00826A60" w:rsidRDefault="00DB18C9" w:rsidP="009958F4">
      <w:pPr>
        <w:pStyle w:val="Textoindependiente"/>
        <w:spacing w:before="9"/>
        <w:jc w:val="both"/>
        <w:rPr>
          <w:rFonts w:ascii="Arial" w:hAnsi="Arial" w:cs="Arial"/>
          <w:sz w:val="27"/>
        </w:rPr>
      </w:pPr>
    </w:p>
    <w:p w:rsidR="00DB18C9" w:rsidRPr="00826A60" w:rsidRDefault="00DB18C9" w:rsidP="009958F4">
      <w:pPr>
        <w:pStyle w:val="Textoindependiente"/>
        <w:spacing w:before="9"/>
        <w:jc w:val="both"/>
        <w:rPr>
          <w:rFonts w:ascii="Arial" w:hAnsi="Arial" w:cs="Arial"/>
          <w:sz w:val="27"/>
        </w:rPr>
      </w:pPr>
    </w:p>
    <w:p w:rsidR="00DB18C9" w:rsidRPr="00826A60" w:rsidRDefault="00DB18C9" w:rsidP="009958F4">
      <w:pPr>
        <w:pStyle w:val="Textoindependiente"/>
        <w:spacing w:before="9"/>
        <w:jc w:val="both"/>
        <w:rPr>
          <w:rFonts w:ascii="Arial" w:hAnsi="Arial" w:cs="Arial"/>
          <w:sz w:val="27"/>
        </w:rPr>
      </w:pPr>
    </w:p>
    <w:p w:rsidR="00DB18C9" w:rsidRPr="00826A60" w:rsidRDefault="00DB18C9" w:rsidP="009958F4">
      <w:pPr>
        <w:pStyle w:val="Textoindependiente"/>
        <w:spacing w:before="9"/>
        <w:jc w:val="both"/>
        <w:rPr>
          <w:rFonts w:ascii="Arial" w:hAnsi="Arial" w:cs="Arial"/>
          <w:sz w:val="27"/>
        </w:rPr>
      </w:pPr>
    </w:p>
    <w:p w:rsidR="00DB18C9" w:rsidRPr="00826A60" w:rsidRDefault="00DB18C9" w:rsidP="009958F4">
      <w:pPr>
        <w:pStyle w:val="Textoindependiente"/>
        <w:spacing w:before="9"/>
        <w:jc w:val="both"/>
        <w:rPr>
          <w:rFonts w:ascii="Arial" w:hAnsi="Arial" w:cs="Arial"/>
          <w:sz w:val="27"/>
        </w:rPr>
      </w:pPr>
    </w:p>
    <w:p w:rsidR="00DB18C9" w:rsidRPr="00826A60" w:rsidRDefault="00DB18C9" w:rsidP="009958F4">
      <w:pPr>
        <w:pStyle w:val="Textoindependiente"/>
        <w:spacing w:before="9"/>
        <w:jc w:val="both"/>
        <w:rPr>
          <w:rFonts w:ascii="Arial" w:hAnsi="Arial" w:cs="Arial"/>
          <w:sz w:val="27"/>
        </w:rPr>
      </w:pPr>
    </w:p>
    <w:p w:rsidR="006D0E3B" w:rsidRPr="00826A60" w:rsidRDefault="006D0E3B" w:rsidP="009958F4">
      <w:pPr>
        <w:pStyle w:val="Textoindependiente"/>
        <w:spacing w:before="9"/>
        <w:jc w:val="both"/>
        <w:rPr>
          <w:rFonts w:ascii="Arial" w:hAnsi="Arial" w:cs="Arial"/>
          <w:sz w:val="27"/>
        </w:rPr>
      </w:pPr>
    </w:p>
    <w:p w:rsidR="00DB18C9" w:rsidRPr="00826A60" w:rsidRDefault="00DB18C9" w:rsidP="009958F4">
      <w:pPr>
        <w:pStyle w:val="Textoindependiente"/>
        <w:spacing w:before="9"/>
        <w:jc w:val="both"/>
        <w:rPr>
          <w:rFonts w:ascii="Arial" w:hAnsi="Arial" w:cs="Arial"/>
          <w:sz w:val="27"/>
        </w:rPr>
      </w:pPr>
    </w:p>
    <w:p w:rsidR="00DB18C9" w:rsidRPr="00826A60" w:rsidRDefault="00DB18C9" w:rsidP="009958F4">
      <w:pPr>
        <w:pStyle w:val="Textoindependiente"/>
        <w:spacing w:before="9"/>
        <w:jc w:val="both"/>
        <w:rPr>
          <w:rFonts w:ascii="Arial" w:hAnsi="Arial" w:cs="Arial"/>
          <w:sz w:val="27"/>
        </w:rPr>
      </w:pPr>
    </w:p>
    <w:p w:rsidR="00DB18C9" w:rsidRPr="00826A60" w:rsidRDefault="00DB18C9" w:rsidP="009958F4">
      <w:pPr>
        <w:pStyle w:val="Textoindependiente"/>
        <w:spacing w:before="9"/>
        <w:jc w:val="both"/>
        <w:rPr>
          <w:rFonts w:ascii="Arial" w:hAnsi="Arial" w:cs="Arial"/>
          <w:sz w:val="27"/>
        </w:rPr>
      </w:pPr>
    </w:p>
    <w:p w:rsidR="00DB18C9" w:rsidRPr="00826A60" w:rsidRDefault="00DB18C9" w:rsidP="009958F4">
      <w:pPr>
        <w:pStyle w:val="Textoindependiente"/>
        <w:spacing w:before="9"/>
        <w:jc w:val="both"/>
        <w:rPr>
          <w:rFonts w:ascii="Arial" w:hAnsi="Arial" w:cs="Arial"/>
          <w:sz w:val="27"/>
        </w:rPr>
      </w:pPr>
    </w:p>
    <w:p w:rsidR="00DB18C9" w:rsidRDefault="00DB18C9" w:rsidP="009958F4">
      <w:pPr>
        <w:pStyle w:val="Textoindependiente"/>
        <w:spacing w:before="9"/>
        <w:jc w:val="both"/>
        <w:rPr>
          <w:rFonts w:ascii="Arial" w:hAnsi="Arial" w:cs="Arial"/>
          <w:sz w:val="27"/>
        </w:rPr>
      </w:pPr>
    </w:p>
    <w:p w:rsidR="00763139" w:rsidRPr="00826A60" w:rsidRDefault="00763139" w:rsidP="009958F4">
      <w:pPr>
        <w:pStyle w:val="Textoindependiente"/>
        <w:spacing w:before="9"/>
        <w:jc w:val="both"/>
        <w:rPr>
          <w:rFonts w:ascii="Arial" w:hAnsi="Arial" w:cs="Arial"/>
          <w:sz w:val="27"/>
        </w:rPr>
      </w:pPr>
    </w:p>
    <w:p w:rsidR="00FE49DB" w:rsidRPr="00826A60" w:rsidRDefault="00E426F8" w:rsidP="009958F4">
      <w:pPr>
        <w:pStyle w:val="Ttulo1"/>
        <w:numPr>
          <w:ilvl w:val="0"/>
          <w:numId w:val="1"/>
        </w:numPr>
        <w:tabs>
          <w:tab w:val="left" w:pos="1189"/>
        </w:tabs>
        <w:ind w:hanging="721"/>
        <w:rPr>
          <w:rFonts w:ascii="Arial" w:hAnsi="Arial" w:cs="Arial"/>
        </w:rPr>
      </w:pPr>
      <w:bookmarkStart w:id="5" w:name="_Toc21147705"/>
      <w:r w:rsidRPr="00826A60">
        <w:rPr>
          <w:rFonts w:ascii="Arial" w:hAnsi="Arial" w:cs="Arial"/>
        </w:rPr>
        <w:lastRenderedPageBreak/>
        <w:t>Objetivos</w:t>
      </w:r>
      <w:bookmarkEnd w:id="5"/>
    </w:p>
    <w:p w:rsidR="00DB18C9" w:rsidRPr="00826A60" w:rsidRDefault="00DB18C9" w:rsidP="009958F4">
      <w:pPr>
        <w:pStyle w:val="Ttulo1"/>
        <w:tabs>
          <w:tab w:val="left" w:pos="1189"/>
        </w:tabs>
        <w:ind w:firstLine="0"/>
        <w:rPr>
          <w:rFonts w:ascii="Arial" w:hAnsi="Arial" w:cs="Arial"/>
        </w:rPr>
      </w:pPr>
    </w:p>
    <w:p w:rsidR="00DB18C9" w:rsidRPr="00826A60" w:rsidRDefault="00DB18C9" w:rsidP="009958F4">
      <w:pPr>
        <w:pStyle w:val="Ttulo3"/>
        <w:spacing w:line="276" w:lineRule="auto"/>
        <w:jc w:val="both"/>
        <w:rPr>
          <w:rFonts w:ascii="Arial" w:hAnsi="Arial" w:cs="Arial"/>
          <w:b/>
          <w:color w:val="000000" w:themeColor="text1"/>
          <w:sz w:val="22"/>
        </w:rPr>
      </w:pPr>
      <w:bookmarkStart w:id="6" w:name="_Toc21147706"/>
      <w:r w:rsidRPr="00826A60">
        <w:rPr>
          <w:rFonts w:ascii="Arial" w:hAnsi="Arial" w:cs="Arial"/>
          <w:b/>
          <w:color w:val="000000" w:themeColor="text1"/>
          <w:sz w:val="22"/>
        </w:rPr>
        <w:t>Objetivo General</w:t>
      </w:r>
      <w:bookmarkEnd w:id="6"/>
    </w:p>
    <w:p w:rsidR="00DB18C9" w:rsidRPr="00826A60" w:rsidRDefault="00DB18C9" w:rsidP="009958F4">
      <w:pPr>
        <w:pStyle w:val="Prrafodelista"/>
        <w:spacing w:line="276" w:lineRule="auto"/>
        <w:jc w:val="both"/>
        <w:rPr>
          <w:rFonts w:ascii="Arial" w:hAnsi="Arial" w:cs="Arial"/>
          <w:lang w:val="es-ES_tradnl"/>
        </w:rPr>
      </w:pPr>
    </w:p>
    <w:p w:rsidR="00DB18C9" w:rsidRPr="00826A60" w:rsidRDefault="00DB18C9" w:rsidP="009958F4">
      <w:pPr>
        <w:spacing w:line="276" w:lineRule="auto"/>
        <w:jc w:val="both"/>
        <w:rPr>
          <w:rFonts w:ascii="Arial" w:hAnsi="Arial" w:cs="Arial"/>
        </w:rPr>
      </w:pPr>
      <w:r w:rsidRPr="00826A60">
        <w:rPr>
          <w:rFonts w:ascii="Arial" w:hAnsi="Arial" w:cs="Arial"/>
        </w:rPr>
        <w:t>Desarrollar una plataforma web para la prevención y la monitorización de la discriminación en el estado de Veracruz, que permita a las instituciones registradas identificar y atender los casos de discriminación detectados.</w:t>
      </w:r>
    </w:p>
    <w:p w:rsidR="00DB18C9" w:rsidRPr="00826A60" w:rsidRDefault="00DB18C9" w:rsidP="009958F4">
      <w:pPr>
        <w:spacing w:line="276" w:lineRule="auto"/>
        <w:jc w:val="both"/>
        <w:rPr>
          <w:rFonts w:ascii="Arial" w:hAnsi="Arial" w:cs="Arial"/>
        </w:rPr>
      </w:pPr>
    </w:p>
    <w:p w:rsidR="00DB18C9" w:rsidRPr="00826A60" w:rsidRDefault="00DB18C9" w:rsidP="009958F4">
      <w:pPr>
        <w:spacing w:line="276" w:lineRule="auto"/>
        <w:jc w:val="both"/>
        <w:rPr>
          <w:rFonts w:ascii="Arial" w:hAnsi="Arial" w:cs="Arial"/>
        </w:rPr>
      </w:pPr>
    </w:p>
    <w:p w:rsidR="00DB18C9" w:rsidRPr="00826A60" w:rsidRDefault="00DB18C9" w:rsidP="009958F4">
      <w:pPr>
        <w:pStyle w:val="Ttulo3"/>
        <w:spacing w:line="276" w:lineRule="auto"/>
        <w:jc w:val="both"/>
        <w:rPr>
          <w:rFonts w:ascii="Arial" w:hAnsi="Arial" w:cs="Arial"/>
          <w:b/>
          <w:color w:val="000000" w:themeColor="text1"/>
          <w:sz w:val="22"/>
        </w:rPr>
      </w:pPr>
      <w:bookmarkStart w:id="7" w:name="_Toc536626325"/>
      <w:bookmarkStart w:id="8" w:name="_Toc21147707"/>
      <w:r w:rsidRPr="00826A60">
        <w:rPr>
          <w:rFonts w:ascii="Arial" w:hAnsi="Arial" w:cs="Arial"/>
          <w:b/>
          <w:color w:val="000000" w:themeColor="text1"/>
          <w:sz w:val="22"/>
        </w:rPr>
        <w:t>Objetivos Específicos</w:t>
      </w:r>
      <w:bookmarkEnd w:id="7"/>
      <w:bookmarkEnd w:id="8"/>
    </w:p>
    <w:p w:rsidR="00DB18C9" w:rsidRPr="00826A60" w:rsidRDefault="00DB18C9" w:rsidP="009958F4">
      <w:pPr>
        <w:spacing w:line="276" w:lineRule="auto"/>
        <w:jc w:val="both"/>
        <w:rPr>
          <w:rFonts w:ascii="Arial" w:hAnsi="Arial" w:cs="Arial"/>
        </w:rPr>
      </w:pPr>
    </w:p>
    <w:p w:rsidR="00DB18C9" w:rsidRPr="00826A60" w:rsidRDefault="00DB18C9" w:rsidP="009958F4">
      <w:pPr>
        <w:pStyle w:val="Prrafodelista"/>
        <w:widowControl/>
        <w:numPr>
          <w:ilvl w:val="0"/>
          <w:numId w:val="3"/>
        </w:numPr>
        <w:autoSpaceDE/>
        <w:autoSpaceDN/>
        <w:spacing w:after="160" w:line="276" w:lineRule="auto"/>
        <w:contextualSpacing/>
        <w:jc w:val="both"/>
        <w:rPr>
          <w:rFonts w:ascii="Arial" w:hAnsi="Arial" w:cs="Arial"/>
        </w:rPr>
      </w:pPr>
      <w:r w:rsidRPr="00826A60">
        <w:rPr>
          <w:rFonts w:ascii="Arial" w:hAnsi="Arial" w:cs="Arial"/>
        </w:rPr>
        <w:t>Recopilar los requisitos que la plataforma deberá poseer para la búsqueda automatizada de noticias sobre casos de discriminación en la web y la red social Facebook.</w:t>
      </w:r>
    </w:p>
    <w:p w:rsidR="00DB18C9" w:rsidRPr="00826A60" w:rsidRDefault="00DB18C9" w:rsidP="009958F4">
      <w:pPr>
        <w:pStyle w:val="Prrafodelista"/>
        <w:widowControl/>
        <w:numPr>
          <w:ilvl w:val="0"/>
          <w:numId w:val="3"/>
        </w:numPr>
        <w:autoSpaceDE/>
        <w:autoSpaceDN/>
        <w:spacing w:after="160" w:line="276" w:lineRule="auto"/>
        <w:contextualSpacing/>
        <w:jc w:val="both"/>
        <w:rPr>
          <w:rFonts w:ascii="Arial" w:hAnsi="Arial" w:cs="Arial"/>
        </w:rPr>
      </w:pPr>
      <w:r w:rsidRPr="00826A60">
        <w:rPr>
          <w:rFonts w:ascii="Arial" w:hAnsi="Arial" w:cs="Arial"/>
        </w:rPr>
        <w:t>Determinar el Diccionario de palabras discriminatorias a utilizar por PREDEV para la comprobación de noticias discriminatorias.</w:t>
      </w:r>
    </w:p>
    <w:p w:rsidR="00DB18C9" w:rsidRPr="00826A60" w:rsidRDefault="00DB18C9" w:rsidP="009958F4">
      <w:pPr>
        <w:pStyle w:val="Prrafodelista"/>
        <w:widowControl/>
        <w:numPr>
          <w:ilvl w:val="0"/>
          <w:numId w:val="3"/>
        </w:numPr>
        <w:autoSpaceDE/>
        <w:autoSpaceDN/>
        <w:spacing w:after="160" w:line="276" w:lineRule="auto"/>
        <w:contextualSpacing/>
        <w:jc w:val="both"/>
        <w:rPr>
          <w:rFonts w:ascii="Arial" w:hAnsi="Arial" w:cs="Arial"/>
        </w:rPr>
      </w:pPr>
      <w:r w:rsidRPr="00826A60">
        <w:rPr>
          <w:rFonts w:ascii="Arial" w:hAnsi="Arial" w:cs="Arial"/>
        </w:rPr>
        <w:t>Examinar las noticias recopiladas para definir su condición (Falsas, Verdaderas) para su procesamiento.</w:t>
      </w:r>
    </w:p>
    <w:p w:rsidR="00DB18C9" w:rsidRPr="00826A60" w:rsidRDefault="00DB18C9" w:rsidP="009958F4">
      <w:pPr>
        <w:pStyle w:val="Prrafodelista"/>
        <w:widowControl/>
        <w:numPr>
          <w:ilvl w:val="0"/>
          <w:numId w:val="3"/>
        </w:numPr>
        <w:autoSpaceDE/>
        <w:autoSpaceDN/>
        <w:spacing w:after="160" w:line="276" w:lineRule="auto"/>
        <w:contextualSpacing/>
        <w:jc w:val="both"/>
        <w:rPr>
          <w:rFonts w:ascii="Arial" w:hAnsi="Arial" w:cs="Arial"/>
        </w:rPr>
      </w:pPr>
      <w:r w:rsidRPr="00826A60">
        <w:rPr>
          <w:rFonts w:ascii="Arial" w:hAnsi="Arial" w:cs="Arial"/>
        </w:rPr>
        <w:t>Diseñar una interfaz de usuario amigable.</w:t>
      </w:r>
    </w:p>
    <w:p w:rsidR="00DB18C9" w:rsidRPr="00826A60" w:rsidRDefault="00DB18C9" w:rsidP="009958F4">
      <w:pPr>
        <w:pStyle w:val="Prrafodelista"/>
        <w:widowControl/>
        <w:numPr>
          <w:ilvl w:val="0"/>
          <w:numId w:val="3"/>
        </w:numPr>
        <w:autoSpaceDE/>
        <w:autoSpaceDN/>
        <w:spacing w:after="160" w:line="276" w:lineRule="auto"/>
        <w:contextualSpacing/>
        <w:jc w:val="both"/>
        <w:rPr>
          <w:rFonts w:ascii="Arial" w:hAnsi="Arial" w:cs="Arial"/>
        </w:rPr>
      </w:pPr>
      <w:r w:rsidRPr="00826A60">
        <w:rPr>
          <w:rFonts w:ascii="Arial" w:hAnsi="Arial" w:cs="Arial"/>
        </w:rPr>
        <w:t>Desarrollar el módulo de estadísticas que permita visualizar los índices de discriminación de las zonas.</w:t>
      </w:r>
    </w:p>
    <w:p w:rsidR="00DB18C9" w:rsidRPr="00826A60" w:rsidRDefault="00DB18C9" w:rsidP="009958F4">
      <w:pPr>
        <w:pStyle w:val="Prrafodelista"/>
        <w:widowControl/>
        <w:numPr>
          <w:ilvl w:val="0"/>
          <w:numId w:val="3"/>
        </w:numPr>
        <w:autoSpaceDE/>
        <w:autoSpaceDN/>
        <w:spacing w:after="160" w:line="276" w:lineRule="auto"/>
        <w:contextualSpacing/>
        <w:jc w:val="both"/>
        <w:rPr>
          <w:rFonts w:ascii="Arial" w:hAnsi="Arial" w:cs="Arial"/>
        </w:rPr>
      </w:pPr>
      <w:r w:rsidRPr="00826A60">
        <w:rPr>
          <w:rFonts w:ascii="Arial" w:hAnsi="Arial" w:cs="Arial"/>
        </w:rPr>
        <w:t>Desarrollar el módulo de detalle de la zona que permita mostrar a un detalle más profundo sobre los índices de discriminación de la zona.</w:t>
      </w:r>
    </w:p>
    <w:p w:rsidR="00DB18C9" w:rsidRPr="00826A60" w:rsidRDefault="00DB18C9" w:rsidP="009958F4">
      <w:pPr>
        <w:pStyle w:val="Prrafodelista"/>
        <w:widowControl/>
        <w:numPr>
          <w:ilvl w:val="0"/>
          <w:numId w:val="3"/>
        </w:numPr>
        <w:autoSpaceDE/>
        <w:autoSpaceDN/>
        <w:spacing w:after="160" w:line="276" w:lineRule="auto"/>
        <w:contextualSpacing/>
        <w:jc w:val="both"/>
        <w:rPr>
          <w:rFonts w:ascii="Arial" w:hAnsi="Arial" w:cs="Arial"/>
        </w:rPr>
      </w:pPr>
      <w:r w:rsidRPr="00826A60">
        <w:rPr>
          <w:rFonts w:ascii="Arial" w:hAnsi="Arial" w:cs="Arial"/>
        </w:rPr>
        <w:t>Desarrollar el módulo informativo sobre la discriminación haciendo uso de contenido multimedia como: videos, imágenes, noticias, etc.</w:t>
      </w:r>
    </w:p>
    <w:p w:rsidR="00DB18C9" w:rsidRPr="00826A60" w:rsidRDefault="00DB18C9" w:rsidP="009958F4">
      <w:pPr>
        <w:pStyle w:val="Prrafodelista"/>
        <w:widowControl/>
        <w:numPr>
          <w:ilvl w:val="0"/>
          <w:numId w:val="3"/>
        </w:numPr>
        <w:autoSpaceDE/>
        <w:autoSpaceDN/>
        <w:spacing w:after="160" w:line="276" w:lineRule="auto"/>
        <w:contextualSpacing/>
        <w:jc w:val="both"/>
        <w:rPr>
          <w:rFonts w:ascii="Arial" w:hAnsi="Arial" w:cs="Arial"/>
        </w:rPr>
      </w:pPr>
      <w:r w:rsidRPr="00826A60">
        <w:rPr>
          <w:rFonts w:ascii="Arial" w:hAnsi="Arial" w:cs="Arial"/>
        </w:rPr>
        <w:t xml:space="preserve">Codificar el módulo de registro en PREDEV para que las instituciones puedan registrarse y obtener información por parte de </w:t>
      </w:r>
      <w:r w:rsidR="00010042" w:rsidRPr="00826A60">
        <w:rPr>
          <w:rFonts w:ascii="Arial" w:hAnsi="Arial" w:cs="Arial"/>
        </w:rPr>
        <w:t>la plataforma</w:t>
      </w:r>
      <w:r w:rsidRPr="00826A60">
        <w:rPr>
          <w:rFonts w:ascii="Arial" w:hAnsi="Arial" w:cs="Arial"/>
        </w:rPr>
        <w:t xml:space="preserve">. </w:t>
      </w:r>
    </w:p>
    <w:p w:rsidR="00DB18C9" w:rsidRPr="00826A60" w:rsidRDefault="00DB18C9" w:rsidP="009958F4">
      <w:pPr>
        <w:pStyle w:val="Prrafodelista"/>
        <w:widowControl/>
        <w:numPr>
          <w:ilvl w:val="0"/>
          <w:numId w:val="3"/>
        </w:numPr>
        <w:autoSpaceDE/>
        <w:autoSpaceDN/>
        <w:spacing w:after="160" w:line="276" w:lineRule="auto"/>
        <w:contextualSpacing/>
        <w:jc w:val="both"/>
        <w:rPr>
          <w:rFonts w:ascii="Arial" w:hAnsi="Arial" w:cs="Arial"/>
        </w:rPr>
      </w:pPr>
      <w:r w:rsidRPr="00826A60">
        <w:rPr>
          <w:rFonts w:ascii="Arial" w:hAnsi="Arial" w:cs="Arial"/>
        </w:rPr>
        <w:t>Desarrollar un módulo para las instituciones registradas en el cual puedan visualizar por medio de una lista los casos de discriminación.</w:t>
      </w:r>
    </w:p>
    <w:p w:rsidR="00DB18C9" w:rsidRPr="00826A60" w:rsidRDefault="00DB18C9" w:rsidP="009958F4">
      <w:pPr>
        <w:pStyle w:val="Prrafodelista"/>
        <w:widowControl/>
        <w:numPr>
          <w:ilvl w:val="0"/>
          <w:numId w:val="3"/>
        </w:numPr>
        <w:autoSpaceDE/>
        <w:autoSpaceDN/>
        <w:spacing w:after="160" w:line="276" w:lineRule="auto"/>
        <w:contextualSpacing/>
        <w:jc w:val="both"/>
        <w:rPr>
          <w:rFonts w:ascii="Arial" w:hAnsi="Arial" w:cs="Arial"/>
        </w:rPr>
      </w:pPr>
      <w:r w:rsidRPr="00826A60">
        <w:rPr>
          <w:rFonts w:ascii="Arial" w:hAnsi="Arial" w:cs="Arial"/>
        </w:rPr>
        <w:t>Canalizar los casos de discriminación a las instituciones registradas para su seguimiento del caso.</w:t>
      </w:r>
    </w:p>
    <w:p w:rsidR="00FE49DB" w:rsidRPr="00826A60" w:rsidRDefault="00FE49DB" w:rsidP="009958F4">
      <w:pPr>
        <w:pStyle w:val="Textoindependiente"/>
        <w:spacing w:before="4"/>
        <w:jc w:val="both"/>
        <w:rPr>
          <w:rFonts w:ascii="Arial" w:hAnsi="Arial" w:cs="Arial"/>
          <w:sz w:val="27"/>
        </w:rPr>
      </w:pPr>
    </w:p>
    <w:p w:rsidR="00DB18C9" w:rsidRPr="00826A60" w:rsidRDefault="00DB18C9" w:rsidP="009958F4">
      <w:pPr>
        <w:pStyle w:val="Textoindependiente"/>
        <w:spacing w:before="4"/>
        <w:jc w:val="both"/>
        <w:rPr>
          <w:rFonts w:ascii="Arial" w:hAnsi="Arial" w:cs="Arial"/>
          <w:sz w:val="27"/>
        </w:rPr>
      </w:pPr>
    </w:p>
    <w:p w:rsidR="00DB18C9" w:rsidRPr="00826A60" w:rsidRDefault="00DB18C9" w:rsidP="009958F4">
      <w:pPr>
        <w:pStyle w:val="Textoindependiente"/>
        <w:spacing w:before="4"/>
        <w:jc w:val="both"/>
        <w:rPr>
          <w:rFonts w:ascii="Arial" w:hAnsi="Arial" w:cs="Arial"/>
          <w:sz w:val="27"/>
        </w:rPr>
      </w:pPr>
    </w:p>
    <w:p w:rsidR="00DB18C9" w:rsidRPr="00826A60" w:rsidRDefault="00DB18C9" w:rsidP="009958F4">
      <w:pPr>
        <w:pStyle w:val="Textoindependiente"/>
        <w:spacing w:before="4"/>
        <w:jc w:val="both"/>
        <w:rPr>
          <w:rFonts w:ascii="Arial" w:hAnsi="Arial" w:cs="Arial"/>
          <w:sz w:val="27"/>
        </w:rPr>
      </w:pPr>
    </w:p>
    <w:p w:rsidR="00DB18C9" w:rsidRPr="00826A60" w:rsidRDefault="00DB18C9" w:rsidP="009958F4">
      <w:pPr>
        <w:pStyle w:val="Textoindependiente"/>
        <w:spacing w:before="4"/>
        <w:jc w:val="both"/>
        <w:rPr>
          <w:rFonts w:ascii="Arial" w:hAnsi="Arial" w:cs="Arial"/>
          <w:sz w:val="27"/>
        </w:rPr>
      </w:pPr>
    </w:p>
    <w:p w:rsidR="00DB18C9" w:rsidRPr="00826A60" w:rsidRDefault="00DB18C9" w:rsidP="009958F4">
      <w:pPr>
        <w:pStyle w:val="Textoindependiente"/>
        <w:spacing w:before="4"/>
        <w:jc w:val="both"/>
        <w:rPr>
          <w:rFonts w:ascii="Arial" w:hAnsi="Arial" w:cs="Arial"/>
          <w:sz w:val="27"/>
        </w:rPr>
      </w:pPr>
    </w:p>
    <w:p w:rsidR="00DB18C9" w:rsidRPr="00826A60" w:rsidRDefault="00DB18C9" w:rsidP="009958F4">
      <w:pPr>
        <w:pStyle w:val="Textoindependiente"/>
        <w:spacing w:before="4"/>
        <w:jc w:val="both"/>
        <w:rPr>
          <w:rFonts w:ascii="Arial" w:hAnsi="Arial" w:cs="Arial"/>
          <w:sz w:val="27"/>
        </w:rPr>
      </w:pPr>
    </w:p>
    <w:p w:rsidR="009D6DF9" w:rsidRPr="00826A60" w:rsidRDefault="009D6DF9" w:rsidP="009958F4">
      <w:pPr>
        <w:pStyle w:val="Textoindependiente"/>
        <w:spacing w:before="4"/>
        <w:jc w:val="both"/>
        <w:rPr>
          <w:rFonts w:ascii="Arial" w:hAnsi="Arial" w:cs="Arial"/>
          <w:sz w:val="27"/>
        </w:rPr>
      </w:pPr>
    </w:p>
    <w:p w:rsidR="00355CF4" w:rsidRPr="00826A60" w:rsidRDefault="00355CF4" w:rsidP="009958F4">
      <w:pPr>
        <w:pStyle w:val="Textoindependiente"/>
        <w:spacing w:before="4"/>
        <w:jc w:val="both"/>
        <w:rPr>
          <w:rFonts w:ascii="Arial" w:hAnsi="Arial" w:cs="Arial"/>
          <w:sz w:val="27"/>
        </w:rPr>
      </w:pPr>
    </w:p>
    <w:p w:rsidR="00355CF4" w:rsidRPr="00826A60" w:rsidRDefault="00355CF4" w:rsidP="009958F4">
      <w:pPr>
        <w:pStyle w:val="Textoindependiente"/>
        <w:spacing w:before="4"/>
        <w:jc w:val="both"/>
        <w:rPr>
          <w:rFonts w:ascii="Arial" w:hAnsi="Arial" w:cs="Arial"/>
          <w:sz w:val="27"/>
        </w:rPr>
      </w:pPr>
    </w:p>
    <w:p w:rsidR="00DB18C9" w:rsidRPr="00826A60" w:rsidRDefault="00DB18C9" w:rsidP="009958F4">
      <w:pPr>
        <w:pStyle w:val="Textoindependiente"/>
        <w:spacing w:before="4"/>
        <w:jc w:val="both"/>
        <w:rPr>
          <w:rFonts w:ascii="Arial" w:hAnsi="Arial" w:cs="Arial"/>
          <w:sz w:val="27"/>
        </w:rPr>
      </w:pPr>
    </w:p>
    <w:p w:rsidR="00FE49DB" w:rsidRPr="00826A60" w:rsidRDefault="00E426F8" w:rsidP="009958F4">
      <w:pPr>
        <w:pStyle w:val="Ttulo1"/>
        <w:numPr>
          <w:ilvl w:val="0"/>
          <w:numId w:val="1"/>
        </w:numPr>
        <w:tabs>
          <w:tab w:val="left" w:pos="1189"/>
        </w:tabs>
        <w:ind w:hanging="721"/>
        <w:rPr>
          <w:rFonts w:ascii="Arial" w:hAnsi="Arial" w:cs="Arial"/>
        </w:rPr>
      </w:pPr>
      <w:bookmarkStart w:id="9" w:name="_Toc21147708"/>
      <w:r w:rsidRPr="00826A60">
        <w:rPr>
          <w:rFonts w:ascii="Arial" w:hAnsi="Arial" w:cs="Arial"/>
        </w:rPr>
        <w:lastRenderedPageBreak/>
        <w:t>Hipótesis</w:t>
      </w:r>
      <w:bookmarkEnd w:id="9"/>
    </w:p>
    <w:p w:rsidR="001558EC" w:rsidRPr="00826A60" w:rsidRDefault="001558EC" w:rsidP="009958F4">
      <w:pPr>
        <w:jc w:val="both"/>
        <w:rPr>
          <w:rFonts w:ascii="Arial" w:hAnsi="Arial" w:cs="Arial"/>
          <w:b/>
          <w:bCs/>
          <w:i/>
          <w:iCs/>
          <w:sz w:val="20"/>
          <w:szCs w:val="20"/>
        </w:rPr>
      </w:pPr>
    </w:p>
    <w:p w:rsidR="001558EC" w:rsidRPr="00826A60" w:rsidRDefault="001558EC" w:rsidP="009958F4">
      <w:pPr>
        <w:jc w:val="both"/>
        <w:rPr>
          <w:rFonts w:ascii="Arial" w:hAnsi="Arial" w:cs="Arial"/>
          <w:i/>
          <w:iCs/>
          <w:sz w:val="20"/>
          <w:szCs w:val="20"/>
        </w:rPr>
      </w:pPr>
      <w:r w:rsidRPr="00826A60">
        <w:rPr>
          <w:rFonts w:ascii="Arial" w:hAnsi="Arial" w:cs="Arial"/>
          <w:b/>
          <w:bCs/>
          <w:i/>
          <w:iCs/>
          <w:sz w:val="20"/>
          <w:szCs w:val="20"/>
        </w:rPr>
        <w:t>Palabras clave</w:t>
      </w:r>
      <w:r w:rsidRPr="00826A60">
        <w:rPr>
          <w:rFonts w:ascii="Arial" w:hAnsi="Arial" w:cs="Arial"/>
          <w:i/>
          <w:iCs/>
          <w:sz w:val="20"/>
          <w:szCs w:val="20"/>
        </w:rPr>
        <w:t>: Discriminación, Prevención, Monitorización, Plataforma Web.</w:t>
      </w:r>
    </w:p>
    <w:p w:rsidR="001558EC" w:rsidRPr="00826A60" w:rsidRDefault="001558EC" w:rsidP="009958F4">
      <w:pPr>
        <w:jc w:val="both"/>
        <w:rPr>
          <w:rFonts w:ascii="Arial" w:hAnsi="Arial" w:cs="Arial"/>
          <w:color w:val="000000"/>
          <w:szCs w:val="21"/>
          <w:shd w:val="clear" w:color="auto" w:fill="FFFFFF"/>
        </w:rPr>
      </w:pPr>
    </w:p>
    <w:p w:rsidR="001558EC" w:rsidRPr="00826A60" w:rsidRDefault="001558EC" w:rsidP="009958F4">
      <w:pPr>
        <w:jc w:val="both"/>
        <w:rPr>
          <w:rFonts w:ascii="Arial" w:hAnsi="Arial" w:cs="Arial"/>
          <w:color w:val="000000"/>
          <w:szCs w:val="21"/>
        </w:rPr>
      </w:pPr>
      <w:r w:rsidRPr="00826A60">
        <w:rPr>
          <w:rFonts w:ascii="Arial" w:hAnsi="Arial" w:cs="Arial"/>
          <w:color w:val="000000"/>
          <w:szCs w:val="21"/>
          <w:shd w:val="clear" w:color="auto" w:fill="FFFFFF"/>
        </w:rPr>
        <w:t>Tamayo (1989 – 75): afirma que:</w:t>
      </w:r>
    </w:p>
    <w:p w:rsidR="001558EC" w:rsidRPr="00826A60" w:rsidRDefault="001558EC" w:rsidP="009958F4">
      <w:pPr>
        <w:jc w:val="both"/>
        <w:rPr>
          <w:rFonts w:ascii="Arial" w:hAnsi="Arial" w:cs="Arial"/>
          <w:color w:val="000000"/>
          <w:szCs w:val="21"/>
          <w:shd w:val="clear" w:color="auto" w:fill="FFFFFF"/>
        </w:rPr>
      </w:pPr>
      <w:r w:rsidRPr="00826A60">
        <w:rPr>
          <w:rFonts w:ascii="Arial" w:hAnsi="Arial" w:cs="Arial"/>
          <w:color w:val="000000"/>
          <w:szCs w:val="21"/>
          <w:shd w:val="clear" w:color="auto" w:fill="FFFFFF"/>
        </w:rPr>
        <w:t>“La hipótesis es una proposición que nos permite establecer relaciones entre los hechos. Su valor reside en la capacidad para establecer más relaciones entre los hechos y explicar el por qué se producen”.</w:t>
      </w:r>
    </w:p>
    <w:p w:rsidR="001558EC" w:rsidRPr="00826A60" w:rsidRDefault="001558EC" w:rsidP="009958F4">
      <w:pPr>
        <w:jc w:val="both"/>
        <w:rPr>
          <w:rFonts w:ascii="Arial" w:hAnsi="Arial" w:cs="Arial"/>
          <w:color w:val="000000"/>
          <w:szCs w:val="21"/>
          <w:shd w:val="clear" w:color="auto" w:fill="FFFFFF"/>
        </w:rPr>
      </w:pPr>
    </w:p>
    <w:p w:rsidR="001558EC" w:rsidRPr="00826A60" w:rsidRDefault="001558EC" w:rsidP="009958F4">
      <w:pPr>
        <w:jc w:val="both"/>
        <w:rPr>
          <w:rFonts w:ascii="Arial" w:hAnsi="Arial" w:cs="Arial"/>
        </w:rPr>
      </w:pPr>
      <w:r w:rsidRPr="00826A60">
        <w:rPr>
          <w:rFonts w:ascii="Arial" w:hAnsi="Arial" w:cs="Arial"/>
        </w:rPr>
        <w:t>Las instituciones gubernamentales enfocadas en la prevención de problemas</w:t>
      </w:r>
      <w:r w:rsidR="00555020" w:rsidRPr="00826A60">
        <w:rPr>
          <w:rFonts w:ascii="Arial" w:hAnsi="Arial" w:cs="Arial"/>
        </w:rPr>
        <w:t xml:space="preserve"> de</w:t>
      </w:r>
      <w:r w:rsidR="0005030E" w:rsidRPr="00826A60">
        <w:rPr>
          <w:rFonts w:ascii="Arial" w:hAnsi="Arial" w:cs="Arial"/>
        </w:rPr>
        <w:t xml:space="preserve"> impactos </w:t>
      </w:r>
      <w:r w:rsidRPr="00826A60">
        <w:rPr>
          <w:rFonts w:ascii="Arial" w:hAnsi="Arial" w:cs="Arial"/>
        </w:rPr>
        <w:t>social</w:t>
      </w:r>
      <w:r w:rsidR="0005030E" w:rsidRPr="00826A60">
        <w:rPr>
          <w:rFonts w:ascii="Arial" w:hAnsi="Arial" w:cs="Arial"/>
        </w:rPr>
        <w:t>es tales como la discriminación</w:t>
      </w:r>
      <w:r w:rsidR="00555020" w:rsidRPr="00826A60">
        <w:rPr>
          <w:rFonts w:ascii="Arial" w:hAnsi="Arial" w:cs="Arial"/>
        </w:rPr>
        <w:t>,</w:t>
      </w:r>
      <w:r w:rsidRPr="00826A60">
        <w:rPr>
          <w:rFonts w:ascii="Arial" w:hAnsi="Arial" w:cs="Arial"/>
        </w:rPr>
        <w:t xml:space="preserve"> se encuentran atadas de manos a la hora de poder recolectar información precisa </w:t>
      </w:r>
      <w:r w:rsidR="00555020" w:rsidRPr="00826A60">
        <w:rPr>
          <w:rFonts w:ascii="Arial" w:hAnsi="Arial" w:cs="Arial"/>
        </w:rPr>
        <w:t>en tiempo real de los problemas con índole común</w:t>
      </w:r>
      <w:r w:rsidRPr="00826A60">
        <w:rPr>
          <w:rFonts w:ascii="Arial" w:hAnsi="Arial" w:cs="Arial"/>
        </w:rPr>
        <w:t xml:space="preserve">. En el estado de Veracruz se necesitará una plataforma web para la monitorización </w:t>
      </w:r>
      <w:r w:rsidR="00555020" w:rsidRPr="00826A60">
        <w:rPr>
          <w:rFonts w:ascii="Arial" w:hAnsi="Arial" w:cs="Arial"/>
        </w:rPr>
        <w:t xml:space="preserve">de la discriminación y de está forma poder actuar en las zonas con mayor impacto del problema, </w:t>
      </w:r>
      <w:r w:rsidR="0005030E" w:rsidRPr="00826A60">
        <w:rPr>
          <w:rFonts w:ascii="Arial" w:hAnsi="Arial" w:cs="Arial"/>
        </w:rPr>
        <w:t>de esa forma poder</w:t>
      </w:r>
      <w:r w:rsidR="00555020" w:rsidRPr="00826A60">
        <w:rPr>
          <w:rFonts w:ascii="Arial" w:hAnsi="Arial" w:cs="Arial"/>
        </w:rPr>
        <w:t xml:space="preserve"> alcanzar la </w:t>
      </w:r>
      <w:r w:rsidR="0005030E" w:rsidRPr="00826A60">
        <w:rPr>
          <w:rFonts w:ascii="Arial" w:hAnsi="Arial" w:cs="Arial"/>
        </w:rPr>
        <w:t>asignación de los diferentes casos con la institución más cercana y con mayor experiencia en el tipo de caso detectado.</w:t>
      </w:r>
    </w:p>
    <w:p w:rsidR="006E74A7" w:rsidRPr="00826A60" w:rsidRDefault="006E74A7" w:rsidP="009958F4">
      <w:pPr>
        <w:pStyle w:val="Textoindependiente"/>
        <w:spacing w:before="9"/>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Default="006E74A7" w:rsidP="009958F4">
      <w:pPr>
        <w:pStyle w:val="Textoindependiente"/>
        <w:spacing w:before="9"/>
        <w:ind w:left="468"/>
        <w:jc w:val="both"/>
        <w:rPr>
          <w:rFonts w:ascii="Arial" w:hAnsi="Arial" w:cs="Arial"/>
        </w:rPr>
      </w:pPr>
    </w:p>
    <w:p w:rsidR="00763139" w:rsidRDefault="00763139" w:rsidP="009958F4">
      <w:pPr>
        <w:pStyle w:val="Textoindependiente"/>
        <w:spacing w:before="9"/>
        <w:ind w:left="468"/>
        <w:jc w:val="both"/>
        <w:rPr>
          <w:rFonts w:ascii="Arial" w:hAnsi="Arial" w:cs="Arial"/>
        </w:rPr>
      </w:pPr>
    </w:p>
    <w:p w:rsidR="00763139" w:rsidRPr="00826A60" w:rsidRDefault="00763139"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6E74A7" w:rsidRPr="00826A60" w:rsidRDefault="006E74A7" w:rsidP="009958F4">
      <w:pPr>
        <w:pStyle w:val="Textoindependiente"/>
        <w:spacing w:before="9"/>
        <w:jc w:val="both"/>
        <w:rPr>
          <w:rFonts w:ascii="Arial" w:hAnsi="Arial" w:cs="Arial"/>
        </w:rPr>
      </w:pPr>
    </w:p>
    <w:p w:rsidR="00D03824" w:rsidRPr="00826A60" w:rsidRDefault="00D03824" w:rsidP="009958F4">
      <w:pPr>
        <w:pStyle w:val="Textoindependiente"/>
        <w:spacing w:before="9"/>
        <w:jc w:val="both"/>
        <w:rPr>
          <w:rFonts w:ascii="Arial" w:hAnsi="Arial" w:cs="Arial"/>
        </w:rPr>
      </w:pPr>
    </w:p>
    <w:p w:rsidR="006E74A7" w:rsidRPr="00826A60" w:rsidRDefault="006E74A7" w:rsidP="009958F4">
      <w:pPr>
        <w:pStyle w:val="Textoindependiente"/>
        <w:spacing w:before="9"/>
        <w:ind w:left="468"/>
        <w:jc w:val="both"/>
        <w:rPr>
          <w:rFonts w:ascii="Arial" w:hAnsi="Arial" w:cs="Arial"/>
        </w:rPr>
      </w:pPr>
    </w:p>
    <w:p w:rsidR="00FE49DB" w:rsidRPr="00826A60" w:rsidRDefault="00E426F8" w:rsidP="009958F4">
      <w:pPr>
        <w:pStyle w:val="Ttulo1"/>
        <w:numPr>
          <w:ilvl w:val="0"/>
          <w:numId w:val="1"/>
        </w:numPr>
        <w:tabs>
          <w:tab w:val="left" w:pos="1189"/>
        </w:tabs>
        <w:ind w:hanging="721"/>
        <w:rPr>
          <w:rFonts w:ascii="Arial" w:hAnsi="Arial" w:cs="Arial"/>
        </w:rPr>
      </w:pPr>
      <w:bookmarkStart w:id="10" w:name="_Toc21147709"/>
      <w:r w:rsidRPr="00826A60">
        <w:rPr>
          <w:rFonts w:ascii="Arial" w:hAnsi="Arial" w:cs="Arial"/>
        </w:rPr>
        <w:lastRenderedPageBreak/>
        <w:t>Marco</w:t>
      </w:r>
      <w:r w:rsidRPr="00826A60">
        <w:rPr>
          <w:rFonts w:ascii="Arial" w:hAnsi="Arial" w:cs="Arial"/>
          <w:spacing w:val="-1"/>
        </w:rPr>
        <w:t xml:space="preserve"> </w:t>
      </w:r>
      <w:r w:rsidRPr="00826A60">
        <w:rPr>
          <w:rFonts w:ascii="Arial" w:hAnsi="Arial" w:cs="Arial"/>
        </w:rPr>
        <w:t>Teórico</w:t>
      </w:r>
      <w:bookmarkEnd w:id="10"/>
    </w:p>
    <w:p w:rsidR="00FE49DB" w:rsidRPr="00826A60" w:rsidRDefault="00FE49DB" w:rsidP="009958F4">
      <w:pPr>
        <w:pStyle w:val="Textoindependiente"/>
        <w:spacing w:before="8"/>
        <w:jc w:val="both"/>
        <w:rPr>
          <w:rFonts w:ascii="Arial" w:hAnsi="Arial" w:cs="Arial"/>
        </w:rPr>
      </w:pPr>
    </w:p>
    <w:p w:rsidR="009D6DF9" w:rsidRPr="00826A60" w:rsidRDefault="009D6DF9" w:rsidP="009958F4">
      <w:pPr>
        <w:spacing w:line="276" w:lineRule="auto"/>
        <w:jc w:val="both"/>
        <w:rPr>
          <w:rFonts w:ascii="Arial" w:hAnsi="Arial" w:cs="Arial"/>
          <w:b/>
          <w:lang w:val="es-MX"/>
        </w:rPr>
      </w:pPr>
      <w:r w:rsidRPr="00826A60">
        <w:rPr>
          <w:rFonts w:ascii="Arial" w:hAnsi="Arial" w:cs="Arial"/>
          <w:b/>
          <w:lang w:val="es-MX"/>
        </w:rPr>
        <w:t>¿Qué es una plataforma web?</w:t>
      </w:r>
    </w:p>
    <w:p w:rsidR="009D6DF9" w:rsidRPr="00826A60" w:rsidRDefault="009D6DF9" w:rsidP="009958F4">
      <w:pPr>
        <w:spacing w:line="276" w:lineRule="auto"/>
        <w:jc w:val="both"/>
        <w:rPr>
          <w:rFonts w:ascii="Arial" w:hAnsi="Arial" w:cs="Arial"/>
          <w:lang w:val="es-MX"/>
        </w:rPr>
      </w:pPr>
      <w:r w:rsidRPr="00826A60">
        <w:rPr>
          <w:rFonts w:ascii="Arial" w:hAnsi="Arial" w:cs="Arial"/>
          <w:lang w:val="es-MX"/>
        </w:rPr>
        <w:t>Una plataforma web es la herramienta que se usa para construir una página web, pero en muchas ocasiones la misma página por sus funcionalidades puede convertirse en sí misma en una plataforma si esta nos sirve para crear o interactuar.</w:t>
      </w:r>
    </w:p>
    <w:p w:rsidR="009D6DF9" w:rsidRPr="00826A60" w:rsidRDefault="009D6DF9" w:rsidP="009958F4">
      <w:pPr>
        <w:spacing w:line="276" w:lineRule="auto"/>
        <w:jc w:val="both"/>
        <w:rPr>
          <w:rFonts w:ascii="Arial" w:hAnsi="Arial" w:cs="Arial"/>
          <w:lang w:val="es-MX"/>
        </w:rPr>
      </w:pPr>
      <w:r w:rsidRPr="00826A60">
        <w:rPr>
          <w:rFonts w:ascii="Arial" w:hAnsi="Arial" w:cs="Arial"/>
          <w:lang w:val="es-MX"/>
        </w:rPr>
        <w:t>Entonces en pocas palabras una plataforma web es algo con lo que otras personas pueden crear algo, por ejemplo: Mercado libre es una plataforma que permite a cualquier persona vender, wordpress es una plataforma que permite crear sitios, Facebook es una plataforma que permite a cualquier persona socializar, etc.</w:t>
      </w:r>
    </w:p>
    <w:p w:rsidR="00A560BC" w:rsidRPr="00826A60" w:rsidRDefault="00A560BC" w:rsidP="009958F4">
      <w:pPr>
        <w:spacing w:line="276" w:lineRule="auto"/>
        <w:jc w:val="both"/>
        <w:rPr>
          <w:rFonts w:ascii="Arial" w:hAnsi="Arial" w:cs="Arial"/>
          <w:lang w:val="es-MX"/>
        </w:rPr>
      </w:pPr>
    </w:p>
    <w:p w:rsidR="00A560BC" w:rsidRPr="00826A60" w:rsidRDefault="00A560BC" w:rsidP="009958F4">
      <w:pPr>
        <w:spacing w:line="276" w:lineRule="auto"/>
        <w:jc w:val="both"/>
        <w:rPr>
          <w:rFonts w:ascii="Arial" w:hAnsi="Arial" w:cs="Arial"/>
          <w:b/>
          <w:lang w:val="es-MX"/>
        </w:rPr>
      </w:pPr>
      <w:r w:rsidRPr="00826A60">
        <w:rPr>
          <w:rFonts w:ascii="Arial" w:hAnsi="Arial" w:cs="Arial"/>
          <w:b/>
          <w:lang w:val="es-MX"/>
        </w:rPr>
        <w:t>¿Qué es un algoritmo?</w:t>
      </w:r>
    </w:p>
    <w:p w:rsidR="00A560BC" w:rsidRPr="00826A60" w:rsidRDefault="00A560BC" w:rsidP="009958F4">
      <w:pPr>
        <w:spacing w:line="276" w:lineRule="auto"/>
        <w:jc w:val="both"/>
        <w:rPr>
          <w:rFonts w:ascii="Arial" w:hAnsi="Arial" w:cs="Arial"/>
          <w:lang w:val="es-MX"/>
        </w:rPr>
      </w:pPr>
      <w:r w:rsidRPr="00826A60">
        <w:rPr>
          <w:rFonts w:ascii="Arial" w:hAnsi="Arial" w:cs="Arial"/>
          <w:lang w:val="es-MX"/>
        </w:rPr>
        <w:t>Un algoritmo es un conjunto de instrucciones o reglas definidas y no-ambiguas, ordenadas y finitas que permite, típicamente solucionar un problema, procesar datos y llevar a cabo otras tareas y actividades.</w:t>
      </w:r>
    </w:p>
    <w:p w:rsidR="00A560BC" w:rsidRPr="00826A60" w:rsidRDefault="00A560BC" w:rsidP="009958F4">
      <w:pPr>
        <w:spacing w:line="276" w:lineRule="auto"/>
        <w:jc w:val="both"/>
        <w:rPr>
          <w:rFonts w:ascii="Arial" w:hAnsi="Arial" w:cs="Arial"/>
          <w:lang w:val="es-MX"/>
        </w:rPr>
      </w:pPr>
      <w:r w:rsidRPr="00826A60">
        <w:rPr>
          <w:rFonts w:ascii="Arial" w:hAnsi="Arial" w:cs="Arial"/>
          <w:lang w:val="es-MX"/>
        </w:rPr>
        <w:t xml:space="preserve">En precisas palabras es la instrucción que se </w:t>
      </w:r>
      <w:r w:rsidR="00205C6A" w:rsidRPr="00826A60">
        <w:rPr>
          <w:rFonts w:ascii="Arial" w:hAnsi="Arial" w:cs="Arial"/>
          <w:lang w:val="es-MX"/>
        </w:rPr>
        <w:t>establece</w:t>
      </w:r>
      <w:r w:rsidRPr="00826A60">
        <w:rPr>
          <w:rFonts w:ascii="Arial" w:hAnsi="Arial" w:cs="Arial"/>
          <w:lang w:val="es-MX"/>
        </w:rPr>
        <w:t xml:space="preserve"> para que</w:t>
      </w:r>
      <w:r w:rsidR="00205C6A" w:rsidRPr="00826A60">
        <w:rPr>
          <w:rFonts w:ascii="Arial" w:hAnsi="Arial" w:cs="Arial"/>
          <w:lang w:val="es-MX"/>
        </w:rPr>
        <w:t xml:space="preserve"> se pueda realizar el filtrado de noticas, odenado de información y asignación de datos para la alimentación de graficas; por ejemplo: Facebook tiene un algoritmo de reconocimiento de noticias que bloquean contenido no apto para todo público, YouTube cuenta con un algoritmo de reconocimiento de gustos para que siga visualizando vídeos del mismo estilo. </w:t>
      </w:r>
    </w:p>
    <w:p w:rsidR="009D6DF9" w:rsidRPr="00826A60" w:rsidRDefault="009D6DF9" w:rsidP="009958F4">
      <w:pPr>
        <w:spacing w:line="276" w:lineRule="auto"/>
        <w:jc w:val="both"/>
        <w:rPr>
          <w:rFonts w:ascii="Arial" w:hAnsi="Arial" w:cs="Arial"/>
          <w:lang w:val="es-MX"/>
        </w:rPr>
      </w:pPr>
    </w:p>
    <w:p w:rsidR="009D6DF9" w:rsidRPr="00826A60" w:rsidRDefault="009D6DF9" w:rsidP="009958F4">
      <w:pPr>
        <w:spacing w:line="276" w:lineRule="auto"/>
        <w:jc w:val="both"/>
        <w:rPr>
          <w:rFonts w:ascii="Arial" w:hAnsi="Arial" w:cs="Arial"/>
          <w:b/>
          <w:lang w:eastAsia="ja-JP"/>
        </w:rPr>
      </w:pPr>
      <w:r w:rsidRPr="00826A60">
        <w:rPr>
          <w:rFonts w:ascii="Arial" w:hAnsi="Arial" w:cs="Arial"/>
          <w:b/>
        </w:rPr>
        <w:t xml:space="preserve">¿Qué es la discriminación? </w:t>
      </w:r>
    </w:p>
    <w:p w:rsidR="009D6DF9" w:rsidRPr="00826A60" w:rsidRDefault="009D6DF9" w:rsidP="009958F4">
      <w:pPr>
        <w:spacing w:line="276" w:lineRule="auto"/>
        <w:jc w:val="both"/>
        <w:rPr>
          <w:rFonts w:ascii="Arial" w:hAnsi="Arial" w:cs="Arial"/>
          <w:lang w:eastAsia="ja-JP"/>
        </w:rPr>
      </w:pPr>
      <w:r w:rsidRPr="00826A60">
        <w:rPr>
          <w:rFonts w:ascii="Arial" w:hAnsi="Arial" w:cs="Arial"/>
          <w:lang w:eastAsia="ja-JP"/>
        </w:rPr>
        <w:t>La discriminación es literalmente una forma de violencia y agresión hacia las demás personas, incluso llegando a la agresión física. El discriminar es dar un trato diferente hacia los demás, denigrando a esas personas y tratándolos como si fueran inferiores a la persona que los discrimina, se menciona que los individuos que discriminan tienen una visión distorsionada de lo que es la humanidad dando se a ellos mismos un valor superior al de los demás dándole esto según ellos el derecho de tratar diferente a los demás.</w:t>
      </w:r>
    </w:p>
    <w:p w:rsidR="009D6DF9" w:rsidRPr="00826A60" w:rsidRDefault="009D6DF9" w:rsidP="009958F4">
      <w:pPr>
        <w:spacing w:line="276" w:lineRule="auto"/>
        <w:jc w:val="both"/>
        <w:rPr>
          <w:rFonts w:ascii="Arial" w:hAnsi="Arial" w:cs="Arial"/>
          <w:b/>
        </w:rPr>
      </w:pPr>
    </w:p>
    <w:p w:rsidR="009D6DF9" w:rsidRPr="00826A60" w:rsidRDefault="009D6DF9" w:rsidP="009958F4">
      <w:pPr>
        <w:spacing w:line="276" w:lineRule="auto"/>
        <w:jc w:val="both"/>
        <w:rPr>
          <w:rFonts w:ascii="Arial" w:hAnsi="Arial" w:cs="Arial"/>
          <w:b/>
          <w:lang w:eastAsia="ja-JP"/>
        </w:rPr>
      </w:pPr>
      <w:r w:rsidRPr="00826A60">
        <w:rPr>
          <w:rFonts w:ascii="Arial" w:hAnsi="Arial" w:cs="Arial"/>
          <w:b/>
        </w:rPr>
        <w:t>Tipos de discriminación</w:t>
      </w:r>
    </w:p>
    <w:p w:rsidR="009D6DF9" w:rsidRPr="00826A60" w:rsidRDefault="009D6DF9" w:rsidP="009958F4">
      <w:pPr>
        <w:spacing w:line="276" w:lineRule="auto"/>
        <w:jc w:val="both"/>
        <w:rPr>
          <w:rFonts w:ascii="Arial" w:hAnsi="Arial" w:cs="Arial"/>
          <w:lang w:eastAsia="ja-JP"/>
        </w:rPr>
      </w:pPr>
      <w:r w:rsidRPr="00826A60">
        <w:rPr>
          <w:rFonts w:ascii="Arial" w:hAnsi="Arial" w:cs="Arial"/>
          <w:lang w:eastAsia="ja-JP"/>
        </w:rPr>
        <w:t>Entre los principales tipos de discriminación se encuentran los siguientes:</w:t>
      </w:r>
    </w:p>
    <w:p w:rsidR="009D6DF9" w:rsidRPr="00826A60" w:rsidRDefault="009D6DF9" w:rsidP="009958F4">
      <w:pPr>
        <w:spacing w:line="276" w:lineRule="auto"/>
        <w:ind w:left="720"/>
        <w:jc w:val="both"/>
        <w:rPr>
          <w:rFonts w:ascii="Arial" w:hAnsi="Arial" w:cs="Arial"/>
          <w:lang w:eastAsia="ja-JP"/>
        </w:rPr>
      </w:pPr>
      <w:r w:rsidRPr="00826A60">
        <w:rPr>
          <w:rFonts w:ascii="Arial" w:hAnsi="Arial" w:cs="Arial"/>
          <w:lang w:eastAsia="ja-JP"/>
        </w:rPr>
        <w:t>• Discriminación social.</w:t>
      </w:r>
    </w:p>
    <w:p w:rsidR="009D6DF9" w:rsidRPr="00826A60" w:rsidRDefault="009D6DF9" w:rsidP="009958F4">
      <w:pPr>
        <w:spacing w:line="276" w:lineRule="auto"/>
        <w:ind w:left="720"/>
        <w:jc w:val="both"/>
        <w:rPr>
          <w:rFonts w:ascii="Arial" w:hAnsi="Arial" w:cs="Arial"/>
          <w:lang w:eastAsia="ja-JP"/>
        </w:rPr>
      </w:pPr>
      <w:r w:rsidRPr="00826A60">
        <w:rPr>
          <w:rFonts w:ascii="Arial" w:hAnsi="Arial" w:cs="Arial"/>
          <w:lang w:eastAsia="ja-JP"/>
        </w:rPr>
        <w:t>• Discriminación laboral.</w:t>
      </w:r>
    </w:p>
    <w:p w:rsidR="009D6DF9" w:rsidRPr="00826A60" w:rsidRDefault="009D6DF9" w:rsidP="009958F4">
      <w:pPr>
        <w:spacing w:line="276" w:lineRule="auto"/>
        <w:ind w:left="720"/>
        <w:jc w:val="both"/>
        <w:rPr>
          <w:rFonts w:ascii="Arial" w:hAnsi="Arial" w:cs="Arial"/>
          <w:lang w:eastAsia="ja-JP"/>
        </w:rPr>
      </w:pPr>
      <w:r w:rsidRPr="00826A60">
        <w:rPr>
          <w:rFonts w:ascii="Arial" w:hAnsi="Arial" w:cs="Arial"/>
          <w:lang w:eastAsia="ja-JP"/>
        </w:rPr>
        <w:t>• Discriminación sexual.</w:t>
      </w:r>
    </w:p>
    <w:p w:rsidR="009D6DF9" w:rsidRPr="00826A60" w:rsidRDefault="009D6DF9" w:rsidP="009958F4">
      <w:pPr>
        <w:spacing w:line="276" w:lineRule="auto"/>
        <w:ind w:left="720"/>
        <w:jc w:val="both"/>
        <w:rPr>
          <w:rFonts w:ascii="Arial" w:hAnsi="Arial" w:cs="Arial"/>
          <w:lang w:eastAsia="ja-JP"/>
        </w:rPr>
      </w:pPr>
      <w:r w:rsidRPr="00826A60">
        <w:rPr>
          <w:rFonts w:ascii="Arial" w:hAnsi="Arial" w:cs="Arial"/>
          <w:lang w:eastAsia="ja-JP"/>
        </w:rPr>
        <w:t>• Discriminación racial.</w:t>
      </w:r>
    </w:p>
    <w:p w:rsidR="009D6DF9" w:rsidRPr="00826A60" w:rsidRDefault="009D6DF9" w:rsidP="009958F4">
      <w:pPr>
        <w:spacing w:line="276" w:lineRule="auto"/>
        <w:ind w:left="720"/>
        <w:jc w:val="both"/>
        <w:rPr>
          <w:rFonts w:ascii="Arial" w:hAnsi="Arial" w:cs="Arial"/>
          <w:lang w:eastAsia="ja-JP"/>
        </w:rPr>
      </w:pPr>
      <w:r w:rsidRPr="00826A60">
        <w:rPr>
          <w:rFonts w:ascii="Arial" w:hAnsi="Arial" w:cs="Arial"/>
          <w:lang w:eastAsia="ja-JP"/>
        </w:rPr>
        <w:t>• Discriminación religiosa.</w:t>
      </w:r>
    </w:p>
    <w:p w:rsidR="009D6DF9" w:rsidRPr="00826A60" w:rsidRDefault="009D6DF9" w:rsidP="009958F4">
      <w:pPr>
        <w:spacing w:line="276" w:lineRule="auto"/>
        <w:ind w:left="720"/>
        <w:jc w:val="both"/>
        <w:rPr>
          <w:rFonts w:ascii="Arial" w:hAnsi="Arial" w:cs="Arial"/>
          <w:lang w:eastAsia="ja-JP"/>
        </w:rPr>
      </w:pPr>
      <w:r w:rsidRPr="00826A60">
        <w:rPr>
          <w:rFonts w:ascii="Arial" w:hAnsi="Arial" w:cs="Arial"/>
          <w:lang w:eastAsia="ja-JP"/>
        </w:rPr>
        <w:t>• Discriminación ideológica.</w:t>
      </w:r>
    </w:p>
    <w:p w:rsidR="009D6DF9" w:rsidRPr="00826A60" w:rsidRDefault="009D6DF9" w:rsidP="009958F4">
      <w:pPr>
        <w:spacing w:line="276" w:lineRule="auto"/>
        <w:ind w:left="720"/>
        <w:jc w:val="both"/>
        <w:rPr>
          <w:rFonts w:ascii="Arial" w:hAnsi="Arial" w:cs="Arial"/>
          <w:lang w:eastAsia="ja-JP"/>
        </w:rPr>
      </w:pPr>
    </w:p>
    <w:p w:rsidR="009D6DF9" w:rsidRPr="00826A60" w:rsidRDefault="009D6DF9" w:rsidP="009958F4">
      <w:pPr>
        <w:spacing w:line="276" w:lineRule="auto"/>
        <w:jc w:val="both"/>
        <w:rPr>
          <w:rFonts w:ascii="Arial" w:hAnsi="Arial" w:cs="Arial"/>
          <w:b/>
        </w:rPr>
      </w:pPr>
      <w:r w:rsidRPr="00826A60">
        <w:rPr>
          <w:rFonts w:ascii="Arial" w:hAnsi="Arial" w:cs="Arial"/>
          <w:b/>
        </w:rPr>
        <w:t>Organismos que analizan la discriminación</w:t>
      </w:r>
    </w:p>
    <w:p w:rsidR="009D6DF9" w:rsidRPr="00826A60" w:rsidRDefault="009D6DF9" w:rsidP="009958F4">
      <w:pPr>
        <w:spacing w:line="276" w:lineRule="auto"/>
        <w:jc w:val="both"/>
        <w:rPr>
          <w:rFonts w:ascii="Arial" w:hAnsi="Arial" w:cs="Arial"/>
          <w:b/>
        </w:rPr>
      </w:pPr>
      <w:r w:rsidRPr="00826A60">
        <w:rPr>
          <w:rFonts w:ascii="Arial" w:hAnsi="Arial" w:cs="Arial"/>
          <w:b/>
        </w:rPr>
        <w:t>CONAPRED</w:t>
      </w:r>
    </w:p>
    <w:p w:rsidR="009D6DF9" w:rsidRPr="00826A60" w:rsidRDefault="009D6DF9" w:rsidP="009958F4">
      <w:pPr>
        <w:spacing w:line="276" w:lineRule="auto"/>
        <w:jc w:val="both"/>
        <w:rPr>
          <w:rFonts w:ascii="Arial" w:hAnsi="Arial" w:cs="Arial"/>
          <w:spacing w:val="13"/>
          <w:shd w:val="clear" w:color="auto" w:fill="FFFFFF"/>
        </w:rPr>
      </w:pPr>
      <w:r w:rsidRPr="00826A60">
        <w:rPr>
          <w:rFonts w:ascii="Arial" w:hAnsi="Arial" w:cs="Arial"/>
          <w:spacing w:val="13"/>
          <w:shd w:val="clear" w:color="auto" w:fill="FFFFFF"/>
        </w:rPr>
        <w:t xml:space="preserve">Esta institución fue creada por la ley Federal para Prevenir y eliminar la discriminación (LFPED), se consiguió aprobar la existencia de dicho nuevo organismo el día 29 de abril de año 2003. En ese mismo año fue publicada en el diario oficial de la federación el día 11 de junio. Dicha institución se encarga de promover políticas las cuales contribuyen al desarrollo social, la inclusión, de igual </w:t>
      </w:r>
      <w:r w:rsidRPr="00826A60">
        <w:rPr>
          <w:rFonts w:ascii="Arial" w:hAnsi="Arial" w:cs="Arial"/>
          <w:spacing w:val="13"/>
          <w:shd w:val="clear" w:color="auto" w:fill="FFFFFF"/>
        </w:rPr>
        <w:lastRenderedPageBreak/>
        <w:t>manera se encarga de garantizar la igualdad el cual es uno de los derechos fundamentales en la constitución federal.</w:t>
      </w:r>
    </w:p>
    <w:p w:rsidR="009D6DF9" w:rsidRPr="00826A60" w:rsidRDefault="009D6DF9" w:rsidP="009958F4">
      <w:pPr>
        <w:spacing w:line="276" w:lineRule="auto"/>
        <w:jc w:val="both"/>
        <w:rPr>
          <w:rFonts w:ascii="Arial" w:hAnsi="Arial" w:cs="Arial"/>
          <w:spacing w:val="13"/>
          <w:shd w:val="clear" w:color="auto" w:fill="FFFFFF"/>
        </w:rPr>
      </w:pPr>
      <w:r w:rsidRPr="00826A60">
        <w:rPr>
          <w:rFonts w:ascii="Arial" w:hAnsi="Arial" w:cs="Arial"/>
          <w:spacing w:val="13"/>
          <w:shd w:val="clear" w:color="auto" w:fill="FFFFFF"/>
        </w:rPr>
        <w:t>El CONAPRED es básicamente una institución en contra de la discriminación y su plataforma básicamente presenta información de los distintos tipos de discriminación, no cuenta cómo tal con una plataforma en contra de la discriminación, únicamente es una página web informativa acerca del tema.</w:t>
      </w:r>
      <w:r w:rsidR="00D51233" w:rsidRPr="00826A60">
        <w:rPr>
          <w:rStyle w:val="Refdenotaalfinal"/>
          <w:rFonts w:ascii="Arial" w:hAnsi="Arial" w:cs="Arial"/>
          <w:spacing w:val="13"/>
          <w:shd w:val="clear" w:color="auto" w:fill="FFFFFF"/>
        </w:rPr>
        <w:endnoteReference w:id="1"/>
      </w:r>
    </w:p>
    <w:p w:rsidR="009D6DF9" w:rsidRPr="00826A60" w:rsidRDefault="009D6DF9" w:rsidP="009958F4">
      <w:pPr>
        <w:spacing w:line="276" w:lineRule="auto"/>
        <w:jc w:val="both"/>
        <w:rPr>
          <w:rFonts w:ascii="Arial" w:hAnsi="Arial" w:cs="Arial"/>
          <w:b/>
        </w:rPr>
      </w:pPr>
    </w:p>
    <w:p w:rsidR="009D6DF9" w:rsidRPr="00826A60" w:rsidRDefault="009D6DF9" w:rsidP="009958F4">
      <w:pPr>
        <w:spacing w:line="276" w:lineRule="auto"/>
        <w:jc w:val="both"/>
        <w:rPr>
          <w:rFonts w:ascii="Arial" w:hAnsi="Arial" w:cs="Arial"/>
          <w:b/>
        </w:rPr>
      </w:pPr>
      <w:r w:rsidRPr="00826A60">
        <w:rPr>
          <w:rFonts w:ascii="Arial" w:hAnsi="Arial" w:cs="Arial"/>
          <w:b/>
        </w:rPr>
        <w:t>INEGI</w:t>
      </w:r>
    </w:p>
    <w:p w:rsidR="009D6DF9" w:rsidRPr="00826A60" w:rsidRDefault="009D6DF9" w:rsidP="009958F4">
      <w:pPr>
        <w:spacing w:line="276" w:lineRule="auto"/>
        <w:jc w:val="both"/>
        <w:rPr>
          <w:rFonts w:ascii="Arial" w:hAnsi="Arial" w:cs="Arial"/>
        </w:rPr>
      </w:pPr>
      <w:r w:rsidRPr="00826A60">
        <w:rPr>
          <w:rFonts w:ascii="Arial" w:hAnsi="Arial" w:cs="Arial"/>
        </w:rPr>
        <w:t>INEGI es un organismo público autónomo responsable de normar y coordinar el Sistema Nacional de Información Estadística y Geografía, así como de captar y difundir información de México en cuanto al territorio, los recursos, la población y economía, que permite dar a conocer las características de nuestro país y ayudar a tomar decisiones. ENADIS realizar una encuentra de evaluación con enfoque a la discriminación la cual es nombrada: Encuesta Nacional sobre Discriminación el cual es un proyecto estadístico diseñado para conocer actitudes, prejuicios, percepciones y experiencias discriminatorias en México; Profundiza sobre quién y quienes discriminan, en que ámbito de la vida se presenta mayormente este problema y los factores demográficos, económicos y socioculturales que se relacionan, en el cual podemos localizar a el Estado de Veracruz como unos de los estados en los que se ha detectado gran número de discriminación.</w:t>
      </w:r>
      <w:r w:rsidR="00D51233" w:rsidRPr="00826A60">
        <w:rPr>
          <w:rStyle w:val="Refdenotaalfinal"/>
          <w:rFonts w:ascii="Arial" w:hAnsi="Arial" w:cs="Arial"/>
        </w:rPr>
        <w:endnoteReference w:id="2"/>
      </w:r>
    </w:p>
    <w:p w:rsidR="009D6DF9" w:rsidRPr="00826A60" w:rsidRDefault="009D6DF9" w:rsidP="009958F4">
      <w:pPr>
        <w:spacing w:line="276" w:lineRule="auto"/>
        <w:jc w:val="both"/>
        <w:rPr>
          <w:rFonts w:ascii="Arial" w:hAnsi="Arial" w:cs="Arial"/>
        </w:rPr>
      </w:pPr>
    </w:p>
    <w:p w:rsidR="00010042" w:rsidRPr="00826A60" w:rsidRDefault="00010042" w:rsidP="009958F4">
      <w:pPr>
        <w:spacing w:line="276" w:lineRule="auto"/>
        <w:jc w:val="both"/>
        <w:rPr>
          <w:rFonts w:ascii="Arial" w:hAnsi="Arial" w:cs="Arial"/>
          <w:b/>
        </w:rPr>
      </w:pPr>
      <w:r w:rsidRPr="00826A60">
        <w:rPr>
          <w:rFonts w:ascii="Arial" w:hAnsi="Arial" w:cs="Arial"/>
          <w:b/>
        </w:rPr>
        <w:t>Periódico en línea</w:t>
      </w:r>
    </w:p>
    <w:p w:rsidR="00A32CB5" w:rsidRPr="00826A60" w:rsidRDefault="00A32CB5" w:rsidP="009958F4">
      <w:pPr>
        <w:widowControl/>
        <w:autoSpaceDE/>
        <w:autoSpaceDN/>
        <w:jc w:val="both"/>
        <w:rPr>
          <w:rFonts w:ascii="Arial" w:eastAsia="Times New Roman" w:hAnsi="Arial" w:cs="Arial"/>
          <w:sz w:val="24"/>
          <w:szCs w:val="24"/>
          <w:lang w:val="es-MX" w:eastAsia="es-MX" w:bidi="ar-SA"/>
        </w:rPr>
      </w:pPr>
      <w:r w:rsidRPr="00826A60">
        <w:rPr>
          <w:rFonts w:ascii="Arial" w:eastAsia="Times New Roman" w:hAnsi="Arial" w:cs="Arial"/>
          <w:color w:val="222222"/>
          <w:sz w:val="21"/>
          <w:szCs w:val="21"/>
          <w:shd w:val="clear" w:color="auto" w:fill="FFFFFF"/>
          <w:lang w:val="es-MX" w:eastAsia="es-MX" w:bidi="ar-SA"/>
        </w:rPr>
        <w:t>Se refiere así mismo a una publicación que a diferencia de su contraparte impresa se presenta en formato electrónico y su principal medio de difusión es Internet. La frecuencia con que publique puede variar, pero es común que se actualicen diariamente, aunque también hay ediciones semanales, quincenales, mensuales, semestrales o incluso anuales; ayudando de este modo a la alimentación de las estadísticas generadas en PREDEV.</w:t>
      </w:r>
      <w:r w:rsidR="00D51233" w:rsidRPr="00826A60">
        <w:rPr>
          <w:rStyle w:val="Refdenotaalfinal"/>
          <w:rFonts w:ascii="Arial" w:eastAsia="Times New Roman" w:hAnsi="Arial" w:cs="Arial"/>
          <w:color w:val="222222"/>
          <w:sz w:val="21"/>
          <w:szCs w:val="21"/>
          <w:shd w:val="clear" w:color="auto" w:fill="FFFFFF"/>
          <w:lang w:val="es-MX" w:eastAsia="es-MX" w:bidi="ar-SA"/>
        </w:rPr>
        <w:endnoteReference w:id="3"/>
      </w:r>
    </w:p>
    <w:p w:rsidR="00D03824" w:rsidRPr="00826A60" w:rsidRDefault="00D03824" w:rsidP="009958F4">
      <w:pPr>
        <w:spacing w:line="276" w:lineRule="auto"/>
        <w:jc w:val="both"/>
        <w:rPr>
          <w:rFonts w:ascii="Arial" w:hAnsi="Arial" w:cs="Arial"/>
          <w:b/>
        </w:rPr>
      </w:pPr>
    </w:p>
    <w:p w:rsidR="00D03824" w:rsidRPr="00826A60" w:rsidRDefault="00D03824" w:rsidP="009958F4">
      <w:pPr>
        <w:spacing w:line="276" w:lineRule="auto"/>
        <w:jc w:val="both"/>
        <w:rPr>
          <w:rFonts w:ascii="Arial" w:hAnsi="Arial" w:cs="Arial"/>
          <w:b/>
        </w:rPr>
      </w:pPr>
      <w:r w:rsidRPr="00826A60">
        <w:rPr>
          <w:rFonts w:ascii="Arial" w:hAnsi="Arial" w:cs="Arial"/>
          <w:b/>
        </w:rPr>
        <w:t>Herramientas y tecnologías de desarrollo y planeación</w:t>
      </w:r>
    </w:p>
    <w:p w:rsidR="00A32CB5" w:rsidRPr="00826A60" w:rsidRDefault="00A32CB5" w:rsidP="009958F4">
      <w:pPr>
        <w:spacing w:line="276" w:lineRule="auto"/>
        <w:jc w:val="both"/>
        <w:rPr>
          <w:rFonts w:ascii="Arial" w:hAnsi="Arial" w:cs="Arial"/>
          <w:b/>
        </w:rPr>
      </w:pPr>
      <w:r w:rsidRPr="00826A60">
        <w:rPr>
          <w:rFonts w:ascii="Arial" w:hAnsi="Arial" w:cs="Arial"/>
          <w:b/>
        </w:rPr>
        <w:t>P</w:t>
      </w:r>
      <w:r w:rsidR="00205C6A" w:rsidRPr="00826A60">
        <w:rPr>
          <w:rFonts w:ascii="Arial" w:hAnsi="Arial" w:cs="Arial"/>
          <w:b/>
        </w:rPr>
        <w:t>H</w:t>
      </w:r>
      <w:r w:rsidRPr="00826A60">
        <w:rPr>
          <w:rFonts w:ascii="Arial" w:hAnsi="Arial" w:cs="Arial"/>
          <w:b/>
        </w:rPr>
        <w:t>P</w:t>
      </w:r>
    </w:p>
    <w:p w:rsidR="00A32CB5" w:rsidRPr="00826A60" w:rsidRDefault="00A32CB5" w:rsidP="009958F4">
      <w:pPr>
        <w:widowControl/>
        <w:autoSpaceDE/>
        <w:autoSpaceDN/>
        <w:jc w:val="both"/>
        <w:rPr>
          <w:rFonts w:ascii="Arial" w:eastAsia="Times New Roman" w:hAnsi="Arial" w:cs="Arial"/>
          <w:color w:val="000000" w:themeColor="text1"/>
          <w:sz w:val="21"/>
          <w:szCs w:val="21"/>
          <w:lang w:val="es-MX" w:eastAsia="es-MX" w:bidi="ar-SA"/>
        </w:rPr>
      </w:pPr>
      <w:r w:rsidRPr="00826A60">
        <w:rPr>
          <w:rFonts w:ascii="Arial" w:eastAsia="Times New Roman" w:hAnsi="Arial" w:cs="Arial"/>
          <w:color w:val="000000" w:themeColor="text1"/>
          <w:sz w:val="21"/>
          <w:szCs w:val="21"/>
          <w:shd w:val="clear" w:color="auto" w:fill="FFFFFF"/>
          <w:lang w:val="es-MX" w:eastAsia="es-MX" w:bidi="ar-SA"/>
        </w:rPr>
        <w:t>Es un</w:t>
      </w:r>
      <w:r w:rsidR="000B2DB7" w:rsidRPr="00826A60">
        <w:rPr>
          <w:rFonts w:ascii="Arial" w:eastAsia="Times New Roman" w:hAnsi="Arial" w:cs="Arial"/>
          <w:color w:val="000000" w:themeColor="text1"/>
          <w:sz w:val="21"/>
          <w:szCs w:val="21"/>
          <w:shd w:val="clear" w:color="auto" w:fill="FFFFFF"/>
          <w:lang w:val="es-MX" w:eastAsia="es-MX" w:bidi="ar-SA"/>
        </w:rPr>
        <w:t>o de los</w:t>
      </w:r>
      <w:r w:rsidRPr="00826A60">
        <w:rPr>
          <w:rFonts w:ascii="Arial" w:eastAsia="Times New Roman" w:hAnsi="Arial" w:cs="Arial"/>
          <w:color w:val="000000" w:themeColor="text1"/>
          <w:sz w:val="21"/>
          <w:szCs w:val="21"/>
          <w:shd w:val="clear" w:color="auto" w:fill="FFFFFF"/>
          <w:lang w:val="es-MX" w:eastAsia="es-MX" w:bidi="ar-SA"/>
        </w:rPr>
        <w:t> </w:t>
      </w:r>
      <w:r w:rsidRPr="00826A60">
        <w:rPr>
          <w:rFonts w:ascii="Arial" w:eastAsia="Times New Roman" w:hAnsi="Arial" w:cs="Arial"/>
          <w:color w:val="000000" w:themeColor="text1"/>
          <w:sz w:val="21"/>
          <w:szCs w:val="21"/>
          <w:lang w:val="es-MX" w:eastAsia="es-MX" w:bidi="ar-SA"/>
        </w:rPr>
        <w:t>lenguaje</w:t>
      </w:r>
      <w:r w:rsidR="000B2DB7" w:rsidRPr="00826A60">
        <w:rPr>
          <w:rFonts w:ascii="Arial" w:eastAsia="Times New Roman" w:hAnsi="Arial" w:cs="Arial"/>
          <w:color w:val="000000" w:themeColor="text1"/>
          <w:sz w:val="21"/>
          <w:szCs w:val="21"/>
          <w:lang w:val="es-MX" w:eastAsia="es-MX" w:bidi="ar-SA"/>
        </w:rPr>
        <w:t>s</w:t>
      </w:r>
      <w:r w:rsidRPr="00826A60">
        <w:rPr>
          <w:rFonts w:ascii="Arial" w:eastAsia="Times New Roman" w:hAnsi="Arial" w:cs="Arial"/>
          <w:color w:val="000000" w:themeColor="text1"/>
          <w:sz w:val="21"/>
          <w:szCs w:val="21"/>
          <w:lang w:val="es-MX" w:eastAsia="es-MX" w:bidi="ar-SA"/>
        </w:rPr>
        <w:t xml:space="preserve"> de programación</w:t>
      </w:r>
      <w:r w:rsidR="000B2DB7" w:rsidRPr="00826A60">
        <w:rPr>
          <w:rFonts w:ascii="Arial" w:eastAsia="Times New Roman" w:hAnsi="Arial" w:cs="Arial"/>
          <w:color w:val="000000" w:themeColor="text1"/>
          <w:sz w:val="21"/>
          <w:szCs w:val="21"/>
          <w:lang w:val="es-MX" w:eastAsia="es-MX" w:bidi="ar-SA"/>
        </w:rPr>
        <w:t xml:space="preserve"> más famosos y con más compatibilidad con librerias de extracción de datos, excelente para adaptación de PREDEV; y es un lenguaje de programación</w:t>
      </w:r>
      <w:r w:rsidR="000B2DB7" w:rsidRPr="00826A60">
        <w:rPr>
          <w:rFonts w:ascii="Arial" w:eastAsia="Times New Roman" w:hAnsi="Arial" w:cs="Arial"/>
          <w:color w:val="000000" w:themeColor="text1"/>
          <w:sz w:val="21"/>
          <w:szCs w:val="21"/>
          <w:shd w:val="clear" w:color="auto" w:fill="FFFFFF"/>
          <w:lang w:val="es-MX" w:eastAsia="es-MX" w:bidi="ar-SA"/>
        </w:rPr>
        <w:t xml:space="preserve"> </w:t>
      </w:r>
      <w:r w:rsidR="000B2DB7" w:rsidRPr="00826A60">
        <w:rPr>
          <w:rFonts w:ascii="Arial" w:eastAsia="Times New Roman" w:hAnsi="Arial" w:cs="Arial"/>
          <w:color w:val="000000" w:themeColor="text1"/>
          <w:sz w:val="21"/>
          <w:szCs w:val="21"/>
          <w:lang w:val="es-MX" w:eastAsia="es-MX" w:bidi="ar-SA"/>
        </w:rPr>
        <w:t>d</w:t>
      </w:r>
      <w:r w:rsidRPr="00826A60">
        <w:rPr>
          <w:rFonts w:ascii="Arial" w:eastAsia="Times New Roman" w:hAnsi="Arial" w:cs="Arial"/>
          <w:color w:val="000000" w:themeColor="text1"/>
          <w:sz w:val="21"/>
          <w:szCs w:val="21"/>
          <w:lang w:val="es-MX" w:eastAsia="es-MX" w:bidi="ar-SA"/>
        </w:rPr>
        <w:t>e propósito general</w:t>
      </w:r>
      <w:r w:rsidRPr="00826A60">
        <w:rPr>
          <w:rFonts w:ascii="Arial" w:eastAsia="Times New Roman" w:hAnsi="Arial" w:cs="Arial"/>
          <w:color w:val="000000" w:themeColor="text1"/>
          <w:sz w:val="21"/>
          <w:szCs w:val="21"/>
          <w:shd w:val="clear" w:color="auto" w:fill="FFFFFF"/>
          <w:lang w:val="es-MX" w:eastAsia="es-MX" w:bidi="ar-SA"/>
        </w:rPr>
        <w:t> de </w:t>
      </w:r>
      <w:r w:rsidRPr="00826A60">
        <w:rPr>
          <w:rFonts w:ascii="Arial" w:eastAsia="Times New Roman" w:hAnsi="Arial" w:cs="Arial"/>
          <w:color w:val="000000" w:themeColor="text1"/>
          <w:sz w:val="21"/>
          <w:szCs w:val="21"/>
          <w:lang w:val="es-MX" w:eastAsia="es-MX" w:bidi="ar-SA"/>
        </w:rPr>
        <w:t>código del lado del servidor</w:t>
      </w:r>
      <w:r w:rsidRPr="00826A60">
        <w:rPr>
          <w:rFonts w:ascii="Arial" w:eastAsia="Times New Roman" w:hAnsi="Arial" w:cs="Arial"/>
          <w:color w:val="000000" w:themeColor="text1"/>
          <w:sz w:val="21"/>
          <w:szCs w:val="21"/>
          <w:shd w:val="clear" w:color="auto" w:fill="FFFFFF"/>
          <w:lang w:val="es-MX" w:eastAsia="es-MX" w:bidi="ar-SA"/>
        </w:rPr>
        <w:t> originalmente diseñado para el preprocesado de texto plano en UTF-8. Posteriormente se aplicó al </w:t>
      </w:r>
      <w:r w:rsidRPr="00826A60">
        <w:rPr>
          <w:rFonts w:ascii="Arial" w:eastAsia="Times New Roman" w:hAnsi="Arial" w:cs="Arial"/>
          <w:color w:val="000000" w:themeColor="text1"/>
          <w:sz w:val="21"/>
          <w:szCs w:val="21"/>
          <w:lang w:val="es-MX" w:eastAsia="es-MX" w:bidi="ar-SA"/>
        </w:rPr>
        <w:t>desarrollo web</w:t>
      </w:r>
      <w:r w:rsidRPr="00826A60">
        <w:rPr>
          <w:rFonts w:ascii="Arial" w:eastAsia="Times New Roman" w:hAnsi="Arial" w:cs="Arial"/>
          <w:color w:val="000000" w:themeColor="text1"/>
          <w:sz w:val="21"/>
          <w:szCs w:val="21"/>
          <w:shd w:val="clear" w:color="auto" w:fill="FFFFFF"/>
          <w:lang w:val="es-MX" w:eastAsia="es-MX" w:bidi="ar-SA"/>
        </w:rPr>
        <w:t> de </w:t>
      </w:r>
      <w:r w:rsidRPr="00826A60">
        <w:rPr>
          <w:rFonts w:ascii="Arial" w:eastAsia="Times New Roman" w:hAnsi="Arial" w:cs="Arial"/>
          <w:color w:val="000000" w:themeColor="text1"/>
          <w:sz w:val="21"/>
          <w:szCs w:val="21"/>
          <w:lang w:val="es-MX" w:eastAsia="es-MX" w:bidi="ar-SA"/>
        </w:rPr>
        <w:t>contenido dinámico</w:t>
      </w:r>
      <w:r w:rsidRPr="00826A60">
        <w:rPr>
          <w:rFonts w:ascii="Arial" w:eastAsia="Times New Roman" w:hAnsi="Arial" w:cs="Arial"/>
          <w:color w:val="000000" w:themeColor="text1"/>
          <w:sz w:val="21"/>
          <w:szCs w:val="21"/>
          <w:shd w:val="clear" w:color="auto" w:fill="FFFFFF"/>
          <w:lang w:val="es-MX" w:eastAsia="es-MX" w:bidi="ar-SA"/>
        </w:rPr>
        <w:t>, dando un paso evolutivo en el concepto de </w:t>
      </w:r>
      <w:r w:rsidRPr="00826A60">
        <w:rPr>
          <w:rFonts w:ascii="Arial" w:eastAsia="Times New Roman" w:hAnsi="Arial" w:cs="Arial"/>
          <w:color w:val="000000" w:themeColor="text1"/>
          <w:sz w:val="21"/>
          <w:szCs w:val="21"/>
          <w:lang w:val="es-MX" w:eastAsia="es-MX" w:bidi="ar-SA"/>
        </w:rPr>
        <w:t>aplicación en línea</w:t>
      </w:r>
      <w:r w:rsidRPr="00826A60">
        <w:rPr>
          <w:rFonts w:ascii="Arial" w:eastAsia="Times New Roman" w:hAnsi="Arial" w:cs="Arial"/>
          <w:color w:val="000000" w:themeColor="text1"/>
          <w:sz w:val="21"/>
          <w:szCs w:val="21"/>
          <w:shd w:val="clear" w:color="auto" w:fill="FFFFFF"/>
          <w:lang w:val="es-MX" w:eastAsia="es-MX" w:bidi="ar-SA"/>
        </w:rPr>
        <w:t>, por su carácter de servicio.</w:t>
      </w:r>
      <w:r w:rsidR="00D51233" w:rsidRPr="00826A60">
        <w:rPr>
          <w:rStyle w:val="Refdenotaalfinal"/>
          <w:rFonts w:ascii="Arial" w:eastAsia="Times New Roman" w:hAnsi="Arial" w:cs="Arial"/>
          <w:color w:val="000000" w:themeColor="text1"/>
          <w:sz w:val="21"/>
          <w:szCs w:val="21"/>
          <w:shd w:val="clear" w:color="auto" w:fill="FFFFFF"/>
          <w:lang w:val="es-MX" w:eastAsia="es-MX" w:bidi="ar-SA"/>
        </w:rPr>
        <w:endnoteReference w:id="4"/>
      </w:r>
    </w:p>
    <w:p w:rsidR="00010042" w:rsidRPr="00826A60" w:rsidRDefault="00010042" w:rsidP="009958F4">
      <w:pPr>
        <w:spacing w:line="276" w:lineRule="auto"/>
        <w:jc w:val="both"/>
        <w:rPr>
          <w:rFonts w:ascii="Arial" w:hAnsi="Arial" w:cs="Arial"/>
          <w:bCs/>
        </w:rPr>
      </w:pPr>
    </w:p>
    <w:p w:rsidR="000B2DB7" w:rsidRPr="00826A60" w:rsidRDefault="000B2DB7" w:rsidP="009958F4">
      <w:pPr>
        <w:spacing w:line="276" w:lineRule="auto"/>
        <w:jc w:val="both"/>
        <w:rPr>
          <w:rFonts w:ascii="Arial" w:hAnsi="Arial" w:cs="Arial"/>
          <w:b/>
        </w:rPr>
      </w:pPr>
      <w:r w:rsidRPr="00826A60">
        <w:rPr>
          <w:rFonts w:ascii="Arial" w:hAnsi="Arial" w:cs="Arial"/>
          <w:b/>
        </w:rPr>
        <w:t>JavaScript</w:t>
      </w:r>
    </w:p>
    <w:p w:rsidR="000B2DB7" w:rsidRPr="00826A60" w:rsidRDefault="000B2DB7" w:rsidP="009958F4">
      <w:pPr>
        <w:spacing w:line="276" w:lineRule="auto"/>
        <w:jc w:val="both"/>
        <w:rPr>
          <w:rFonts w:ascii="Arial" w:hAnsi="Arial" w:cs="Arial"/>
          <w:bCs/>
        </w:rPr>
      </w:pPr>
      <w:r w:rsidRPr="00826A60">
        <w:rPr>
          <w:rFonts w:ascii="Arial" w:hAnsi="Arial" w:cs="Arial"/>
          <w:bCs/>
        </w:rPr>
        <w:t xml:space="preserve">Es un lenguaje de programación interpretado y se utiliza principalmente </w:t>
      </w:r>
      <w:r w:rsidR="00A560BC" w:rsidRPr="00826A60">
        <w:rPr>
          <w:rFonts w:ascii="Arial" w:hAnsi="Arial" w:cs="Arial"/>
          <w:bCs/>
        </w:rPr>
        <w:t>del lado del cliente, implementado como parte de un navegador web permitiendo mejoras en la interfaz de usuario y páginas web dinámicas; implementándolo del lado del servidor este es de mucha ayuda para la realización de la lógica de sistema ayudando con una de sus características principales, la cual es la forma asíncrona; ayudando al filtrado de noticias y a la realización de la búsqueda de información para su posterior representación grafica.</w:t>
      </w:r>
      <w:r w:rsidR="00D51233" w:rsidRPr="00826A60">
        <w:rPr>
          <w:rStyle w:val="Refdenotaalfinal"/>
          <w:rFonts w:ascii="Arial" w:hAnsi="Arial" w:cs="Arial"/>
          <w:bCs/>
        </w:rPr>
        <w:endnoteReference w:id="5"/>
      </w:r>
    </w:p>
    <w:p w:rsidR="000B2DB7" w:rsidRPr="00826A60" w:rsidRDefault="000B2DB7" w:rsidP="009958F4">
      <w:pPr>
        <w:spacing w:line="276" w:lineRule="auto"/>
        <w:jc w:val="both"/>
        <w:rPr>
          <w:rFonts w:ascii="Arial" w:hAnsi="Arial" w:cs="Arial"/>
          <w:bCs/>
        </w:rPr>
      </w:pPr>
    </w:p>
    <w:p w:rsidR="00CB7AC0" w:rsidRDefault="00CB7AC0" w:rsidP="009958F4">
      <w:pPr>
        <w:spacing w:line="276" w:lineRule="auto"/>
        <w:jc w:val="both"/>
        <w:rPr>
          <w:rFonts w:ascii="Arial" w:hAnsi="Arial" w:cs="Arial"/>
          <w:b/>
        </w:rPr>
      </w:pPr>
    </w:p>
    <w:p w:rsidR="00763139" w:rsidRDefault="00763139" w:rsidP="009958F4">
      <w:pPr>
        <w:spacing w:line="276" w:lineRule="auto"/>
        <w:jc w:val="both"/>
        <w:rPr>
          <w:rFonts w:ascii="Arial" w:hAnsi="Arial" w:cs="Arial"/>
          <w:b/>
        </w:rPr>
      </w:pPr>
    </w:p>
    <w:p w:rsidR="0066767A" w:rsidRPr="00826A60" w:rsidRDefault="0066767A" w:rsidP="009958F4">
      <w:pPr>
        <w:spacing w:line="276" w:lineRule="auto"/>
        <w:jc w:val="both"/>
        <w:rPr>
          <w:rFonts w:ascii="Arial" w:hAnsi="Arial" w:cs="Arial"/>
          <w:b/>
        </w:rPr>
      </w:pPr>
    </w:p>
    <w:p w:rsidR="00205C6A" w:rsidRPr="00826A60" w:rsidRDefault="00205C6A" w:rsidP="009958F4">
      <w:pPr>
        <w:spacing w:line="276" w:lineRule="auto"/>
        <w:jc w:val="both"/>
        <w:rPr>
          <w:rFonts w:ascii="Arial" w:hAnsi="Arial" w:cs="Arial"/>
          <w:b/>
        </w:rPr>
      </w:pPr>
      <w:r w:rsidRPr="00826A60">
        <w:rPr>
          <w:rFonts w:ascii="Arial" w:hAnsi="Arial" w:cs="Arial"/>
          <w:b/>
        </w:rPr>
        <w:lastRenderedPageBreak/>
        <w:t xml:space="preserve">PHP Simple HTML DOM </w:t>
      </w:r>
      <w:proofErr w:type="spellStart"/>
      <w:r w:rsidRPr="00826A60">
        <w:rPr>
          <w:rFonts w:ascii="Arial" w:hAnsi="Arial" w:cs="Arial"/>
          <w:b/>
        </w:rPr>
        <w:t>Parser</w:t>
      </w:r>
      <w:proofErr w:type="spellEnd"/>
    </w:p>
    <w:p w:rsidR="00205C6A" w:rsidRPr="00826A60" w:rsidRDefault="00AB4CFD" w:rsidP="009958F4">
      <w:pPr>
        <w:spacing w:line="276" w:lineRule="auto"/>
        <w:jc w:val="both"/>
        <w:rPr>
          <w:rFonts w:ascii="Arial" w:hAnsi="Arial" w:cs="Arial"/>
          <w:bCs/>
        </w:rPr>
      </w:pPr>
      <w:r w:rsidRPr="00826A60">
        <w:rPr>
          <w:rFonts w:ascii="Arial" w:hAnsi="Arial" w:cs="Arial"/>
          <w:bCs/>
        </w:rPr>
        <w:t>Es una librería que permite manipular HTML de una manera fácil, el cual requiere PHP 5 para que no se generen problemas de compatibilidad, con la cual la búsqueda de etiquetas en una página HTML es más fácil de realizar y extrae contenidos en una sola línea para su posterior interpretación.</w:t>
      </w:r>
      <w:r w:rsidR="00D51233" w:rsidRPr="00826A60">
        <w:rPr>
          <w:rStyle w:val="Refdenotaalfinal"/>
          <w:rFonts w:ascii="Arial" w:hAnsi="Arial" w:cs="Arial"/>
          <w:bCs/>
        </w:rPr>
        <w:endnoteReference w:id="6"/>
      </w:r>
    </w:p>
    <w:p w:rsidR="00AB4CFD" w:rsidRPr="00826A60" w:rsidRDefault="00AB4CFD" w:rsidP="009958F4">
      <w:pPr>
        <w:spacing w:line="276" w:lineRule="auto"/>
        <w:jc w:val="both"/>
        <w:rPr>
          <w:rFonts w:ascii="Arial" w:hAnsi="Arial" w:cs="Arial"/>
          <w:bCs/>
        </w:rPr>
      </w:pPr>
    </w:p>
    <w:p w:rsidR="00AB4CFD" w:rsidRPr="00826A60" w:rsidRDefault="00AB4CFD" w:rsidP="009958F4">
      <w:pPr>
        <w:spacing w:line="276" w:lineRule="auto"/>
        <w:jc w:val="both"/>
        <w:rPr>
          <w:rFonts w:ascii="Arial" w:hAnsi="Arial" w:cs="Arial"/>
        </w:rPr>
      </w:pPr>
      <w:proofErr w:type="spellStart"/>
      <w:r w:rsidRPr="00826A60">
        <w:rPr>
          <w:rFonts w:ascii="Arial" w:hAnsi="Arial" w:cs="Arial"/>
          <w:b/>
        </w:rPr>
        <w:t>Materialize</w:t>
      </w:r>
      <w:proofErr w:type="spellEnd"/>
    </w:p>
    <w:p w:rsidR="006E74A7" w:rsidRPr="00826A60" w:rsidRDefault="00AB4CFD" w:rsidP="009958F4">
      <w:pPr>
        <w:spacing w:line="276" w:lineRule="auto"/>
        <w:jc w:val="both"/>
        <w:rPr>
          <w:rFonts w:ascii="Arial" w:hAnsi="Arial" w:cs="Arial"/>
        </w:rPr>
      </w:pPr>
      <w:r w:rsidRPr="00826A60">
        <w:rPr>
          <w:rFonts w:ascii="Arial" w:hAnsi="Arial" w:cs="Arial"/>
        </w:rPr>
        <w:t>Es una librería creada y diseñada</w:t>
      </w:r>
      <w:r w:rsidR="00BE041E" w:rsidRPr="00826A60">
        <w:rPr>
          <w:rFonts w:ascii="Arial" w:hAnsi="Arial" w:cs="Arial"/>
        </w:rPr>
        <w:t xml:space="preserve"> por Google, Material </w:t>
      </w:r>
      <w:proofErr w:type="spellStart"/>
      <w:r w:rsidR="00BE041E" w:rsidRPr="00826A60">
        <w:rPr>
          <w:rFonts w:ascii="Arial" w:hAnsi="Arial" w:cs="Arial"/>
        </w:rPr>
        <w:t>Design</w:t>
      </w:r>
      <w:proofErr w:type="spellEnd"/>
      <w:r w:rsidR="00BE041E" w:rsidRPr="00826A60">
        <w:rPr>
          <w:rFonts w:ascii="Arial" w:hAnsi="Arial" w:cs="Arial"/>
        </w:rPr>
        <w:t xml:space="preserve"> es un lenguaje de diseño que combina los principios clásicos del diseño exitoso junto con la innovación y la tecnología. Su principal objetivo es permitir una experiencia de usuario unificada en todas sus versiones para cualquier plataforma.</w:t>
      </w:r>
      <w:r w:rsidR="00D51233" w:rsidRPr="00826A60">
        <w:rPr>
          <w:rStyle w:val="Refdenotaalfinal"/>
          <w:rFonts w:ascii="Arial" w:hAnsi="Arial" w:cs="Arial"/>
        </w:rPr>
        <w:endnoteReference w:id="7"/>
      </w:r>
    </w:p>
    <w:p w:rsidR="006E74A7" w:rsidRPr="00826A60" w:rsidRDefault="006E74A7" w:rsidP="009958F4">
      <w:pPr>
        <w:spacing w:line="276" w:lineRule="auto"/>
        <w:jc w:val="both"/>
        <w:rPr>
          <w:rFonts w:ascii="Arial" w:hAnsi="Arial" w:cs="Arial"/>
        </w:rPr>
      </w:pPr>
    </w:p>
    <w:p w:rsidR="009D6DF9" w:rsidRPr="00826A60" w:rsidRDefault="009D6DF9" w:rsidP="009958F4">
      <w:pPr>
        <w:spacing w:line="276" w:lineRule="auto"/>
        <w:jc w:val="both"/>
        <w:rPr>
          <w:rFonts w:ascii="Arial" w:hAnsi="Arial" w:cs="Arial"/>
        </w:rPr>
      </w:pPr>
      <w:r w:rsidRPr="00826A60">
        <w:rPr>
          <w:rFonts w:ascii="Arial" w:hAnsi="Arial" w:cs="Arial"/>
          <w:b/>
        </w:rPr>
        <w:t>Metodología RUP</w:t>
      </w:r>
    </w:p>
    <w:p w:rsidR="009D6DF9" w:rsidRPr="00826A60" w:rsidRDefault="009D6DF9" w:rsidP="009958F4">
      <w:pPr>
        <w:spacing w:line="276" w:lineRule="auto"/>
        <w:jc w:val="both"/>
        <w:rPr>
          <w:rFonts w:ascii="Arial" w:hAnsi="Arial" w:cs="Arial"/>
          <w:lang w:eastAsia="ja-JP"/>
        </w:rPr>
      </w:pPr>
      <w:r w:rsidRPr="00826A60">
        <w:rPr>
          <w:rFonts w:ascii="Arial" w:hAnsi="Arial" w:cs="Arial"/>
          <w:lang w:eastAsia="ja-JP"/>
        </w:rPr>
        <w:t>Esta metodología fue creada por la empresa IBM. RUP por sus siglas en inglés (</w:t>
      </w:r>
      <w:proofErr w:type="spellStart"/>
      <w:r w:rsidRPr="00826A60">
        <w:rPr>
          <w:rFonts w:ascii="Arial" w:hAnsi="Arial" w:cs="Arial"/>
          <w:lang w:eastAsia="ja-JP"/>
        </w:rPr>
        <w:t>Rational</w:t>
      </w:r>
      <w:proofErr w:type="spellEnd"/>
      <w:r w:rsidRPr="00826A60">
        <w:rPr>
          <w:rFonts w:ascii="Arial" w:hAnsi="Arial" w:cs="Arial"/>
          <w:lang w:eastAsia="ja-JP"/>
        </w:rPr>
        <w:t xml:space="preserve"> </w:t>
      </w:r>
      <w:proofErr w:type="spellStart"/>
      <w:r w:rsidRPr="00826A60">
        <w:rPr>
          <w:rFonts w:ascii="Arial" w:hAnsi="Arial" w:cs="Arial"/>
          <w:lang w:eastAsia="ja-JP"/>
        </w:rPr>
        <w:t>Unified</w:t>
      </w:r>
      <w:proofErr w:type="spellEnd"/>
      <w:r w:rsidRPr="00826A60">
        <w:rPr>
          <w:rFonts w:ascii="Arial" w:hAnsi="Arial" w:cs="Arial"/>
          <w:lang w:eastAsia="ja-JP"/>
        </w:rPr>
        <w:t xml:space="preserve"> </w:t>
      </w:r>
      <w:proofErr w:type="spellStart"/>
      <w:r w:rsidRPr="00826A60">
        <w:rPr>
          <w:rFonts w:ascii="Arial" w:hAnsi="Arial" w:cs="Arial"/>
          <w:lang w:eastAsia="ja-JP"/>
        </w:rPr>
        <w:t>Process</w:t>
      </w:r>
      <w:proofErr w:type="spellEnd"/>
      <w:r w:rsidRPr="00826A60">
        <w:rPr>
          <w:rFonts w:ascii="Arial" w:hAnsi="Arial" w:cs="Arial"/>
          <w:lang w:eastAsia="ja-JP"/>
        </w:rPr>
        <w:t>) es un marco de procesos de ingeniería de software. Esto proporciona una lista de buenas prácticas al momento del desarrollo de software. Su principal objetivo es garantizar la producción de software de alta calidad tratando de que sea en un tiempo considerablemente corto y a con un presupuesto relativamente corto.</w:t>
      </w:r>
    </w:p>
    <w:p w:rsidR="009D6DF9" w:rsidRPr="00826A60" w:rsidRDefault="009D6DF9" w:rsidP="009958F4">
      <w:pPr>
        <w:spacing w:line="276" w:lineRule="auto"/>
        <w:jc w:val="both"/>
        <w:rPr>
          <w:rFonts w:ascii="Arial" w:hAnsi="Arial" w:cs="Arial"/>
          <w:lang w:eastAsia="ja-JP"/>
        </w:rPr>
      </w:pPr>
      <w:r w:rsidRPr="00826A60">
        <w:rPr>
          <w:rFonts w:ascii="Arial" w:hAnsi="Arial" w:cs="Arial"/>
          <w:lang w:eastAsia="ja-JP"/>
        </w:rPr>
        <w:t>RUP tiene 3 elementos principales, los cuales son:</w:t>
      </w:r>
    </w:p>
    <w:p w:rsidR="009D6DF9" w:rsidRPr="00826A60" w:rsidRDefault="009D6DF9" w:rsidP="009958F4">
      <w:pPr>
        <w:spacing w:line="276" w:lineRule="auto"/>
        <w:jc w:val="both"/>
        <w:rPr>
          <w:rFonts w:ascii="Arial" w:hAnsi="Arial" w:cs="Arial"/>
          <w:lang w:eastAsia="ja-JP"/>
        </w:rPr>
      </w:pPr>
      <w:r w:rsidRPr="00826A60">
        <w:rPr>
          <w:rFonts w:ascii="Arial" w:hAnsi="Arial" w:cs="Arial"/>
          <w:lang w:eastAsia="ja-JP"/>
        </w:rPr>
        <w:t>1.- “Un conjunto subyacente de filosofías y principios para un software exitoso</w:t>
      </w:r>
    </w:p>
    <w:p w:rsidR="009D6DF9" w:rsidRPr="00826A60" w:rsidRDefault="009D6DF9" w:rsidP="009958F4">
      <w:pPr>
        <w:spacing w:line="276" w:lineRule="auto"/>
        <w:jc w:val="both"/>
        <w:rPr>
          <w:rFonts w:ascii="Arial" w:hAnsi="Arial" w:cs="Arial"/>
          <w:lang w:eastAsia="ja-JP"/>
        </w:rPr>
      </w:pPr>
      <w:r w:rsidRPr="00826A60">
        <w:rPr>
          <w:rFonts w:ascii="Arial" w:hAnsi="Arial" w:cs="Arial"/>
          <w:lang w:eastAsia="ja-JP"/>
        </w:rPr>
        <w:t>Desarrollo.”</w:t>
      </w:r>
    </w:p>
    <w:p w:rsidR="009D6DF9" w:rsidRPr="00826A60" w:rsidRDefault="009D6DF9" w:rsidP="009958F4">
      <w:pPr>
        <w:spacing w:line="276" w:lineRule="auto"/>
        <w:jc w:val="both"/>
        <w:rPr>
          <w:rFonts w:ascii="Arial" w:hAnsi="Arial" w:cs="Arial"/>
        </w:rPr>
      </w:pPr>
      <w:r w:rsidRPr="00826A60">
        <w:rPr>
          <w:rFonts w:ascii="Arial" w:hAnsi="Arial" w:cs="Arial"/>
        </w:rPr>
        <w:t>2.- “Un marco de bloques de contenido de métodos reutilizables y procesos.”</w:t>
      </w:r>
    </w:p>
    <w:p w:rsidR="009D6DF9" w:rsidRPr="00826A60" w:rsidRDefault="009D6DF9" w:rsidP="009958F4">
      <w:pPr>
        <w:spacing w:line="276" w:lineRule="auto"/>
        <w:jc w:val="both"/>
        <w:rPr>
          <w:rFonts w:ascii="Arial" w:hAnsi="Arial" w:cs="Arial"/>
        </w:rPr>
      </w:pPr>
      <w:r w:rsidRPr="00826A60">
        <w:rPr>
          <w:rFonts w:ascii="Arial" w:hAnsi="Arial" w:cs="Arial"/>
        </w:rPr>
        <w:t>3.- “El método subyacente y el lenguaje de definición del proceso.”</w:t>
      </w:r>
    </w:p>
    <w:p w:rsidR="00DE7105" w:rsidRPr="00826A60" w:rsidRDefault="009D6DF9" w:rsidP="009958F4">
      <w:pPr>
        <w:spacing w:line="276" w:lineRule="auto"/>
        <w:jc w:val="both"/>
        <w:rPr>
          <w:rFonts w:ascii="Arial" w:hAnsi="Arial" w:cs="Arial"/>
        </w:rPr>
      </w:pPr>
      <w:r w:rsidRPr="00826A60">
        <w:rPr>
          <w:rFonts w:ascii="Arial" w:hAnsi="Arial" w:cs="Arial"/>
        </w:rPr>
        <w:t>Durante el desarrollo dicha metodología ayudará a tener un mejor manejo de la información y del tiempo de desarrollo, siendo una metodología para desarrollar proyectos a largo plazo será útil puesto que el proyecto se planea se a un año de desarrollo.</w:t>
      </w:r>
      <w:r w:rsidR="00D51233" w:rsidRPr="00826A60">
        <w:rPr>
          <w:rStyle w:val="Refdenotaalfinal"/>
          <w:rFonts w:ascii="Arial" w:hAnsi="Arial" w:cs="Arial"/>
        </w:rPr>
        <w:endnoteReference w:id="8"/>
      </w:r>
    </w:p>
    <w:p w:rsidR="00DE7105" w:rsidRPr="00826A60" w:rsidRDefault="00DE7105" w:rsidP="009958F4">
      <w:pPr>
        <w:pStyle w:val="Textoindependiente"/>
        <w:spacing w:before="8"/>
        <w:jc w:val="both"/>
        <w:rPr>
          <w:rFonts w:ascii="Arial" w:hAnsi="Arial" w:cs="Arial"/>
          <w:sz w:val="27"/>
        </w:rPr>
      </w:pPr>
    </w:p>
    <w:p w:rsidR="00010042" w:rsidRPr="00826A60" w:rsidRDefault="00010042" w:rsidP="009958F4">
      <w:pPr>
        <w:pStyle w:val="Textoindependiente"/>
        <w:spacing w:before="8"/>
        <w:jc w:val="both"/>
        <w:rPr>
          <w:rFonts w:ascii="Arial" w:hAnsi="Arial" w:cs="Arial"/>
          <w:sz w:val="27"/>
        </w:rPr>
      </w:pPr>
    </w:p>
    <w:p w:rsidR="007810B7" w:rsidRPr="00826A60" w:rsidRDefault="007810B7" w:rsidP="009958F4">
      <w:pPr>
        <w:pStyle w:val="Textoindependiente"/>
        <w:spacing w:before="8"/>
        <w:jc w:val="both"/>
        <w:rPr>
          <w:rFonts w:ascii="Arial" w:hAnsi="Arial" w:cs="Arial"/>
          <w:sz w:val="27"/>
        </w:rPr>
      </w:pPr>
    </w:p>
    <w:p w:rsidR="007810B7" w:rsidRPr="00826A60" w:rsidRDefault="007810B7" w:rsidP="009958F4">
      <w:pPr>
        <w:pStyle w:val="Textoindependiente"/>
        <w:spacing w:before="8"/>
        <w:jc w:val="both"/>
        <w:rPr>
          <w:rFonts w:ascii="Arial" w:hAnsi="Arial" w:cs="Arial"/>
          <w:sz w:val="27"/>
        </w:rPr>
      </w:pPr>
    </w:p>
    <w:p w:rsidR="007810B7" w:rsidRPr="00826A60" w:rsidRDefault="007810B7" w:rsidP="009958F4">
      <w:pPr>
        <w:pStyle w:val="Textoindependiente"/>
        <w:spacing w:before="8"/>
        <w:jc w:val="both"/>
        <w:rPr>
          <w:rFonts w:ascii="Arial" w:hAnsi="Arial" w:cs="Arial"/>
          <w:sz w:val="27"/>
        </w:rPr>
      </w:pPr>
    </w:p>
    <w:p w:rsidR="007810B7" w:rsidRPr="00826A60" w:rsidRDefault="007810B7" w:rsidP="009958F4">
      <w:pPr>
        <w:pStyle w:val="Textoindependiente"/>
        <w:spacing w:before="8"/>
        <w:jc w:val="both"/>
        <w:rPr>
          <w:rFonts w:ascii="Arial" w:hAnsi="Arial" w:cs="Arial"/>
          <w:sz w:val="27"/>
        </w:rPr>
      </w:pPr>
    </w:p>
    <w:p w:rsidR="007810B7" w:rsidRPr="00826A60" w:rsidRDefault="007810B7" w:rsidP="009958F4">
      <w:pPr>
        <w:pStyle w:val="Textoindependiente"/>
        <w:spacing w:before="8"/>
        <w:jc w:val="both"/>
        <w:rPr>
          <w:rFonts w:ascii="Arial" w:hAnsi="Arial" w:cs="Arial"/>
          <w:sz w:val="27"/>
        </w:rPr>
      </w:pPr>
    </w:p>
    <w:p w:rsidR="007810B7" w:rsidRPr="00826A60" w:rsidRDefault="007810B7" w:rsidP="009958F4">
      <w:pPr>
        <w:pStyle w:val="Textoindependiente"/>
        <w:spacing w:before="8"/>
        <w:jc w:val="both"/>
        <w:rPr>
          <w:rFonts w:ascii="Arial" w:hAnsi="Arial" w:cs="Arial"/>
          <w:sz w:val="27"/>
        </w:rPr>
      </w:pPr>
    </w:p>
    <w:p w:rsidR="007810B7" w:rsidRPr="00826A60" w:rsidRDefault="007810B7" w:rsidP="009958F4">
      <w:pPr>
        <w:pStyle w:val="Textoindependiente"/>
        <w:spacing w:before="8"/>
        <w:jc w:val="both"/>
        <w:rPr>
          <w:rFonts w:ascii="Arial" w:hAnsi="Arial" w:cs="Arial"/>
          <w:sz w:val="27"/>
        </w:rPr>
      </w:pPr>
    </w:p>
    <w:p w:rsidR="007810B7" w:rsidRPr="00826A60" w:rsidRDefault="007810B7" w:rsidP="009958F4">
      <w:pPr>
        <w:pStyle w:val="Textoindependiente"/>
        <w:spacing w:before="8"/>
        <w:jc w:val="both"/>
        <w:rPr>
          <w:rFonts w:ascii="Arial" w:hAnsi="Arial" w:cs="Arial"/>
          <w:sz w:val="27"/>
        </w:rPr>
      </w:pPr>
    </w:p>
    <w:p w:rsidR="007810B7" w:rsidRPr="00826A60" w:rsidRDefault="007810B7" w:rsidP="009958F4">
      <w:pPr>
        <w:pStyle w:val="Textoindependiente"/>
        <w:spacing w:before="8"/>
        <w:jc w:val="both"/>
        <w:rPr>
          <w:rFonts w:ascii="Arial" w:hAnsi="Arial" w:cs="Arial"/>
          <w:sz w:val="27"/>
        </w:rPr>
      </w:pPr>
    </w:p>
    <w:p w:rsidR="007810B7" w:rsidRPr="00826A60" w:rsidRDefault="007810B7" w:rsidP="009958F4">
      <w:pPr>
        <w:pStyle w:val="Textoindependiente"/>
        <w:spacing w:before="8"/>
        <w:jc w:val="both"/>
        <w:rPr>
          <w:rFonts w:ascii="Arial" w:hAnsi="Arial" w:cs="Arial"/>
          <w:sz w:val="27"/>
        </w:rPr>
      </w:pPr>
    </w:p>
    <w:p w:rsidR="007810B7" w:rsidRPr="00826A60" w:rsidRDefault="007810B7" w:rsidP="009958F4">
      <w:pPr>
        <w:pStyle w:val="Textoindependiente"/>
        <w:spacing w:before="8"/>
        <w:jc w:val="both"/>
        <w:rPr>
          <w:rFonts w:ascii="Arial" w:hAnsi="Arial" w:cs="Arial"/>
          <w:sz w:val="27"/>
        </w:rPr>
      </w:pPr>
    </w:p>
    <w:p w:rsidR="00763139" w:rsidRDefault="00763139" w:rsidP="009958F4">
      <w:pPr>
        <w:pStyle w:val="Textoindependiente"/>
        <w:spacing w:before="8"/>
        <w:jc w:val="both"/>
        <w:rPr>
          <w:rFonts w:ascii="Arial" w:hAnsi="Arial" w:cs="Arial"/>
          <w:sz w:val="27"/>
        </w:rPr>
      </w:pPr>
    </w:p>
    <w:p w:rsidR="00763139" w:rsidRDefault="00763139" w:rsidP="009958F4">
      <w:pPr>
        <w:pStyle w:val="Textoindependiente"/>
        <w:spacing w:before="8"/>
        <w:jc w:val="both"/>
        <w:rPr>
          <w:rFonts w:ascii="Arial" w:hAnsi="Arial" w:cs="Arial"/>
          <w:sz w:val="27"/>
        </w:rPr>
      </w:pPr>
    </w:p>
    <w:p w:rsidR="00763139" w:rsidRPr="00826A60" w:rsidRDefault="00763139" w:rsidP="009958F4">
      <w:pPr>
        <w:pStyle w:val="Textoindependiente"/>
        <w:spacing w:before="8"/>
        <w:jc w:val="both"/>
        <w:rPr>
          <w:rFonts w:ascii="Arial" w:hAnsi="Arial" w:cs="Arial"/>
          <w:sz w:val="27"/>
        </w:rPr>
      </w:pPr>
    </w:p>
    <w:p w:rsidR="00D03824" w:rsidRPr="00826A60" w:rsidRDefault="00D03824" w:rsidP="009958F4">
      <w:pPr>
        <w:pStyle w:val="Textoindependiente"/>
        <w:spacing w:before="8"/>
        <w:jc w:val="both"/>
        <w:rPr>
          <w:rFonts w:ascii="Arial" w:hAnsi="Arial" w:cs="Arial"/>
          <w:sz w:val="27"/>
        </w:rPr>
      </w:pPr>
    </w:p>
    <w:p w:rsidR="00FE49DB" w:rsidRPr="00826A60" w:rsidRDefault="00E426F8" w:rsidP="009958F4">
      <w:pPr>
        <w:pStyle w:val="Ttulo1"/>
        <w:numPr>
          <w:ilvl w:val="0"/>
          <w:numId w:val="1"/>
        </w:numPr>
        <w:tabs>
          <w:tab w:val="left" w:pos="1189"/>
        </w:tabs>
        <w:ind w:hanging="721"/>
        <w:rPr>
          <w:rFonts w:ascii="Arial" w:hAnsi="Arial" w:cs="Arial"/>
        </w:rPr>
      </w:pPr>
      <w:bookmarkStart w:id="11" w:name="_Toc21147710"/>
      <w:r w:rsidRPr="00826A60">
        <w:rPr>
          <w:rFonts w:ascii="Arial" w:hAnsi="Arial" w:cs="Arial"/>
        </w:rPr>
        <w:lastRenderedPageBreak/>
        <w:t>Diseño</w:t>
      </w:r>
      <w:r w:rsidRPr="00826A60">
        <w:rPr>
          <w:rFonts w:ascii="Arial" w:hAnsi="Arial" w:cs="Arial"/>
          <w:spacing w:val="-1"/>
        </w:rPr>
        <w:t xml:space="preserve"> </w:t>
      </w:r>
      <w:r w:rsidRPr="00826A60">
        <w:rPr>
          <w:rFonts w:ascii="Arial" w:hAnsi="Arial" w:cs="Arial"/>
        </w:rPr>
        <w:t>Metodológico</w:t>
      </w:r>
      <w:bookmarkEnd w:id="11"/>
    </w:p>
    <w:p w:rsidR="00DE7105" w:rsidRPr="00826A60" w:rsidRDefault="00DE7105" w:rsidP="009958F4">
      <w:pPr>
        <w:pStyle w:val="Ttulo1"/>
        <w:tabs>
          <w:tab w:val="left" w:pos="1189"/>
        </w:tabs>
        <w:ind w:firstLine="0"/>
        <w:rPr>
          <w:rFonts w:ascii="Arial" w:hAnsi="Arial" w:cs="Arial"/>
        </w:rPr>
      </w:pPr>
    </w:p>
    <w:p w:rsidR="00DE7105" w:rsidRPr="00763139" w:rsidRDefault="00DE7105" w:rsidP="009958F4">
      <w:pPr>
        <w:jc w:val="both"/>
        <w:rPr>
          <w:rFonts w:ascii="Arial" w:hAnsi="Arial" w:cs="Arial"/>
          <w:bCs/>
        </w:rPr>
      </w:pPr>
      <w:r w:rsidRPr="00763139">
        <w:rPr>
          <w:rFonts w:ascii="Arial" w:hAnsi="Arial" w:cs="Arial"/>
          <w:bCs/>
        </w:rPr>
        <w:t>El proceso de desarrollo de la plataforma PREDEV siguió las fases de la metodología RUP. Las actividades realizadas en cada fase se describen a continuación:</w:t>
      </w:r>
    </w:p>
    <w:p w:rsidR="00DE7105" w:rsidRPr="00763139" w:rsidRDefault="00DE7105" w:rsidP="009958F4">
      <w:pPr>
        <w:spacing w:before="240" w:after="60"/>
        <w:jc w:val="both"/>
        <w:rPr>
          <w:rFonts w:ascii="Arial" w:hAnsi="Arial" w:cs="Arial"/>
          <w:b/>
          <w:bCs/>
        </w:rPr>
      </w:pPr>
      <w:r w:rsidRPr="00763139">
        <w:rPr>
          <w:rFonts w:ascii="Arial" w:hAnsi="Arial" w:cs="Arial"/>
          <w:b/>
          <w:bCs/>
        </w:rPr>
        <w:t>Incepción</w:t>
      </w:r>
    </w:p>
    <w:p w:rsidR="00DE7105" w:rsidRPr="00763139" w:rsidRDefault="00DE7105" w:rsidP="009958F4">
      <w:pPr>
        <w:jc w:val="both"/>
        <w:rPr>
          <w:rFonts w:ascii="Arial" w:hAnsi="Arial" w:cs="Arial"/>
          <w:bCs/>
        </w:rPr>
      </w:pPr>
      <w:r w:rsidRPr="00763139">
        <w:rPr>
          <w:rFonts w:ascii="Arial" w:hAnsi="Arial" w:cs="Arial"/>
          <w:bCs/>
        </w:rPr>
        <w:t>Durante la primera fase se realizó una investigación de los trabajos relacionados con PREDEV para identificar sus ventajas y desventajas, así como, aprovechar las áreas de oportunidad para fortalecer la plataforma propuesta. Se encontró que actualmente en México, existen aplicaciones que brindan estadística obtenida de las encuestas nacionales y que los datos se encuentran desactualizados por la logística llevada a cabo para la recolección de información. Además, aunque existen aplicaciones móviles que brindan la opción de denuncia ciudadana ante casos de discriminación, no están vinculadas con instituciones que den el seguimiento a los casos detectados, por lo tanto, esos reportes no resultan efectivos en el combate a eliminar esas situaciones de desigualdad, sólo funcionan como un indicador. Por lo anterior, se concluyó que la plataforma PREDEV brinda un valor agregado respecto a los proyectos similares encontrados, ya que, al contar con la colaboración de instituciones se garantiza el seguimiento de forma oportuna a los casos de discriminación identificados. Las instituciones conocerán la ubicación exacta de las dependencias en donde se haya manifestado el suceso de discriminación para brindar la atención a través de diversas actividades con el objetivo de concientizar y evitar la reincidencia de actos discriminatorios.</w:t>
      </w:r>
    </w:p>
    <w:p w:rsidR="00DE7105" w:rsidRPr="00763139" w:rsidRDefault="00DE7105" w:rsidP="009958F4">
      <w:pPr>
        <w:spacing w:before="240" w:after="60"/>
        <w:jc w:val="both"/>
        <w:rPr>
          <w:rFonts w:ascii="Arial" w:hAnsi="Arial" w:cs="Arial"/>
          <w:b/>
          <w:bCs/>
        </w:rPr>
      </w:pPr>
      <w:r w:rsidRPr="00763139">
        <w:rPr>
          <w:rFonts w:ascii="Arial" w:hAnsi="Arial" w:cs="Arial"/>
          <w:b/>
          <w:bCs/>
        </w:rPr>
        <w:t>Elaboración</w:t>
      </w:r>
    </w:p>
    <w:p w:rsidR="00DE7105" w:rsidRPr="00763139" w:rsidRDefault="00DE7105" w:rsidP="009958F4">
      <w:pPr>
        <w:jc w:val="both"/>
        <w:rPr>
          <w:rFonts w:ascii="Arial" w:hAnsi="Arial" w:cs="Arial"/>
          <w:bCs/>
        </w:rPr>
      </w:pPr>
      <w:r w:rsidRPr="00763139">
        <w:rPr>
          <w:rFonts w:ascii="Arial" w:hAnsi="Arial" w:cs="Arial"/>
          <w:bCs/>
        </w:rPr>
        <w:t>En la fase de elaboración se diseñó la arquitectura de la plataforma PREDEV la cual consta principalmente de los siguientes elementos:</w:t>
      </w:r>
    </w:p>
    <w:p w:rsidR="00DE7105" w:rsidRPr="00763139" w:rsidRDefault="00DE7105" w:rsidP="009958F4">
      <w:pPr>
        <w:pStyle w:val="Sinespaciado"/>
        <w:numPr>
          <w:ilvl w:val="0"/>
          <w:numId w:val="4"/>
        </w:numPr>
        <w:spacing w:before="240"/>
        <w:jc w:val="both"/>
        <w:rPr>
          <w:rFonts w:ascii="Arial" w:hAnsi="Arial" w:cs="Arial"/>
          <w:lang w:val="es-ES"/>
        </w:rPr>
      </w:pPr>
      <w:r w:rsidRPr="00763139">
        <w:rPr>
          <w:rFonts w:ascii="Arial" w:hAnsi="Arial" w:cs="Arial"/>
          <w:lang w:val="es-ES"/>
        </w:rPr>
        <w:t xml:space="preserve">Plataforma Web. Cuenta con una sección de contenido multimedia (fotos y videos) con el objetivo de sensibilizar a la población acerca de las consecuencias provocadas por los actos asociados a cualquier tipo de discriminación. Así mismo, en la página principal aparecen las últimas noticias reportadas en los medios de comunicación de mayor impacto en México relacionadas con discriminación y mensajes para concientizar e invitar a la población a denunciar actos discriminatorios mediante PREDEV, ingresando datos como: la descripción del caso, tipo de discriminación, fecha, hora y lugar del suceso. En otra sección, se encuentra el formulario de registro para las instituciones interesadas en colaborar con este proyecto, las cuales deberán seguir un proceso de revisión para garantizar que sea una dependencia segura que no haga mal uso de la información. Finalmente, la plataforma brinda un mapa estadístico del estado de Veracruz segmentado por regiones en donde se muestran los porcentajes de los casos de discriminación detectados clasificados por tipo. Esta información es obtenida a través de un algoritmo de extracción y análisis de noticias que se diseñó para el proyecto y de las denuncias reportadas en PREDEV. </w:t>
      </w:r>
    </w:p>
    <w:p w:rsidR="00DE7105" w:rsidRPr="00763139" w:rsidRDefault="00DE7105" w:rsidP="009958F4">
      <w:pPr>
        <w:pStyle w:val="Sinespaciado"/>
        <w:jc w:val="both"/>
        <w:rPr>
          <w:rFonts w:ascii="Arial" w:hAnsi="Arial" w:cs="Arial"/>
          <w:sz w:val="28"/>
          <w:szCs w:val="28"/>
        </w:rPr>
      </w:pPr>
    </w:p>
    <w:p w:rsidR="00DE7105" w:rsidRPr="00763139" w:rsidRDefault="00DE7105" w:rsidP="009958F4">
      <w:pPr>
        <w:pStyle w:val="Sinespaciado"/>
        <w:numPr>
          <w:ilvl w:val="0"/>
          <w:numId w:val="4"/>
        </w:numPr>
        <w:jc w:val="both"/>
        <w:rPr>
          <w:rFonts w:ascii="Arial" w:hAnsi="Arial" w:cs="Arial"/>
          <w:lang w:val="es-ES"/>
        </w:rPr>
      </w:pPr>
      <w:r w:rsidRPr="00763139">
        <w:rPr>
          <w:rFonts w:ascii="Arial" w:hAnsi="Arial" w:cs="Arial"/>
          <w:lang w:val="es-ES"/>
        </w:rPr>
        <w:t xml:space="preserve">Panel administrativo. Este módulo permite al administrador de PREDEV, monitorizar a las instituciones que dan atención a los casos asignados y, en su caso, dar de baja a las instituciones que no tengan actividad en la plataforma o que sean reportadas por un mal manejo de la información. Así mismo, el administrador tiene acceso a la estadística de atención por institución para verificar el cumplimiento del objetivo de la plataforma que es resolver los casos reportados con el fin de erradicar el problema. Por otro lado, cuando las instituciones inicien sesión en el panel administrativo tendrán acceso a la lista de casos detectados cerca de su región y tendrán que seleccionar a </w:t>
      </w:r>
      <w:r w:rsidRPr="00763139">
        <w:rPr>
          <w:rFonts w:ascii="Arial" w:hAnsi="Arial" w:cs="Arial"/>
          <w:lang w:val="es-ES"/>
        </w:rPr>
        <w:lastRenderedPageBreak/>
        <w:t xml:space="preserve">los que deseen dar seguimiento dependiendo del tipo de discriminación. Así mismo, la institución tendrá la opción de declinar en el seguimiento del caso, para ello, deberá levantar un reporte manifestando los motivos por los cuales deja el caso disponible para que otras instituciones le den la atención oportuna. </w:t>
      </w:r>
    </w:p>
    <w:p w:rsidR="00DE7105" w:rsidRPr="00763139" w:rsidRDefault="00DE7105" w:rsidP="009958F4">
      <w:pPr>
        <w:pStyle w:val="Prrafodelista"/>
        <w:jc w:val="both"/>
        <w:rPr>
          <w:rFonts w:ascii="Arial" w:hAnsi="Arial" w:cs="Arial"/>
        </w:rPr>
      </w:pPr>
    </w:p>
    <w:p w:rsidR="00CB7AC0" w:rsidRPr="00763139" w:rsidRDefault="00CB7AC0" w:rsidP="009958F4">
      <w:pPr>
        <w:pStyle w:val="Prrafodelista"/>
        <w:jc w:val="both"/>
        <w:rPr>
          <w:rFonts w:ascii="Arial" w:hAnsi="Arial" w:cs="Arial"/>
        </w:rPr>
      </w:pPr>
    </w:p>
    <w:p w:rsidR="00DE7105" w:rsidRPr="00763139" w:rsidRDefault="00DE7105" w:rsidP="009958F4">
      <w:pPr>
        <w:pStyle w:val="Sinespaciado"/>
        <w:numPr>
          <w:ilvl w:val="0"/>
          <w:numId w:val="4"/>
        </w:numPr>
        <w:jc w:val="both"/>
        <w:rPr>
          <w:rFonts w:ascii="Arial" w:hAnsi="Arial" w:cs="Arial"/>
          <w:lang w:val="es-ES"/>
        </w:rPr>
      </w:pPr>
      <w:r w:rsidRPr="00763139">
        <w:rPr>
          <w:rFonts w:ascii="Arial" w:hAnsi="Arial" w:cs="Arial"/>
          <w:lang w:val="es-ES"/>
        </w:rPr>
        <w:t xml:space="preserve">Algoritmo de extracción y análisis de noticias. La información estadística presentada en PREDEV se obtendrá mediante la técnica de Web </w:t>
      </w:r>
      <w:proofErr w:type="spellStart"/>
      <w:r w:rsidRPr="00763139">
        <w:rPr>
          <w:rFonts w:ascii="Arial" w:hAnsi="Arial" w:cs="Arial"/>
          <w:lang w:val="es-ES"/>
        </w:rPr>
        <w:t>Scraping</w:t>
      </w:r>
      <w:proofErr w:type="spellEnd"/>
      <w:r w:rsidRPr="00763139">
        <w:rPr>
          <w:rFonts w:ascii="Arial" w:hAnsi="Arial" w:cs="Arial"/>
          <w:lang w:val="es-ES"/>
        </w:rPr>
        <w:t>. El algoritmo realizará una búsqueda de las noticias asociadas con cualquier tipo de discriminación, publicadas en los sitios Web de los periódicos más importantes del estado de Veracruz. Una vez reunida la información se aplicarán diferentes filtros para clasificar las noticias que se relacionen con discriminación. Lo anterior se logrará al comparar la información extraída con un diccionario que contiene palabras clave. Posteriormente, estos datos se integrarán con las denuncias reportadas desde PREDEV para clasificarse por región y tipo de discriminación y obtener la estadística del estado de Veracruz.</w:t>
      </w:r>
    </w:p>
    <w:p w:rsidR="00DE7105" w:rsidRPr="00826A60" w:rsidRDefault="00DE7105" w:rsidP="009958F4">
      <w:pPr>
        <w:pStyle w:val="Sinespaciado"/>
        <w:ind w:left="720"/>
        <w:jc w:val="both"/>
        <w:rPr>
          <w:rFonts w:ascii="Arial" w:hAnsi="Arial" w:cs="Arial"/>
          <w:sz w:val="20"/>
          <w:szCs w:val="20"/>
          <w:highlight w:val="yellow"/>
          <w:lang w:val="es-ES"/>
        </w:rPr>
      </w:pPr>
    </w:p>
    <w:p w:rsidR="00DE7105" w:rsidRPr="00763139" w:rsidRDefault="00DE7105" w:rsidP="009958F4">
      <w:pPr>
        <w:pStyle w:val="Sinespaciado"/>
        <w:jc w:val="both"/>
        <w:rPr>
          <w:rFonts w:ascii="Arial" w:hAnsi="Arial" w:cs="Arial"/>
          <w:bCs/>
        </w:rPr>
      </w:pPr>
      <w:r w:rsidRPr="00763139">
        <w:rPr>
          <w:rFonts w:ascii="Arial" w:hAnsi="Arial" w:cs="Arial"/>
          <w:bCs/>
        </w:rPr>
        <w:t>En la figura 1, se muestran las funciones principales de la plataforma PREDEV representadas mediante un diagrama de casos de uso. Existen tres tipos de usuarios que tendrán permisos distintos dentro de la plataforma como se muestra a continuación:</w:t>
      </w:r>
    </w:p>
    <w:p w:rsidR="00DE7105" w:rsidRPr="00826A60" w:rsidRDefault="00DE7105" w:rsidP="009958F4">
      <w:pPr>
        <w:pStyle w:val="Sinespaciado"/>
        <w:jc w:val="both"/>
        <w:rPr>
          <w:rFonts w:ascii="Arial" w:hAnsi="Arial" w:cs="Arial"/>
          <w:bCs/>
          <w:sz w:val="20"/>
          <w:szCs w:val="20"/>
        </w:rPr>
      </w:pPr>
    </w:p>
    <w:p w:rsidR="00CB7AC0" w:rsidRPr="00826A60" w:rsidRDefault="007810B7" w:rsidP="009958F4">
      <w:pPr>
        <w:pStyle w:val="Sinespaciado"/>
        <w:jc w:val="center"/>
        <w:rPr>
          <w:rFonts w:ascii="Arial" w:hAnsi="Arial" w:cs="Arial"/>
          <w:bCs/>
          <w:sz w:val="20"/>
          <w:szCs w:val="20"/>
        </w:rPr>
      </w:pPr>
      <w:r w:rsidRPr="00826A60">
        <w:rPr>
          <w:rFonts w:ascii="Arial" w:hAnsi="Arial" w:cs="Arial"/>
          <w:b/>
          <w:bCs/>
          <w:sz w:val="20"/>
          <w:szCs w:val="20"/>
        </w:rPr>
        <w:t>Figura 1</w:t>
      </w:r>
    </w:p>
    <w:p w:rsidR="007810B7" w:rsidRPr="00826A60" w:rsidRDefault="007810B7" w:rsidP="009958F4">
      <w:pPr>
        <w:pStyle w:val="Sinespaciado"/>
        <w:jc w:val="center"/>
        <w:rPr>
          <w:rFonts w:ascii="Arial" w:hAnsi="Arial" w:cs="Arial"/>
          <w:bCs/>
          <w:sz w:val="20"/>
          <w:szCs w:val="20"/>
        </w:rPr>
      </w:pPr>
      <w:r w:rsidRPr="00826A60">
        <w:rPr>
          <w:rFonts w:ascii="Arial" w:hAnsi="Arial" w:cs="Arial"/>
          <w:bCs/>
          <w:sz w:val="20"/>
          <w:szCs w:val="20"/>
        </w:rPr>
        <w:t>Funciones principales de la plataforma PREDEV</w:t>
      </w:r>
    </w:p>
    <w:p w:rsidR="007810B7" w:rsidRPr="00826A60" w:rsidRDefault="007810B7" w:rsidP="009958F4">
      <w:pPr>
        <w:pStyle w:val="Sinespaciado"/>
        <w:jc w:val="both"/>
        <w:rPr>
          <w:rFonts w:ascii="Arial" w:hAnsi="Arial" w:cs="Arial"/>
          <w:bCs/>
          <w:sz w:val="20"/>
          <w:szCs w:val="20"/>
        </w:rPr>
      </w:pPr>
    </w:p>
    <w:p w:rsidR="00DE7105" w:rsidRPr="00826A60" w:rsidRDefault="00DE7105" w:rsidP="009958F4">
      <w:pPr>
        <w:pStyle w:val="Sinespaciado"/>
        <w:jc w:val="both"/>
        <w:rPr>
          <w:rFonts w:ascii="Arial" w:hAnsi="Arial" w:cs="Arial"/>
          <w:bCs/>
          <w:sz w:val="20"/>
          <w:szCs w:val="20"/>
        </w:rPr>
      </w:pPr>
      <w:r w:rsidRPr="00826A60">
        <w:rPr>
          <w:rFonts w:ascii="Arial" w:hAnsi="Arial" w:cs="Arial"/>
          <w:noProof/>
          <w:lang w:eastAsia="es-MX"/>
        </w:rPr>
        <w:drawing>
          <wp:inline distT="0" distB="0" distL="0" distR="0" wp14:anchorId="5948D016" wp14:editId="5963BF0C">
            <wp:extent cx="5739765" cy="4168588"/>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8018" cy="4225420"/>
                    </a:xfrm>
                    <a:prstGeom prst="rect">
                      <a:avLst/>
                    </a:prstGeom>
                  </pic:spPr>
                </pic:pic>
              </a:graphicData>
            </a:graphic>
          </wp:inline>
        </w:drawing>
      </w:r>
    </w:p>
    <w:p w:rsidR="00073244" w:rsidRPr="00826A60" w:rsidRDefault="00073244" w:rsidP="009958F4">
      <w:pPr>
        <w:pStyle w:val="Sinespaciado"/>
        <w:jc w:val="both"/>
        <w:rPr>
          <w:rFonts w:ascii="Arial" w:hAnsi="Arial" w:cs="Arial"/>
          <w:bCs/>
          <w:sz w:val="20"/>
          <w:szCs w:val="20"/>
          <w:lang w:val="es-ES"/>
        </w:rPr>
      </w:pPr>
      <w:r w:rsidRPr="00826A60">
        <w:rPr>
          <w:rFonts w:ascii="Arial" w:hAnsi="Arial" w:cs="Arial"/>
          <w:bCs/>
          <w:sz w:val="20"/>
          <w:szCs w:val="20"/>
          <w:lang w:val="es-ES"/>
        </w:rPr>
        <w:t>Fuente: PREDEV, 2019.</w:t>
      </w:r>
    </w:p>
    <w:p w:rsidR="007810B7" w:rsidRPr="00826A60" w:rsidRDefault="007810B7" w:rsidP="009958F4">
      <w:pPr>
        <w:spacing w:after="60"/>
        <w:jc w:val="both"/>
        <w:rPr>
          <w:rFonts w:ascii="Arial" w:hAnsi="Arial" w:cs="Arial"/>
          <w:bCs/>
          <w:sz w:val="20"/>
          <w:szCs w:val="20"/>
        </w:rPr>
      </w:pPr>
    </w:p>
    <w:p w:rsidR="00DE7105" w:rsidRPr="00763139" w:rsidRDefault="00DE7105" w:rsidP="009958F4">
      <w:pPr>
        <w:spacing w:after="60"/>
        <w:jc w:val="both"/>
        <w:rPr>
          <w:rFonts w:ascii="Arial" w:hAnsi="Arial" w:cs="Arial"/>
          <w:bCs/>
        </w:rPr>
      </w:pPr>
      <w:r w:rsidRPr="00763139">
        <w:rPr>
          <w:rFonts w:ascii="Arial" w:hAnsi="Arial" w:cs="Arial"/>
          <w:bCs/>
        </w:rPr>
        <w:lastRenderedPageBreak/>
        <w:t>En la figura 2, se presenta la arquitectura de PREDEV con los elementos descritos anteriormente. Se observa el proceso de extracción y clasificación de casos que permitirá generar la estadística que se mostrará en la plataforma.</w:t>
      </w:r>
    </w:p>
    <w:p w:rsidR="00DE7105" w:rsidRPr="00826A60" w:rsidRDefault="00DE7105" w:rsidP="009958F4">
      <w:pPr>
        <w:pStyle w:val="Sinespaciado"/>
        <w:jc w:val="both"/>
        <w:rPr>
          <w:rFonts w:ascii="Arial" w:hAnsi="Arial" w:cs="Arial"/>
          <w:lang w:val="es-ES"/>
        </w:rPr>
      </w:pPr>
    </w:p>
    <w:p w:rsidR="00CB7AC0" w:rsidRPr="00826A60" w:rsidRDefault="007810B7" w:rsidP="009958F4">
      <w:pPr>
        <w:pStyle w:val="Sinespaciado"/>
        <w:jc w:val="center"/>
        <w:rPr>
          <w:rFonts w:ascii="Arial" w:hAnsi="Arial" w:cs="Arial"/>
          <w:bCs/>
          <w:sz w:val="20"/>
          <w:szCs w:val="20"/>
        </w:rPr>
      </w:pPr>
      <w:r w:rsidRPr="00826A60">
        <w:rPr>
          <w:rFonts w:ascii="Arial" w:hAnsi="Arial" w:cs="Arial"/>
          <w:b/>
          <w:bCs/>
          <w:sz w:val="20"/>
          <w:szCs w:val="20"/>
        </w:rPr>
        <w:t>Figura 2</w:t>
      </w:r>
    </w:p>
    <w:p w:rsidR="007810B7" w:rsidRPr="00826A60" w:rsidRDefault="007810B7" w:rsidP="009958F4">
      <w:pPr>
        <w:pStyle w:val="Sinespaciado"/>
        <w:jc w:val="center"/>
        <w:rPr>
          <w:rFonts w:ascii="Arial" w:hAnsi="Arial" w:cs="Arial"/>
          <w:bCs/>
          <w:sz w:val="20"/>
          <w:szCs w:val="20"/>
        </w:rPr>
      </w:pPr>
      <w:r w:rsidRPr="00826A60">
        <w:rPr>
          <w:rFonts w:ascii="Arial" w:hAnsi="Arial" w:cs="Arial"/>
          <w:bCs/>
          <w:sz w:val="20"/>
          <w:szCs w:val="20"/>
        </w:rPr>
        <w:t>Arquitectura de PREDEV</w:t>
      </w:r>
    </w:p>
    <w:p w:rsidR="007810B7" w:rsidRPr="00826A60" w:rsidRDefault="007810B7" w:rsidP="009958F4">
      <w:pPr>
        <w:pStyle w:val="Sinespaciado"/>
        <w:jc w:val="both"/>
        <w:rPr>
          <w:rFonts w:ascii="Arial" w:hAnsi="Arial" w:cs="Arial"/>
          <w:lang w:val="es-ES"/>
        </w:rPr>
      </w:pPr>
    </w:p>
    <w:p w:rsidR="00DE7105" w:rsidRPr="00826A60" w:rsidRDefault="00DE7105" w:rsidP="009958F4">
      <w:pPr>
        <w:pStyle w:val="Sinespaciado"/>
        <w:jc w:val="both"/>
        <w:rPr>
          <w:rFonts w:ascii="Arial" w:hAnsi="Arial" w:cs="Arial"/>
          <w:lang w:val="es-ES"/>
        </w:rPr>
      </w:pPr>
      <w:r w:rsidRPr="00826A60">
        <w:rPr>
          <w:rFonts w:ascii="Arial" w:hAnsi="Arial" w:cs="Arial"/>
          <w:noProof/>
          <w:lang w:eastAsia="es-MX"/>
        </w:rPr>
        <w:drawing>
          <wp:inline distT="0" distB="0" distL="0" distR="0" wp14:anchorId="62A50E24" wp14:editId="711C72A9">
            <wp:extent cx="5729925" cy="3322955"/>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rquitectura PREDEV.png"/>
                    <pic:cNvPicPr/>
                  </pic:nvPicPr>
                  <pic:blipFill>
                    <a:blip r:embed="rId11">
                      <a:extLst>
                        <a:ext uri="{28A0092B-C50C-407E-A947-70E740481C1C}">
                          <a14:useLocalDpi xmlns:a14="http://schemas.microsoft.com/office/drawing/2010/main" val="0"/>
                        </a:ext>
                      </a:extLst>
                    </a:blip>
                    <a:stretch>
                      <a:fillRect/>
                    </a:stretch>
                  </pic:blipFill>
                  <pic:spPr>
                    <a:xfrm>
                      <a:off x="0" y="0"/>
                      <a:ext cx="5831691" cy="3381972"/>
                    </a:xfrm>
                    <a:prstGeom prst="rect">
                      <a:avLst/>
                    </a:prstGeom>
                  </pic:spPr>
                </pic:pic>
              </a:graphicData>
            </a:graphic>
          </wp:inline>
        </w:drawing>
      </w:r>
    </w:p>
    <w:p w:rsidR="00073244" w:rsidRPr="00826A60" w:rsidRDefault="00073244" w:rsidP="009958F4">
      <w:pPr>
        <w:pStyle w:val="Sinespaciado"/>
        <w:jc w:val="both"/>
        <w:rPr>
          <w:rFonts w:ascii="Arial" w:hAnsi="Arial" w:cs="Arial"/>
          <w:bCs/>
          <w:sz w:val="20"/>
          <w:szCs w:val="20"/>
          <w:lang w:val="es-ES"/>
        </w:rPr>
      </w:pPr>
      <w:r w:rsidRPr="00826A60">
        <w:rPr>
          <w:rFonts w:ascii="Arial" w:hAnsi="Arial" w:cs="Arial"/>
          <w:bCs/>
          <w:sz w:val="20"/>
          <w:szCs w:val="20"/>
          <w:lang w:val="es-ES"/>
        </w:rPr>
        <w:t>Fuente: PREDEV, 2019.</w:t>
      </w:r>
    </w:p>
    <w:p w:rsidR="00DE7105" w:rsidRPr="00826A60" w:rsidRDefault="00DE7105" w:rsidP="009958F4">
      <w:pPr>
        <w:pStyle w:val="Sinespaciado"/>
        <w:jc w:val="both"/>
        <w:rPr>
          <w:rFonts w:ascii="Arial" w:hAnsi="Arial" w:cs="Arial"/>
          <w:bCs/>
          <w:sz w:val="20"/>
          <w:szCs w:val="20"/>
        </w:rPr>
      </w:pPr>
    </w:p>
    <w:p w:rsidR="00DE7105" w:rsidRPr="00763139" w:rsidRDefault="00DE7105" w:rsidP="009958F4">
      <w:pPr>
        <w:spacing w:before="240" w:after="60"/>
        <w:jc w:val="both"/>
        <w:rPr>
          <w:rFonts w:ascii="Arial" w:hAnsi="Arial" w:cs="Arial"/>
          <w:b/>
          <w:bCs/>
        </w:rPr>
      </w:pPr>
      <w:r w:rsidRPr="00763139">
        <w:rPr>
          <w:rFonts w:ascii="Arial" w:hAnsi="Arial" w:cs="Arial"/>
          <w:b/>
          <w:bCs/>
        </w:rPr>
        <w:t xml:space="preserve">Construcción </w:t>
      </w:r>
    </w:p>
    <w:p w:rsidR="00DE7105" w:rsidRPr="00763139" w:rsidRDefault="00DE7105" w:rsidP="009958F4">
      <w:pPr>
        <w:jc w:val="both"/>
        <w:rPr>
          <w:rFonts w:ascii="Arial" w:hAnsi="Arial" w:cs="Arial"/>
          <w:bCs/>
        </w:rPr>
      </w:pPr>
      <w:r w:rsidRPr="00763139">
        <w:rPr>
          <w:rFonts w:ascii="Arial" w:hAnsi="Arial" w:cs="Arial"/>
          <w:bCs/>
        </w:rPr>
        <w:t xml:space="preserve">Durante esta etapa se construyó la plataforma PREDEV utilizando como herramientas de desarrollo el lenguaje de programación PHP, Material </w:t>
      </w:r>
      <w:proofErr w:type="spellStart"/>
      <w:r w:rsidRPr="00763139">
        <w:rPr>
          <w:rFonts w:ascii="Arial" w:hAnsi="Arial" w:cs="Arial"/>
          <w:bCs/>
        </w:rPr>
        <w:t>Design</w:t>
      </w:r>
      <w:proofErr w:type="spellEnd"/>
      <w:r w:rsidRPr="00763139">
        <w:rPr>
          <w:rFonts w:ascii="Arial" w:hAnsi="Arial" w:cs="Arial"/>
          <w:bCs/>
        </w:rPr>
        <w:t xml:space="preserve">, bibliotecas de JavaScript, entre otros. En primer lugar, se diseñó el algoritmo de extracción y análisis de noticias en donde se hicieron pruebas para optimizar su rendimiento, ya que por el proceso de Web </w:t>
      </w:r>
      <w:proofErr w:type="spellStart"/>
      <w:r w:rsidRPr="00763139">
        <w:rPr>
          <w:rFonts w:ascii="Arial" w:hAnsi="Arial" w:cs="Arial"/>
          <w:bCs/>
        </w:rPr>
        <w:t>Scraping</w:t>
      </w:r>
      <w:proofErr w:type="spellEnd"/>
      <w:r w:rsidRPr="00763139">
        <w:rPr>
          <w:rFonts w:ascii="Arial" w:hAnsi="Arial" w:cs="Arial"/>
          <w:bCs/>
        </w:rPr>
        <w:t xml:space="preserve"> el tiempo de espera debía ser mínimo. Posteriormente, se codificaron las interfaces de la plataforma y el panel de administrador utilizando plantillas CSS. Finalmente, se integró el algoritmo con la plataforma para mostrar la estadística en el mapa y clasificar los casos detectados para las instituciones.</w:t>
      </w:r>
    </w:p>
    <w:p w:rsidR="00DE7105" w:rsidRPr="00763139" w:rsidRDefault="00DE7105" w:rsidP="009958F4">
      <w:pPr>
        <w:spacing w:before="240" w:after="60"/>
        <w:jc w:val="both"/>
        <w:rPr>
          <w:rFonts w:ascii="Arial" w:hAnsi="Arial" w:cs="Arial"/>
          <w:b/>
          <w:bCs/>
        </w:rPr>
      </w:pPr>
      <w:r w:rsidRPr="00763139">
        <w:rPr>
          <w:rFonts w:ascii="Arial" w:hAnsi="Arial" w:cs="Arial"/>
          <w:b/>
          <w:bCs/>
        </w:rPr>
        <w:t xml:space="preserve">Transición </w:t>
      </w:r>
    </w:p>
    <w:p w:rsidR="007810B7" w:rsidRPr="00763139" w:rsidRDefault="00DE7105" w:rsidP="009958F4">
      <w:pPr>
        <w:jc w:val="both"/>
        <w:rPr>
          <w:rFonts w:ascii="Arial" w:hAnsi="Arial" w:cs="Arial"/>
          <w:bCs/>
        </w:rPr>
      </w:pPr>
      <w:r w:rsidRPr="00763139">
        <w:rPr>
          <w:rFonts w:ascii="Arial" w:hAnsi="Arial" w:cs="Arial"/>
          <w:bCs/>
        </w:rPr>
        <w:t xml:space="preserve">En la etapa de transición se realizaron pruebas de extracción de diez sitios Web de periódicos de Veracruz para probar la eficiencia del algoritmo. Además, se realizaron modificaciones en el proceso de filtrado de noticias para optimizar los tiempos de espera. Las correcciones de errores detectados en las pruebas permitieron mejorar el funcionamiento de la plataforma PREDEV. Así mismo, se diseñó un manual de usuario para capacitar a cinco instituciones que implementarán el proyecto con el objetivo de dar seguimiento a los casos que se detecten en la región de las Altas Montañas. </w:t>
      </w:r>
    </w:p>
    <w:p w:rsidR="00DE7105" w:rsidRDefault="00DE7105" w:rsidP="009958F4">
      <w:pPr>
        <w:pStyle w:val="Textoindependiente"/>
        <w:spacing w:before="8"/>
        <w:jc w:val="both"/>
        <w:rPr>
          <w:rFonts w:ascii="Arial" w:hAnsi="Arial" w:cs="Arial"/>
          <w:sz w:val="26"/>
        </w:rPr>
      </w:pPr>
    </w:p>
    <w:p w:rsidR="00763139" w:rsidRPr="00826A60" w:rsidRDefault="00763139" w:rsidP="009958F4">
      <w:pPr>
        <w:pStyle w:val="Textoindependiente"/>
        <w:spacing w:before="8"/>
        <w:jc w:val="both"/>
        <w:rPr>
          <w:rFonts w:ascii="Arial" w:hAnsi="Arial" w:cs="Arial"/>
          <w:sz w:val="26"/>
        </w:rPr>
      </w:pPr>
    </w:p>
    <w:p w:rsidR="00D03824" w:rsidRPr="00826A60" w:rsidRDefault="00E426F8" w:rsidP="009958F4">
      <w:pPr>
        <w:jc w:val="both"/>
        <w:rPr>
          <w:rFonts w:ascii="Arial" w:hAnsi="Arial" w:cs="Arial"/>
          <w:b/>
          <w:sz w:val="28"/>
        </w:rPr>
      </w:pPr>
      <w:r w:rsidRPr="00826A60">
        <w:rPr>
          <w:rFonts w:ascii="Arial" w:hAnsi="Arial" w:cs="Arial"/>
          <w:b/>
          <w:sz w:val="28"/>
        </w:rPr>
        <w:lastRenderedPageBreak/>
        <w:t xml:space="preserve">Conclusiones, recomendaciones, futuras líneas de investigación </w:t>
      </w:r>
    </w:p>
    <w:p w:rsidR="007810B7" w:rsidRPr="00826A60" w:rsidRDefault="007810B7" w:rsidP="009958F4">
      <w:pPr>
        <w:jc w:val="both"/>
        <w:rPr>
          <w:rFonts w:ascii="Arial" w:hAnsi="Arial" w:cs="Arial"/>
          <w:b/>
          <w:sz w:val="28"/>
        </w:rPr>
      </w:pPr>
    </w:p>
    <w:p w:rsidR="00D03824" w:rsidRPr="00763139" w:rsidRDefault="00D03824" w:rsidP="009958F4">
      <w:pPr>
        <w:jc w:val="both"/>
        <w:rPr>
          <w:rFonts w:ascii="Arial" w:hAnsi="Arial" w:cs="Arial"/>
          <w:bCs/>
        </w:rPr>
      </w:pPr>
      <w:r w:rsidRPr="00763139">
        <w:rPr>
          <w:rFonts w:ascii="Arial" w:hAnsi="Arial" w:cs="Arial"/>
          <w:bCs/>
        </w:rPr>
        <w:t>Los resultados obtenidos hasta el momento de la redacción del artículo, son la generación de estadística de las regiones con mayor número de casos de discriminación y el seguimiento de los casos a través de la plataforma.</w:t>
      </w:r>
    </w:p>
    <w:p w:rsidR="00D03824" w:rsidRPr="00763139" w:rsidRDefault="00D03824" w:rsidP="009958F4">
      <w:pPr>
        <w:jc w:val="both"/>
        <w:rPr>
          <w:rFonts w:ascii="Arial" w:hAnsi="Arial" w:cs="Arial"/>
          <w:bCs/>
        </w:rPr>
      </w:pPr>
      <w:r w:rsidRPr="00763139">
        <w:rPr>
          <w:rFonts w:ascii="Arial" w:hAnsi="Arial" w:cs="Arial"/>
          <w:bCs/>
        </w:rPr>
        <w:t>En la figura 3, se presenta el formulario de inicio de sesión para ingresar a PREDEV. Es importante mencionar que las instituciones podrán acceder después de registrarse en la plataforma.</w:t>
      </w:r>
    </w:p>
    <w:p w:rsidR="007810B7" w:rsidRPr="00826A60" w:rsidRDefault="007810B7" w:rsidP="00632274">
      <w:pPr>
        <w:jc w:val="center"/>
        <w:rPr>
          <w:rFonts w:ascii="Arial" w:hAnsi="Arial" w:cs="Arial"/>
          <w:bCs/>
          <w:sz w:val="20"/>
          <w:szCs w:val="20"/>
        </w:rPr>
      </w:pPr>
      <w:r w:rsidRPr="00826A60">
        <w:rPr>
          <w:rFonts w:ascii="Arial" w:hAnsi="Arial" w:cs="Arial"/>
          <w:b/>
          <w:bCs/>
          <w:sz w:val="20"/>
          <w:szCs w:val="20"/>
        </w:rPr>
        <w:t>Figura 3</w:t>
      </w:r>
    </w:p>
    <w:p w:rsidR="007810B7" w:rsidRPr="00826A60" w:rsidRDefault="007810B7" w:rsidP="00632274">
      <w:pPr>
        <w:jc w:val="center"/>
        <w:rPr>
          <w:rFonts w:ascii="Arial" w:hAnsi="Arial" w:cs="Arial"/>
          <w:bCs/>
          <w:sz w:val="20"/>
          <w:szCs w:val="20"/>
        </w:rPr>
      </w:pPr>
      <w:r w:rsidRPr="00826A60">
        <w:rPr>
          <w:rFonts w:ascii="Arial" w:hAnsi="Arial" w:cs="Arial"/>
          <w:bCs/>
          <w:sz w:val="20"/>
          <w:szCs w:val="20"/>
        </w:rPr>
        <w:t>Formulario de inicio de sesión de PREDEV</w:t>
      </w:r>
    </w:p>
    <w:p w:rsidR="007810B7" w:rsidRPr="00826A60" w:rsidRDefault="007810B7" w:rsidP="009958F4">
      <w:pPr>
        <w:jc w:val="both"/>
        <w:rPr>
          <w:rFonts w:ascii="Arial" w:hAnsi="Arial" w:cs="Arial"/>
          <w:bCs/>
          <w:sz w:val="20"/>
          <w:szCs w:val="20"/>
        </w:rPr>
      </w:pPr>
    </w:p>
    <w:p w:rsidR="00073244" w:rsidRPr="00826A60" w:rsidRDefault="00D03824" w:rsidP="009958F4">
      <w:pPr>
        <w:pStyle w:val="Sinespaciado"/>
        <w:jc w:val="both"/>
        <w:rPr>
          <w:rFonts w:ascii="Arial" w:hAnsi="Arial" w:cs="Arial"/>
          <w:highlight w:val="yellow"/>
          <w:lang w:val="es-ES"/>
        </w:rPr>
      </w:pPr>
      <w:r w:rsidRPr="00826A60">
        <w:rPr>
          <w:rFonts w:ascii="Arial" w:hAnsi="Arial" w:cs="Arial"/>
          <w:noProof/>
          <w:lang w:eastAsia="es-MX"/>
        </w:rPr>
        <w:drawing>
          <wp:inline distT="0" distB="0" distL="0" distR="0" wp14:anchorId="2D815DC9" wp14:editId="56F7B0B3">
            <wp:extent cx="5810013" cy="2195602"/>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2">
                      <a:extLst>
                        <a:ext uri="{28A0092B-C50C-407E-A947-70E740481C1C}">
                          <a14:useLocalDpi xmlns:a14="http://schemas.microsoft.com/office/drawing/2010/main" val="0"/>
                        </a:ext>
                      </a:extLst>
                    </a:blip>
                    <a:stretch>
                      <a:fillRect/>
                    </a:stretch>
                  </pic:blipFill>
                  <pic:spPr>
                    <a:xfrm>
                      <a:off x="0" y="0"/>
                      <a:ext cx="5843237" cy="2208157"/>
                    </a:xfrm>
                    <a:prstGeom prst="rect">
                      <a:avLst/>
                    </a:prstGeom>
                  </pic:spPr>
                </pic:pic>
              </a:graphicData>
            </a:graphic>
          </wp:inline>
        </w:drawing>
      </w:r>
    </w:p>
    <w:p w:rsidR="00073244" w:rsidRPr="00826A60" w:rsidRDefault="00073244" w:rsidP="009958F4">
      <w:pPr>
        <w:pStyle w:val="Sinespaciado"/>
        <w:jc w:val="both"/>
        <w:rPr>
          <w:rFonts w:ascii="Arial" w:hAnsi="Arial" w:cs="Arial"/>
          <w:bCs/>
          <w:sz w:val="20"/>
          <w:szCs w:val="20"/>
          <w:lang w:val="es-ES"/>
        </w:rPr>
      </w:pPr>
      <w:r w:rsidRPr="00826A60">
        <w:rPr>
          <w:rFonts w:ascii="Arial" w:hAnsi="Arial" w:cs="Arial"/>
          <w:bCs/>
          <w:sz w:val="20"/>
          <w:szCs w:val="20"/>
          <w:lang w:val="es-ES"/>
        </w:rPr>
        <w:t>Fuente: PREDEV, 2019.</w:t>
      </w:r>
    </w:p>
    <w:p w:rsidR="00073244" w:rsidRPr="00826A60" w:rsidRDefault="00073244" w:rsidP="009958F4">
      <w:pPr>
        <w:pStyle w:val="Sinespaciado"/>
        <w:jc w:val="both"/>
        <w:rPr>
          <w:rFonts w:ascii="Arial" w:hAnsi="Arial" w:cs="Arial"/>
          <w:bCs/>
          <w:sz w:val="20"/>
          <w:szCs w:val="20"/>
          <w:lang w:val="es-ES"/>
        </w:rPr>
      </w:pPr>
    </w:p>
    <w:p w:rsidR="00D03824" w:rsidRPr="00763139" w:rsidRDefault="00D03824" w:rsidP="009958F4">
      <w:pPr>
        <w:jc w:val="both"/>
        <w:rPr>
          <w:rFonts w:ascii="Arial" w:hAnsi="Arial" w:cs="Arial"/>
          <w:bCs/>
        </w:rPr>
      </w:pPr>
      <w:r w:rsidRPr="00763139">
        <w:rPr>
          <w:rFonts w:ascii="Arial" w:hAnsi="Arial" w:cs="Arial"/>
          <w:bCs/>
        </w:rPr>
        <w:t>Si el usuario tiene el rol de administrador después de iniciar sesión, tendrá acceso a la información de las instituciones registradas y a los casos de discriminación reportados para monitorizar el seguimiento brindado. La página principal del panel de administrador se muestra en la figura 4 en donde se observan los porcentajes de discriminación por región.</w:t>
      </w:r>
    </w:p>
    <w:p w:rsidR="007810B7" w:rsidRPr="00826A60" w:rsidRDefault="007810B7" w:rsidP="009958F4">
      <w:pPr>
        <w:jc w:val="both"/>
        <w:rPr>
          <w:rFonts w:ascii="Arial" w:hAnsi="Arial" w:cs="Arial"/>
          <w:bCs/>
          <w:sz w:val="20"/>
          <w:szCs w:val="20"/>
        </w:rPr>
      </w:pPr>
    </w:p>
    <w:p w:rsidR="007810B7" w:rsidRPr="00826A60" w:rsidRDefault="007810B7" w:rsidP="00632274">
      <w:pPr>
        <w:jc w:val="center"/>
        <w:rPr>
          <w:rFonts w:ascii="Arial" w:hAnsi="Arial" w:cs="Arial"/>
          <w:bCs/>
          <w:sz w:val="20"/>
          <w:szCs w:val="20"/>
        </w:rPr>
      </w:pPr>
      <w:r w:rsidRPr="00826A60">
        <w:rPr>
          <w:rFonts w:ascii="Arial" w:hAnsi="Arial" w:cs="Arial"/>
          <w:b/>
          <w:bCs/>
          <w:sz w:val="20"/>
          <w:szCs w:val="20"/>
        </w:rPr>
        <w:t>Figura 4</w:t>
      </w:r>
    </w:p>
    <w:p w:rsidR="007810B7" w:rsidRPr="00826A60" w:rsidRDefault="007810B7" w:rsidP="00632274">
      <w:pPr>
        <w:jc w:val="center"/>
        <w:rPr>
          <w:rFonts w:ascii="Arial" w:hAnsi="Arial" w:cs="Arial"/>
          <w:bCs/>
          <w:sz w:val="20"/>
          <w:szCs w:val="20"/>
        </w:rPr>
      </w:pPr>
      <w:r w:rsidRPr="00826A60">
        <w:rPr>
          <w:rFonts w:ascii="Arial" w:hAnsi="Arial" w:cs="Arial"/>
          <w:bCs/>
          <w:sz w:val="20"/>
          <w:szCs w:val="20"/>
        </w:rPr>
        <w:t>Panel de Administrador</w:t>
      </w:r>
    </w:p>
    <w:p w:rsidR="007810B7" w:rsidRPr="00826A60" w:rsidRDefault="007810B7" w:rsidP="009958F4">
      <w:pPr>
        <w:jc w:val="both"/>
        <w:rPr>
          <w:rFonts w:ascii="Arial" w:hAnsi="Arial" w:cs="Arial"/>
          <w:bCs/>
          <w:sz w:val="20"/>
          <w:szCs w:val="20"/>
        </w:rPr>
      </w:pPr>
    </w:p>
    <w:p w:rsidR="00D03824" w:rsidRPr="00826A60" w:rsidRDefault="00D03824" w:rsidP="009958F4">
      <w:pPr>
        <w:pStyle w:val="Sinespaciado"/>
        <w:jc w:val="both"/>
        <w:rPr>
          <w:rFonts w:ascii="Arial" w:hAnsi="Arial" w:cs="Arial"/>
          <w:highlight w:val="yellow"/>
          <w:lang w:val="es-ES"/>
        </w:rPr>
      </w:pPr>
      <w:r w:rsidRPr="00826A60">
        <w:rPr>
          <w:rFonts w:ascii="Arial" w:hAnsi="Arial" w:cs="Arial"/>
          <w:noProof/>
          <w:lang w:eastAsia="es-MX"/>
        </w:rPr>
        <w:drawing>
          <wp:inline distT="0" distB="0" distL="0" distR="0" wp14:anchorId="7742A435" wp14:editId="52A275A5">
            <wp:extent cx="5835853" cy="2597921"/>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3">
                      <a:extLst>
                        <a:ext uri="{28A0092B-C50C-407E-A947-70E740481C1C}">
                          <a14:useLocalDpi xmlns:a14="http://schemas.microsoft.com/office/drawing/2010/main" val="0"/>
                        </a:ext>
                      </a:extLst>
                    </a:blip>
                    <a:stretch>
                      <a:fillRect/>
                    </a:stretch>
                  </pic:blipFill>
                  <pic:spPr>
                    <a:xfrm>
                      <a:off x="0" y="0"/>
                      <a:ext cx="5881324" cy="2618163"/>
                    </a:xfrm>
                    <a:prstGeom prst="rect">
                      <a:avLst/>
                    </a:prstGeom>
                  </pic:spPr>
                </pic:pic>
              </a:graphicData>
            </a:graphic>
          </wp:inline>
        </w:drawing>
      </w:r>
    </w:p>
    <w:p w:rsidR="00073244" w:rsidRPr="00826A60" w:rsidRDefault="00073244" w:rsidP="009958F4">
      <w:pPr>
        <w:pStyle w:val="Sinespaciado"/>
        <w:jc w:val="both"/>
        <w:rPr>
          <w:rFonts w:ascii="Arial" w:hAnsi="Arial" w:cs="Arial"/>
          <w:bCs/>
          <w:sz w:val="20"/>
          <w:szCs w:val="20"/>
          <w:lang w:val="es-ES"/>
        </w:rPr>
      </w:pPr>
      <w:r w:rsidRPr="00826A60">
        <w:rPr>
          <w:rFonts w:ascii="Arial" w:hAnsi="Arial" w:cs="Arial"/>
          <w:bCs/>
          <w:sz w:val="20"/>
          <w:szCs w:val="20"/>
          <w:lang w:val="es-ES"/>
        </w:rPr>
        <w:t>Fuente: PREDEV, 2019.</w:t>
      </w:r>
    </w:p>
    <w:p w:rsidR="00D03824" w:rsidRPr="00763139" w:rsidRDefault="00D03824" w:rsidP="009958F4">
      <w:pPr>
        <w:jc w:val="both"/>
        <w:rPr>
          <w:rFonts w:ascii="Arial" w:hAnsi="Arial" w:cs="Arial"/>
          <w:bCs/>
        </w:rPr>
      </w:pPr>
      <w:r w:rsidRPr="00763139">
        <w:rPr>
          <w:rFonts w:ascii="Arial" w:hAnsi="Arial" w:cs="Arial"/>
          <w:bCs/>
        </w:rPr>
        <w:lastRenderedPageBreak/>
        <w:t>En la figura 5, se muestra la opción de Instituciones en donde el administrador consultará las dependencias registradas en PREDEV. Después del proceso de afiliación de la institución, el administrador podrá aceptar o rechazar su participación enviando un correo de confirmación con sus credenciales de acceso.</w:t>
      </w:r>
    </w:p>
    <w:p w:rsidR="007810B7" w:rsidRPr="00826A60" w:rsidRDefault="007810B7" w:rsidP="00632274">
      <w:pPr>
        <w:pStyle w:val="Sinespaciado"/>
        <w:jc w:val="center"/>
        <w:rPr>
          <w:rFonts w:ascii="Arial" w:hAnsi="Arial" w:cs="Arial"/>
          <w:b/>
          <w:bCs/>
          <w:sz w:val="20"/>
          <w:szCs w:val="20"/>
          <w:lang w:val="es-ES"/>
        </w:rPr>
      </w:pPr>
      <w:r w:rsidRPr="00826A60">
        <w:rPr>
          <w:rFonts w:ascii="Arial" w:hAnsi="Arial" w:cs="Arial"/>
          <w:b/>
          <w:bCs/>
          <w:sz w:val="20"/>
          <w:szCs w:val="20"/>
          <w:lang w:val="es-ES"/>
        </w:rPr>
        <w:t>Figura 5</w:t>
      </w:r>
    </w:p>
    <w:p w:rsidR="007810B7" w:rsidRPr="00826A60" w:rsidRDefault="007810B7" w:rsidP="00632274">
      <w:pPr>
        <w:pStyle w:val="Sinespaciado"/>
        <w:jc w:val="center"/>
        <w:rPr>
          <w:rFonts w:ascii="Arial" w:hAnsi="Arial" w:cs="Arial"/>
          <w:bCs/>
          <w:sz w:val="20"/>
          <w:szCs w:val="20"/>
          <w:lang w:val="es-ES"/>
        </w:rPr>
      </w:pPr>
      <w:r w:rsidRPr="00826A60">
        <w:rPr>
          <w:rFonts w:ascii="Arial" w:hAnsi="Arial" w:cs="Arial"/>
          <w:bCs/>
          <w:sz w:val="20"/>
          <w:szCs w:val="20"/>
          <w:lang w:val="es-ES"/>
        </w:rPr>
        <w:t>Instituciones registradas en PREDEV</w:t>
      </w:r>
    </w:p>
    <w:p w:rsidR="00D03824" w:rsidRPr="00826A60" w:rsidRDefault="00D03824" w:rsidP="009958F4">
      <w:pPr>
        <w:jc w:val="both"/>
        <w:rPr>
          <w:rFonts w:ascii="Arial" w:hAnsi="Arial" w:cs="Arial"/>
          <w:bCs/>
          <w:sz w:val="20"/>
          <w:szCs w:val="20"/>
        </w:rPr>
      </w:pPr>
    </w:p>
    <w:p w:rsidR="00D03824" w:rsidRPr="00826A60" w:rsidRDefault="00D03824" w:rsidP="009958F4">
      <w:pPr>
        <w:pStyle w:val="Sinespaciado"/>
        <w:jc w:val="both"/>
        <w:rPr>
          <w:rFonts w:ascii="Arial" w:hAnsi="Arial" w:cs="Arial"/>
          <w:highlight w:val="yellow"/>
          <w:lang w:val="es-ES"/>
        </w:rPr>
      </w:pPr>
      <w:r w:rsidRPr="00826A60">
        <w:rPr>
          <w:rFonts w:ascii="Arial" w:hAnsi="Arial" w:cs="Arial"/>
          <w:noProof/>
          <w:lang w:eastAsia="es-MX"/>
        </w:rPr>
        <w:drawing>
          <wp:inline distT="0" distB="0" distL="0" distR="0" wp14:anchorId="3D882677" wp14:editId="2B386FCF">
            <wp:extent cx="5723783" cy="2330259"/>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4">
                      <a:extLst>
                        <a:ext uri="{28A0092B-C50C-407E-A947-70E740481C1C}">
                          <a14:useLocalDpi xmlns:a14="http://schemas.microsoft.com/office/drawing/2010/main" val="0"/>
                        </a:ext>
                      </a:extLst>
                    </a:blip>
                    <a:stretch>
                      <a:fillRect/>
                    </a:stretch>
                  </pic:blipFill>
                  <pic:spPr>
                    <a:xfrm>
                      <a:off x="0" y="0"/>
                      <a:ext cx="5732008" cy="2333608"/>
                    </a:xfrm>
                    <a:prstGeom prst="rect">
                      <a:avLst/>
                    </a:prstGeom>
                  </pic:spPr>
                </pic:pic>
              </a:graphicData>
            </a:graphic>
          </wp:inline>
        </w:drawing>
      </w:r>
    </w:p>
    <w:p w:rsidR="00D03824" w:rsidRPr="00826A60" w:rsidRDefault="00073244" w:rsidP="009958F4">
      <w:pPr>
        <w:pStyle w:val="Sinespaciado"/>
        <w:jc w:val="both"/>
        <w:rPr>
          <w:rFonts w:ascii="Arial" w:hAnsi="Arial" w:cs="Arial"/>
          <w:bCs/>
          <w:sz w:val="20"/>
          <w:szCs w:val="20"/>
          <w:lang w:val="es-ES"/>
        </w:rPr>
      </w:pPr>
      <w:r w:rsidRPr="00826A60">
        <w:rPr>
          <w:rFonts w:ascii="Arial" w:hAnsi="Arial" w:cs="Arial"/>
          <w:bCs/>
          <w:sz w:val="20"/>
          <w:szCs w:val="20"/>
          <w:lang w:val="es-ES"/>
        </w:rPr>
        <w:t>Fuente: PREDEV, 2019.</w:t>
      </w:r>
    </w:p>
    <w:p w:rsidR="00D03824" w:rsidRPr="00826A60" w:rsidRDefault="00D03824" w:rsidP="009958F4">
      <w:pPr>
        <w:pStyle w:val="Sinespaciado"/>
        <w:jc w:val="both"/>
        <w:rPr>
          <w:rFonts w:ascii="Arial" w:hAnsi="Arial" w:cs="Arial"/>
          <w:bCs/>
          <w:sz w:val="20"/>
          <w:szCs w:val="20"/>
          <w:lang w:val="es-ES"/>
        </w:rPr>
      </w:pPr>
    </w:p>
    <w:p w:rsidR="00D03824" w:rsidRPr="00763139" w:rsidRDefault="00D03824" w:rsidP="009958F4">
      <w:pPr>
        <w:jc w:val="both"/>
        <w:rPr>
          <w:rFonts w:ascii="Arial" w:hAnsi="Arial" w:cs="Arial"/>
          <w:bCs/>
        </w:rPr>
      </w:pPr>
      <w:r w:rsidRPr="00763139">
        <w:rPr>
          <w:rFonts w:ascii="Arial" w:hAnsi="Arial" w:cs="Arial"/>
          <w:bCs/>
        </w:rPr>
        <w:t>En la opción de Casos, el administrador consultará los casos detectados a través de los sitios Web de noticias o mediante las denuncias reportadas en PREDEV. Cabe mencionar, que cuando se detecta un caso y ninguna institución lo atiende después de 24 horas, el administrador recibirá una alerta para vincularlo con alguna dependencia para recibir la atención oportuna. En la figura 6, se muestra la página de Casos vista como administrador. Sin embargo, cuando las instituciones inicien sesión en PREDEV, en el apartado de Casos, no tendrán acceso a las opciones de administrador, en su lugar, aparecerá la lista de casos detectados cerca de su región para que seleccionen a los que darán atención.</w:t>
      </w:r>
    </w:p>
    <w:p w:rsidR="007810B7" w:rsidRPr="00826A60" w:rsidRDefault="007810B7" w:rsidP="009958F4">
      <w:pPr>
        <w:jc w:val="both"/>
        <w:rPr>
          <w:rFonts w:ascii="Arial" w:hAnsi="Arial" w:cs="Arial"/>
          <w:b/>
          <w:bCs/>
          <w:sz w:val="20"/>
          <w:szCs w:val="20"/>
        </w:rPr>
      </w:pPr>
    </w:p>
    <w:p w:rsidR="007810B7" w:rsidRPr="00826A60" w:rsidRDefault="007810B7" w:rsidP="00632274">
      <w:pPr>
        <w:jc w:val="center"/>
        <w:rPr>
          <w:rFonts w:ascii="Arial" w:hAnsi="Arial" w:cs="Arial"/>
          <w:b/>
          <w:bCs/>
          <w:sz w:val="20"/>
          <w:szCs w:val="20"/>
        </w:rPr>
      </w:pPr>
      <w:r w:rsidRPr="00826A60">
        <w:rPr>
          <w:rFonts w:ascii="Arial" w:hAnsi="Arial" w:cs="Arial"/>
          <w:b/>
          <w:bCs/>
          <w:sz w:val="20"/>
          <w:szCs w:val="20"/>
        </w:rPr>
        <w:t>Figura 6</w:t>
      </w:r>
    </w:p>
    <w:p w:rsidR="007810B7" w:rsidRPr="00826A60" w:rsidRDefault="007810B7" w:rsidP="00632274">
      <w:pPr>
        <w:jc w:val="center"/>
        <w:rPr>
          <w:rFonts w:ascii="Arial" w:hAnsi="Arial" w:cs="Arial"/>
          <w:bCs/>
          <w:sz w:val="20"/>
          <w:szCs w:val="20"/>
        </w:rPr>
      </w:pPr>
      <w:r w:rsidRPr="00826A60">
        <w:rPr>
          <w:rFonts w:ascii="Arial" w:hAnsi="Arial" w:cs="Arial"/>
          <w:bCs/>
          <w:sz w:val="20"/>
          <w:szCs w:val="20"/>
        </w:rPr>
        <w:t>Casos de discriminación detectados por PREDEV</w:t>
      </w:r>
    </w:p>
    <w:p w:rsidR="007810B7" w:rsidRPr="00826A60" w:rsidRDefault="007810B7" w:rsidP="009958F4">
      <w:pPr>
        <w:jc w:val="both"/>
        <w:rPr>
          <w:rFonts w:ascii="Arial" w:hAnsi="Arial" w:cs="Arial"/>
          <w:bCs/>
          <w:sz w:val="20"/>
          <w:szCs w:val="20"/>
        </w:rPr>
      </w:pPr>
    </w:p>
    <w:p w:rsidR="00D03824" w:rsidRPr="00826A60" w:rsidRDefault="00D03824" w:rsidP="009958F4">
      <w:pPr>
        <w:pStyle w:val="Sinespaciado"/>
        <w:jc w:val="both"/>
        <w:rPr>
          <w:rFonts w:ascii="Arial" w:hAnsi="Arial" w:cs="Arial"/>
          <w:sz w:val="20"/>
          <w:szCs w:val="20"/>
          <w:highlight w:val="yellow"/>
          <w:lang w:val="es-ES"/>
        </w:rPr>
      </w:pPr>
      <w:r w:rsidRPr="00826A60">
        <w:rPr>
          <w:rFonts w:ascii="Arial" w:hAnsi="Arial" w:cs="Arial"/>
          <w:noProof/>
          <w:sz w:val="20"/>
          <w:szCs w:val="20"/>
          <w:lang w:eastAsia="es-MX"/>
        </w:rPr>
        <w:drawing>
          <wp:inline distT="0" distB="0" distL="0" distR="0" wp14:anchorId="2F26241A" wp14:editId="6543D35B">
            <wp:extent cx="5802594" cy="2216150"/>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5">
                      <a:extLst>
                        <a:ext uri="{28A0092B-C50C-407E-A947-70E740481C1C}">
                          <a14:useLocalDpi xmlns:a14="http://schemas.microsoft.com/office/drawing/2010/main" val="0"/>
                        </a:ext>
                      </a:extLst>
                    </a:blip>
                    <a:stretch>
                      <a:fillRect/>
                    </a:stretch>
                  </pic:blipFill>
                  <pic:spPr>
                    <a:xfrm>
                      <a:off x="0" y="0"/>
                      <a:ext cx="5805450" cy="2217241"/>
                    </a:xfrm>
                    <a:prstGeom prst="rect">
                      <a:avLst/>
                    </a:prstGeom>
                  </pic:spPr>
                </pic:pic>
              </a:graphicData>
            </a:graphic>
          </wp:inline>
        </w:drawing>
      </w:r>
    </w:p>
    <w:p w:rsidR="00D03824" w:rsidRPr="00826A60" w:rsidRDefault="00D03824" w:rsidP="009958F4">
      <w:pPr>
        <w:pStyle w:val="Sinespaciado"/>
        <w:jc w:val="both"/>
        <w:rPr>
          <w:rFonts w:ascii="Arial" w:hAnsi="Arial" w:cs="Arial"/>
          <w:b/>
          <w:bCs/>
          <w:sz w:val="20"/>
          <w:szCs w:val="20"/>
        </w:rPr>
      </w:pPr>
    </w:p>
    <w:p w:rsidR="00D03824" w:rsidRPr="00763139" w:rsidRDefault="00073244" w:rsidP="009958F4">
      <w:pPr>
        <w:pStyle w:val="Sinespaciado"/>
        <w:jc w:val="both"/>
        <w:rPr>
          <w:rFonts w:ascii="Arial" w:hAnsi="Arial" w:cs="Arial"/>
          <w:bCs/>
          <w:sz w:val="20"/>
          <w:szCs w:val="20"/>
          <w:lang w:val="es-ES"/>
        </w:rPr>
      </w:pPr>
      <w:r w:rsidRPr="00826A60">
        <w:rPr>
          <w:rFonts w:ascii="Arial" w:hAnsi="Arial" w:cs="Arial"/>
          <w:bCs/>
          <w:sz w:val="20"/>
          <w:szCs w:val="20"/>
          <w:lang w:val="es-ES"/>
        </w:rPr>
        <w:t>Fuente: PREDEV, 2019.</w:t>
      </w:r>
    </w:p>
    <w:p w:rsidR="007810B7" w:rsidRPr="00826A60" w:rsidRDefault="007810B7" w:rsidP="009958F4">
      <w:pPr>
        <w:pStyle w:val="Sinespaciado"/>
        <w:jc w:val="both"/>
        <w:rPr>
          <w:rFonts w:ascii="Arial" w:hAnsi="Arial" w:cs="Arial"/>
          <w:bCs/>
          <w:sz w:val="20"/>
          <w:szCs w:val="20"/>
          <w:lang w:val="es-ES"/>
        </w:rPr>
      </w:pPr>
    </w:p>
    <w:p w:rsidR="00D03824" w:rsidRPr="00763139" w:rsidRDefault="00D03824" w:rsidP="009958F4">
      <w:pPr>
        <w:pStyle w:val="Sinespaciado"/>
        <w:jc w:val="both"/>
        <w:rPr>
          <w:rFonts w:ascii="Arial" w:hAnsi="Arial" w:cs="Arial"/>
          <w:bCs/>
          <w:lang w:val="es-ES"/>
        </w:rPr>
      </w:pPr>
      <w:r w:rsidRPr="00763139">
        <w:rPr>
          <w:rFonts w:ascii="Arial" w:hAnsi="Arial" w:cs="Arial"/>
          <w:bCs/>
          <w:lang w:val="es-ES"/>
        </w:rPr>
        <w:lastRenderedPageBreak/>
        <w:t xml:space="preserve">Por otro lado, la plataforma cuenta con un mapa estadístico del estado de Veracruz dividido por regiones (figura 7) enfocado a la población de Veracruz en donde se mostrarán los porcentajes de discriminación por región. Al acercar el cursor en una región se visualizarán mediante una ventana emergente los porcentajes por tipo de discriminación de esa zona. </w:t>
      </w:r>
    </w:p>
    <w:p w:rsidR="00D03824" w:rsidRPr="00826A60" w:rsidRDefault="00D03824" w:rsidP="009958F4">
      <w:pPr>
        <w:pStyle w:val="Sinespaciado"/>
        <w:jc w:val="both"/>
        <w:rPr>
          <w:rFonts w:ascii="Arial" w:hAnsi="Arial" w:cs="Arial"/>
          <w:bCs/>
          <w:sz w:val="20"/>
          <w:szCs w:val="20"/>
          <w:lang w:val="es-ES"/>
        </w:rPr>
      </w:pPr>
    </w:p>
    <w:p w:rsidR="007810B7" w:rsidRPr="00826A60" w:rsidRDefault="007810B7" w:rsidP="00632274">
      <w:pPr>
        <w:pStyle w:val="Sinespaciado"/>
        <w:jc w:val="center"/>
        <w:rPr>
          <w:rFonts w:ascii="Arial" w:hAnsi="Arial" w:cs="Arial"/>
          <w:bCs/>
          <w:sz w:val="20"/>
          <w:szCs w:val="20"/>
        </w:rPr>
      </w:pPr>
      <w:r w:rsidRPr="00826A60">
        <w:rPr>
          <w:rFonts w:ascii="Arial" w:hAnsi="Arial" w:cs="Arial"/>
          <w:b/>
          <w:bCs/>
          <w:sz w:val="20"/>
          <w:szCs w:val="20"/>
        </w:rPr>
        <w:t>Figura 7</w:t>
      </w:r>
    </w:p>
    <w:p w:rsidR="007810B7" w:rsidRPr="00826A60" w:rsidRDefault="007810B7" w:rsidP="00632274">
      <w:pPr>
        <w:pStyle w:val="Sinespaciado"/>
        <w:jc w:val="center"/>
        <w:rPr>
          <w:rFonts w:ascii="Arial" w:hAnsi="Arial" w:cs="Arial"/>
          <w:bCs/>
          <w:sz w:val="20"/>
          <w:szCs w:val="20"/>
        </w:rPr>
      </w:pPr>
      <w:r w:rsidRPr="00826A60">
        <w:rPr>
          <w:rFonts w:ascii="Arial" w:hAnsi="Arial" w:cs="Arial"/>
          <w:bCs/>
          <w:sz w:val="20"/>
          <w:szCs w:val="20"/>
        </w:rPr>
        <w:t>Mapa estadístico de discriminación del estado de Veracruz</w:t>
      </w:r>
    </w:p>
    <w:p w:rsidR="007810B7" w:rsidRPr="00826A60" w:rsidRDefault="007810B7" w:rsidP="009958F4">
      <w:pPr>
        <w:pStyle w:val="Sinespaciado"/>
        <w:jc w:val="both"/>
        <w:rPr>
          <w:rFonts w:ascii="Arial" w:hAnsi="Arial" w:cs="Arial"/>
          <w:bCs/>
          <w:sz w:val="20"/>
          <w:szCs w:val="20"/>
          <w:lang w:val="es-ES"/>
        </w:rPr>
      </w:pPr>
    </w:p>
    <w:p w:rsidR="00D03824" w:rsidRPr="00826A60" w:rsidRDefault="00D03824" w:rsidP="009958F4">
      <w:pPr>
        <w:pStyle w:val="Sinespaciado"/>
        <w:jc w:val="both"/>
        <w:rPr>
          <w:rFonts w:ascii="Arial" w:hAnsi="Arial" w:cs="Arial"/>
          <w:bCs/>
          <w:sz w:val="20"/>
          <w:szCs w:val="20"/>
          <w:lang w:val="es-ES"/>
        </w:rPr>
      </w:pPr>
      <w:r w:rsidRPr="00826A60">
        <w:rPr>
          <w:rFonts w:ascii="Arial" w:hAnsi="Arial" w:cs="Arial"/>
          <w:bCs/>
          <w:noProof/>
          <w:sz w:val="20"/>
          <w:szCs w:val="20"/>
          <w:lang w:eastAsia="es-MX"/>
        </w:rPr>
        <w:drawing>
          <wp:inline distT="0" distB="0" distL="0" distR="0" wp14:anchorId="7610490F" wp14:editId="69CFC014">
            <wp:extent cx="5757967" cy="3956994"/>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85924" cy="3976207"/>
                    </a:xfrm>
                    <a:prstGeom prst="rect">
                      <a:avLst/>
                    </a:prstGeom>
                  </pic:spPr>
                </pic:pic>
              </a:graphicData>
            </a:graphic>
          </wp:inline>
        </w:drawing>
      </w:r>
    </w:p>
    <w:p w:rsidR="00073244" w:rsidRPr="00826A60" w:rsidRDefault="00073244" w:rsidP="009958F4">
      <w:pPr>
        <w:pStyle w:val="Sinespaciado"/>
        <w:jc w:val="both"/>
        <w:rPr>
          <w:rFonts w:ascii="Arial" w:hAnsi="Arial" w:cs="Arial"/>
          <w:bCs/>
          <w:sz w:val="20"/>
          <w:szCs w:val="20"/>
          <w:lang w:val="es-ES"/>
        </w:rPr>
      </w:pPr>
      <w:r w:rsidRPr="00826A60">
        <w:rPr>
          <w:rFonts w:ascii="Arial" w:hAnsi="Arial" w:cs="Arial"/>
          <w:bCs/>
          <w:sz w:val="20"/>
          <w:szCs w:val="20"/>
          <w:lang w:val="es-ES"/>
        </w:rPr>
        <w:t>Fuente: PREDEV, 2019.</w:t>
      </w:r>
    </w:p>
    <w:p w:rsidR="00D03824" w:rsidRPr="00826A60" w:rsidRDefault="00D03824" w:rsidP="009958F4">
      <w:pPr>
        <w:spacing w:before="360" w:after="120"/>
        <w:jc w:val="both"/>
        <w:rPr>
          <w:rFonts w:ascii="Arial" w:hAnsi="Arial" w:cs="Arial"/>
          <w:b/>
          <w:bCs/>
          <w:sz w:val="24"/>
          <w:szCs w:val="24"/>
        </w:rPr>
      </w:pPr>
      <w:r w:rsidRPr="00826A60">
        <w:rPr>
          <w:rFonts w:ascii="Arial" w:hAnsi="Arial" w:cs="Arial"/>
          <w:b/>
          <w:bCs/>
          <w:sz w:val="24"/>
          <w:szCs w:val="24"/>
        </w:rPr>
        <w:t>Trabajo</w:t>
      </w:r>
      <w:r w:rsidR="007810B7" w:rsidRPr="00826A60">
        <w:rPr>
          <w:rFonts w:ascii="Arial" w:hAnsi="Arial" w:cs="Arial"/>
          <w:b/>
          <w:bCs/>
          <w:sz w:val="24"/>
          <w:szCs w:val="24"/>
        </w:rPr>
        <w:t>s</w:t>
      </w:r>
      <w:r w:rsidRPr="00826A60">
        <w:rPr>
          <w:rFonts w:ascii="Arial" w:hAnsi="Arial" w:cs="Arial"/>
          <w:b/>
          <w:bCs/>
          <w:sz w:val="24"/>
          <w:szCs w:val="24"/>
        </w:rPr>
        <w:t xml:space="preserve"> a futuro </w:t>
      </w:r>
    </w:p>
    <w:p w:rsidR="00D03824" w:rsidRPr="00763139" w:rsidRDefault="00D03824" w:rsidP="009958F4">
      <w:pPr>
        <w:jc w:val="both"/>
        <w:rPr>
          <w:rFonts w:ascii="Arial" w:hAnsi="Arial" w:cs="Arial"/>
          <w:bCs/>
        </w:rPr>
      </w:pPr>
      <w:r w:rsidRPr="00763139">
        <w:rPr>
          <w:rFonts w:ascii="Arial" w:hAnsi="Arial" w:cs="Arial"/>
          <w:bCs/>
          <w:lang w:val="es-ES_tradnl"/>
        </w:rPr>
        <w:t>Con la implementación de la plataforma PREDEV se espera disminuir considerablemente los índices de discriminación en el estado de Veracruz. Se pretende habilitar PREDEV para que abarque más estados de la República Mexicana y así combatir este problema que afecta a todo el país. Lo anterior, con el objetivo de que las instituciones diseñen mejores estrategias de concientización, de acuerdo con las características de los casos que se vayan detectando. Además, s</w:t>
      </w:r>
      <w:r w:rsidRPr="00763139">
        <w:rPr>
          <w:rFonts w:ascii="Arial" w:hAnsi="Arial" w:cs="Arial"/>
          <w:bCs/>
        </w:rPr>
        <w:t>e planea desarrollar una aplicación móvil de denuncia ciudadana disponible para Android y iOS, con el objetivo de facilitar al usuario, reportar las situaciones de discriminación de su entorno.</w:t>
      </w:r>
    </w:p>
    <w:p w:rsidR="00763139" w:rsidRDefault="00763139" w:rsidP="009958F4">
      <w:pPr>
        <w:spacing w:before="360" w:after="120"/>
        <w:jc w:val="both"/>
        <w:rPr>
          <w:rFonts w:ascii="Arial" w:hAnsi="Arial" w:cs="Arial"/>
          <w:b/>
          <w:bCs/>
          <w:sz w:val="24"/>
          <w:szCs w:val="24"/>
        </w:rPr>
      </w:pPr>
    </w:p>
    <w:p w:rsidR="00763139" w:rsidRDefault="00763139" w:rsidP="009958F4">
      <w:pPr>
        <w:spacing w:before="360" w:after="120"/>
        <w:jc w:val="both"/>
        <w:rPr>
          <w:rFonts w:ascii="Arial" w:hAnsi="Arial" w:cs="Arial"/>
          <w:b/>
          <w:bCs/>
          <w:sz w:val="24"/>
          <w:szCs w:val="24"/>
        </w:rPr>
      </w:pPr>
    </w:p>
    <w:p w:rsidR="00763139" w:rsidRDefault="00763139" w:rsidP="009958F4">
      <w:pPr>
        <w:spacing w:before="360" w:after="120"/>
        <w:jc w:val="both"/>
        <w:rPr>
          <w:rFonts w:ascii="Arial" w:hAnsi="Arial" w:cs="Arial"/>
          <w:b/>
          <w:bCs/>
          <w:sz w:val="24"/>
          <w:szCs w:val="24"/>
        </w:rPr>
      </w:pPr>
    </w:p>
    <w:p w:rsidR="00D03824" w:rsidRPr="00826A60" w:rsidRDefault="00D03824" w:rsidP="009958F4">
      <w:pPr>
        <w:spacing w:before="360" w:after="120"/>
        <w:jc w:val="both"/>
        <w:rPr>
          <w:rFonts w:ascii="Arial" w:hAnsi="Arial" w:cs="Arial"/>
          <w:b/>
          <w:bCs/>
          <w:sz w:val="24"/>
          <w:szCs w:val="24"/>
        </w:rPr>
      </w:pPr>
      <w:r w:rsidRPr="00826A60">
        <w:rPr>
          <w:rFonts w:ascii="Arial" w:hAnsi="Arial" w:cs="Arial"/>
          <w:b/>
          <w:bCs/>
          <w:sz w:val="24"/>
          <w:szCs w:val="24"/>
        </w:rPr>
        <w:lastRenderedPageBreak/>
        <w:t xml:space="preserve">Conclusiones </w:t>
      </w:r>
    </w:p>
    <w:p w:rsidR="007810B7" w:rsidRPr="00763139" w:rsidRDefault="00D03824" w:rsidP="009958F4">
      <w:pPr>
        <w:jc w:val="both"/>
        <w:rPr>
          <w:rFonts w:ascii="Arial" w:hAnsi="Arial" w:cs="Arial"/>
          <w:bCs/>
        </w:rPr>
      </w:pPr>
      <w:r w:rsidRPr="00763139">
        <w:rPr>
          <w:rFonts w:ascii="Arial" w:hAnsi="Arial" w:cs="Arial"/>
          <w:bCs/>
        </w:rPr>
        <w:t>Es importante destacar que los índices de discriminación han aumentado en los últimos años en México. Se han presentado casos que han indignado al mundo y nos enfrentamos a una sociedad poco sensible que no mide las consecuencias de sus actos. PREDEV surge a partir de la motivación de no sólo mostrar estadística sino atender a la población que ha sufrido discriminación e invitar a las personas a denunciar cualquier acto que lastime física y emocionalmente a inocentes. Por supuesto, que erradicar este problema requiere de un trabajo colaborativo entre organizaciones, grupos sociales y sociedad en general para lograr disminuir considerablemente las estadísticas alarmantes. PREDEV contribuirá no sólo presentando estadística actualizada, además, informará a las instituciones de los casos de desigualdad detectados en tiempo real, asegurando que se brinde atención oportuna mediante campañas, conferencias y talleres que sensibilicen al público en general acerca de las consecuencias que provocan los actos discriminatorios con el objetivo de reducir de manera significativa la incidencia de estas situaciones.</w:t>
      </w:r>
    </w:p>
    <w:p w:rsidR="00826A60" w:rsidRPr="00826A60" w:rsidRDefault="00826A60" w:rsidP="009958F4">
      <w:pPr>
        <w:jc w:val="both"/>
        <w:rPr>
          <w:rFonts w:ascii="Arial" w:hAnsi="Arial" w:cs="Arial"/>
          <w:bCs/>
          <w:sz w:val="20"/>
          <w:szCs w:val="20"/>
        </w:rPr>
      </w:pPr>
    </w:p>
    <w:p w:rsidR="00CB7AC0" w:rsidRDefault="00CB7AC0" w:rsidP="009958F4">
      <w:pPr>
        <w:jc w:val="both"/>
        <w:rPr>
          <w:rFonts w:ascii="Arial" w:hAnsi="Arial" w:cs="Arial"/>
          <w:bCs/>
          <w:sz w:val="20"/>
          <w:szCs w:val="20"/>
        </w:rPr>
      </w:pPr>
    </w:p>
    <w:p w:rsidR="00763139" w:rsidRDefault="00763139" w:rsidP="009958F4">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Default="00763139" w:rsidP="007810B7">
      <w:pPr>
        <w:jc w:val="both"/>
        <w:rPr>
          <w:rFonts w:ascii="Arial" w:hAnsi="Arial" w:cs="Arial"/>
          <w:bCs/>
          <w:sz w:val="20"/>
          <w:szCs w:val="20"/>
        </w:rPr>
      </w:pPr>
    </w:p>
    <w:p w:rsidR="00763139" w:rsidRPr="00826A60" w:rsidRDefault="00763139" w:rsidP="007810B7">
      <w:pPr>
        <w:jc w:val="both"/>
        <w:rPr>
          <w:rFonts w:ascii="Arial" w:hAnsi="Arial" w:cs="Arial"/>
          <w:bCs/>
          <w:sz w:val="20"/>
          <w:szCs w:val="20"/>
        </w:rPr>
      </w:pPr>
    </w:p>
    <w:p w:rsidR="00FE49DB" w:rsidRPr="00826A60" w:rsidRDefault="00826A60" w:rsidP="00826A60">
      <w:pPr>
        <w:pStyle w:val="Ttulo1"/>
        <w:numPr>
          <w:ilvl w:val="0"/>
          <w:numId w:val="1"/>
        </w:numPr>
        <w:rPr>
          <w:rFonts w:ascii="Arial" w:hAnsi="Arial" w:cs="Arial"/>
        </w:rPr>
      </w:pPr>
      <w:bookmarkStart w:id="12" w:name="_Toc21147711"/>
      <w:r w:rsidRPr="00826A60">
        <w:rPr>
          <w:rFonts w:ascii="Arial" w:hAnsi="Arial" w:cs="Arial"/>
        </w:rPr>
        <w:lastRenderedPageBreak/>
        <w:t>Referencias</w:t>
      </w:r>
      <w:bookmarkEnd w:id="12"/>
    </w:p>
    <w:p w:rsidR="00D51233" w:rsidRPr="00826A60" w:rsidRDefault="00D51233">
      <w:pPr>
        <w:pStyle w:val="Textoindependiente"/>
        <w:spacing w:before="1"/>
        <w:rPr>
          <w:rFonts w:ascii="Arial" w:hAnsi="Arial" w:cs="Arial"/>
          <w:sz w:val="22"/>
        </w:rPr>
      </w:pPr>
    </w:p>
    <w:sectPr w:rsidR="00D51233" w:rsidRPr="00826A60">
      <w:pgSz w:w="12240" w:h="15840"/>
      <w:pgMar w:top="1340" w:right="1580" w:bottom="1400" w:left="1600" w:header="0" w:footer="11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C9B" w:rsidRDefault="00594C9B">
      <w:r>
        <w:separator/>
      </w:r>
    </w:p>
  </w:endnote>
  <w:endnote w:type="continuationSeparator" w:id="0">
    <w:p w:rsidR="00594C9B" w:rsidRDefault="00594C9B">
      <w:r>
        <w:continuationSeparator/>
      </w:r>
    </w:p>
  </w:endnote>
  <w:endnote w:id="1">
    <w:p w:rsidR="00D51233" w:rsidRPr="00CB7AC0" w:rsidRDefault="00D51233" w:rsidP="00D51233">
      <w:pPr>
        <w:widowControl/>
        <w:autoSpaceDE/>
        <w:autoSpaceDN/>
        <w:rPr>
          <w:rFonts w:ascii="Arial" w:eastAsia="Times New Roman" w:hAnsi="Arial" w:cs="Arial"/>
          <w:i/>
          <w:iCs/>
          <w:color w:val="000000" w:themeColor="text1"/>
          <w:lang w:val="es-MX" w:eastAsia="es-MX" w:bidi="ar-SA"/>
        </w:rPr>
      </w:pPr>
      <w:r>
        <w:rPr>
          <w:rStyle w:val="Refdenotaalfinal"/>
        </w:rPr>
        <w:endnoteRef/>
      </w:r>
      <w:r>
        <w:t xml:space="preserve"> </w:t>
      </w:r>
      <w:r w:rsidRPr="00CB7AC0">
        <w:rPr>
          <w:rFonts w:ascii="Arial" w:eastAsia="Times New Roman" w:hAnsi="Arial" w:cs="Arial"/>
          <w:i/>
          <w:iCs/>
          <w:color w:val="000000" w:themeColor="text1"/>
          <w:lang w:val="es-MX" w:eastAsia="es-MX" w:bidi="ar-SA"/>
        </w:rPr>
        <w:t xml:space="preserve">CONAPRED. (2017). ENADIS. noviembre 3, 2018, de CONAPRED Sitio web: </w:t>
      </w:r>
      <w:hyperlink r:id="rId1" w:history="1">
        <w:r w:rsidRPr="00CB7AC0">
          <w:rPr>
            <w:rStyle w:val="Hipervnculo"/>
            <w:rFonts w:ascii="Arial" w:eastAsia="Times New Roman" w:hAnsi="Arial" w:cs="Arial"/>
            <w:i/>
            <w:iCs/>
            <w:color w:val="000000" w:themeColor="text1"/>
            <w:lang w:val="es-MX" w:eastAsia="es-MX" w:bidi="ar-SA"/>
          </w:rPr>
          <w:t>https://www.conapred.org.mx/userfiles/files/PtcionENADIS2017_08.pdf</w:t>
        </w:r>
      </w:hyperlink>
    </w:p>
    <w:p w:rsidR="00D51233" w:rsidRDefault="00D51233">
      <w:pPr>
        <w:pStyle w:val="Textonotaalfinal"/>
      </w:pPr>
    </w:p>
  </w:endnote>
  <w:endnote w:id="2">
    <w:p w:rsidR="00D51233" w:rsidRPr="00D51233" w:rsidRDefault="00D51233" w:rsidP="00D51233">
      <w:pPr>
        <w:widowControl/>
        <w:autoSpaceDE/>
        <w:autoSpaceDN/>
        <w:rPr>
          <w:rFonts w:ascii="Arial" w:eastAsia="Times New Roman" w:hAnsi="Arial" w:cs="Arial"/>
          <w:i/>
          <w:iCs/>
          <w:color w:val="000000" w:themeColor="text1"/>
          <w:lang w:val="es-MX" w:eastAsia="es-MX" w:bidi="ar-SA"/>
        </w:rPr>
      </w:pPr>
      <w:r>
        <w:rPr>
          <w:rStyle w:val="Refdenotaalfinal"/>
        </w:rPr>
        <w:endnoteRef/>
      </w:r>
      <w:r>
        <w:t xml:space="preserve"> </w:t>
      </w:r>
      <w:r w:rsidRPr="00D51233">
        <w:rPr>
          <w:rFonts w:ascii="Arial" w:eastAsia="Times New Roman" w:hAnsi="Arial" w:cs="Arial"/>
          <w:i/>
          <w:iCs/>
          <w:color w:val="000000" w:themeColor="text1"/>
          <w:lang w:val="es-MX" w:eastAsia="es-MX" w:bidi="ar-SA"/>
        </w:rPr>
        <w:t xml:space="preserve">INEGI. (2018). México en cifras. octubre 27, 2018, de Instituto Nacional de Estadística y Geografía Sitio web: </w:t>
      </w:r>
      <w:hyperlink r:id="rId2" w:history="1">
        <w:r w:rsidRPr="00D51233">
          <w:rPr>
            <w:rStyle w:val="Hipervnculo"/>
            <w:rFonts w:ascii="Arial" w:eastAsia="Times New Roman" w:hAnsi="Arial" w:cs="Arial"/>
            <w:i/>
            <w:iCs/>
            <w:color w:val="000000" w:themeColor="text1"/>
            <w:lang w:val="es-MX" w:eastAsia="es-MX" w:bidi="ar-SA"/>
          </w:rPr>
          <w:t>https://www.inegi.org.mx</w:t>
        </w:r>
      </w:hyperlink>
    </w:p>
    <w:p w:rsidR="00D51233" w:rsidRDefault="00D51233">
      <w:pPr>
        <w:pStyle w:val="Textonotaalfinal"/>
      </w:pPr>
    </w:p>
  </w:endnote>
  <w:endnote w:id="3">
    <w:p w:rsidR="00D51233" w:rsidRPr="00D51233" w:rsidRDefault="00D51233" w:rsidP="00D51233">
      <w:pPr>
        <w:widowControl/>
        <w:autoSpaceDE/>
        <w:autoSpaceDN/>
        <w:rPr>
          <w:rFonts w:ascii="Arial" w:eastAsia="Times New Roman" w:hAnsi="Arial" w:cs="Arial"/>
          <w:i/>
          <w:iCs/>
          <w:color w:val="000000" w:themeColor="text1"/>
          <w:lang w:val="es-MX" w:eastAsia="es-MX" w:bidi="ar-SA"/>
        </w:rPr>
      </w:pPr>
      <w:r>
        <w:rPr>
          <w:rStyle w:val="Refdenotaalfinal"/>
        </w:rPr>
        <w:endnoteRef/>
      </w:r>
      <w:r>
        <w:t xml:space="preserve"> </w:t>
      </w:r>
      <w:r w:rsidRPr="001D5A95">
        <w:rPr>
          <w:rFonts w:ascii="Arial" w:eastAsia="Times New Roman" w:hAnsi="Arial" w:cs="Arial"/>
          <w:i/>
          <w:iCs/>
          <w:color w:val="000000" w:themeColor="text1"/>
          <w:lang w:val="es-MX" w:eastAsia="es-MX" w:bidi="ar-SA"/>
        </w:rPr>
        <w:t xml:space="preserve">Falla, A. (2009). Periodismo Digital. septiembre 28, 2019, de Maestros del WEB Sitio web: </w:t>
      </w:r>
      <w:hyperlink r:id="rId3" w:history="1">
        <w:r w:rsidRPr="001D5A95">
          <w:rPr>
            <w:rStyle w:val="Hipervnculo"/>
            <w:rFonts w:ascii="Arial" w:eastAsia="Times New Roman" w:hAnsi="Arial" w:cs="Arial"/>
            <w:i/>
            <w:iCs/>
            <w:color w:val="000000" w:themeColor="text1"/>
            <w:lang w:val="es-MX" w:eastAsia="es-MX" w:bidi="ar-SA"/>
          </w:rPr>
          <w:t>http://www.maestrosdelweb.com/periodismo-digital-definiciones-caracteristicas/</w:t>
        </w:r>
      </w:hyperlink>
    </w:p>
    <w:p w:rsidR="00D51233" w:rsidRDefault="00D51233">
      <w:pPr>
        <w:pStyle w:val="Textonotaalfinal"/>
      </w:pPr>
    </w:p>
  </w:endnote>
  <w:endnote w:id="4">
    <w:p w:rsidR="00D51233" w:rsidRPr="00D51233" w:rsidRDefault="00D51233" w:rsidP="00D51233">
      <w:pPr>
        <w:widowControl/>
        <w:autoSpaceDE/>
        <w:autoSpaceDN/>
        <w:rPr>
          <w:rFonts w:ascii="Arial" w:eastAsia="Times New Roman" w:hAnsi="Arial" w:cs="Arial"/>
          <w:i/>
          <w:iCs/>
          <w:color w:val="000000" w:themeColor="text1"/>
          <w:lang w:val="es-MX" w:eastAsia="es-MX" w:bidi="ar-SA"/>
        </w:rPr>
      </w:pPr>
      <w:r>
        <w:rPr>
          <w:rStyle w:val="Refdenotaalfinal"/>
        </w:rPr>
        <w:endnoteRef/>
      </w:r>
      <w:r>
        <w:t xml:space="preserve"> </w:t>
      </w:r>
      <w:r w:rsidRPr="001D5A95">
        <w:rPr>
          <w:rFonts w:ascii="Arial" w:eastAsia="Times New Roman" w:hAnsi="Arial" w:cs="Arial"/>
          <w:i/>
          <w:iCs/>
          <w:color w:val="000000" w:themeColor="text1"/>
          <w:lang w:val="es-MX" w:eastAsia="es-MX" w:bidi="ar-SA"/>
        </w:rPr>
        <w:t xml:space="preserve">PHP. (2018). Documentation. septiembre 26, 2019, de PHP Sitio web: </w:t>
      </w:r>
      <w:hyperlink r:id="rId4" w:history="1">
        <w:r w:rsidRPr="001D5A95">
          <w:rPr>
            <w:rStyle w:val="Hipervnculo"/>
            <w:rFonts w:ascii="Arial" w:eastAsia="Times New Roman" w:hAnsi="Arial" w:cs="Arial"/>
            <w:i/>
            <w:iCs/>
            <w:color w:val="000000" w:themeColor="text1"/>
            <w:lang w:val="es-MX" w:eastAsia="es-MX" w:bidi="ar-SA"/>
          </w:rPr>
          <w:t>https://www.php.net/docs.php</w:t>
        </w:r>
      </w:hyperlink>
    </w:p>
    <w:p w:rsidR="00D51233" w:rsidRDefault="00D51233">
      <w:pPr>
        <w:pStyle w:val="Textonotaalfinal"/>
      </w:pPr>
    </w:p>
  </w:endnote>
  <w:endnote w:id="5">
    <w:p w:rsidR="00D51233" w:rsidRPr="00D51233" w:rsidRDefault="00D51233" w:rsidP="00D51233">
      <w:pPr>
        <w:widowControl/>
        <w:autoSpaceDE/>
        <w:autoSpaceDN/>
        <w:rPr>
          <w:rFonts w:ascii="Arial" w:eastAsia="Times New Roman" w:hAnsi="Arial" w:cs="Arial"/>
          <w:i/>
          <w:iCs/>
          <w:color w:val="000000" w:themeColor="text1"/>
          <w:lang w:val="es-MX" w:eastAsia="es-MX" w:bidi="ar-SA"/>
        </w:rPr>
      </w:pPr>
      <w:r>
        <w:rPr>
          <w:rStyle w:val="Refdenotaalfinal"/>
        </w:rPr>
        <w:endnoteRef/>
      </w:r>
      <w:r>
        <w:t xml:space="preserve"> </w:t>
      </w:r>
      <w:r w:rsidRPr="001D5A95">
        <w:rPr>
          <w:rFonts w:ascii="Arial" w:eastAsia="Times New Roman" w:hAnsi="Arial" w:cs="Arial"/>
          <w:i/>
          <w:iCs/>
          <w:color w:val="000000" w:themeColor="text1"/>
          <w:lang w:val="es-MX" w:eastAsia="es-MX" w:bidi="ar-SA"/>
        </w:rPr>
        <w:t xml:space="preserve">Pluralsight. (2016). Resources. septiembre 27, 2019, de JavaScript Sitio web: </w:t>
      </w:r>
      <w:hyperlink r:id="rId5" w:history="1">
        <w:r w:rsidRPr="001D5A95">
          <w:rPr>
            <w:rStyle w:val="Hipervnculo"/>
            <w:rFonts w:ascii="Arial" w:eastAsia="Times New Roman" w:hAnsi="Arial" w:cs="Arial"/>
            <w:i/>
            <w:iCs/>
            <w:color w:val="000000" w:themeColor="text1"/>
            <w:lang w:val="es-MX" w:eastAsia="es-MX" w:bidi="ar-SA"/>
          </w:rPr>
          <w:t>https://www.javascript.com/resources</w:t>
        </w:r>
      </w:hyperlink>
    </w:p>
    <w:p w:rsidR="00D51233" w:rsidRDefault="00D51233">
      <w:pPr>
        <w:pStyle w:val="Textonotaalfinal"/>
      </w:pPr>
    </w:p>
  </w:endnote>
  <w:endnote w:id="6">
    <w:p w:rsidR="00D51233" w:rsidRPr="00D51233" w:rsidRDefault="00D51233" w:rsidP="00D51233">
      <w:pPr>
        <w:widowControl/>
        <w:autoSpaceDE/>
        <w:autoSpaceDN/>
        <w:rPr>
          <w:rFonts w:ascii="Arial" w:eastAsia="Times New Roman" w:hAnsi="Arial" w:cs="Arial"/>
          <w:i/>
          <w:iCs/>
          <w:color w:val="000000" w:themeColor="text1"/>
          <w:lang w:val="es-MX" w:eastAsia="es-MX" w:bidi="ar-SA"/>
        </w:rPr>
      </w:pPr>
      <w:r>
        <w:rPr>
          <w:rStyle w:val="Refdenotaalfinal"/>
        </w:rPr>
        <w:endnoteRef/>
      </w:r>
      <w:r>
        <w:t xml:space="preserve"> </w:t>
      </w:r>
      <w:r w:rsidRPr="001D5A95">
        <w:rPr>
          <w:rFonts w:ascii="Arial" w:eastAsia="Times New Roman" w:hAnsi="Arial" w:cs="Arial"/>
          <w:i/>
          <w:iCs/>
          <w:color w:val="000000" w:themeColor="text1"/>
          <w:lang w:val="es-MX" w:eastAsia="es-MX" w:bidi="ar-SA"/>
        </w:rPr>
        <w:t xml:space="preserve">Chen, S. (2018). PHP Simple HTML DOM Parser Manual. septiembre 27, 2019, de PHP Simple HTML DOM Parser Sitio web: </w:t>
      </w:r>
      <w:hyperlink r:id="rId6" w:history="1">
        <w:r w:rsidRPr="001D5A95">
          <w:rPr>
            <w:rStyle w:val="Hipervnculo"/>
            <w:rFonts w:ascii="Arial" w:eastAsia="Times New Roman" w:hAnsi="Arial" w:cs="Arial"/>
            <w:i/>
            <w:iCs/>
            <w:color w:val="000000" w:themeColor="text1"/>
            <w:lang w:val="es-MX" w:eastAsia="es-MX" w:bidi="ar-SA"/>
          </w:rPr>
          <w:t>https://simplehtmldom.sourceforge.io/manual.htm</w:t>
        </w:r>
      </w:hyperlink>
    </w:p>
    <w:p w:rsidR="00D51233" w:rsidRDefault="00D51233">
      <w:pPr>
        <w:pStyle w:val="Textonotaalfinal"/>
      </w:pPr>
    </w:p>
  </w:endnote>
  <w:endnote w:id="7">
    <w:p w:rsidR="00826A60" w:rsidRPr="00D51233" w:rsidRDefault="00D51233" w:rsidP="00826A60">
      <w:pPr>
        <w:widowControl/>
        <w:autoSpaceDE/>
        <w:autoSpaceDN/>
        <w:rPr>
          <w:rFonts w:ascii="Arial" w:eastAsia="Times New Roman" w:hAnsi="Arial" w:cs="Arial"/>
          <w:i/>
          <w:iCs/>
          <w:color w:val="000000" w:themeColor="text1"/>
          <w:lang w:val="es-MX" w:eastAsia="es-MX" w:bidi="ar-SA"/>
        </w:rPr>
      </w:pPr>
      <w:r>
        <w:rPr>
          <w:rStyle w:val="Refdenotaalfinal"/>
        </w:rPr>
        <w:endnoteRef/>
      </w:r>
      <w:r>
        <w:t xml:space="preserve"> </w:t>
      </w:r>
      <w:r w:rsidR="00826A60" w:rsidRPr="001D5A95">
        <w:rPr>
          <w:rFonts w:ascii="Arial" w:eastAsia="Times New Roman" w:hAnsi="Arial" w:cs="Arial"/>
          <w:i/>
          <w:iCs/>
          <w:color w:val="000000" w:themeColor="text1"/>
          <w:lang w:val="es-MX" w:eastAsia="es-MX" w:bidi="ar-SA"/>
        </w:rPr>
        <w:t xml:space="preserve">Materialize. (2014). About. septiembre 26, 2019, de Google Sitio web: </w:t>
      </w:r>
      <w:hyperlink r:id="rId7" w:history="1">
        <w:r w:rsidR="00826A60" w:rsidRPr="001D5A95">
          <w:rPr>
            <w:rStyle w:val="Hipervnculo"/>
            <w:rFonts w:ascii="Arial" w:eastAsia="Times New Roman" w:hAnsi="Arial" w:cs="Arial"/>
            <w:i/>
            <w:iCs/>
            <w:color w:val="000000" w:themeColor="text1"/>
            <w:lang w:val="es-MX" w:eastAsia="es-MX" w:bidi="ar-SA"/>
          </w:rPr>
          <w:t>https://materializecss.com/about.html</w:t>
        </w:r>
      </w:hyperlink>
    </w:p>
    <w:p w:rsidR="00D51233" w:rsidRDefault="00D51233">
      <w:pPr>
        <w:pStyle w:val="Textonotaalfinal"/>
      </w:pPr>
    </w:p>
  </w:endnote>
  <w:endnote w:id="8">
    <w:p w:rsidR="00826A60" w:rsidRPr="00D51233" w:rsidRDefault="00D51233" w:rsidP="00826A60">
      <w:pPr>
        <w:widowControl/>
        <w:autoSpaceDE/>
        <w:autoSpaceDN/>
        <w:rPr>
          <w:rFonts w:ascii="Arial" w:eastAsia="Times New Roman" w:hAnsi="Arial" w:cs="Arial"/>
          <w:i/>
          <w:iCs/>
          <w:color w:val="000000" w:themeColor="text1"/>
          <w:lang w:val="es-MX" w:eastAsia="es-MX" w:bidi="ar-SA"/>
        </w:rPr>
      </w:pPr>
      <w:r>
        <w:rPr>
          <w:rStyle w:val="Refdenotaalfinal"/>
        </w:rPr>
        <w:endnoteRef/>
      </w:r>
      <w:r>
        <w:t xml:space="preserve"> </w:t>
      </w:r>
      <w:r w:rsidR="00826A60" w:rsidRPr="001D5A95">
        <w:rPr>
          <w:rFonts w:ascii="Arial" w:eastAsia="Times New Roman" w:hAnsi="Arial" w:cs="Arial"/>
          <w:i/>
          <w:iCs/>
          <w:color w:val="000000" w:themeColor="text1"/>
          <w:lang w:val="es-MX" w:eastAsia="es-MX" w:bidi="ar-SA"/>
        </w:rPr>
        <w:t xml:space="preserve">METODOSS. (2019). Metodología RUP. septiembre 28, 2019, de METODOSS Sitio web: </w:t>
      </w:r>
      <w:hyperlink r:id="rId8" w:history="1">
        <w:r w:rsidR="00826A60" w:rsidRPr="001D5A95">
          <w:rPr>
            <w:rStyle w:val="Hipervnculo"/>
            <w:rFonts w:ascii="Arial" w:eastAsia="Times New Roman" w:hAnsi="Arial" w:cs="Arial"/>
            <w:i/>
            <w:iCs/>
            <w:color w:val="000000" w:themeColor="text1"/>
            <w:lang w:val="es-MX" w:eastAsia="es-MX" w:bidi="ar-SA"/>
          </w:rPr>
          <w:t>https://metodoss.com/metodologia-rup/</w:t>
        </w:r>
      </w:hyperlink>
    </w:p>
    <w:p w:rsidR="00D51233" w:rsidRDefault="00D51233">
      <w:pPr>
        <w:pStyle w:val="Textonotaalfinal"/>
      </w:pPr>
    </w:p>
    <w:p w:rsidR="00D51233" w:rsidRPr="00D51233" w:rsidRDefault="00D51233" w:rsidP="00D51233">
      <w:pPr>
        <w:widowControl/>
        <w:autoSpaceDE/>
        <w:autoSpaceDN/>
        <w:rPr>
          <w:rFonts w:ascii="Arial" w:eastAsia="Times New Roman" w:hAnsi="Arial" w:cs="Arial"/>
          <w:i/>
          <w:iCs/>
          <w:color w:val="000000" w:themeColor="text1"/>
          <w:lang w:val="es-MX" w:eastAsia="es-MX" w:bidi="ar-SA"/>
        </w:rPr>
      </w:pPr>
    </w:p>
    <w:p w:rsidR="00D51233" w:rsidRPr="001D5A95" w:rsidRDefault="00D51233" w:rsidP="00D51233">
      <w:pPr>
        <w:widowControl/>
        <w:autoSpaceDE/>
        <w:autoSpaceDN/>
        <w:rPr>
          <w:rFonts w:ascii="Arial" w:eastAsia="Times New Roman" w:hAnsi="Arial" w:cs="Arial"/>
          <w:i/>
          <w:iCs/>
          <w:color w:val="000000" w:themeColor="text1"/>
          <w:sz w:val="21"/>
          <w:szCs w:val="21"/>
          <w:lang w:val="es-MX" w:eastAsia="es-MX" w:bidi="ar-SA"/>
        </w:rPr>
      </w:pPr>
    </w:p>
    <w:p w:rsidR="00D51233" w:rsidRPr="00D51233" w:rsidRDefault="00D51233" w:rsidP="00D51233">
      <w:pPr>
        <w:widowControl/>
        <w:autoSpaceDE/>
        <w:autoSpaceDN/>
        <w:rPr>
          <w:rFonts w:ascii="Arial" w:eastAsia="Times New Roman" w:hAnsi="Arial" w:cs="Arial"/>
          <w:i/>
          <w:iCs/>
          <w:color w:val="000000" w:themeColor="text1"/>
          <w:sz w:val="21"/>
          <w:szCs w:val="21"/>
          <w:lang w:val="es-MX" w:eastAsia="es-MX" w:bidi="ar-SA"/>
        </w:rPr>
      </w:pPr>
    </w:p>
    <w:p w:rsidR="00D51233" w:rsidRPr="00D51233" w:rsidRDefault="00D51233" w:rsidP="00D51233">
      <w:pPr>
        <w:widowControl/>
        <w:autoSpaceDE/>
        <w:autoSpaceDN/>
        <w:rPr>
          <w:rFonts w:ascii="Arial" w:eastAsia="Times New Roman" w:hAnsi="Arial" w:cs="Arial"/>
          <w:i/>
          <w:iCs/>
          <w:color w:val="000000" w:themeColor="text1"/>
          <w:lang w:val="es-MX" w:eastAsia="es-MX" w:bidi="ar-SA"/>
        </w:rPr>
      </w:pPr>
    </w:p>
    <w:p w:rsidR="00D51233" w:rsidRPr="00D51233" w:rsidRDefault="00D51233" w:rsidP="00D51233">
      <w:pPr>
        <w:widowControl/>
        <w:autoSpaceDE/>
        <w:autoSpaceDN/>
        <w:rPr>
          <w:rFonts w:ascii="Arial" w:eastAsia="Times New Roman" w:hAnsi="Arial" w:cs="Arial"/>
          <w:i/>
          <w:iCs/>
          <w:color w:val="000000" w:themeColor="text1"/>
          <w:lang w:val="es-MX" w:eastAsia="es-MX" w:bidi="ar-SA"/>
        </w:rPr>
      </w:pPr>
    </w:p>
    <w:p w:rsidR="00D51233" w:rsidRPr="00D51233" w:rsidRDefault="00D51233" w:rsidP="00D51233">
      <w:pPr>
        <w:widowControl/>
        <w:autoSpaceDE/>
        <w:autoSpaceDN/>
        <w:rPr>
          <w:rFonts w:ascii="Arial" w:eastAsia="Times New Roman" w:hAnsi="Arial" w:cs="Arial"/>
          <w:i/>
          <w:iCs/>
          <w:color w:val="000000" w:themeColor="text1"/>
          <w:sz w:val="21"/>
          <w:szCs w:val="21"/>
          <w:lang w:val="es-MX" w:eastAsia="es-MX" w:bidi="ar-SA"/>
        </w:rPr>
      </w:pPr>
    </w:p>
    <w:p w:rsidR="00D51233" w:rsidRPr="00D51233" w:rsidRDefault="00D51233" w:rsidP="00D51233">
      <w:pPr>
        <w:widowControl/>
        <w:autoSpaceDE/>
        <w:autoSpaceDN/>
        <w:rPr>
          <w:rFonts w:ascii="Arial" w:eastAsia="Times New Roman" w:hAnsi="Arial" w:cs="Arial"/>
          <w:i/>
          <w:iCs/>
          <w:color w:val="000000" w:themeColor="text1"/>
          <w:sz w:val="21"/>
          <w:szCs w:val="21"/>
          <w:lang w:val="es-MX" w:eastAsia="es-MX" w:bidi="ar-SA"/>
        </w:rPr>
      </w:pPr>
    </w:p>
    <w:p w:rsidR="00D51233" w:rsidRDefault="00D51233">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AC0" w:rsidRDefault="00CB7AC0">
    <w:pPr>
      <w:pStyle w:val="Textoindependiente"/>
      <w:spacing w:line="14" w:lineRule="auto"/>
      <w:rPr>
        <w:i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C9B" w:rsidRDefault="00594C9B">
      <w:r>
        <w:separator/>
      </w:r>
    </w:p>
  </w:footnote>
  <w:footnote w:type="continuationSeparator" w:id="0">
    <w:p w:rsidR="00594C9B" w:rsidRDefault="00594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34C4"/>
    <w:multiLevelType w:val="hybridMultilevel"/>
    <w:tmpl w:val="1BBC6F9E"/>
    <w:lvl w:ilvl="0" w:tplc="032034C4">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CD5226"/>
    <w:multiLevelType w:val="hybridMultilevel"/>
    <w:tmpl w:val="9AE493BA"/>
    <w:lvl w:ilvl="0" w:tplc="DC3A2458">
      <w:start w:val="1"/>
      <w:numFmt w:val="upperRoman"/>
      <w:lvlText w:val="%1."/>
      <w:lvlJc w:val="left"/>
      <w:pPr>
        <w:ind w:left="1188" w:hanging="720"/>
      </w:pPr>
      <w:rPr>
        <w:rFonts w:ascii="Calibri" w:eastAsia="Calibri" w:hAnsi="Calibri" w:cs="Calibri" w:hint="default"/>
        <w:b/>
        <w:bCs/>
        <w:w w:val="99"/>
        <w:sz w:val="28"/>
        <w:szCs w:val="28"/>
        <w:lang w:val="es-ES" w:eastAsia="es-ES" w:bidi="es-ES"/>
      </w:rPr>
    </w:lvl>
    <w:lvl w:ilvl="1" w:tplc="B49C4408">
      <w:numFmt w:val="bullet"/>
      <w:lvlText w:val="•"/>
      <w:lvlJc w:val="left"/>
      <w:pPr>
        <w:ind w:left="1968" w:hanging="720"/>
      </w:pPr>
      <w:rPr>
        <w:rFonts w:hint="default"/>
        <w:lang w:val="es-ES" w:eastAsia="es-ES" w:bidi="es-ES"/>
      </w:rPr>
    </w:lvl>
    <w:lvl w:ilvl="2" w:tplc="367A3020">
      <w:numFmt w:val="bullet"/>
      <w:lvlText w:val="•"/>
      <w:lvlJc w:val="left"/>
      <w:pPr>
        <w:ind w:left="2756" w:hanging="720"/>
      </w:pPr>
      <w:rPr>
        <w:rFonts w:hint="default"/>
        <w:lang w:val="es-ES" w:eastAsia="es-ES" w:bidi="es-ES"/>
      </w:rPr>
    </w:lvl>
    <w:lvl w:ilvl="3" w:tplc="9250B3A6">
      <w:numFmt w:val="bullet"/>
      <w:lvlText w:val="•"/>
      <w:lvlJc w:val="left"/>
      <w:pPr>
        <w:ind w:left="3544" w:hanging="720"/>
      </w:pPr>
      <w:rPr>
        <w:rFonts w:hint="default"/>
        <w:lang w:val="es-ES" w:eastAsia="es-ES" w:bidi="es-ES"/>
      </w:rPr>
    </w:lvl>
    <w:lvl w:ilvl="4" w:tplc="95ECF4A4">
      <w:numFmt w:val="bullet"/>
      <w:lvlText w:val="•"/>
      <w:lvlJc w:val="left"/>
      <w:pPr>
        <w:ind w:left="4332" w:hanging="720"/>
      </w:pPr>
      <w:rPr>
        <w:rFonts w:hint="default"/>
        <w:lang w:val="es-ES" w:eastAsia="es-ES" w:bidi="es-ES"/>
      </w:rPr>
    </w:lvl>
    <w:lvl w:ilvl="5" w:tplc="DEBC5468">
      <w:numFmt w:val="bullet"/>
      <w:lvlText w:val="•"/>
      <w:lvlJc w:val="left"/>
      <w:pPr>
        <w:ind w:left="5120" w:hanging="720"/>
      </w:pPr>
      <w:rPr>
        <w:rFonts w:hint="default"/>
        <w:lang w:val="es-ES" w:eastAsia="es-ES" w:bidi="es-ES"/>
      </w:rPr>
    </w:lvl>
    <w:lvl w:ilvl="6" w:tplc="B1B278FA">
      <w:numFmt w:val="bullet"/>
      <w:lvlText w:val="•"/>
      <w:lvlJc w:val="left"/>
      <w:pPr>
        <w:ind w:left="5908" w:hanging="720"/>
      </w:pPr>
      <w:rPr>
        <w:rFonts w:hint="default"/>
        <w:lang w:val="es-ES" w:eastAsia="es-ES" w:bidi="es-ES"/>
      </w:rPr>
    </w:lvl>
    <w:lvl w:ilvl="7" w:tplc="7ECE1EBA">
      <w:numFmt w:val="bullet"/>
      <w:lvlText w:val="•"/>
      <w:lvlJc w:val="left"/>
      <w:pPr>
        <w:ind w:left="6696" w:hanging="720"/>
      </w:pPr>
      <w:rPr>
        <w:rFonts w:hint="default"/>
        <w:lang w:val="es-ES" w:eastAsia="es-ES" w:bidi="es-ES"/>
      </w:rPr>
    </w:lvl>
    <w:lvl w:ilvl="8" w:tplc="0A245FC6">
      <w:numFmt w:val="bullet"/>
      <w:lvlText w:val="•"/>
      <w:lvlJc w:val="left"/>
      <w:pPr>
        <w:ind w:left="7484" w:hanging="720"/>
      </w:pPr>
      <w:rPr>
        <w:rFonts w:hint="default"/>
        <w:lang w:val="es-ES" w:eastAsia="es-ES" w:bidi="es-ES"/>
      </w:rPr>
    </w:lvl>
  </w:abstractNum>
  <w:abstractNum w:abstractNumId="2" w15:restartNumberingAfterBreak="0">
    <w:nsid w:val="5A74681A"/>
    <w:multiLevelType w:val="hybridMultilevel"/>
    <w:tmpl w:val="DBE2F202"/>
    <w:lvl w:ilvl="0" w:tplc="EF287632">
      <w:start w:val="1"/>
      <w:numFmt w:val="upperRoman"/>
      <w:lvlText w:val="%1."/>
      <w:lvlJc w:val="left"/>
      <w:pPr>
        <w:ind w:left="817" w:hanging="253"/>
        <w:jc w:val="right"/>
      </w:pPr>
      <w:rPr>
        <w:rFonts w:ascii="Calibri" w:eastAsia="Calibri" w:hAnsi="Calibri" w:cs="Calibri" w:hint="default"/>
        <w:spacing w:val="-1"/>
        <w:w w:val="100"/>
        <w:sz w:val="22"/>
        <w:szCs w:val="22"/>
        <w:lang w:val="es-ES" w:eastAsia="es-ES" w:bidi="es-ES"/>
      </w:rPr>
    </w:lvl>
    <w:lvl w:ilvl="1" w:tplc="E482D04C">
      <w:start w:val="1"/>
      <w:numFmt w:val="lowerLetter"/>
      <w:lvlText w:val="%2."/>
      <w:lvlJc w:val="left"/>
      <w:pPr>
        <w:ind w:left="1548" w:hanging="360"/>
      </w:pPr>
      <w:rPr>
        <w:rFonts w:ascii="Calibri" w:eastAsia="Calibri" w:hAnsi="Calibri" w:cs="Calibri" w:hint="default"/>
        <w:spacing w:val="-1"/>
        <w:w w:val="100"/>
        <w:sz w:val="22"/>
        <w:szCs w:val="22"/>
        <w:lang w:val="es-ES" w:eastAsia="es-ES" w:bidi="es-ES"/>
      </w:rPr>
    </w:lvl>
    <w:lvl w:ilvl="2" w:tplc="93164672">
      <w:numFmt w:val="bullet"/>
      <w:lvlText w:val="•"/>
      <w:lvlJc w:val="left"/>
      <w:pPr>
        <w:ind w:left="2375" w:hanging="360"/>
      </w:pPr>
      <w:rPr>
        <w:rFonts w:hint="default"/>
        <w:lang w:val="es-ES" w:eastAsia="es-ES" w:bidi="es-ES"/>
      </w:rPr>
    </w:lvl>
    <w:lvl w:ilvl="3" w:tplc="F5F68478">
      <w:numFmt w:val="bullet"/>
      <w:lvlText w:val="•"/>
      <w:lvlJc w:val="left"/>
      <w:pPr>
        <w:ind w:left="3211" w:hanging="360"/>
      </w:pPr>
      <w:rPr>
        <w:rFonts w:hint="default"/>
        <w:lang w:val="es-ES" w:eastAsia="es-ES" w:bidi="es-ES"/>
      </w:rPr>
    </w:lvl>
    <w:lvl w:ilvl="4" w:tplc="8AC41E82">
      <w:numFmt w:val="bullet"/>
      <w:lvlText w:val="•"/>
      <w:lvlJc w:val="left"/>
      <w:pPr>
        <w:ind w:left="4046" w:hanging="360"/>
      </w:pPr>
      <w:rPr>
        <w:rFonts w:hint="default"/>
        <w:lang w:val="es-ES" w:eastAsia="es-ES" w:bidi="es-ES"/>
      </w:rPr>
    </w:lvl>
    <w:lvl w:ilvl="5" w:tplc="EAEE2C22">
      <w:numFmt w:val="bullet"/>
      <w:lvlText w:val="•"/>
      <w:lvlJc w:val="left"/>
      <w:pPr>
        <w:ind w:left="4882" w:hanging="360"/>
      </w:pPr>
      <w:rPr>
        <w:rFonts w:hint="default"/>
        <w:lang w:val="es-ES" w:eastAsia="es-ES" w:bidi="es-ES"/>
      </w:rPr>
    </w:lvl>
    <w:lvl w:ilvl="6" w:tplc="8A461710">
      <w:numFmt w:val="bullet"/>
      <w:lvlText w:val="•"/>
      <w:lvlJc w:val="left"/>
      <w:pPr>
        <w:ind w:left="5717" w:hanging="360"/>
      </w:pPr>
      <w:rPr>
        <w:rFonts w:hint="default"/>
        <w:lang w:val="es-ES" w:eastAsia="es-ES" w:bidi="es-ES"/>
      </w:rPr>
    </w:lvl>
    <w:lvl w:ilvl="7" w:tplc="42529806">
      <w:numFmt w:val="bullet"/>
      <w:lvlText w:val="•"/>
      <w:lvlJc w:val="left"/>
      <w:pPr>
        <w:ind w:left="6553" w:hanging="360"/>
      </w:pPr>
      <w:rPr>
        <w:rFonts w:hint="default"/>
        <w:lang w:val="es-ES" w:eastAsia="es-ES" w:bidi="es-ES"/>
      </w:rPr>
    </w:lvl>
    <w:lvl w:ilvl="8" w:tplc="97A62F6C">
      <w:numFmt w:val="bullet"/>
      <w:lvlText w:val="•"/>
      <w:lvlJc w:val="left"/>
      <w:pPr>
        <w:ind w:left="7388" w:hanging="360"/>
      </w:pPr>
      <w:rPr>
        <w:rFonts w:hint="default"/>
        <w:lang w:val="es-ES" w:eastAsia="es-ES" w:bidi="es-ES"/>
      </w:rPr>
    </w:lvl>
  </w:abstractNum>
  <w:abstractNum w:abstractNumId="3" w15:restartNumberingAfterBreak="0">
    <w:nsid w:val="612A58DC"/>
    <w:multiLevelType w:val="hybridMultilevel"/>
    <w:tmpl w:val="8ED042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DB"/>
    <w:rsid w:val="00010042"/>
    <w:rsid w:val="0005030E"/>
    <w:rsid w:val="00073244"/>
    <w:rsid w:val="000B2DB7"/>
    <w:rsid w:val="00142E1A"/>
    <w:rsid w:val="001558EC"/>
    <w:rsid w:val="001B71AB"/>
    <w:rsid w:val="001D5A95"/>
    <w:rsid w:val="00205C6A"/>
    <w:rsid w:val="00355CF4"/>
    <w:rsid w:val="004D747F"/>
    <w:rsid w:val="004E2F9D"/>
    <w:rsid w:val="00555020"/>
    <w:rsid w:val="00594C9B"/>
    <w:rsid w:val="00632274"/>
    <w:rsid w:val="0066767A"/>
    <w:rsid w:val="006D0E3B"/>
    <w:rsid w:val="006E74A7"/>
    <w:rsid w:val="00763139"/>
    <w:rsid w:val="007810B7"/>
    <w:rsid w:val="007E7834"/>
    <w:rsid w:val="00823821"/>
    <w:rsid w:val="00826A60"/>
    <w:rsid w:val="009958F4"/>
    <w:rsid w:val="009D6DF9"/>
    <w:rsid w:val="00A32CB5"/>
    <w:rsid w:val="00A560BC"/>
    <w:rsid w:val="00A96E66"/>
    <w:rsid w:val="00AB4CFD"/>
    <w:rsid w:val="00BE041E"/>
    <w:rsid w:val="00C47C10"/>
    <w:rsid w:val="00CB7AC0"/>
    <w:rsid w:val="00CF1764"/>
    <w:rsid w:val="00D03824"/>
    <w:rsid w:val="00D10F5F"/>
    <w:rsid w:val="00D51233"/>
    <w:rsid w:val="00DB18C9"/>
    <w:rsid w:val="00DE7105"/>
    <w:rsid w:val="00E426F8"/>
    <w:rsid w:val="00E90C23"/>
    <w:rsid w:val="00FE49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6C254"/>
  <w15:docId w15:val="{E784C69C-EAB9-4E8D-AA65-455329DB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ind w:left="1188" w:hanging="721"/>
      <w:jc w:val="both"/>
      <w:outlineLvl w:val="0"/>
    </w:pPr>
    <w:rPr>
      <w:b/>
      <w:bCs/>
      <w:sz w:val="28"/>
      <w:szCs w:val="28"/>
    </w:rPr>
  </w:style>
  <w:style w:type="paragraph" w:styleId="Ttulo2">
    <w:name w:val="heading 2"/>
    <w:basedOn w:val="Normal"/>
    <w:uiPriority w:val="1"/>
    <w:qFormat/>
    <w:pPr>
      <w:ind w:left="468"/>
      <w:outlineLvl w:val="1"/>
    </w:pPr>
    <w:rPr>
      <w:b/>
      <w:bCs/>
      <w:i/>
      <w:sz w:val="24"/>
      <w:szCs w:val="24"/>
    </w:rPr>
  </w:style>
  <w:style w:type="paragraph" w:styleId="Ttulo3">
    <w:name w:val="heading 3"/>
    <w:basedOn w:val="Normal"/>
    <w:next w:val="Normal"/>
    <w:link w:val="Ttulo3Car"/>
    <w:uiPriority w:val="9"/>
    <w:semiHidden/>
    <w:unhideWhenUsed/>
    <w:qFormat/>
    <w:rsid w:val="00DB18C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i/>
      <w:sz w:val="24"/>
      <w:szCs w:val="24"/>
    </w:rPr>
  </w:style>
  <w:style w:type="paragraph" w:styleId="Prrafodelista">
    <w:name w:val="List Paragraph"/>
    <w:basedOn w:val="Normal"/>
    <w:uiPriority w:val="34"/>
    <w:qFormat/>
    <w:pPr>
      <w:ind w:left="828" w:hanging="721"/>
    </w:pPr>
  </w:style>
  <w:style w:type="paragraph" w:customStyle="1" w:styleId="TableParagraph">
    <w:name w:val="Table Paragraph"/>
    <w:basedOn w:val="Normal"/>
    <w:uiPriority w:val="1"/>
    <w:qFormat/>
  </w:style>
  <w:style w:type="paragraph" w:styleId="Sinespaciado">
    <w:name w:val="No Spacing"/>
    <w:uiPriority w:val="1"/>
    <w:qFormat/>
    <w:rsid w:val="004D747F"/>
    <w:pPr>
      <w:widowControl/>
      <w:autoSpaceDE/>
      <w:autoSpaceDN/>
    </w:pPr>
    <w:rPr>
      <w:lang w:val="es-MX"/>
    </w:rPr>
  </w:style>
  <w:style w:type="paragraph" w:styleId="HTMLconformatoprevio">
    <w:name w:val="HTML Preformatted"/>
    <w:basedOn w:val="Normal"/>
    <w:link w:val="HTMLconformatoprevioCar"/>
    <w:uiPriority w:val="99"/>
    <w:semiHidden/>
    <w:unhideWhenUsed/>
    <w:rsid w:val="004D7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MX" w:eastAsia="es-MX" w:bidi="ar-SA"/>
    </w:rPr>
  </w:style>
  <w:style w:type="character" w:customStyle="1" w:styleId="HTMLconformatoprevioCar">
    <w:name w:val="HTML con formato previo Car"/>
    <w:basedOn w:val="Fuentedeprrafopredeter"/>
    <w:link w:val="HTMLconformatoprevio"/>
    <w:uiPriority w:val="99"/>
    <w:semiHidden/>
    <w:rsid w:val="004D747F"/>
    <w:rPr>
      <w:rFonts w:ascii="Courier New" w:eastAsia="Times New Roman" w:hAnsi="Courier New" w:cs="Courier New"/>
      <w:sz w:val="20"/>
      <w:szCs w:val="20"/>
      <w:lang w:val="es-MX" w:eastAsia="es-MX"/>
    </w:rPr>
  </w:style>
  <w:style w:type="character" w:customStyle="1" w:styleId="Ttulo3Car">
    <w:name w:val="Título 3 Car"/>
    <w:basedOn w:val="Fuentedeprrafopredeter"/>
    <w:link w:val="Ttulo3"/>
    <w:uiPriority w:val="9"/>
    <w:semiHidden/>
    <w:rsid w:val="00DB18C9"/>
    <w:rPr>
      <w:rFonts w:asciiTheme="majorHAnsi" w:eastAsiaTheme="majorEastAsia" w:hAnsiTheme="majorHAnsi" w:cstheme="majorBidi"/>
      <w:color w:val="243F60" w:themeColor="accent1" w:themeShade="7F"/>
      <w:sz w:val="24"/>
      <w:szCs w:val="24"/>
      <w:lang w:val="es-ES" w:eastAsia="es-ES" w:bidi="es-ES"/>
    </w:rPr>
  </w:style>
  <w:style w:type="character" w:customStyle="1" w:styleId="apple-converted-space">
    <w:name w:val="apple-converted-space"/>
    <w:basedOn w:val="Fuentedeprrafopredeter"/>
    <w:rsid w:val="00010042"/>
  </w:style>
  <w:style w:type="character" w:styleId="Hipervnculo">
    <w:name w:val="Hyperlink"/>
    <w:basedOn w:val="Fuentedeprrafopredeter"/>
    <w:uiPriority w:val="99"/>
    <w:unhideWhenUsed/>
    <w:rsid w:val="00010042"/>
    <w:rPr>
      <w:color w:val="0000FF"/>
      <w:u w:val="single"/>
    </w:rPr>
  </w:style>
  <w:style w:type="paragraph" w:styleId="TtuloTDC">
    <w:name w:val="TOC Heading"/>
    <w:basedOn w:val="Ttulo1"/>
    <w:next w:val="Normal"/>
    <w:uiPriority w:val="39"/>
    <w:unhideWhenUsed/>
    <w:qFormat/>
    <w:rsid w:val="00CB7AC0"/>
    <w:pPr>
      <w:keepNext/>
      <w:keepLines/>
      <w:widowControl/>
      <w:autoSpaceDE/>
      <w:autoSpaceDN/>
      <w:spacing w:before="480" w:line="276" w:lineRule="auto"/>
      <w:ind w:left="0" w:firstLine="0"/>
      <w:jc w:val="left"/>
      <w:outlineLvl w:val="9"/>
    </w:pPr>
    <w:rPr>
      <w:rFonts w:asciiTheme="majorHAnsi" w:eastAsiaTheme="majorEastAsia" w:hAnsiTheme="majorHAnsi" w:cstheme="majorBidi"/>
      <w:color w:val="365F91" w:themeColor="accent1" w:themeShade="BF"/>
      <w:lang w:val="es-MX" w:eastAsia="es-MX" w:bidi="ar-SA"/>
    </w:rPr>
  </w:style>
  <w:style w:type="paragraph" w:styleId="TDC1">
    <w:name w:val="toc 1"/>
    <w:basedOn w:val="Normal"/>
    <w:next w:val="Normal"/>
    <w:autoRedefine/>
    <w:uiPriority w:val="39"/>
    <w:unhideWhenUsed/>
    <w:rsid w:val="00CB7AC0"/>
    <w:pPr>
      <w:spacing w:before="120"/>
    </w:pPr>
    <w:rPr>
      <w:rFonts w:asciiTheme="minorHAnsi" w:hAnsiTheme="minorHAnsi" w:cstheme="minorHAnsi"/>
      <w:b/>
      <w:bCs/>
      <w:i/>
      <w:iCs/>
      <w:sz w:val="24"/>
      <w:szCs w:val="24"/>
    </w:rPr>
  </w:style>
  <w:style w:type="paragraph" w:styleId="TDC3">
    <w:name w:val="toc 3"/>
    <w:basedOn w:val="Normal"/>
    <w:next w:val="Normal"/>
    <w:autoRedefine/>
    <w:uiPriority w:val="39"/>
    <w:unhideWhenUsed/>
    <w:rsid w:val="00CB7AC0"/>
    <w:pPr>
      <w:ind w:left="440"/>
    </w:pPr>
    <w:rPr>
      <w:rFonts w:asciiTheme="minorHAnsi" w:hAnsiTheme="minorHAnsi" w:cstheme="minorHAnsi"/>
      <w:sz w:val="20"/>
      <w:szCs w:val="20"/>
    </w:rPr>
  </w:style>
  <w:style w:type="paragraph" w:styleId="TDC2">
    <w:name w:val="toc 2"/>
    <w:basedOn w:val="Normal"/>
    <w:next w:val="Normal"/>
    <w:autoRedefine/>
    <w:uiPriority w:val="39"/>
    <w:unhideWhenUsed/>
    <w:rsid w:val="00CB7AC0"/>
    <w:pPr>
      <w:spacing w:before="120"/>
      <w:ind w:left="220"/>
    </w:pPr>
    <w:rPr>
      <w:rFonts w:asciiTheme="minorHAnsi" w:hAnsiTheme="minorHAnsi" w:cstheme="minorHAnsi"/>
      <w:b/>
      <w:bCs/>
    </w:rPr>
  </w:style>
  <w:style w:type="paragraph" w:styleId="TDC4">
    <w:name w:val="toc 4"/>
    <w:basedOn w:val="Normal"/>
    <w:next w:val="Normal"/>
    <w:autoRedefine/>
    <w:uiPriority w:val="39"/>
    <w:semiHidden/>
    <w:unhideWhenUsed/>
    <w:rsid w:val="00CB7AC0"/>
    <w:pPr>
      <w:ind w:left="66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CB7AC0"/>
    <w:pPr>
      <w:ind w:left="88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CB7AC0"/>
    <w:pPr>
      <w:ind w:left="11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CB7AC0"/>
    <w:pPr>
      <w:ind w:left="132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CB7AC0"/>
    <w:pPr>
      <w:ind w:left="154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CB7AC0"/>
    <w:pPr>
      <w:ind w:left="1760"/>
    </w:pPr>
    <w:rPr>
      <w:rFonts w:asciiTheme="minorHAnsi" w:hAnsiTheme="minorHAnsi" w:cstheme="minorHAnsi"/>
      <w:sz w:val="20"/>
      <w:szCs w:val="20"/>
    </w:rPr>
  </w:style>
  <w:style w:type="character" w:styleId="Mencinsinresolver">
    <w:name w:val="Unresolved Mention"/>
    <w:basedOn w:val="Fuentedeprrafopredeter"/>
    <w:uiPriority w:val="99"/>
    <w:semiHidden/>
    <w:unhideWhenUsed/>
    <w:rsid w:val="00CB7AC0"/>
    <w:rPr>
      <w:color w:val="605E5C"/>
      <w:shd w:val="clear" w:color="auto" w:fill="E1DFDD"/>
    </w:rPr>
  </w:style>
  <w:style w:type="character" w:styleId="Hipervnculovisitado">
    <w:name w:val="FollowedHyperlink"/>
    <w:basedOn w:val="Fuentedeprrafopredeter"/>
    <w:uiPriority w:val="99"/>
    <w:semiHidden/>
    <w:unhideWhenUsed/>
    <w:rsid w:val="00D51233"/>
    <w:rPr>
      <w:color w:val="800080" w:themeColor="followedHyperlink"/>
      <w:u w:val="single"/>
    </w:rPr>
  </w:style>
  <w:style w:type="paragraph" w:styleId="Textonotaalfinal">
    <w:name w:val="endnote text"/>
    <w:basedOn w:val="Normal"/>
    <w:link w:val="TextonotaalfinalCar"/>
    <w:uiPriority w:val="99"/>
    <w:semiHidden/>
    <w:unhideWhenUsed/>
    <w:rsid w:val="00D51233"/>
    <w:rPr>
      <w:sz w:val="20"/>
      <w:szCs w:val="20"/>
    </w:rPr>
  </w:style>
  <w:style w:type="character" w:customStyle="1" w:styleId="TextonotaalfinalCar">
    <w:name w:val="Texto nota al final Car"/>
    <w:basedOn w:val="Fuentedeprrafopredeter"/>
    <w:link w:val="Textonotaalfinal"/>
    <w:uiPriority w:val="99"/>
    <w:semiHidden/>
    <w:rsid w:val="00D51233"/>
    <w:rPr>
      <w:rFonts w:ascii="Calibri" w:eastAsia="Calibri" w:hAnsi="Calibri" w:cs="Calibri"/>
      <w:sz w:val="20"/>
      <w:szCs w:val="20"/>
      <w:lang w:val="es-ES" w:eastAsia="es-ES" w:bidi="es-ES"/>
    </w:rPr>
  </w:style>
  <w:style w:type="character" w:styleId="Refdenotaalfinal">
    <w:name w:val="endnote reference"/>
    <w:basedOn w:val="Fuentedeprrafopredeter"/>
    <w:uiPriority w:val="99"/>
    <w:semiHidden/>
    <w:unhideWhenUsed/>
    <w:rsid w:val="00D51233"/>
    <w:rPr>
      <w:vertAlign w:val="superscript"/>
    </w:rPr>
  </w:style>
  <w:style w:type="paragraph" w:styleId="Encabezado">
    <w:name w:val="header"/>
    <w:basedOn w:val="Normal"/>
    <w:link w:val="EncabezadoCar"/>
    <w:uiPriority w:val="99"/>
    <w:unhideWhenUsed/>
    <w:rsid w:val="001B71AB"/>
    <w:pPr>
      <w:tabs>
        <w:tab w:val="center" w:pos="4419"/>
        <w:tab w:val="right" w:pos="8838"/>
      </w:tabs>
    </w:pPr>
  </w:style>
  <w:style w:type="character" w:customStyle="1" w:styleId="EncabezadoCar">
    <w:name w:val="Encabezado Car"/>
    <w:basedOn w:val="Fuentedeprrafopredeter"/>
    <w:link w:val="Encabezado"/>
    <w:uiPriority w:val="99"/>
    <w:rsid w:val="001B71AB"/>
    <w:rPr>
      <w:rFonts w:ascii="Calibri" w:eastAsia="Calibri" w:hAnsi="Calibri" w:cs="Calibri"/>
      <w:lang w:val="es-ES" w:eastAsia="es-ES" w:bidi="es-ES"/>
    </w:rPr>
  </w:style>
  <w:style w:type="paragraph" w:styleId="Piedepgina">
    <w:name w:val="footer"/>
    <w:basedOn w:val="Normal"/>
    <w:link w:val="PiedepginaCar"/>
    <w:uiPriority w:val="99"/>
    <w:unhideWhenUsed/>
    <w:rsid w:val="001B71AB"/>
    <w:pPr>
      <w:tabs>
        <w:tab w:val="center" w:pos="4419"/>
        <w:tab w:val="right" w:pos="8838"/>
      </w:tabs>
    </w:pPr>
  </w:style>
  <w:style w:type="character" w:customStyle="1" w:styleId="PiedepginaCar">
    <w:name w:val="Pie de página Car"/>
    <w:basedOn w:val="Fuentedeprrafopredeter"/>
    <w:link w:val="Piedepgina"/>
    <w:uiPriority w:val="99"/>
    <w:rsid w:val="001B71AB"/>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072747">
      <w:bodyDiv w:val="1"/>
      <w:marLeft w:val="0"/>
      <w:marRight w:val="0"/>
      <w:marTop w:val="0"/>
      <w:marBottom w:val="0"/>
      <w:divBdr>
        <w:top w:val="none" w:sz="0" w:space="0" w:color="auto"/>
        <w:left w:val="none" w:sz="0" w:space="0" w:color="auto"/>
        <w:bottom w:val="none" w:sz="0" w:space="0" w:color="auto"/>
        <w:right w:val="none" w:sz="0" w:space="0" w:color="auto"/>
      </w:divBdr>
    </w:div>
    <w:div w:id="231820763">
      <w:bodyDiv w:val="1"/>
      <w:marLeft w:val="0"/>
      <w:marRight w:val="0"/>
      <w:marTop w:val="0"/>
      <w:marBottom w:val="0"/>
      <w:divBdr>
        <w:top w:val="none" w:sz="0" w:space="0" w:color="auto"/>
        <w:left w:val="none" w:sz="0" w:space="0" w:color="auto"/>
        <w:bottom w:val="none" w:sz="0" w:space="0" w:color="auto"/>
        <w:right w:val="none" w:sz="0" w:space="0" w:color="auto"/>
      </w:divBdr>
    </w:div>
    <w:div w:id="400762410">
      <w:bodyDiv w:val="1"/>
      <w:marLeft w:val="0"/>
      <w:marRight w:val="0"/>
      <w:marTop w:val="0"/>
      <w:marBottom w:val="0"/>
      <w:divBdr>
        <w:top w:val="none" w:sz="0" w:space="0" w:color="auto"/>
        <w:left w:val="none" w:sz="0" w:space="0" w:color="auto"/>
        <w:bottom w:val="none" w:sz="0" w:space="0" w:color="auto"/>
        <w:right w:val="none" w:sz="0" w:space="0" w:color="auto"/>
      </w:divBdr>
    </w:div>
    <w:div w:id="494418454">
      <w:bodyDiv w:val="1"/>
      <w:marLeft w:val="0"/>
      <w:marRight w:val="0"/>
      <w:marTop w:val="0"/>
      <w:marBottom w:val="0"/>
      <w:divBdr>
        <w:top w:val="none" w:sz="0" w:space="0" w:color="auto"/>
        <w:left w:val="none" w:sz="0" w:space="0" w:color="auto"/>
        <w:bottom w:val="none" w:sz="0" w:space="0" w:color="auto"/>
        <w:right w:val="none" w:sz="0" w:space="0" w:color="auto"/>
      </w:divBdr>
    </w:div>
    <w:div w:id="873466194">
      <w:bodyDiv w:val="1"/>
      <w:marLeft w:val="0"/>
      <w:marRight w:val="0"/>
      <w:marTop w:val="0"/>
      <w:marBottom w:val="0"/>
      <w:divBdr>
        <w:top w:val="none" w:sz="0" w:space="0" w:color="auto"/>
        <w:left w:val="none" w:sz="0" w:space="0" w:color="auto"/>
        <w:bottom w:val="none" w:sz="0" w:space="0" w:color="auto"/>
        <w:right w:val="none" w:sz="0" w:space="0" w:color="auto"/>
      </w:divBdr>
    </w:div>
    <w:div w:id="1051852839">
      <w:bodyDiv w:val="1"/>
      <w:marLeft w:val="0"/>
      <w:marRight w:val="0"/>
      <w:marTop w:val="0"/>
      <w:marBottom w:val="0"/>
      <w:divBdr>
        <w:top w:val="none" w:sz="0" w:space="0" w:color="auto"/>
        <w:left w:val="none" w:sz="0" w:space="0" w:color="auto"/>
        <w:bottom w:val="none" w:sz="0" w:space="0" w:color="auto"/>
        <w:right w:val="none" w:sz="0" w:space="0" w:color="auto"/>
      </w:divBdr>
    </w:div>
    <w:div w:id="1614283193">
      <w:bodyDiv w:val="1"/>
      <w:marLeft w:val="0"/>
      <w:marRight w:val="0"/>
      <w:marTop w:val="0"/>
      <w:marBottom w:val="0"/>
      <w:divBdr>
        <w:top w:val="none" w:sz="0" w:space="0" w:color="auto"/>
        <w:left w:val="none" w:sz="0" w:space="0" w:color="auto"/>
        <w:bottom w:val="none" w:sz="0" w:space="0" w:color="auto"/>
        <w:right w:val="none" w:sz="0" w:space="0" w:color="auto"/>
      </w:divBdr>
    </w:div>
    <w:div w:id="1859271934">
      <w:bodyDiv w:val="1"/>
      <w:marLeft w:val="0"/>
      <w:marRight w:val="0"/>
      <w:marTop w:val="0"/>
      <w:marBottom w:val="0"/>
      <w:divBdr>
        <w:top w:val="none" w:sz="0" w:space="0" w:color="auto"/>
        <w:left w:val="none" w:sz="0" w:space="0" w:color="auto"/>
        <w:bottom w:val="none" w:sz="0" w:space="0" w:color="auto"/>
        <w:right w:val="none" w:sz="0" w:space="0" w:color="auto"/>
      </w:divBdr>
    </w:div>
    <w:div w:id="2002193366">
      <w:bodyDiv w:val="1"/>
      <w:marLeft w:val="0"/>
      <w:marRight w:val="0"/>
      <w:marTop w:val="0"/>
      <w:marBottom w:val="0"/>
      <w:divBdr>
        <w:top w:val="none" w:sz="0" w:space="0" w:color="auto"/>
        <w:left w:val="none" w:sz="0" w:space="0" w:color="auto"/>
        <w:bottom w:val="none" w:sz="0" w:space="0" w:color="auto"/>
        <w:right w:val="none" w:sz="0" w:space="0" w:color="auto"/>
      </w:divBdr>
    </w:div>
    <w:div w:id="2006010110">
      <w:bodyDiv w:val="1"/>
      <w:marLeft w:val="0"/>
      <w:marRight w:val="0"/>
      <w:marTop w:val="0"/>
      <w:marBottom w:val="0"/>
      <w:divBdr>
        <w:top w:val="none" w:sz="0" w:space="0" w:color="auto"/>
        <w:left w:val="none" w:sz="0" w:space="0" w:color="auto"/>
        <w:bottom w:val="none" w:sz="0" w:space="0" w:color="auto"/>
        <w:right w:val="none" w:sz="0" w:space="0" w:color="auto"/>
      </w:divBdr>
    </w:div>
    <w:div w:id="2035111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8" Type="http://schemas.openxmlformats.org/officeDocument/2006/relationships/hyperlink" Target="https://metodoss.com/metodologia-rup/" TargetMode="External"/><Relationship Id="rId3" Type="http://schemas.openxmlformats.org/officeDocument/2006/relationships/hyperlink" Target="http://www.maestrosdelweb.com/periodismo-digital-definiciones-caracteristicas/" TargetMode="External"/><Relationship Id="rId7" Type="http://schemas.openxmlformats.org/officeDocument/2006/relationships/hyperlink" Target="https://materializecss.com/about.html" TargetMode="External"/><Relationship Id="rId2" Type="http://schemas.openxmlformats.org/officeDocument/2006/relationships/hyperlink" Target="https://www.inegi.org.mx" TargetMode="External"/><Relationship Id="rId1" Type="http://schemas.openxmlformats.org/officeDocument/2006/relationships/hyperlink" Target="https://www.conapred.org.mx/userfiles/files/PtcionENADIS2017_08.pdf" TargetMode="External"/><Relationship Id="rId6" Type="http://schemas.openxmlformats.org/officeDocument/2006/relationships/hyperlink" Target="https://simplehtmldom.sourceforge.io/manual.htm" TargetMode="External"/><Relationship Id="rId5" Type="http://schemas.openxmlformats.org/officeDocument/2006/relationships/hyperlink" Target="https://www.javascript.com/resources" TargetMode="External"/><Relationship Id="rId4" Type="http://schemas.openxmlformats.org/officeDocument/2006/relationships/hyperlink" Target="https://www.php.net/doc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b:Tag>
    <b:SourceType>InternetSite</b:SourceType>
    <b:Guid>{7BD2BD10-DF66-4BAE-9FE8-F1B06C514DF2}</b:Guid>
    <b:Author>
      <b:Author>
        <b:Corporate>CONAPRED</b:Corporate>
      </b:Author>
    </b:Author>
    <b:Title>CONAPRED</b:Title>
    <b:URL>https://www.conapred.org.mx/index.php?contenido=pagina&amp;id=38&amp;id_opcion=15&amp;op=15</b:URL>
    <b:RefOrder>9</b:RefOrder>
  </b:Source>
  <b:Source>
    <b:Tag>fac18</b:Tag>
    <b:SourceType>InternetSite</b:SourceType>
    <b:Guid>{0BF1C4D2-D41A-4C47-8A9F-A5B06AFDDCA9}</b:Guid>
    <b:Author>
      <b:Author>
        <b:Corporate>facebook</b:Corporate>
      </b:Author>
    </b:Author>
    <b:Title>Facebook for developers</b:Title>
    <b:Year>2018</b:Year>
    <b:URL>https://developers.facebook.com/blog/post/2018/10/23/introducing-graph-api-v3.2-marketing-api-v3.2-facebook-login-messenger-app-updates/</b:URL>
    <b:RefOrder>10</b:RefOrder>
  </b:Source>
</b:Sources>
</file>

<file path=customXml/itemProps1.xml><?xml version="1.0" encoding="utf-8"?>
<ds:datastoreItem xmlns:ds="http://schemas.openxmlformats.org/officeDocument/2006/customXml" ds:itemID="{A2A01EA7-CDCD-2247-B967-514D5211F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19</Pages>
  <Words>4224</Words>
  <Characters>23232</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cp:revision>
  <dcterms:created xsi:type="dcterms:W3CDTF">2019-10-05T06:13:00Z</dcterms:created>
  <dcterms:modified xsi:type="dcterms:W3CDTF">2019-10-05T11:05:00Z</dcterms:modified>
</cp:coreProperties>
</file>