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D8" w:rsidRPr="00741DBF" w:rsidRDefault="002453D8" w:rsidP="002453D8">
      <w:pPr>
        <w:spacing w:line="276" w:lineRule="auto"/>
        <w:rPr>
          <w:rFonts w:ascii="Arial" w:hAnsi="Arial" w:cs="Arial"/>
        </w:rPr>
      </w:pPr>
      <w:r w:rsidRPr="00741DBF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59264" behindDoc="1" locked="0" layoutInCell="1" allowOverlap="1" wp14:anchorId="3C227942" wp14:editId="1192A089">
            <wp:simplePos x="0" y="0"/>
            <wp:positionH relativeFrom="margin">
              <wp:posOffset>-520908</wp:posOffset>
            </wp:positionH>
            <wp:positionV relativeFrom="paragraph">
              <wp:posOffset>-558800</wp:posOffset>
            </wp:positionV>
            <wp:extent cx="2209800" cy="171919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DBF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60288" behindDoc="1" locked="0" layoutInCell="1" allowOverlap="1" wp14:anchorId="4DB356C0" wp14:editId="7413F171">
            <wp:simplePos x="0" y="0"/>
            <wp:positionH relativeFrom="column">
              <wp:posOffset>3684710</wp:posOffset>
            </wp:positionH>
            <wp:positionV relativeFrom="paragraph">
              <wp:posOffset>12065</wp:posOffset>
            </wp:positionV>
            <wp:extent cx="2380184" cy="789152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84" cy="78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3D8" w:rsidRPr="00741DBF" w:rsidRDefault="002453D8" w:rsidP="002453D8">
      <w:pPr>
        <w:spacing w:line="276" w:lineRule="auto"/>
        <w:rPr>
          <w:rFonts w:ascii="Arial" w:hAnsi="Arial" w:cs="Arial"/>
        </w:rPr>
      </w:pPr>
    </w:p>
    <w:p w:rsidR="002453D8" w:rsidRPr="00741DBF" w:rsidRDefault="002453D8" w:rsidP="002453D8">
      <w:pPr>
        <w:spacing w:line="276" w:lineRule="auto"/>
        <w:rPr>
          <w:rFonts w:ascii="Arial" w:hAnsi="Arial" w:cs="Arial"/>
        </w:rPr>
      </w:pPr>
    </w:p>
    <w:p w:rsidR="002453D8" w:rsidRPr="00741DBF" w:rsidRDefault="002453D8" w:rsidP="002453D8">
      <w:pPr>
        <w:spacing w:line="276" w:lineRule="auto"/>
        <w:rPr>
          <w:rFonts w:ascii="Arial" w:hAnsi="Arial" w:cs="Arial"/>
          <w:sz w:val="24"/>
        </w:rPr>
      </w:pPr>
    </w:p>
    <w:p w:rsidR="002453D8" w:rsidRPr="00741DBF" w:rsidRDefault="002453D8" w:rsidP="002453D8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 w:rsidRPr="00741DBF">
        <w:rPr>
          <w:rFonts w:ascii="Arial" w:hAnsi="Arial" w:cs="Arial"/>
          <w:b/>
          <w:sz w:val="32"/>
        </w:rPr>
        <w:t>PLAN DE</w:t>
      </w:r>
    </w:p>
    <w:p w:rsidR="002453D8" w:rsidRPr="00741DBF" w:rsidRDefault="002453D8" w:rsidP="002453D8">
      <w:pPr>
        <w:tabs>
          <w:tab w:val="left" w:pos="2325"/>
        </w:tabs>
        <w:spacing w:line="276" w:lineRule="auto"/>
        <w:jc w:val="center"/>
        <w:rPr>
          <w:rFonts w:ascii="Arial" w:hAnsi="Arial" w:cs="Arial"/>
          <w:b/>
          <w:sz w:val="32"/>
        </w:rPr>
      </w:pPr>
      <w:r w:rsidRPr="00741DBF">
        <w:rPr>
          <w:rFonts w:ascii="Arial" w:hAnsi="Arial" w:cs="Arial"/>
          <w:b/>
          <w:sz w:val="32"/>
        </w:rPr>
        <w:t>PRUEBAS</w:t>
      </w:r>
    </w:p>
    <w:p w:rsidR="002453D8" w:rsidRPr="00741DBF" w:rsidRDefault="002453D8" w:rsidP="002453D8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10490" w:type="dxa"/>
        <w:tblInd w:w="-829" w:type="dxa"/>
        <w:shd w:val="clear" w:color="auto" w:fill="70AD47" w:themeFill="accent6"/>
        <w:tblLook w:val="04A0" w:firstRow="1" w:lastRow="0" w:firstColumn="1" w:lastColumn="0" w:noHBand="0" w:noVBand="1"/>
      </w:tblPr>
      <w:tblGrid>
        <w:gridCol w:w="5128"/>
        <w:gridCol w:w="1677"/>
        <w:gridCol w:w="1863"/>
        <w:gridCol w:w="1822"/>
      </w:tblGrid>
      <w:tr w:rsidR="002453D8" w:rsidRPr="00741DBF" w:rsidTr="002453D8">
        <w:trPr>
          <w:trHeight w:val="663"/>
        </w:trPr>
        <w:tc>
          <w:tcPr>
            <w:tcW w:w="5128" w:type="dxa"/>
            <w:shd w:val="clear" w:color="auto" w:fill="538135" w:themeFill="accent6" w:themeFillShade="BF"/>
          </w:tcPr>
          <w:p w:rsidR="002453D8" w:rsidRPr="00741DBF" w:rsidRDefault="002453D8" w:rsidP="002453D8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Nombre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2453D8" w:rsidRPr="00741DBF" w:rsidRDefault="002453D8" w:rsidP="003B77BE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Plataforma de prevención</w:t>
            </w:r>
            <w:r w:rsidR="003F4373">
              <w:rPr>
                <w:rFonts w:ascii="Arial" w:hAnsi="Arial" w:cs="Arial"/>
              </w:rPr>
              <w:t xml:space="preserve"> y monitorización</w:t>
            </w:r>
            <w:r w:rsidRPr="00741DBF">
              <w:rPr>
                <w:rFonts w:ascii="Arial" w:hAnsi="Arial" w:cs="Arial"/>
              </w:rPr>
              <w:t xml:space="preserve"> de</w:t>
            </w:r>
            <w:r w:rsidR="00E27F96">
              <w:rPr>
                <w:rFonts w:ascii="Arial" w:hAnsi="Arial" w:cs="Arial"/>
              </w:rPr>
              <w:t xml:space="preserve"> casos de</w:t>
            </w:r>
            <w:r w:rsidRPr="00741DBF">
              <w:rPr>
                <w:rFonts w:ascii="Arial" w:hAnsi="Arial" w:cs="Arial"/>
              </w:rPr>
              <w:t xml:space="preserve"> discriminación en el estado de Veracruz.</w:t>
            </w:r>
          </w:p>
        </w:tc>
      </w:tr>
      <w:tr w:rsidR="002453D8" w:rsidRPr="00741DBF" w:rsidTr="002453D8">
        <w:trPr>
          <w:trHeight w:val="352"/>
        </w:trPr>
        <w:tc>
          <w:tcPr>
            <w:tcW w:w="5128" w:type="dxa"/>
            <w:shd w:val="clear" w:color="auto" w:fill="538135" w:themeFill="accent6" w:themeFillShade="BF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Alias del Proyecto:</w:t>
            </w:r>
          </w:p>
        </w:tc>
        <w:tc>
          <w:tcPr>
            <w:tcW w:w="5362" w:type="dxa"/>
            <w:gridSpan w:val="3"/>
            <w:shd w:val="clear" w:color="auto" w:fill="FFFFFF" w:themeFill="background1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41DBF">
              <w:rPr>
                <w:rFonts w:ascii="Arial" w:hAnsi="Arial" w:cs="Arial"/>
              </w:rPr>
              <w:t>PREDEV</w:t>
            </w:r>
          </w:p>
        </w:tc>
      </w:tr>
      <w:tr w:rsidR="002453D8" w:rsidRPr="00741DBF" w:rsidTr="002453D8">
        <w:trPr>
          <w:trHeight w:val="547"/>
        </w:trPr>
        <w:tc>
          <w:tcPr>
            <w:tcW w:w="5128" w:type="dxa"/>
            <w:shd w:val="clear" w:color="auto" w:fill="538135" w:themeFill="accent6" w:themeFillShade="BF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 xml:space="preserve">Versión </w:t>
            </w:r>
          </w:p>
        </w:tc>
        <w:tc>
          <w:tcPr>
            <w:tcW w:w="1677" w:type="dxa"/>
            <w:shd w:val="clear" w:color="auto" w:fill="FFFFFF" w:themeFill="background1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2.0</w:t>
            </w:r>
          </w:p>
        </w:tc>
        <w:tc>
          <w:tcPr>
            <w:tcW w:w="1863" w:type="dxa"/>
            <w:shd w:val="clear" w:color="auto" w:fill="70AD47" w:themeFill="accent6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Fecha última modificación:</w:t>
            </w:r>
          </w:p>
        </w:tc>
        <w:tc>
          <w:tcPr>
            <w:tcW w:w="1822" w:type="dxa"/>
            <w:shd w:val="clear" w:color="auto" w:fill="FFFFFF" w:themeFill="background1"/>
          </w:tcPr>
          <w:p w:rsidR="002453D8" w:rsidRPr="00741DBF" w:rsidRDefault="002453D8" w:rsidP="00695BCF">
            <w:pPr>
              <w:tabs>
                <w:tab w:val="left" w:pos="232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28/09/2019</w:t>
            </w:r>
          </w:p>
        </w:tc>
      </w:tr>
    </w:tbl>
    <w:p w:rsidR="002453D8" w:rsidRPr="00741DBF" w:rsidRDefault="002453D8" w:rsidP="002453D8">
      <w:pPr>
        <w:spacing w:line="276" w:lineRule="auto"/>
        <w:jc w:val="center"/>
        <w:rPr>
          <w:rFonts w:ascii="Arial" w:hAnsi="Arial" w:cs="Arial"/>
        </w:rPr>
      </w:pPr>
    </w:p>
    <w:p w:rsidR="002453D8" w:rsidRPr="00741DBF" w:rsidRDefault="002453D8" w:rsidP="002453D8">
      <w:pPr>
        <w:spacing w:line="276" w:lineRule="auto"/>
        <w:jc w:val="both"/>
        <w:rPr>
          <w:rFonts w:ascii="Arial" w:hAnsi="Arial" w:cs="Arial"/>
        </w:rPr>
      </w:pPr>
    </w:p>
    <w:p w:rsidR="002453D8" w:rsidRPr="00741DBF" w:rsidRDefault="002453D8" w:rsidP="002453D8">
      <w:pPr>
        <w:spacing w:line="276" w:lineRule="auto"/>
        <w:rPr>
          <w:rFonts w:ascii="Arial" w:hAnsi="Arial" w:cs="Arial"/>
        </w:rPr>
      </w:pPr>
      <w:r w:rsidRPr="00741DBF">
        <w:rPr>
          <w:rFonts w:ascii="Arial" w:hAnsi="Arial" w:cs="Arial"/>
        </w:rPr>
        <w:br w:type="page"/>
      </w:r>
    </w:p>
    <w:p w:rsidR="002453D8" w:rsidRPr="00741DBF" w:rsidRDefault="002453D8" w:rsidP="002453D8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741DBF">
        <w:rPr>
          <w:rFonts w:ascii="Arial" w:hAnsi="Arial" w:cs="Arial"/>
          <w:b/>
          <w:bCs/>
          <w:sz w:val="28"/>
          <w:szCs w:val="28"/>
        </w:rPr>
        <w:lastRenderedPageBreak/>
        <w:t>Hoja de resumen de modificaciones</w:t>
      </w:r>
    </w:p>
    <w:p w:rsidR="007B0684" w:rsidRPr="00741DBF" w:rsidRDefault="007B0684">
      <w:pPr>
        <w:rPr>
          <w:rFonts w:ascii="Arial" w:hAnsi="Arial" w:cs="Arial"/>
        </w:rPr>
      </w:pPr>
    </w:p>
    <w:tbl>
      <w:tblPr>
        <w:tblStyle w:val="Tablaconcuadrcula"/>
        <w:tblW w:w="8931" w:type="dxa"/>
        <w:tblInd w:w="-5" w:type="dxa"/>
        <w:tblLook w:val="04A0" w:firstRow="1" w:lastRow="0" w:firstColumn="1" w:lastColumn="0" w:noHBand="0" w:noVBand="1"/>
      </w:tblPr>
      <w:tblGrid>
        <w:gridCol w:w="1097"/>
        <w:gridCol w:w="1318"/>
        <w:gridCol w:w="2081"/>
        <w:gridCol w:w="2229"/>
        <w:gridCol w:w="2206"/>
      </w:tblGrid>
      <w:tr w:rsidR="00A87DD7" w:rsidRPr="00741DBF" w:rsidTr="00A87DD7">
        <w:trPr>
          <w:trHeight w:val="864"/>
        </w:trPr>
        <w:tc>
          <w:tcPr>
            <w:tcW w:w="977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2453D8" w:rsidRPr="00741DBF" w:rsidRDefault="002453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41DBF"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2453D8" w:rsidRPr="00741DBF" w:rsidRDefault="002453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41DBF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13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2453D8" w:rsidRPr="00741DBF" w:rsidRDefault="002453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41DBF">
              <w:rPr>
                <w:rFonts w:ascii="Arial" w:hAnsi="Arial" w:cs="Arial"/>
                <w:b/>
                <w:bCs/>
                <w:sz w:val="24"/>
                <w:szCs w:val="24"/>
              </w:rPr>
              <w:t>Cambio respecto de la versión anterior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2453D8" w:rsidRPr="00741DBF" w:rsidRDefault="002453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41DBF">
              <w:rPr>
                <w:rFonts w:ascii="Arial" w:hAnsi="Arial" w:cs="Arial"/>
                <w:b/>
                <w:bCs/>
                <w:sz w:val="24"/>
                <w:szCs w:val="24"/>
              </w:rPr>
              <w:t>Preparado por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2453D8" w:rsidRPr="00741DBF" w:rsidRDefault="002453D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41DB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Aprobado </w:t>
            </w:r>
            <w:r w:rsidR="00A87DD7" w:rsidRPr="00741DBF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741DBF">
              <w:rPr>
                <w:rFonts w:ascii="Arial" w:hAnsi="Arial" w:cs="Arial"/>
                <w:b/>
                <w:bCs/>
                <w:sz w:val="24"/>
                <w:szCs w:val="24"/>
              </w:rPr>
              <w:t>or</w:t>
            </w:r>
          </w:p>
        </w:tc>
      </w:tr>
      <w:tr w:rsidR="00A87DD7" w:rsidRPr="00741DBF" w:rsidTr="00A87DD7">
        <w:tc>
          <w:tcPr>
            <w:tcW w:w="977" w:type="dxa"/>
            <w:shd w:val="clear" w:color="auto" w:fill="DEEAF6" w:themeFill="accent5" w:themeFillTint="33"/>
          </w:tcPr>
          <w:p w:rsidR="002453D8" w:rsidRPr="00741DBF" w:rsidRDefault="002453D8" w:rsidP="002453D8">
            <w:pPr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1.0</w:t>
            </w:r>
          </w:p>
        </w:tc>
        <w:tc>
          <w:tcPr>
            <w:tcW w:w="1278" w:type="dxa"/>
            <w:shd w:val="clear" w:color="auto" w:fill="DEEAF6" w:themeFill="accent5" w:themeFillTint="33"/>
          </w:tcPr>
          <w:p w:rsidR="002453D8" w:rsidRPr="00741DBF" w:rsidRDefault="002453D8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20/03/2019</w:t>
            </w:r>
            <w:r w:rsidR="00A87DD7" w:rsidRPr="00741DBF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2135" w:type="dxa"/>
            <w:shd w:val="clear" w:color="auto" w:fill="DEEAF6" w:themeFill="accent5" w:themeFillTint="33"/>
          </w:tcPr>
          <w:p w:rsidR="002453D8" w:rsidRPr="00741DBF" w:rsidRDefault="00A87DD7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Versión Inicial</w:t>
            </w:r>
          </w:p>
        </w:tc>
        <w:tc>
          <w:tcPr>
            <w:tcW w:w="2281" w:type="dxa"/>
            <w:shd w:val="clear" w:color="auto" w:fill="DEEAF6" w:themeFill="accent5" w:themeFillTint="33"/>
          </w:tcPr>
          <w:p w:rsidR="002453D8" w:rsidRPr="00741DBF" w:rsidRDefault="00A87DD7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Jonathan Carlos Rojas Huerta</w:t>
            </w:r>
          </w:p>
        </w:tc>
        <w:tc>
          <w:tcPr>
            <w:tcW w:w="2260" w:type="dxa"/>
            <w:shd w:val="clear" w:color="auto" w:fill="DEEAF6" w:themeFill="accent5" w:themeFillTint="33"/>
          </w:tcPr>
          <w:p w:rsidR="002453D8" w:rsidRPr="00741DBF" w:rsidRDefault="00A87DD7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Nancy Aracely Ramos Cruz</w:t>
            </w:r>
          </w:p>
        </w:tc>
      </w:tr>
      <w:tr w:rsidR="00A87DD7" w:rsidRPr="00741DBF" w:rsidTr="00A87DD7">
        <w:tc>
          <w:tcPr>
            <w:tcW w:w="977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2453D8" w:rsidRPr="00741DBF" w:rsidRDefault="00A87DD7" w:rsidP="00A87DD7">
            <w:pPr>
              <w:jc w:val="center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2.0</w:t>
            </w:r>
          </w:p>
        </w:tc>
        <w:tc>
          <w:tcPr>
            <w:tcW w:w="1278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2453D8" w:rsidRPr="00741DBF" w:rsidRDefault="00A87DD7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28/09/2019</w:t>
            </w:r>
          </w:p>
        </w:tc>
        <w:tc>
          <w:tcPr>
            <w:tcW w:w="213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2453D8" w:rsidRPr="00741DBF" w:rsidRDefault="00A87DD7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Versión Final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2453D8" w:rsidRPr="00741DBF" w:rsidRDefault="00A87DD7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Christian Paul Chávez Martínez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:rsidR="002453D8" w:rsidRPr="00741DBF" w:rsidRDefault="002453D8">
            <w:pPr>
              <w:rPr>
                <w:rFonts w:ascii="Arial" w:hAnsi="Arial" w:cs="Arial"/>
              </w:rPr>
            </w:pPr>
          </w:p>
        </w:tc>
      </w:tr>
    </w:tbl>
    <w:p w:rsidR="002453D8" w:rsidRPr="00741DBF" w:rsidRDefault="002453D8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ES" w:eastAsia="en-US"/>
        </w:rPr>
        <w:id w:val="-639507112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:rsidR="00A87DD7" w:rsidRPr="00FC2962" w:rsidRDefault="00A87DD7">
          <w:pPr>
            <w:pStyle w:val="TtuloTDC"/>
            <w:rPr>
              <w:rFonts w:ascii="Arial" w:hAnsi="Arial" w:cs="Arial"/>
              <w:color w:val="000000" w:themeColor="text1"/>
            </w:rPr>
          </w:pPr>
          <w:r w:rsidRPr="00FC2962">
            <w:rPr>
              <w:rFonts w:ascii="Arial" w:hAnsi="Arial" w:cs="Arial"/>
              <w:color w:val="000000" w:themeColor="text1"/>
              <w:lang w:val="es-ES"/>
            </w:rPr>
            <w:t>Índice</w:t>
          </w:r>
        </w:p>
        <w:p w:rsidR="00D466E6" w:rsidRDefault="00A87DD7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r w:rsidRPr="00741DBF">
            <w:rPr>
              <w:rFonts w:ascii="Arial" w:hAnsi="Arial" w:cs="Arial"/>
              <w:b w:val="0"/>
              <w:bCs w:val="0"/>
            </w:rPr>
            <w:fldChar w:fldCharType="begin"/>
          </w:r>
          <w:r w:rsidRPr="00741DBF">
            <w:rPr>
              <w:rFonts w:ascii="Arial" w:hAnsi="Arial" w:cs="Arial"/>
            </w:rPr>
            <w:instrText>TOC \o "1-3" \h \z \u</w:instrText>
          </w:r>
          <w:r w:rsidRPr="00741DBF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21120029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1.</w:t>
            </w:r>
            <w:r w:rsidR="00D466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_Toc21120029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4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30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1.1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Objetivos del plan de pruebas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_Toc21120030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4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31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1.2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Documentos relacionados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_Toc21120031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5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20032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2.</w:t>
            </w:r>
            <w:r w:rsidR="00D466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Alcance de las pruebas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_Toc21120032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5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33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2.1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Cuadro resumen de las pruebas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_Toc21120033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5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34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2.2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Requerimientos de pruebas excluidos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_Toc21120034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6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20035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3.</w:t>
            </w:r>
            <w:r w:rsidR="00D466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Entorno y configuración de las pruebas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_Toc21120035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6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36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3.1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Criterios de inicio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_Toc21120036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7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37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3.2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Bases de datos de pruebas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_Toc21120037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7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38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3.3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Criterios de Aprobación / Rechazo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_Toc21120038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7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MX"/>
            </w:rPr>
          </w:pPr>
          <w:hyperlink w:anchor="_Toc21120039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4.</w:t>
            </w:r>
            <w:r w:rsidR="00D466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Estrategia de pruebas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_Toc21120039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8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40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4.1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Escenario de las pruebas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_Toc21120040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9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41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4.2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Orden de ejecución de pruebas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_Toc21120041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9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D466E6" w:rsidRDefault="00201265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21120042" w:history="1">
            <w:r w:rsidR="00D466E6" w:rsidRPr="00D45477">
              <w:rPr>
                <w:rStyle w:val="Hipervnculo"/>
                <w:rFonts w:ascii="Arial" w:hAnsi="Arial" w:cs="Arial"/>
                <w:noProof/>
              </w:rPr>
              <w:t>4.3</w:t>
            </w:r>
            <w:r w:rsidR="00D466E6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s-MX"/>
              </w:rPr>
              <w:tab/>
            </w:r>
            <w:r w:rsidR="00D466E6" w:rsidRPr="00D45477">
              <w:rPr>
                <w:rStyle w:val="Hipervnculo"/>
                <w:rFonts w:ascii="Arial" w:hAnsi="Arial" w:cs="Arial"/>
                <w:noProof/>
              </w:rPr>
              <w:t>Equipo de pruebas y responsabilidades</w:t>
            </w:r>
            <w:r w:rsidR="00D466E6">
              <w:rPr>
                <w:noProof/>
                <w:webHidden/>
              </w:rPr>
              <w:tab/>
            </w:r>
            <w:r w:rsidR="00D466E6">
              <w:rPr>
                <w:noProof/>
                <w:webHidden/>
              </w:rPr>
              <w:fldChar w:fldCharType="begin"/>
            </w:r>
            <w:r w:rsidR="00D466E6">
              <w:rPr>
                <w:noProof/>
                <w:webHidden/>
              </w:rPr>
              <w:instrText xml:space="preserve"> PAGEREF _Toc21120042 \h </w:instrText>
            </w:r>
            <w:r w:rsidR="00D466E6">
              <w:rPr>
                <w:noProof/>
                <w:webHidden/>
              </w:rPr>
            </w:r>
            <w:r w:rsidR="00D466E6">
              <w:rPr>
                <w:noProof/>
                <w:webHidden/>
              </w:rPr>
              <w:fldChar w:fldCharType="separate"/>
            </w:r>
            <w:r w:rsidR="00D466E6">
              <w:rPr>
                <w:noProof/>
                <w:webHidden/>
              </w:rPr>
              <w:t>10</w:t>
            </w:r>
            <w:r w:rsidR="00D466E6">
              <w:rPr>
                <w:noProof/>
                <w:webHidden/>
              </w:rPr>
              <w:fldChar w:fldCharType="end"/>
            </w:r>
          </w:hyperlink>
        </w:p>
        <w:p w:rsidR="00A87DD7" w:rsidRPr="00741DBF" w:rsidRDefault="00A87DD7">
          <w:pPr>
            <w:rPr>
              <w:rFonts w:ascii="Arial" w:hAnsi="Arial" w:cs="Arial"/>
            </w:rPr>
          </w:pPr>
          <w:r w:rsidRPr="00741DB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Pr="00741DBF" w:rsidRDefault="00A87DD7">
      <w:pPr>
        <w:rPr>
          <w:rFonts w:ascii="Arial" w:hAnsi="Arial" w:cs="Arial"/>
        </w:rPr>
      </w:pPr>
    </w:p>
    <w:p w:rsidR="00A87DD7" w:rsidRDefault="00A87DD7">
      <w:pPr>
        <w:rPr>
          <w:rFonts w:ascii="Arial" w:hAnsi="Arial" w:cs="Arial"/>
        </w:rPr>
      </w:pPr>
    </w:p>
    <w:p w:rsidR="00D466E6" w:rsidRPr="00741DBF" w:rsidRDefault="00D466E6">
      <w:pPr>
        <w:rPr>
          <w:rFonts w:ascii="Arial" w:hAnsi="Arial" w:cs="Arial"/>
        </w:rPr>
      </w:pPr>
    </w:p>
    <w:p w:rsidR="00A87DD7" w:rsidRPr="00741DBF" w:rsidRDefault="00A87DD7" w:rsidP="00A87DD7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21120029"/>
      <w:r w:rsidRPr="00741DB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Introducción</w:t>
      </w:r>
      <w:bookmarkEnd w:id="0"/>
    </w:p>
    <w:p w:rsidR="004E5600" w:rsidRPr="00741DBF" w:rsidRDefault="004E5600" w:rsidP="004E560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560"/>
        <w:gridCol w:w="1112"/>
        <w:gridCol w:w="872"/>
        <w:gridCol w:w="1701"/>
        <w:gridCol w:w="1887"/>
      </w:tblGrid>
      <w:tr w:rsidR="004E5600" w:rsidRPr="00741DBF" w:rsidTr="00B52FB4">
        <w:trPr>
          <w:trHeight w:val="336"/>
        </w:trPr>
        <w:tc>
          <w:tcPr>
            <w:tcW w:w="4368" w:type="dxa"/>
            <w:gridSpan w:val="3"/>
            <w:shd w:val="clear" w:color="auto" w:fill="E2EFD9" w:themeFill="accent6" w:themeFillTint="33"/>
          </w:tcPr>
          <w:p w:rsidR="004E5600" w:rsidRPr="00741DBF" w:rsidRDefault="004E5600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4460" w:type="dxa"/>
            <w:gridSpan w:val="3"/>
            <w:shd w:val="clear" w:color="auto" w:fill="E2EFD9" w:themeFill="accent6" w:themeFillTint="33"/>
          </w:tcPr>
          <w:p w:rsidR="004E5600" w:rsidRPr="00741DBF" w:rsidRDefault="004E5600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Tipo de proyecto</w:t>
            </w:r>
          </w:p>
        </w:tc>
      </w:tr>
      <w:tr w:rsidR="004E5600" w:rsidRPr="00741DBF" w:rsidTr="00B52FB4">
        <w:trPr>
          <w:trHeight w:val="284"/>
        </w:trPr>
        <w:tc>
          <w:tcPr>
            <w:tcW w:w="4368" w:type="dxa"/>
            <w:gridSpan w:val="3"/>
            <w:shd w:val="clear" w:color="auto" w:fill="DEEAF6" w:themeFill="accent5" w:themeFillTint="33"/>
          </w:tcPr>
          <w:p w:rsidR="004E5600" w:rsidRPr="00741DBF" w:rsidRDefault="004E5600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Plataforma de monitorización y prevención de discriminación en el estado de Veracruz (PREDEV)</w:t>
            </w:r>
            <w:r w:rsidR="00B52FB4" w:rsidRPr="00741DBF">
              <w:rPr>
                <w:rFonts w:ascii="Arial" w:hAnsi="Arial" w:cs="Arial"/>
              </w:rPr>
              <w:t>.</w:t>
            </w:r>
          </w:p>
        </w:tc>
        <w:tc>
          <w:tcPr>
            <w:tcW w:w="4460" w:type="dxa"/>
            <w:gridSpan w:val="3"/>
            <w:shd w:val="clear" w:color="auto" w:fill="DEEAF6" w:themeFill="accent5" w:themeFillTint="33"/>
          </w:tcPr>
          <w:p w:rsidR="004E5600" w:rsidRPr="00741DBF" w:rsidRDefault="004E5600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Proyecto de impacto social y cultura.</w:t>
            </w:r>
          </w:p>
        </w:tc>
      </w:tr>
      <w:tr w:rsidR="004E5600" w:rsidRPr="00741DBF" w:rsidTr="00B52FB4">
        <w:trPr>
          <w:trHeight w:val="342"/>
        </w:trPr>
        <w:tc>
          <w:tcPr>
            <w:tcW w:w="8828" w:type="dxa"/>
            <w:gridSpan w:val="6"/>
            <w:shd w:val="clear" w:color="auto" w:fill="E2EFD9" w:themeFill="accent6" w:themeFillTint="33"/>
          </w:tcPr>
          <w:p w:rsidR="004E5600" w:rsidRPr="00741DBF" w:rsidRDefault="004E5600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Documentos relacionados</w:t>
            </w:r>
          </w:p>
        </w:tc>
      </w:tr>
      <w:tr w:rsidR="004E5600" w:rsidRPr="00741DBF" w:rsidTr="00B52FB4">
        <w:trPr>
          <w:trHeight w:val="746"/>
        </w:trPr>
        <w:tc>
          <w:tcPr>
            <w:tcW w:w="8828" w:type="dxa"/>
            <w:gridSpan w:val="6"/>
            <w:shd w:val="clear" w:color="auto" w:fill="DEEAF6" w:themeFill="accent5" w:themeFillTint="33"/>
          </w:tcPr>
          <w:p w:rsidR="00B52FB4" w:rsidRPr="00741DBF" w:rsidRDefault="00B52FB4" w:rsidP="00B52FB4">
            <w:pPr>
              <w:pStyle w:val="NormalWeb"/>
              <w:numPr>
                <w:ilvl w:val="0"/>
                <w:numId w:val="5"/>
              </w:numPr>
              <w:shd w:val="clear" w:color="auto" w:fill="DEEAF6" w:themeFill="accent5" w:themeFillTint="33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>PL_INTEGRACION</w:t>
            </w:r>
          </w:p>
          <w:p w:rsidR="004E5600" w:rsidRPr="00741DBF" w:rsidRDefault="004E5600" w:rsidP="00B52FB4">
            <w:pPr>
              <w:pStyle w:val="NormalWeb"/>
              <w:numPr>
                <w:ilvl w:val="0"/>
                <w:numId w:val="5"/>
              </w:numPr>
              <w:shd w:val="clear" w:color="auto" w:fill="DEEAF6" w:themeFill="accent5" w:themeFillTint="33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 xml:space="preserve">RE_PRUEBAS </w:t>
            </w:r>
          </w:p>
          <w:p w:rsidR="004E5600" w:rsidRPr="00741DBF" w:rsidRDefault="00B52FB4" w:rsidP="00B52FB4">
            <w:pPr>
              <w:pStyle w:val="NormalWeb"/>
              <w:numPr>
                <w:ilvl w:val="0"/>
                <w:numId w:val="5"/>
              </w:numPr>
              <w:shd w:val="clear" w:color="auto" w:fill="DEEAF6" w:themeFill="accent5" w:themeFillTint="33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>EV_RESULTADOS</w:t>
            </w:r>
          </w:p>
        </w:tc>
      </w:tr>
      <w:tr w:rsidR="004E5600" w:rsidRPr="00741DBF" w:rsidTr="00B52FB4">
        <w:trPr>
          <w:trHeight w:val="310"/>
        </w:trPr>
        <w:tc>
          <w:tcPr>
            <w:tcW w:w="8828" w:type="dxa"/>
            <w:gridSpan w:val="6"/>
            <w:shd w:val="clear" w:color="auto" w:fill="E2EFD9" w:themeFill="accent6" w:themeFillTint="33"/>
          </w:tcPr>
          <w:p w:rsidR="004E5600" w:rsidRPr="00741DBF" w:rsidRDefault="00B52FB4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Equipo de PREDEV</w:t>
            </w:r>
          </w:p>
        </w:tc>
      </w:tr>
      <w:tr w:rsidR="00B52FB4" w:rsidRPr="00741DBF" w:rsidTr="00B52FB4">
        <w:trPr>
          <w:trHeight w:val="229"/>
        </w:trPr>
        <w:tc>
          <w:tcPr>
            <w:tcW w:w="1696" w:type="dxa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Christian Paul Chávez Martínez</w:t>
            </w:r>
          </w:p>
        </w:tc>
        <w:tc>
          <w:tcPr>
            <w:tcW w:w="1560" w:type="dxa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Roberto Lidio Garces Tello</w:t>
            </w:r>
          </w:p>
        </w:tc>
        <w:tc>
          <w:tcPr>
            <w:tcW w:w="1984" w:type="dxa"/>
            <w:gridSpan w:val="2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Arath Yael González Peralta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Eddy López Bravo</w:t>
            </w:r>
          </w:p>
        </w:tc>
        <w:tc>
          <w:tcPr>
            <w:tcW w:w="1887" w:type="dxa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Jonathan Carlos Rojas Huerta</w:t>
            </w:r>
          </w:p>
        </w:tc>
      </w:tr>
    </w:tbl>
    <w:p w:rsidR="004E5600" w:rsidRPr="00741DBF" w:rsidRDefault="004E5600" w:rsidP="004E5600">
      <w:pPr>
        <w:rPr>
          <w:rFonts w:ascii="Arial" w:hAnsi="Arial" w:cs="Arial"/>
        </w:rPr>
      </w:pPr>
    </w:p>
    <w:p w:rsidR="00B52FB4" w:rsidRPr="00741DBF" w:rsidRDefault="00B52FB4" w:rsidP="004E5600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13EED" w:rsidRPr="00741DBF" w:rsidRDefault="004E5600" w:rsidP="00F13EED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21120030"/>
      <w:r w:rsidRPr="00741DBF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del plan de pruebas</w:t>
      </w:r>
      <w:bookmarkEnd w:id="1"/>
    </w:p>
    <w:p w:rsidR="004E5600" w:rsidRPr="00741DBF" w:rsidRDefault="004E5600" w:rsidP="004E5600">
      <w:pPr>
        <w:pStyle w:val="NormalWeb"/>
        <w:rPr>
          <w:rFonts w:ascii="Arial" w:hAnsi="Arial" w:cs="Arial"/>
          <w:sz w:val="32"/>
          <w:szCs w:val="32"/>
        </w:rPr>
      </w:pPr>
      <w:r w:rsidRPr="00741DBF">
        <w:rPr>
          <w:rFonts w:ascii="Arial" w:hAnsi="Arial" w:cs="Arial"/>
          <w:sz w:val="22"/>
          <w:szCs w:val="22"/>
        </w:rPr>
        <w:t>Este documento, tiene como finalidad entregar las pautas y definir la estrategia que se seguirá para llevar a cabo las pruebas de funcionalidad de PREDEV.</w:t>
      </w:r>
    </w:p>
    <w:p w:rsidR="004E5600" w:rsidRPr="00741DBF" w:rsidRDefault="004E5600" w:rsidP="004E5600">
      <w:pPr>
        <w:pStyle w:val="NormalWeb"/>
        <w:rPr>
          <w:rFonts w:ascii="Arial" w:hAnsi="Arial" w:cs="Arial"/>
        </w:rPr>
      </w:pPr>
      <w:r w:rsidRPr="00741DBF">
        <w:rPr>
          <w:rFonts w:ascii="Arial" w:hAnsi="Arial" w:cs="Arial"/>
          <w:sz w:val="22"/>
          <w:szCs w:val="22"/>
        </w:rPr>
        <w:t>El objetivo general del plan es establecer la cronología y condiciones para la aplicación de las pruebas de manera de obtener, un</w:t>
      </w:r>
      <w:r w:rsidR="00B52FB4" w:rsidRPr="00741DBF">
        <w:rPr>
          <w:rFonts w:ascii="Arial" w:hAnsi="Arial" w:cs="Arial"/>
          <w:sz w:val="22"/>
          <w:szCs w:val="22"/>
        </w:rPr>
        <w:t>a</w:t>
      </w:r>
      <w:r w:rsidRPr="00741DBF">
        <w:rPr>
          <w:rFonts w:ascii="Arial" w:hAnsi="Arial" w:cs="Arial"/>
          <w:sz w:val="22"/>
          <w:szCs w:val="22"/>
        </w:rPr>
        <w:t xml:space="preserve"> </w:t>
      </w:r>
      <w:r w:rsidR="00B52FB4" w:rsidRPr="00741DBF">
        <w:rPr>
          <w:rFonts w:ascii="Arial" w:hAnsi="Arial" w:cs="Arial"/>
          <w:sz w:val="22"/>
          <w:szCs w:val="22"/>
        </w:rPr>
        <w:t>plataforma</w:t>
      </w:r>
      <w:r w:rsidRPr="00741DBF">
        <w:rPr>
          <w:rFonts w:ascii="Arial" w:hAnsi="Arial" w:cs="Arial"/>
          <w:sz w:val="22"/>
          <w:szCs w:val="22"/>
        </w:rPr>
        <w:t xml:space="preserve"> que pueda ser co</w:t>
      </w:r>
      <w:r w:rsidR="00B52FB4" w:rsidRPr="00741DBF">
        <w:rPr>
          <w:rFonts w:ascii="Arial" w:hAnsi="Arial" w:cs="Arial"/>
          <w:sz w:val="22"/>
          <w:szCs w:val="22"/>
        </w:rPr>
        <w:t xml:space="preserve">ntemplada </w:t>
      </w:r>
      <w:r w:rsidRPr="00741DBF">
        <w:rPr>
          <w:rFonts w:ascii="Arial" w:hAnsi="Arial" w:cs="Arial"/>
          <w:sz w:val="22"/>
          <w:szCs w:val="22"/>
        </w:rPr>
        <w:t>con una recepción total de l</w:t>
      </w:r>
      <w:r w:rsidR="00B52FB4" w:rsidRPr="00741DBF">
        <w:rPr>
          <w:rFonts w:ascii="Arial" w:hAnsi="Arial" w:cs="Arial"/>
          <w:sz w:val="22"/>
          <w:szCs w:val="22"/>
        </w:rPr>
        <w:t>a</w:t>
      </w:r>
      <w:r w:rsidRPr="00741DBF">
        <w:rPr>
          <w:rFonts w:ascii="Arial" w:hAnsi="Arial" w:cs="Arial"/>
          <w:sz w:val="22"/>
          <w:szCs w:val="22"/>
        </w:rPr>
        <w:t xml:space="preserve">s </w:t>
      </w:r>
      <w:r w:rsidR="00B52FB4" w:rsidRPr="00741DBF">
        <w:rPr>
          <w:rFonts w:ascii="Arial" w:hAnsi="Arial" w:cs="Arial"/>
          <w:sz w:val="22"/>
          <w:szCs w:val="22"/>
        </w:rPr>
        <w:t>instituciones interesadas</w:t>
      </w:r>
      <w:r w:rsidRPr="00741DBF">
        <w:rPr>
          <w:rFonts w:ascii="Arial" w:hAnsi="Arial" w:cs="Arial"/>
          <w:sz w:val="22"/>
          <w:szCs w:val="22"/>
        </w:rPr>
        <w:t xml:space="preserve"> y entrar en operación con la totalidad de las funcionalidades requeridas. </w:t>
      </w:r>
    </w:p>
    <w:p w:rsidR="00B52FB4" w:rsidRPr="00741DBF" w:rsidRDefault="00B52FB4" w:rsidP="00B52FB4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F13EED" w:rsidRPr="00741DBF" w:rsidRDefault="00B52FB4" w:rsidP="00F13EED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21120031"/>
      <w:r w:rsidRPr="00741DBF">
        <w:rPr>
          <w:rFonts w:ascii="Arial" w:hAnsi="Arial" w:cs="Arial"/>
          <w:b/>
          <w:bCs/>
          <w:color w:val="000000" w:themeColor="text1"/>
          <w:sz w:val="24"/>
          <w:szCs w:val="24"/>
        </w:rPr>
        <w:t>Documentos relacionados</w:t>
      </w:r>
      <w:bookmarkEnd w:id="2"/>
    </w:p>
    <w:p w:rsidR="004E5600" w:rsidRPr="00741DBF" w:rsidRDefault="004E5600" w:rsidP="004E560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52FB4" w:rsidRPr="00741DBF" w:rsidTr="00B52FB4">
        <w:tc>
          <w:tcPr>
            <w:tcW w:w="2405" w:type="dxa"/>
            <w:shd w:val="clear" w:color="auto" w:fill="E2EFD9" w:themeFill="accent6" w:themeFillTint="33"/>
          </w:tcPr>
          <w:p w:rsidR="00B52FB4" w:rsidRPr="00741DBF" w:rsidRDefault="00B52FB4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423" w:type="dxa"/>
            <w:shd w:val="clear" w:color="auto" w:fill="E2EFD9" w:themeFill="accent6" w:themeFillTint="33"/>
          </w:tcPr>
          <w:p w:rsidR="00B52FB4" w:rsidRPr="00741DBF" w:rsidRDefault="00B52FB4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Descripción</w:t>
            </w:r>
          </w:p>
        </w:tc>
      </w:tr>
      <w:tr w:rsidR="00B52FB4" w:rsidRPr="00741DBF" w:rsidTr="00B52FB4">
        <w:tc>
          <w:tcPr>
            <w:tcW w:w="2405" w:type="dxa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PL_INTEGRACION</w:t>
            </w:r>
          </w:p>
        </w:tc>
        <w:tc>
          <w:tcPr>
            <w:tcW w:w="6423" w:type="dxa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Plan de integración.</w:t>
            </w:r>
          </w:p>
        </w:tc>
      </w:tr>
      <w:tr w:rsidR="00B52FB4" w:rsidRPr="00741DBF" w:rsidTr="00B52FB4">
        <w:tc>
          <w:tcPr>
            <w:tcW w:w="2405" w:type="dxa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RE_PRUEBAS</w:t>
            </w:r>
          </w:p>
        </w:tc>
        <w:tc>
          <w:tcPr>
            <w:tcW w:w="6423" w:type="dxa"/>
            <w:shd w:val="clear" w:color="auto" w:fill="DEEAF6" w:themeFill="accent5" w:themeFillTint="33"/>
          </w:tcPr>
          <w:p w:rsidR="00B52FB4" w:rsidRPr="00741DBF" w:rsidRDefault="00B52FB4" w:rsidP="00B52FB4">
            <w:pPr>
              <w:pStyle w:val="NormalWeb"/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 xml:space="preserve">Resumen de la evaluación de pruebas. </w:t>
            </w:r>
          </w:p>
        </w:tc>
      </w:tr>
      <w:tr w:rsidR="00B52FB4" w:rsidRPr="00741DBF" w:rsidTr="00B52FB4">
        <w:tc>
          <w:tcPr>
            <w:tcW w:w="2405" w:type="dxa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EV_RESULTADOS</w:t>
            </w:r>
          </w:p>
        </w:tc>
        <w:tc>
          <w:tcPr>
            <w:tcW w:w="6423" w:type="dxa"/>
            <w:shd w:val="clear" w:color="auto" w:fill="DEEAF6" w:themeFill="accent5" w:themeFillTint="33"/>
          </w:tcPr>
          <w:p w:rsidR="00B52FB4" w:rsidRPr="00741DBF" w:rsidRDefault="00B52FB4" w:rsidP="004E5600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Evaluación de resultados.</w:t>
            </w:r>
          </w:p>
        </w:tc>
      </w:tr>
    </w:tbl>
    <w:p w:rsidR="00B52FB4" w:rsidRPr="00741DBF" w:rsidRDefault="00B52FB4" w:rsidP="004E5600">
      <w:pPr>
        <w:rPr>
          <w:rFonts w:ascii="Arial" w:hAnsi="Arial" w:cs="Arial"/>
        </w:rPr>
      </w:pPr>
    </w:p>
    <w:p w:rsidR="00B52FB4" w:rsidRPr="00741DBF" w:rsidRDefault="00B52FB4" w:rsidP="004E5600">
      <w:pPr>
        <w:rPr>
          <w:rFonts w:ascii="Arial" w:hAnsi="Arial" w:cs="Arial"/>
        </w:rPr>
      </w:pPr>
    </w:p>
    <w:p w:rsidR="00B52FB4" w:rsidRPr="00741DBF" w:rsidRDefault="00B52FB4" w:rsidP="00B52FB4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21120032"/>
      <w:r w:rsidRPr="00741DB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Alcance de las pruebas</w:t>
      </w:r>
      <w:bookmarkEnd w:id="3"/>
    </w:p>
    <w:p w:rsidR="00B52FB4" w:rsidRPr="00741DBF" w:rsidRDefault="00B52FB4" w:rsidP="00B52FB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741DBF">
        <w:rPr>
          <w:rFonts w:ascii="Arial" w:eastAsia="Times New Roman" w:hAnsi="Arial" w:cs="Arial"/>
          <w:lang w:eastAsia="es-MX"/>
        </w:rPr>
        <w:t>Mediante l</w:t>
      </w:r>
      <w:r w:rsidR="00F13EED" w:rsidRPr="00741DBF">
        <w:rPr>
          <w:rFonts w:ascii="Arial" w:eastAsia="Times New Roman" w:hAnsi="Arial" w:cs="Arial"/>
          <w:lang w:eastAsia="es-MX"/>
        </w:rPr>
        <w:t>a</w:t>
      </w:r>
      <w:r w:rsidRPr="00741DBF">
        <w:rPr>
          <w:rFonts w:ascii="Arial" w:eastAsia="Times New Roman" w:hAnsi="Arial" w:cs="Arial"/>
          <w:lang w:eastAsia="es-MX"/>
        </w:rPr>
        <w:t xml:space="preserve">s siguientes </w:t>
      </w:r>
      <w:r w:rsidR="00F13EED" w:rsidRPr="00741DBF">
        <w:rPr>
          <w:rFonts w:ascii="Arial" w:eastAsia="Times New Roman" w:hAnsi="Arial" w:cs="Arial"/>
          <w:lang w:eastAsia="es-MX"/>
        </w:rPr>
        <w:t>tablas</w:t>
      </w:r>
      <w:r w:rsidRPr="00741DBF">
        <w:rPr>
          <w:rFonts w:ascii="Arial" w:eastAsia="Times New Roman" w:hAnsi="Arial" w:cs="Arial"/>
          <w:lang w:eastAsia="es-MX"/>
        </w:rPr>
        <w:t xml:space="preserve"> se describen los </w:t>
      </w:r>
      <w:r w:rsidR="00F13EED" w:rsidRPr="00741DBF">
        <w:rPr>
          <w:rFonts w:ascii="Arial" w:eastAsia="Times New Roman" w:hAnsi="Arial" w:cs="Arial"/>
          <w:lang w:eastAsia="es-MX"/>
        </w:rPr>
        <w:t>puntos importantes para comprender el alcance del plan de pruebas.</w:t>
      </w:r>
    </w:p>
    <w:p w:rsidR="00F13EED" w:rsidRPr="00741DBF" w:rsidRDefault="00F13EED" w:rsidP="00F13EED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21120033"/>
      <w:r w:rsidRPr="00741DBF">
        <w:rPr>
          <w:rFonts w:ascii="Arial" w:hAnsi="Arial" w:cs="Arial"/>
          <w:b/>
          <w:bCs/>
          <w:color w:val="000000" w:themeColor="text1"/>
          <w:sz w:val="24"/>
          <w:szCs w:val="24"/>
        </w:rPr>
        <w:t>Cuadro resumen de las pruebas</w:t>
      </w:r>
      <w:bookmarkEnd w:id="4"/>
    </w:p>
    <w:p w:rsidR="00F13EED" w:rsidRPr="00741DBF" w:rsidRDefault="00F13EED" w:rsidP="00F13EED">
      <w:pPr>
        <w:pStyle w:val="Prrafodelista"/>
        <w:ind w:left="76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F13EED" w:rsidRPr="00741DBF" w:rsidTr="00D93D25">
        <w:tc>
          <w:tcPr>
            <w:tcW w:w="2547" w:type="dxa"/>
            <w:shd w:val="clear" w:color="auto" w:fill="E2EFD9" w:themeFill="accent6" w:themeFillTint="33"/>
          </w:tcPr>
          <w:p w:rsidR="00F13EED" w:rsidRPr="00741DBF" w:rsidRDefault="00F13EED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Módulos de la Plataforma a ser probados</w:t>
            </w:r>
          </w:p>
        </w:tc>
        <w:tc>
          <w:tcPr>
            <w:tcW w:w="6281" w:type="dxa"/>
            <w:shd w:val="clear" w:color="auto" w:fill="DEEAF6" w:themeFill="accent5" w:themeFillTint="33"/>
          </w:tcPr>
          <w:p w:rsidR="00F13EED" w:rsidRPr="00741DBF" w:rsidRDefault="00F13EED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Módulos:</w:t>
            </w:r>
          </w:p>
          <w:p w:rsidR="00F13EED" w:rsidRPr="00741DBF" w:rsidRDefault="00F13EED" w:rsidP="00F13EE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Principal</w:t>
            </w:r>
          </w:p>
          <w:p w:rsidR="00F13EED" w:rsidRPr="00741DBF" w:rsidRDefault="00F13EED" w:rsidP="00F13EE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Mapa</w:t>
            </w:r>
          </w:p>
          <w:p w:rsidR="00F13EED" w:rsidRPr="00741DBF" w:rsidRDefault="00F13EED" w:rsidP="00F13EED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lang w:val="es-ES"/>
              </w:rPr>
            </w:pPr>
            <w:r w:rsidRPr="00741DBF">
              <w:rPr>
                <w:rFonts w:ascii="Arial" w:hAnsi="Arial" w:cs="Arial"/>
                <w:lang w:val="es-ES"/>
              </w:rPr>
              <w:t xml:space="preserve">Estadísticas </w:t>
            </w:r>
          </w:p>
        </w:tc>
      </w:tr>
      <w:tr w:rsidR="00F13EED" w:rsidRPr="00741DBF" w:rsidTr="00D93D25">
        <w:tc>
          <w:tcPr>
            <w:tcW w:w="2547" w:type="dxa"/>
            <w:shd w:val="clear" w:color="auto" w:fill="E2EFD9" w:themeFill="accent6" w:themeFillTint="33"/>
          </w:tcPr>
          <w:p w:rsidR="00F13EED" w:rsidRPr="00741DBF" w:rsidRDefault="00F13EED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Objetivos de las pruebas</w:t>
            </w:r>
          </w:p>
        </w:tc>
        <w:tc>
          <w:tcPr>
            <w:tcW w:w="6281" w:type="dxa"/>
            <w:shd w:val="clear" w:color="auto" w:fill="DEEAF6" w:themeFill="accent5" w:themeFillTint="33"/>
          </w:tcPr>
          <w:p w:rsidR="00F13EED" w:rsidRPr="00741DBF" w:rsidRDefault="004B3BE3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En estos módulos se realizarán pruebas para validar:</w:t>
            </w:r>
          </w:p>
          <w:p w:rsidR="00D93D25" w:rsidRPr="00741DBF" w:rsidRDefault="00D93D25" w:rsidP="004B3BE3">
            <w:pPr>
              <w:pStyle w:val="NormalWeb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41DBF">
              <w:rPr>
                <w:rFonts w:ascii="Arial" w:hAnsi="Arial" w:cs="Arial"/>
                <w:sz w:val="22"/>
                <w:szCs w:val="22"/>
                <w:lang w:val="es-ES_tradnl"/>
              </w:rPr>
              <w:t>Visualización de una página principal intuitiva y agradable a la vista de los usuarios.</w:t>
            </w:r>
          </w:p>
          <w:p w:rsidR="004B3BE3" w:rsidRPr="00741DBF" w:rsidRDefault="004B3BE3" w:rsidP="004B3BE3">
            <w:pPr>
              <w:pStyle w:val="NormalWeb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741DBF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La visualización de los datos recolectados y analizados de discriminación en las diferentes fuentes fidedignas. </w:t>
            </w:r>
          </w:p>
          <w:p w:rsidR="004B3BE3" w:rsidRPr="00741DBF" w:rsidRDefault="004B3BE3" w:rsidP="004B3BE3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>Que l</w:t>
            </w:r>
            <w:r w:rsidR="00D93D25" w:rsidRPr="00741DBF">
              <w:rPr>
                <w:rFonts w:ascii="Arial" w:hAnsi="Arial" w:cs="Arial"/>
                <w:sz w:val="22"/>
                <w:szCs w:val="22"/>
              </w:rPr>
              <w:t>a</w:t>
            </w:r>
            <w:r w:rsidRPr="00741DBF">
              <w:rPr>
                <w:rFonts w:ascii="Arial" w:hAnsi="Arial" w:cs="Arial"/>
                <w:sz w:val="22"/>
                <w:szCs w:val="22"/>
              </w:rPr>
              <w:t xml:space="preserve">s </w:t>
            </w:r>
            <w:r w:rsidR="00D93D25" w:rsidRPr="00741DBF">
              <w:rPr>
                <w:rFonts w:ascii="Arial" w:hAnsi="Arial" w:cs="Arial"/>
                <w:sz w:val="22"/>
                <w:szCs w:val="22"/>
              </w:rPr>
              <w:t>diferentes zonas del estado puedan visualizarse de manera clara y con la información correspondiente.</w:t>
            </w:r>
          </w:p>
          <w:p w:rsidR="00D93D25" w:rsidRPr="00741DBF" w:rsidRDefault="00D93D25" w:rsidP="004B3BE3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 xml:space="preserve">La respuesta y realización de las transacciones entre cada módulo. </w:t>
            </w:r>
          </w:p>
          <w:p w:rsidR="00D93D25" w:rsidRPr="00741DBF" w:rsidRDefault="004B3BE3" w:rsidP="004B3BE3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>La secuencia lógica de las funcionalidades y transacciones</w:t>
            </w:r>
            <w:r w:rsidR="00D93D25" w:rsidRPr="00741DBF">
              <w:rPr>
                <w:rFonts w:ascii="Arial" w:hAnsi="Arial" w:cs="Arial"/>
                <w:sz w:val="22"/>
                <w:szCs w:val="22"/>
              </w:rPr>
              <w:t xml:space="preserve"> de la plataforma</w:t>
            </w:r>
            <w:r w:rsidRPr="00741DBF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</w:tc>
      </w:tr>
      <w:tr w:rsidR="00F13EED" w:rsidRPr="00741DBF" w:rsidTr="00D93D25">
        <w:tc>
          <w:tcPr>
            <w:tcW w:w="2547" w:type="dxa"/>
            <w:shd w:val="clear" w:color="auto" w:fill="E2EFD9" w:themeFill="accent6" w:themeFillTint="33"/>
          </w:tcPr>
          <w:p w:rsidR="00F13EED" w:rsidRPr="00741DBF" w:rsidRDefault="00D93D25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Detalle del orden de ejecución de módulos</w:t>
            </w:r>
          </w:p>
        </w:tc>
        <w:tc>
          <w:tcPr>
            <w:tcW w:w="6281" w:type="dxa"/>
            <w:shd w:val="clear" w:color="auto" w:fill="DEEAF6" w:themeFill="accent5" w:themeFillTint="33"/>
          </w:tcPr>
          <w:p w:rsidR="00F13EED" w:rsidRPr="00741DBF" w:rsidRDefault="00D93D25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Los módulos se pueden ejecutar en forma independiente, pero consecutivos en el siguiente orden:</w:t>
            </w:r>
          </w:p>
          <w:p w:rsidR="00D93D25" w:rsidRPr="00741DBF" w:rsidRDefault="00D93D25" w:rsidP="00D93D2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Principal</w:t>
            </w:r>
          </w:p>
          <w:p w:rsidR="00D93D25" w:rsidRPr="00741DBF" w:rsidRDefault="00D93D25" w:rsidP="00D93D2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Mapa</w:t>
            </w:r>
          </w:p>
          <w:p w:rsidR="00D93D25" w:rsidRPr="00741DBF" w:rsidRDefault="00D93D25" w:rsidP="00D93D2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  <w:lang w:val="es-ES"/>
              </w:rPr>
              <w:t>Estadísticas</w:t>
            </w:r>
          </w:p>
        </w:tc>
      </w:tr>
      <w:tr w:rsidR="00F13EED" w:rsidRPr="00741DBF" w:rsidTr="00D93D25">
        <w:tc>
          <w:tcPr>
            <w:tcW w:w="2547" w:type="dxa"/>
            <w:shd w:val="clear" w:color="auto" w:fill="E2EFD9" w:themeFill="accent6" w:themeFillTint="33"/>
          </w:tcPr>
          <w:p w:rsidR="00F13EED" w:rsidRPr="00741DBF" w:rsidRDefault="00D93D25" w:rsidP="004E5600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Detalle del orden de ejecución de los módulos</w:t>
            </w:r>
          </w:p>
        </w:tc>
        <w:tc>
          <w:tcPr>
            <w:tcW w:w="6281" w:type="dxa"/>
            <w:shd w:val="clear" w:color="auto" w:fill="DEEAF6" w:themeFill="accent5" w:themeFillTint="33"/>
          </w:tcPr>
          <w:p w:rsidR="00F13EED" w:rsidRPr="00741DBF" w:rsidRDefault="00D93D25" w:rsidP="00D93D25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>Las pruebas son responsabilidad del Tester del equipo de proyecto, quien en conjunto con un usuario extraño al proyecto, deben realizar las pruebas en la plataforma PREDEV.</w:t>
            </w:r>
          </w:p>
        </w:tc>
      </w:tr>
    </w:tbl>
    <w:p w:rsidR="00F13EED" w:rsidRPr="00741DBF" w:rsidRDefault="00F13EED" w:rsidP="004E5600">
      <w:pPr>
        <w:rPr>
          <w:rFonts w:ascii="Arial" w:hAnsi="Arial" w:cs="Arial"/>
        </w:rPr>
      </w:pPr>
    </w:p>
    <w:p w:rsidR="00D93D25" w:rsidRPr="00741DBF" w:rsidRDefault="00D93D25" w:rsidP="00D93D25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21120034"/>
      <w:r w:rsidRPr="00741DBF">
        <w:rPr>
          <w:rFonts w:ascii="Arial" w:hAnsi="Arial" w:cs="Arial"/>
          <w:b/>
          <w:bCs/>
          <w:color w:val="000000" w:themeColor="text1"/>
          <w:sz w:val="24"/>
          <w:szCs w:val="24"/>
        </w:rPr>
        <w:t>Requerimientos de pruebas excluidos</w:t>
      </w:r>
      <w:bookmarkEnd w:id="5"/>
    </w:p>
    <w:p w:rsidR="00D93D25" w:rsidRPr="00741DBF" w:rsidRDefault="00D93D25" w:rsidP="00D93D2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1843"/>
        <w:gridCol w:w="4013"/>
      </w:tblGrid>
      <w:tr w:rsidR="00D93D25" w:rsidRPr="00741DBF" w:rsidTr="007B6A4A">
        <w:tc>
          <w:tcPr>
            <w:tcW w:w="1271" w:type="dxa"/>
            <w:shd w:val="clear" w:color="auto" w:fill="E2EFD9" w:themeFill="accent6" w:themeFillTint="33"/>
          </w:tcPr>
          <w:p w:rsidR="00D93D25" w:rsidRPr="00741DBF" w:rsidRDefault="00D93D25" w:rsidP="00D93D25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701" w:type="dxa"/>
            <w:shd w:val="clear" w:color="auto" w:fill="E2EFD9" w:themeFill="accent6" w:themeFillTint="33"/>
          </w:tcPr>
          <w:p w:rsidR="00D93D25" w:rsidRPr="00741DBF" w:rsidRDefault="00D93D25" w:rsidP="00D93D25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D93D25" w:rsidRPr="00741DBF" w:rsidRDefault="00D93D25" w:rsidP="00D93D25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013" w:type="dxa"/>
            <w:shd w:val="clear" w:color="auto" w:fill="E2EFD9" w:themeFill="accent6" w:themeFillTint="33"/>
          </w:tcPr>
          <w:p w:rsidR="00D93D25" w:rsidRPr="00741DBF" w:rsidRDefault="00D93D25" w:rsidP="00D93D25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Nivel Criticidad (Bajo, Medio, Alto)</w:t>
            </w:r>
          </w:p>
        </w:tc>
      </w:tr>
      <w:tr w:rsidR="00D93D25" w:rsidRPr="00741DBF" w:rsidTr="007B6A4A">
        <w:tc>
          <w:tcPr>
            <w:tcW w:w="1271" w:type="dxa"/>
            <w:shd w:val="clear" w:color="auto" w:fill="DEEAF6" w:themeFill="accent5" w:themeFillTint="33"/>
          </w:tcPr>
          <w:p w:rsidR="00D93D25" w:rsidRPr="00741DBF" w:rsidRDefault="007B6A4A" w:rsidP="00D93D25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N/A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:rsidR="00D93D25" w:rsidRPr="00741DBF" w:rsidRDefault="007B6A4A" w:rsidP="00D93D25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N/A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:rsidR="00D93D25" w:rsidRPr="00741DBF" w:rsidRDefault="007B6A4A" w:rsidP="00D93D25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N/A</w:t>
            </w:r>
          </w:p>
        </w:tc>
        <w:tc>
          <w:tcPr>
            <w:tcW w:w="4013" w:type="dxa"/>
            <w:shd w:val="clear" w:color="auto" w:fill="DEEAF6" w:themeFill="accent5" w:themeFillTint="33"/>
          </w:tcPr>
          <w:p w:rsidR="00D93D25" w:rsidRPr="00741DBF" w:rsidRDefault="007B6A4A" w:rsidP="00D93D25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N/A</w:t>
            </w:r>
          </w:p>
        </w:tc>
      </w:tr>
    </w:tbl>
    <w:p w:rsidR="00D93D25" w:rsidRPr="00741DBF" w:rsidRDefault="00D93D25" w:rsidP="004E5600">
      <w:pPr>
        <w:rPr>
          <w:rFonts w:ascii="Arial" w:hAnsi="Arial" w:cs="Arial"/>
        </w:rPr>
      </w:pPr>
    </w:p>
    <w:p w:rsidR="007B6A4A" w:rsidRPr="00741DBF" w:rsidRDefault="007B6A4A" w:rsidP="007B6A4A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6" w:name="_Toc21120035"/>
      <w:r w:rsidRPr="00741DB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Entorno y configuración de las pruebas</w:t>
      </w:r>
      <w:bookmarkEnd w:id="6"/>
    </w:p>
    <w:p w:rsidR="00FE72DE" w:rsidRPr="00741DBF" w:rsidRDefault="00FE72DE" w:rsidP="00FE72DE">
      <w:pPr>
        <w:pStyle w:val="NormalWeb"/>
        <w:rPr>
          <w:rFonts w:ascii="Arial" w:hAnsi="Arial" w:cs="Arial"/>
          <w:sz w:val="32"/>
          <w:szCs w:val="32"/>
        </w:rPr>
      </w:pPr>
      <w:r w:rsidRPr="00741DBF">
        <w:rPr>
          <w:rFonts w:ascii="Arial" w:hAnsi="Arial" w:cs="Arial"/>
          <w:sz w:val="22"/>
          <w:szCs w:val="22"/>
        </w:rPr>
        <w:t>Para el proceso de pruebas del proyecto se requiere de la disponibilidad de los siguientes entornos, a saber</w:t>
      </w:r>
      <w:r w:rsidR="006B7E62" w:rsidRPr="00741DBF">
        <w:rPr>
          <w:rFonts w:ascii="Arial" w:hAnsi="Arial" w:cs="Arial"/>
          <w:sz w:val="22"/>
          <w:szCs w:val="22"/>
        </w:rPr>
        <w:t>.</w:t>
      </w:r>
    </w:p>
    <w:p w:rsidR="00FE72DE" w:rsidRPr="00741DBF" w:rsidRDefault="00FE72DE" w:rsidP="00FE72DE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i/>
          <w:iCs/>
          <w:sz w:val="22"/>
          <w:szCs w:val="22"/>
        </w:rPr>
      </w:pPr>
      <w:r w:rsidRPr="00741DBF">
        <w:rPr>
          <w:rFonts w:ascii="Arial" w:hAnsi="Arial" w:cs="Arial"/>
          <w:b/>
          <w:bCs/>
          <w:i/>
          <w:iCs/>
          <w:sz w:val="22"/>
          <w:szCs w:val="22"/>
        </w:rPr>
        <w:t>Hosting con soporte las 24 horas del día.</w:t>
      </w:r>
    </w:p>
    <w:p w:rsidR="00FE72DE" w:rsidRPr="00741DBF" w:rsidRDefault="00FE72DE" w:rsidP="00FE72D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Soporte para la realización del Web Scrapping periodicamente y anteriormente establecido.</w:t>
      </w:r>
    </w:p>
    <w:p w:rsidR="00FE72DE" w:rsidRPr="00741DBF" w:rsidRDefault="00FE72DE" w:rsidP="00FE72D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 xml:space="preserve">Almacenamiento en la nube de almenos </w:t>
      </w:r>
      <w:r w:rsidR="0083335B" w:rsidRPr="00741DBF">
        <w:rPr>
          <w:rFonts w:ascii="Arial" w:hAnsi="Arial" w:cs="Arial"/>
          <w:sz w:val="22"/>
          <w:szCs w:val="22"/>
        </w:rPr>
        <w:t>50 Giga bytes.</w:t>
      </w:r>
    </w:p>
    <w:p w:rsidR="0083335B" w:rsidRPr="00741DBF" w:rsidRDefault="0083335B" w:rsidP="00FE72D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Base de datos para el registro de instituciones y usuarios comunes.</w:t>
      </w:r>
    </w:p>
    <w:p w:rsidR="0083335B" w:rsidRPr="00741DBF" w:rsidRDefault="0083335B" w:rsidP="00FE72D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Servicio de correo electronico.</w:t>
      </w:r>
    </w:p>
    <w:p w:rsidR="0083335B" w:rsidRPr="00741DBF" w:rsidRDefault="0083335B" w:rsidP="00FE72D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Sertificados SSL.</w:t>
      </w:r>
    </w:p>
    <w:p w:rsidR="00FE72DE" w:rsidRPr="00741DBF" w:rsidRDefault="0083335B" w:rsidP="00FE72DE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i/>
          <w:iCs/>
          <w:sz w:val="22"/>
          <w:szCs w:val="22"/>
        </w:rPr>
      </w:pPr>
      <w:r w:rsidRPr="00741DBF">
        <w:rPr>
          <w:rFonts w:ascii="Arial" w:hAnsi="Arial" w:cs="Arial"/>
          <w:b/>
          <w:bCs/>
          <w:i/>
          <w:iCs/>
          <w:sz w:val="22"/>
          <w:szCs w:val="22"/>
        </w:rPr>
        <w:t>Requerimientos minimos recomendados del usuario.</w:t>
      </w:r>
    </w:p>
    <w:p w:rsidR="00FE72DE" w:rsidRPr="00741DBF" w:rsidRDefault="0083335B" w:rsidP="00FE72D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Conexión a internet mayor a 10 Megas.</w:t>
      </w:r>
    </w:p>
    <w:p w:rsidR="0083335B" w:rsidRPr="00741DBF" w:rsidRDefault="00FE72DE" w:rsidP="00FE72D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Equipo</w:t>
      </w:r>
      <w:r w:rsidR="0083335B" w:rsidRPr="00741DBF">
        <w:rPr>
          <w:rFonts w:ascii="Arial" w:hAnsi="Arial" w:cs="Arial"/>
          <w:sz w:val="22"/>
          <w:szCs w:val="22"/>
        </w:rPr>
        <w:t xml:space="preserve"> con un procesador dual core o equivalente con 8 Giga bytes de RAM.</w:t>
      </w:r>
    </w:p>
    <w:p w:rsidR="00FE72DE" w:rsidRPr="00741DBF" w:rsidRDefault="0083335B" w:rsidP="00FE72DE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Navegador web Mozilla FireFox ( o en su defecto Google Chrome, Safari, Microsoft Edge.)</w:t>
      </w:r>
    </w:p>
    <w:p w:rsidR="00FE72DE" w:rsidRPr="00741DBF" w:rsidRDefault="0083335B" w:rsidP="00FE72DE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i/>
          <w:iCs/>
          <w:sz w:val="22"/>
          <w:szCs w:val="22"/>
        </w:rPr>
      </w:pPr>
      <w:r w:rsidRPr="00741DBF">
        <w:rPr>
          <w:rFonts w:ascii="Arial" w:hAnsi="Arial" w:cs="Arial"/>
          <w:b/>
          <w:bCs/>
          <w:i/>
          <w:iCs/>
          <w:sz w:val="22"/>
          <w:szCs w:val="22"/>
        </w:rPr>
        <w:t>Equipos de prueba:</w:t>
      </w:r>
    </w:p>
    <w:p w:rsidR="0083335B" w:rsidRPr="00741DBF" w:rsidRDefault="0083335B" w:rsidP="0083335B">
      <w:pPr>
        <w:pStyle w:val="NormalWeb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Equipo marca Acer</w:t>
      </w:r>
      <w:r w:rsidR="00E14102" w:rsidRPr="00741DBF">
        <w:rPr>
          <w:rFonts w:ascii="Arial" w:hAnsi="Arial" w:cs="Arial"/>
          <w:sz w:val="22"/>
          <w:szCs w:val="22"/>
        </w:rPr>
        <w:t xml:space="preserve"> módelo</w:t>
      </w:r>
      <w:r w:rsidRPr="00741DBF">
        <w:rPr>
          <w:rFonts w:ascii="Arial" w:hAnsi="Arial" w:cs="Arial"/>
          <w:sz w:val="22"/>
          <w:szCs w:val="22"/>
        </w:rPr>
        <w:t xml:space="preserve"> Aspire A5 </w:t>
      </w:r>
      <w:r w:rsidR="00E14102" w:rsidRPr="00741DBF">
        <w:rPr>
          <w:rFonts w:ascii="Arial" w:hAnsi="Arial" w:cs="Arial"/>
          <w:sz w:val="22"/>
          <w:szCs w:val="22"/>
        </w:rPr>
        <w:t>con procesador Intel i3 de sexta generación con windows 10, 16 GB de memoria RAM, disco duro de 1 TB.</w:t>
      </w:r>
    </w:p>
    <w:p w:rsidR="00E14102" w:rsidRPr="00741DBF" w:rsidRDefault="00E14102" w:rsidP="0083335B">
      <w:pPr>
        <w:pStyle w:val="NormalWeb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Equipo marca MacBook Pro módelo A1287  con procesador Intel i5 de quinta generación con Mac OS Mojave versión 10.14.6, 12 GB de memoria RAM y 240 GB en SSD.</w:t>
      </w:r>
    </w:p>
    <w:p w:rsidR="00E14102" w:rsidRPr="00741DBF" w:rsidRDefault="00E14102" w:rsidP="00E14102">
      <w:pPr>
        <w:pStyle w:val="NormalWeb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>Equipo marca HP con procesador AMD A9 de sexta generación con windows 10, 12GB de memoria RAM, disco duro de 120 GB en SSD.</w:t>
      </w:r>
    </w:p>
    <w:p w:rsidR="00E14102" w:rsidRPr="00741DBF" w:rsidRDefault="0083335B" w:rsidP="00E14102">
      <w:pPr>
        <w:pStyle w:val="NormalWeb"/>
        <w:jc w:val="right"/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 xml:space="preserve"> </w:t>
      </w:r>
    </w:p>
    <w:p w:rsidR="00E14102" w:rsidRPr="00741DBF" w:rsidRDefault="00E14102" w:rsidP="00E14102">
      <w:pPr>
        <w:pStyle w:val="NormalWeb"/>
        <w:jc w:val="right"/>
        <w:rPr>
          <w:rFonts w:ascii="Arial" w:hAnsi="Arial" w:cs="Arial"/>
          <w:sz w:val="22"/>
          <w:szCs w:val="22"/>
        </w:rPr>
      </w:pPr>
    </w:p>
    <w:p w:rsidR="00E14102" w:rsidRPr="00741DBF" w:rsidRDefault="00E14102" w:rsidP="00E14102">
      <w:pPr>
        <w:pStyle w:val="NormalWeb"/>
        <w:jc w:val="right"/>
        <w:rPr>
          <w:rFonts w:ascii="Arial" w:hAnsi="Arial" w:cs="Arial"/>
          <w:sz w:val="22"/>
          <w:szCs w:val="22"/>
        </w:rPr>
      </w:pPr>
    </w:p>
    <w:p w:rsidR="00E14102" w:rsidRPr="00741DBF" w:rsidRDefault="00E14102" w:rsidP="00E14102">
      <w:pPr>
        <w:pStyle w:val="NormalWeb"/>
        <w:jc w:val="right"/>
        <w:rPr>
          <w:rFonts w:ascii="Arial" w:hAnsi="Arial" w:cs="Arial"/>
          <w:sz w:val="22"/>
          <w:szCs w:val="22"/>
        </w:rPr>
      </w:pPr>
    </w:p>
    <w:p w:rsidR="00E14102" w:rsidRPr="00741DBF" w:rsidRDefault="00E14102" w:rsidP="00E14102">
      <w:pPr>
        <w:pStyle w:val="NormalWeb"/>
        <w:jc w:val="right"/>
        <w:rPr>
          <w:rFonts w:ascii="Arial" w:hAnsi="Arial" w:cs="Arial"/>
          <w:sz w:val="22"/>
          <w:szCs w:val="22"/>
        </w:rPr>
      </w:pPr>
    </w:p>
    <w:p w:rsidR="00741DBF" w:rsidRPr="00741DBF" w:rsidRDefault="00741DBF" w:rsidP="00741DBF">
      <w:pPr>
        <w:pStyle w:val="NormalWeb"/>
        <w:rPr>
          <w:rFonts w:ascii="Arial" w:hAnsi="Arial" w:cs="Arial"/>
          <w:sz w:val="22"/>
          <w:szCs w:val="22"/>
        </w:rPr>
      </w:pPr>
    </w:p>
    <w:p w:rsidR="006B7E62" w:rsidRPr="00741DBF" w:rsidRDefault="006B7E62" w:rsidP="00E14102">
      <w:pPr>
        <w:pStyle w:val="NormalWeb"/>
        <w:jc w:val="right"/>
        <w:rPr>
          <w:rFonts w:ascii="Arial" w:hAnsi="Arial" w:cs="Arial"/>
          <w:sz w:val="22"/>
          <w:szCs w:val="22"/>
        </w:rPr>
      </w:pPr>
    </w:p>
    <w:p w:rsidR="00FE72DE" w:rsidRPr="00741DBF" w:rsidRDefault="00FE72DE" w:rsidP="00741DBF">
      <w:pPr>
        <w:pStyle w:val="NormalWeb"/>
        <w:jc w:val="right"/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sz w:val="22"/>
          <w:szCs w:val="22"/>
        </w:rPr>
        <w:t xml:space="preserve">Todos ellos configurados </w:t>
      </w:r>
      <w:r w:rsidR="0083335B" w:rsidRPr="00741DBF">
        <w:rPr>
          <w:rFonts w:ascii="Arial" w:hAnsi="Arial" w:cs="Arial"/>
          <w:sz w:val="22"/>
          <w:szCs w:val="22"/>
        </w:rPr>
        <w:t>por el equipo de desarrollo de PREDEV</w:t>
      </w:r>
      <w:r w:rsidRPr="00741DBF">
        <w:rPr>
          <w:rFonts w:ascii="Arial" w:hAnsi="Arial" w:cs="Arial"/>
          <w:sz w:val="22"/>
          <w:szCs w:val="22"/>
        </w:rPr>
        <w:t xml:space="preserve">. </w:t>
      </w:r>
    </w:p>
    <w:p w:rsidR="00741DBF" w:rsidRPr="00741DBF" w:rsidRDefault="00741DBF" w:rsidP="00741DBF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21120036"/>
      <w:r w:rsidRPr="00741DB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Criterios de inicio</w:t>
      </w:r>
      <w:bookmarkEnd w:id="7"/>
    </w:p>
    <w:p w:rsidR="00741DBF" w:rsidRPr="00741DBF" w:rsidRDefault="00741DBF" w:rsidP="00741DBF">
      <w:pPr>
        <w:pStyle w:val="NormalWeb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741DBF">
        <w:rPr>
          <w:rFonts w:ascii="Arial" w:hAnsi="Arial" w:cs="Arial"/>
          <w:sz w:val="22"/>
          <w:szCs w:val="22"/>
        </w:rPr>
        <w:t xml:space="preserve">Aceptación del plan de pruebas . Revisión y aceptación del documento que contiene los casos de pruebas para la certificación del proyecto. </w:t>
      </w:r>
    </w:p>
    <w:p w:rsidR="00741DBF" w:rsidRPr="00741DBF" w:rsidRDefault="00741DBF" w:rsidP="00741DBF">
      <w:pPr>
        <w:pStyle w:val="NormalWeb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741DBF">
        <w:rPr>
          <w:rFonts w:ascii="Arial" w:hAnsi="Arial" w:cs="Arial"/>
          <w:sz w:val="22"/>
          <w:szCs w:val="22"/>
        </w:rPr>
        <w:t xml:space="preserve">Aceptación de paquetes . Revisión y aceptación de los paquetes de desarrollo, y que este cumpla con las condiciones de aceptación. </w:t>
      </w:r>
    </w:p>
    <w:p w:rsidR="00741DBF" w:rsidRPr="00741DBF" w:rsidRDefault="00741DBF" w:rsidP="00741DBF">
      <w:pPr>
        <w:pStyle w:val="NormalWeb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r w:rsidRPr="00741DBF">
        <w:rPr>
          <w:rFonts w:ascii="Arial" w:hAnsi="Arial" w:cs="Arial"/>
          <w:sz w:val="22"/>
          <w:szCs w:val="22"/>
        </w:rPr>
        <w:t xml:space="preserve">Aceptación de ambiente . Revisión y aceptación del ambiente de certificación, y que este cumpla con las condiciones de aceptación. </w:t>
      </w:r>
    </w:p>
    <w:p w:rsidR="00741DBF" w:rsidRPr="00741DBF" w:rsidRDefault="00741DBF" w:rsidP="00741DBF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21120037"/>
      <w:r w:rsidRPr="00741DBF">
        <w:rPr>
          <w:rFonts w:ascii="Arial" w:hAnsi="Arial" w:cs="Arial"/>
          <w:b/>
          <w:bCs/>
          <w:color w:val="000000" w:themeColor="text1"/>
          <w:sz w:val="24"/>
          <w:szCs w:val="24"/>
        </w:rPr>
        <w:t>Bases de datos de pruebas</w:t>
      </w:r>
      <w:bookmarkEnd w:id="8"/>
    </w:p>
    <w:p w:rsidR="00741DBF" w:rsidRPr="00741DBF" w:rsidRDefault="00741DBF" w:rsidP="00741DBF">
      <w:pPr>
        <w:rPr>
          <w:rFonts w:ascii="Arial" w:hAnsi="Arial" w:cs="Arial"/>
        </w:rPr>
      </w:pPr>
    </w:p>
    <w:tbl>
      <w:tblPr>
        <w:tblW w:w="0" w:type="auto"/>
        <w:tblInd w:w="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7"/>
        <w:gridCol w:w="2603"/>
      </w:tblGrid>
      <w:tr w:rsidR="00741DBF" w:rsidRPr="00741DBF" w:rsidTr="00741DBF">
        <w:trPr>
          <w:trHeight w:val="388"/>
        </w:trPr>
        <w:tc>
          <w:tcPr>
            <w:tcW w:w="2437" w:type="dxa"/>
            <w:shd w:val="clear" w:color="auto" w:fill="E2EFD9" w:themeFill="accent6" w:themeFillTint="33"/>
          </w:tcPr>
          <w:p w:rsidR="00741DBF" w:rsidRPr="00741DBF" w:rsidRDefault="00741DBF" w:rsidP="00741DBF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Base de Datos</w:t>
            </w:r>
          </w:p>
        </w:tc>
        <w:tc>
          <w:tcPr>
            <w:tcW w:w="2603" w:type="dxa"/>
            <w:shd w:val="clear" w:color="auto" w:fill="DEEAF6" w:themeFill="accent5" w:themeFillTint="33"/>
          </w:tcPr>
          <w:p w:rsidR="00741DBF" w:rsidRPr="00741DBF" w:rsidRDefault="00741DBF" w:rsidP="00741DBF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PREDEV</w:t>
            </w:r>
          </w:p>
        </w:tc>
      </w:tr>
      <w:tr w:rsidR="00741DBF" w:rsidRPr="00741DBF" w:rsidTr="00741DBF">
        <w:trPr>
          <w:trHeight w:val="499"/>
        </w:trPr>
        <w:tc>
          <w:tcPr>
            <w:tcW w:w="2437" w:type="dxa"/>
            <w:shd w:val="clear" w:color="auto" w:fill="E2EFD9" w:themeFill="accent6" w:themeFillTint="33"/>
          </w:tcPr>
          <w:p w:rsidR="00741DBF" w:rsidRPr="00741DBF" w:rsidRDefault="00741DBF" w:rsidP="00741DBF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Servidor BD</w:t>
            </w:r>
          </w:p>
        </w:tc>
        <w:tc>
          <w:tcPr>
            <w:tcW w:w="2603" w:type="dxa"/>
            <w:shd w:val="clear" w:color="auto" w:fill="DEEAF6" w:themeFill="accent5" w:themeFillTint="33"/>
          </w:tcPr>
          <w:p w:rsidR="00741DBF" w:rsidRPr="00741DBF" w:rsidRDefault="00741DBF" w:rsidP="00741DBF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PREDEV</w:t>
            </w:r>
          </w:p>
        </w:tc>
      </w:tr>
      <w:tr w:rsidR="00741DBF" w:rsidRPr="00741DBF" w:rsidTr="00741DBF">
        <w:trPr>
          <w:trHeight w:val="425"/>
        </w:trPr>
        <w:tc>
          <w:tcPr>
            <w:tcW w:w="2437" w:type="dxa"/>
            <w:shd w:val="clear" w:color="auto" w:fill="E2EFD9" w:themeFill="accent6" w:themeFillTint="33"/>
          </w:tcPr>
          <w:p w:rsidR="00741DBF" w:rsidRPr="00741DBF" w:rsidRDefault="00741DBF" w:rsidP="00741DBF">
            <w:pPr>
              <w:rPr>
                <w:rFonts w:ascii="Arial" w:hAnsi="Arial" w:cs="Arial"/>
                <w:b/>
                <w:bCs/>
              </w:rPr>
            </w:pPr>
            <w:r w:rsidRPr="00741DBF">
              <w:rPr>
                <w:rFonts w:ascii="Arial" w:hAnsi="Arial" w:cs="Arial"/>
                <w:b/>
                <w:bCs/>
              </w:rPr>
              <w:t>Datos</w:t>
            </w:r>
          </w:p>
        </w:tc>
        <w:tc>
          <w:tcPr>
            <w:tcW w:w="2603" w:type="dxa"/>
            <w:shd w:val="clear" w:color="auto" w:fill="DEEAF6" w:themeFill="accent5" w:themeFillTint="33"/>
          </w:tcPr>
          <w:p w:rsidR="00741DBF" w:rsidRPr="00741DBF" w:rsidRDefault="00741DBF" w:rsidP="00741DBF">
            <w:pPr>
              <w:rPr>
                <w:rFonts w:ascii="Arial" w:hAnsi="Arial" w:cs="Arial"/>
              </w:rPr>
            </w:pPr>
            <w:r w:rsidRPr="00741DBF">
              <w:rPr>
                <w:rFonts w:ascii="Arial" w:hAnsi="Arial" w:cs="Arial"/>
              </w:rPr>
              <w:t>\PREDEV\datospredev</w:t>
            </w:r>
          </w:p>
        </w:tc>
      </w:tr>
    </w:tbl>
    <w:p w:rsidR="00741DBF" w:rsidRPr="00741DBF" w:rsidRDefault="00741DBF" w:rsidP="00741DBF">
      <w:pPr>
        <w:pStyle w:val="Ttulo2"/>
        <w:ind w:left="76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41DBF" w:rsidRPr="00741DBF" w:rsidRDefault="00741DBF" w:rsidP="00741DBF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21120038"/>
      <w:r w:rsidRPr="00741DBF">
        <w:rPr>
          <w:rFonts w:ascii="Arial" w:hAnsi="Arial" w:cs="Arial"/>
          <w:b/>
          <w:bCs/>
          <w:color w:val="000000" w:themeColor="text1"/>
          <w:sz w:val="24"/>
          <w:szCs w:val="24"/>
        </w:rPr>
        <w:t>Criterios de Aprobación / Rechazo</w:t>
      </w:r>
      <w:bookmarkEnd w:id="9"/>
    </w:p>
    <w:p w:rsidR="00741DBF" w:rsidRPr="00741DBF" w:rsidRDefault="00741DBF" w:rsidP="00741DBF">
      <w:pPr>
        <w:pStyle w:val="NormalWeb"/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b/>
          <w:bCs/>
          <w:sz w:val="22"/>
          <w:szCs w:val="22"/>
        </w:rPr>
        <w:t>Errores Graves:</w:t>
      </w:r>
      <w:r w:rsidRPr="00741DBF">
        <w:rPr>
          <w:rFonts w:ascii="Arial" w:hAnsi="Arial" w:cs="Arial"/>
          <w:sz w:val="22"/>
          <w:szCs w:val="22"/>
        </w:rPr>
        <w:t xml:space="preserve"> información crítica presentada erróneamente, información mal registrada en la base de datos, caídas de </w:t>
      </w:r>
      <w:r>
        <w:rPr>
          <w:rFonts w:ascii="Arial" w:hAnsi="Arial" w:cs="Arial"/>
          <w:sz w:val="22"/>
          <w:szCs w:val="22"/>
        </w:rPr>
        <w:t>servidor</w:t>
      </w:r>
      <w:r w:rsidRPr="00741DBF">
        <w:rPr>
          <w:rFonts w:ascii="Arial" w:hAnsi="Arial" w:cs="Arial"/>
          <w:sz w:val="22"/>
          <w:szCs w:val="22"/>
        </w:rPr>
        <w:t xml:space="preserve">, incumplimiento de objetivos en funciones principales, etc. </w:t>
      </w:r>
    </w:p>
    <w:p w:rsidR="00741DBF" w:rsidRPr="00741DBF" w:rsidRDefault="00741DBF" w:rsidP="00741DBF">
      <w:pPr>
        <w:pStyle w:val="NormalWeb"/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b/>
          <w:bCs/>
          <w:sz w:val="22"/>
          <w:szCs w:val="22"/>
        </w:rPr>
        <w:t xml:space="preserve">Errores Medios </w:t>
      </w:r>
      <w:r w:rsidRPr="00741DBF">
        <w:rPr>
          <w:rFonts w:ascii="Arial" w:hAnsi="Arial" w:cs="Arial"/>
          <w:sz w:val="22"/>
          <w:szCs w:val="22"/>
        </w:rPr>
        <w:t>(comunes)</w:t>
      </w:r>
      <w:r w:rsidRPr="00741DBF">
        <w:rPr>
          <w:rFonts w:ascii="Arial" w:hAnsi="Arial" w:cs="Arial"/>
          <w:b/>
          <w:bCs/>
          <w:sz w:val="22"/>
          <w:szCs w:val="22"/>
        </w:rPr>
        <w:t>:</w:t>
      </w:r>
      <w:r w:rsidRPr="00741DBF">
        <w:rPr>
          <w:rFonts w:ascii="Arial" w:hAnsi="Arial" w:cs="Arial"/>
          <w:sz w:val="22"/>
          <w:szCs w:val="22"/>
        </w:rPr>
        <w:t xml:space="preserve"> errores en documentos impresos que se entregan a personas ajenas a la organización, errores en presentación de datos, incumplimiento de objetivos en funciones secundarias, caídas de programas auxiliares, etc. </w:t>
      </w:r>
    </w:p>
    <w:p w:rsidR="00741DBF" w:rsidRPr="0002241D" w:rsidRDefault="00741DBF" w:rsidP="0002241D">
      <w:pPr>
        <w:pStyle w:val="NormalWeb"/>
        <w:rPr>
          <w:rFonts w:ascii="Arial" w:hAnsi="Arial" w:cs="Arial"/>
          <w:sz w:val="22"/>
          <w:szCs w:val="22"/>
        </w:rPr>
      </w:pPr>
      <w:r w:rsidRPr="00741DBF">
        <w:rPr>
          <w:rFonts w:ascii="Arial" w:hAnsi="Arial" w:cs="Arial"/>
          <w:b/>
          <w:bCs/>
          <w:sz w:val="22"/>
          <w:szCs w:val="22"/>
        </w:rPr>
        <w:t>Errores Leves:</w:t>
      </w:r>
      <w:r w:rsidRPr="00741DBF">
        <w:rPr>
          <w:rFonts w:ascii="Arial" w:hAnsi="Arial" w:cs="Arial"/>
          <w:sz w:val="22"/>
          <w:szCs w:val="22"/>
        </w:rPr>
        <w:t xml:space="preserve"> errores en presentación de datos secundarios, no adecuación a estándares, comportamientos correctos pero diferentes en situaciones similares, dificultades de operación, etc.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41DBF" w:rsidTr="00741DBF">
        <w:tc>
          <w:tcPr>
            <w:tcW w:w="1838" w:type="dxa"/>
            <w:shd w:val="clear" w:color="auto" w:fill="E2EFD9" w:themeFill="accent6" w:themeFillTint="33"/>
          </w:tcPr>
          <w:p w:rsidR="00741DBF" w:rsidRPr="00741DBF" w:rsidRDefault="00741DBF" w:rsidP="00741DBF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41DBF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6990" w:type="dxa"/>
            <w:shd w:val="clear" w:color="auto" w:fill="E2EFD9" w:themeFill="accent6" w:themeFillTint="33"/>
          </w:tcPr>
          <w:p w:rsidR="00741DBF" w:rsidRPr="00741DBF" w:rsidRDefault="00741DBF" w:rsidP="00741DBF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41DB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Descripción </w:t>
            </w:r>
          </w:p>
        </w:tc>
      </w:tr>
      <w:tr w:rsidR="00741DBF" w:rsidTr="00741DBF">
        <w:tc>
          <w:tcPr>
            <w:tcW w:w="1838" w:type="dxa"/>
            <w:shd w:val="clear" w:color="auto" w:fill="DEEAF6" w:themeFill="accent5" w:themeFillTint="33"/>
          </w:tcPr>
          <w:p w:rsidR="00741DBF" w:rsidRDefault="00741DBF" w:rsidP="00741DBF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741DBF" w:rsidRPr="00741DBF" w:rsidRDefault="00741DBF" w:rsidP="00741DBF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990" w:type="dxa"/>
            <w:shd w:val="clear" w:color="auto" w:fill="DEEAF6" w:themeFill="accent5" w:themeFillTint="33"/>
          </w:tcPr>
          <w:p w:rsidR="00741DBF" w:rsidRDefault="00741DBF" w:rsidP="00741DBF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 xml:space="preserve">Se aprobará el proyecto con un 100% de las pruebas ejecutadas pero con un 90% de aceptación. Esto quiere decir el 90% de las pruebas deben ser exitosas y sin errores. El restante 10% pueden existir errores medios o bajos, pero no graves. </w:t>
            </w:r>
          </w:p>
          <w:p w:rsidR="00741DBF" w:rsidRPr="00741DBF" w:rsidRDefault="00741DBF" w:rsidP="00741DBF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741DBF">
              <w:rPr>
                <w:rFonts w:ascii="Arial" w:hAnsi="Arial" w:cs="Arial"/>
                <w:sz w:val="22"/>
                <w:szCs w:val="22"/>
              </w:rPr>
              <w:t xml:space="preserve">En caso de ocurrir que el proyecto no cumpla con el nivel exigido, el proyecto se rechaza completo en su etapa </w:t>
            </w:r>
            <w:r>
              <w:rPr>
                <w:rFonts w:ascii="Arial" w:hAnsi="Arial" w:cs="Arial"/>
                <w:sz w:val="22"/>
                <w:szCs w:val="22"/>
              </w:rPr>
              <w:t>final.</w:t>
            </w:r>
          </w:p>
        </w:tc>
      </w:tr>
    </w:tbl>
    <w:p w:rsidR="00741DBF" w:rsidRDefault="00741DBF" w:rsidP="00741DBF">
      <w:pPr>
        <w:pStyle w:val="NormalWeb"/>
        <w:rPr>
          <w:rFonts w:ascii="Arial" w:hAnsi="Arial" w:cs="Arial"/>
          <w:sz w:val="20"/>
          <w:szCs w:val="20"/>
        </w:rPr>
      </w:pPr>
    </w:p>
    <w:p w:rsidR="00741DBF" w:rsidRDefault="00741DBF" w:rsidP="00741DBF">
      <w:pPr>
        <w:pStyle w:val="NormalWeb"/>
        <w:rPr>
          <w:rFonts w:ascii="Arial" w:hAnsi="Arial" w:cs="Arial"/>
          <w:sz w:val="20"/>
          <w:szCs w:val="20"/>
        </w:rPr>
      </w:pPr>
    </w:p>
    <w:p w:rsidR="00741DBF" w:rsidRDefault="00741DBF" w:rsidP="00741DBF">
      <w:pPr>
        <w:pStyle w:val="NormalWeb"/>
        <w:rPr>
          <w:rFonts w:ascii="Arial" w:hAnsi="Arial" w:cs="Arial"/>
          <w:sz w:val="20"/>
          <w:szCs w:val="20"/>
        </w:rPr>
      </w:pPr>
    </w:p>
    <w:p w:rsidR="0032564D" w:rsidRDefault="0032564D" w:rsidP="0032564D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0" w:name="_Toc21120039"/>
      <w:r w:rsidRPr="00741DB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strategia de pruebas</w:t>
      </w:r>
      <w:bookmarkEnd w:id="10"/>
    </w:p>
    <w:p w:rsidR="00201265" w:rsidRPr="00201265" w:rsidRDefault="00201265" w:rsidP="00201265">
      <w:bookmarkStart w:id="11" w:name="_GoBack"/>
      <w:bookmarkEnd w:id="11"/>
    </w:p>
    <w:p w:rsidR="003B77BE" w:rsidRDefault="003B77BE" w:rsidP="003B77BE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21120040"/>
      <w:r w:rsidRPr="0002241D">
        <w:rPr>
          <w:rFonts w:ascii="Arial" w:hAnsi="Arial" w:cs="Arial"/>
          <w:b/>
          <w:bCs/>
          <w:color w:val="000000" w:themeColor="text1"/>
          <w:sz w:val="24"/>
          <w:szCs w:val="24"/>
        </w:rPr>
        <w:t>Escenario de las pruebas</w:t>
      </w:r>
      <w:bookmarkEnd w:id="12"/>
    </w:p>
    <w:p w:rsidR="0002241D" w:rsidRPr="0002241D" w:rsidRDefault="0002241D" w:rsidP="0002241D"/>
    <w:p w:rsidR="003B77BE" w:rsidRPr="0002241D" w:rsidRDefault="003B77BE" w:rsidP="003B77BE">
      <w:pPr>
        <w:rPr>
          <w:rFonts w:ascii="Arial" w:hAnsi="Arial" w:cs="Arial"/>
        </w:rPr>
      </w:pPr>
      <w:r w:rsidRPr="0002241D">
        <w:rPr>
          <w:rFonts w:ascii="Arial" w:hAnsi="Arial" w:cs="Arial"/>
        </w:rPr>
        <w:t>Para cumplir con los objetivos panteados deben existir tres escenarios, que son, pruebas de interfaz y pruebas de operación o funcionales.</w:t>
      </w:r>
    </w:p>
    <w:p w:rsidR="003B77BE" w:rsidRPr="0002241D" w:rsidRDefault="003B77BE" w:rsidP="003B77BE">
      <w:pPr>
        <w:rPr>
          <w:rFonts w:ascii="Arial" w:hAnsi="Arial" w:cs="Arial"/>
        </w:rPr>
      </w:pPr>
      <w:r w:rsidRPr="0002241D">
        <w:rPr>
          <w:rFonts w:ascii="Arial" w:hAnsi="Arial" w:cs="Arial"/>
        </w:rPr>
        <w:t>Para las pruebas de interfaz se bede comprobar que:</w:t>
      </w:r>
    </w:p>
    <w:p w:rsidR="003B77BE" w:rsidRPr="0002241D" w:rsidRDefault="003B77BE" w:rsidP="003B77B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2241D">
        <w:rPr>
          <w:rFonts w:ascii="Arial" w:hAnsi="Arial" w:cs="Arial"/>
        </w:rPr>
        <w:t>Aplicación no presente anomalías.</w:t>
      </w:r>
    </w:p>
    <w:p w:rsidR="003B77BE" w:rsidRPr="0002241D" w:rsidRDefault="003B77BE" w:rsidP="003B77B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2241D">
        <w:rPr>
          <w:rFonts w:ascii="Arial" w:hAnsi="Arial" w:cs="Arial"/>
        </w:rPr>
        <w:t>Datos congruentes al tipo de plataforma.</w:t>
      </w:r>
    </w:p>
    <w:p w:rsidR="003B77BE" w:rsidRPr="0002241D" w:rsidRDefault="003B77BE" w:rsidP="003B77B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2241D">
        <w:rPr>
          <w:rFonts w:ascii="Arial" w:hAnsi="Arial" w:cs="Arial"/>
        </w:rPr>
        <w:t>Aspectos de interfaces y/o esteticos.</w:t>
      </w:r>
    </w:p>
    <w:p w:rsidR="003B77BE" w:rsidRPr="0002241D" w:rsidRDefault="003B77BE" w:rsidP="003B77B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2241D">
        <w:rPr>
          <w:rFonts w:ascii="Arial" w:hAnsi="Arial" w:cs="Arial"/>
        </w:rPr>
        <w:t>Colores adecuados al tipo de plataforma.</w:t>
      </w:r>
    </w:p>
    <w:p w:rsidR="003B77BE" w:rsidRPr="0002241D" w:rsidRDefault="003B77BE" w:rsidP="003B77B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02241D">
        <w:rPr>
          <w:rFonts w:ascii="Arial" w:hAnsi="Arial" w:cs="Arial"/>
        </w:rPr>
        <w:t>Comprensión global del sitio.</w:t>
      </w:r>
    </w:p>
    <w:p w:rsidR="003B77BE" w:rsidRPr="0002241D" w:rsidRDefault="003B77BE" w:rsidP="003B77B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es-MX"/>
        </w:rPr>
      </w:pPr>
      <w:r w:rsidRPr="0002241D">
        <w:rPr>
          <w:rFonts w:ascii="Arial" w:eastAsia="Times New Roman" w:hAnsi="Arial" w:cs="Arial"/>
          <w:lang w:eastAsia="es-MX"/>
        </w:rPr>
        <w:t xml:space="preserve">Para las pruebas de operación o funcionales se debe comprobar: </w:t>
      </w:r>
    </w:p>
    <w:p w:rsidR="003B77BE" w:rsidRPr="0002241D" w:rsidRDefault="003B77BE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>El comportamiento de la plataforma al cargar los datos estadisticos.</w:t>
      </w:r>
    </w:p>
    <w:p w:rsidR="003B77BE" w:rsidRPr="0002241D" w:rsidRDefault="003B77BE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>El comportamiento de la plataforma al registrar a una institución.</w:t>
      </w:r>
    </w:p>
    <w:p w:rsidR="003B77BE" w:rsidRPr="0002241D" w:rsidRDefault="003B77BE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>El comportamiento de la plataforma al registrar a un usuario común.</w:t>
      </w:r>
    </w:p>
    <w:p w:rsidR="003B77BE" w:rsidRPr="0002241D" w:rsidRDefault="003B77BE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 xml:space="preserve">El comportamiento de la plataforma al </w:t>
      </w:r>
      <w:r w:rsidR="0002241D" w:rsidRPr="0002241D">
        <w:rPr>
          <w:rFonts w:ascii="Arial" w:hAnsi="Arial" w:cs="Arial"/>
          <w:sz w:val="22"/>
          <w:szCs w:val="22"/>
        </w:rPr>
        <w:t>asignar un caso a una institución.</w:t>
      </w:r>
      <w:r w:rsidRPr="0002241D">
        <w:rPr>
          <w:rFonts w:ascii="Arial" w:hAnsi="Arial" w:cs="Arial"/>
          <w:sz w:val="22"/>
          <w:szCs w:val="22"/>
        </w:rPr>
        <w:t xml:space="preserve"> </w:t>
      </w:r>
    </w:p>
    <w:p w:rsidR="003B77BE" w:rsidRPr="0002241D" w:rsidRDefault="003B77BE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 xml:space="preserve">El comportamiento de la </w:t>
      </w:r>
      <w:r w:rsidR="0002241D" w:rsidRPr="0002241D">
        <w:rPr>
          <w:rFonts w:ascii="Arial" w:hAnsi="Arial" w:cs="Arial"/>
          <w:sz w:val="22"/>
          <w:szCs w:val="22"/>
        </w:rPr>
        <w:t>plataforma en</w:t>
      </w:r>
      <w:r w:rsidRPr="0002241D">
        <w:rPr>
          <w:rFonts w:ascii="Arial" w:hAnsi="Arial" w:cs="Arial"/>
          <w:sz w:val="22"/>
          <w:szCs w:val="22"/>
        </w:rPr>
        <w:t xml:space="preserve"> el módulo </w:t>
      </w:r>
      <w:r w:rsidR="0002241D" w:rsidRPr="0002241D">
        <w:rPr>
          <w:rFonts w:ascii="Arial" w:hAnsi="Arial" w:cs="Arial"/>
          <w:sz w:val="22"/>
          <w:szCs w:val="22"/>
        </w:rPr>
        <w:t>principal</w:t>
      </w:r>
      <w:r w:rsidRPr="0002241D">
        <w:rPr>
          <w:rFonts w:ascii="Arial" w:hAnsi="Arial" w:cs="Arial"/>
          <w:sz w:val="22"/>
          <w:szCs w:val="22"/>
        </w:rPr>
        <w:t xml:space="preserve">. </w:t>
      </w:r>
    </w:p>
    <w:p w:rsidR="0002241D" w:rsidRPr="0002241D" w:rsidRDefault="0002241D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 xml:space="preserve">El comportamiento de la plataforma en el módulo del mapa. </w:t>
      </w:r>
    </w:p>
    <w:p w:rsidR="0002241D" w:rsidRPr="0002241D" w:rsidRDefault="0002241D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>El comportamiento de la plataforma en el módulo estadisticas</w:t>
      </w:r>
      <w:r w:rsidR="003B77BE" w:rsidRPr="0002241D">
        <w:rPr>
          <w:rFonts w:ascii="Arial" w:hAnsi="Arial" w:cs="Arial"/>
          <w:sz w:val="22"/>
          <w:szCs w:val="22"/>
        </w:rPr>
        <w:t>.</w:t>
      </w:r>
    </w:p>
    <w:p w:rsidR="0002241D" w:rsidRPr="0002241D" w:rsidRDefault="0002241D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>El comportamiento de la plataforma en el módulo dashboard.</w:t>
      </w:r>
    </w:p>
    <w:p w:rsidR="0002241D" w:rsidRPr="0002241D" w:rsidRDefault="0002241D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>El comportamiento de la plataforma en el sub módulo instituciones.</w:t>
      </w:r>
    </w:p>
    <w:p w:rsidR="0002241D" w:rsidRPr="0002241D" w:rsidRDefault="0002241D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 xml:space="preserve">El comportamiento de la plataforma en el sub módulo casos. </w:t>
      </w:r>
    </w:p>
    <w:p w:rsidR="0002241D" w:rsidRPr="0002241D" w:rsidRDefault="0002241D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>El comportamiento de la plataforma en el sub módulo casos por institución.</w:t>
      </w:r>
    </w:p>
    <w:p w:rsidR="003B77BE" w:rsidRPr="0002241D" w:rsidRDefault="0002241D" w:rsidP="003B77BE">
      <w:pPr>
        <w:pStyle w:val="NormalWeb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02241D">
        <w:rPr>
          <w:rFonts w:ascii="Arial" w:hAnsi="Arial" w:cs="Arial"/>
          <w:sz w:val="22"/>
          <w:szCs w:val="22"/>
        </w:rPr>
        <w:t xml:space="preserve">El comportamiento de la plataforma en el cargado de datos en tiempo real. </w:t>
      </w:r>
      <w:r w:rsidR="003B77BE" w:rsidRPr="0002241D">
        <w:rPr>
          <w:rFonts w:ascii="Arial" w:hAnsi="Arial" w:cs="Arial"/>
          <w:sz w:val="22"/>
          <w:szCs w:val="22"/>
        </w:rPr>
        <w:t xml:space="preserve"> </w:t>
      </w:r>
    </w:p>
    <w:p w:rsidR="0002241D" w:rsidRPr="00B637C0" w:rsidRDefault="0002241D" w:rsidP="0002241D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21120041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Orden de ejecución de pruebas</w:t>
      </w:r>
      <w:bookmarkEnd w:id="13"/>
    </w:p>
    <w:p w:rsidR="0002241D" w:rsidRPr="0002241D" w:rsidRDefault="0002241D" w:rsidP="0002241D">
      <w:pPr>
        <w:rPr>
          <w:rFonts w:ascii="Arial" w:hAnsi="Arial" w:cs="Arial"/>
        </w:rPr>
      </w:pPr>
      <w:r w:rsidRPr="0002241D">
        <w:rPr>
          <w:rFonts w:ascii="Arial" w:hAnsi="Arial" w:cs="Arial"/>
        </w:rPr>
        <w:t>Las pruebas se llevarán a cabo de la siguiete forma:</w:t>
      </w:r>
    </w:p>
    <w:p w:rsidR="0002241D" w:rsidRPr="0002241D" w:rsidRDefault="0002241D" w:rsidP="000224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MX"/>
        </w:rPr>
      </w:pPr>
      <w:r w:rsidRPr="0002241D">
        <w:rPr>
          <w:rFonts w:ascii="Arial" w:eastAsia="Times New Roman" w:hAnsi="Arial" w:cs="Arial"/>
          <w:b/>
          <w:bCs/>
          <w:lang w:eastAsia="es-MX"/>
        </w:rPr>
        <w:t xml:space="preserve">Secuencias de pasos para la Configuración </w:t>
      </w:r>
    </w:p>
    <w:p w:rsidR="0002241D" w:rsidRDefault="0002241D" w:rsidP="00B637C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02241D">
        <w:rPr>
          <w:rFonts w:ascii="Arial" w:eastAsia="Times New Roman" w:hAnsi="Arial" w:cs="Arial"/>
          <w:lang w:eastAsia="es-MX"/>
        </w:rPr>
        <w:t xml:space="preserve">1. Configuración de los Equipos </w:t>
      </w:r>
      <w:r>
        <w:rPr>
          <w:rFonts w:ascii="Arial" w:eastAsia="Times New Roman" w:hAnsi="Arial" w:cs="Arial"/>
          <w:lang w:eastAsia="es-MX"/>
        </w:rPr>
        <w:t xml:space="preserve">usuarios sometidos a prueba </w:t>
      </w:r>
      <w:r w:rsidRPr="0002241D">
        <w:rPr>
          <w:rFonts w:ascii="Arial" w:eastAsia="Times New Roman" w:hAnsi="Arial" w:cs="Arial"/>
          <w:lang w:eastAsia="es-MX"/>
        </w:rPr>
        <w:t>y del Servidor de Aplicación Web y de Base de Datos.</w:t>
      </w:r>
      <w:r w:rsidRPr="0002241D">
        <w:rPr>
          <w:rFonts w:ascii="Arial" w:eastAsia="Times New Roman" w:hAnsi="Arial" w:cs="Arial"/>
          <w:color w:val="FFFFFF"/>
          <w:lang w:eastAsia="es-MX"/>
        </w:rPr>
        <w:t>chivos XM</w:t>
      </w:r>
    </w:p>
    <w:p w:rsidR="0002241D" w:rsidRPr="0002241D" w:rsidRDefault="0002241D" w:rsidP="00B637C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02241D">
        <w:rPr>
          <w:rFonts w:ascii="Arial" w:eastAsia="Times New Roman" w:hAnsi="Arial" w:cs="Arial"/>
          <w:color w:val="FFFFFF"/>
          <w:lang w:eastAsia="es-MX"/>
        </w:rPr>
        <w:t>???]</w:t>
      </w:r>
      <w:r w:rsidRPr="0002241D">
        <w:rPr>
          <w:rFonts w:ascii="Arial" w:eastAsia="Times New Roman" w:hAnsi="Arial" w:cs="Arial"/>
          <w:color w:val="FFFFFF"/>
          <w:lang w:eastAsia="es-MX"/>
        </w:rPr>
        <w:br/>
      </w:r>
      <w:r w:rsidRPr="0002241D">
        <w:rPr>
          <w:rFonts w:ascii="Arial" w:eastAsia="Times New Roman" w:hAnsi="Arial" w:cs="Arial"/>
          <w:b/>
          <w:bCs/>
          <w:lang w:eastAsia="es-MX"/>
        </w:rPr>
        <w:t xml:space="preserve">Secuencias de pasos para la generación de </w:t>
      </w:r>
      <w:r>
        <w:rPr>
          <w:rFonts w:ascii="Arial" w:eastAsia="Times New Roman" w:hAnsi="Arial" w:cs="Arial"/>
          <w:b/>
          <w:bCs/>
          <w:lang w:eastAsia="es-MX"/>
        </w:rPr>
        <w:t>datos enriquecedores de estadisticas</w:t>
      </w:r>
      <w:r w:rsidRPr="0002241D">
        <w:rPr>
          <w:rFonts w:ascii="Arial" w:eastAsia="Times New Roman" w:hAnsi="Arial" w:cs="Arial"/>
          <w:b/>
          <w:bCs/>
          <w:lang w:eastAsia="es-MX"/>
        </w:rPr>
        <w:t>.</w:t>
      </w:r>
      <w:r w:rsidRPr="0002241D">
        <w:rPr>
          <w:rFonts w:ascii="Arial" w:eastAsia="Times New Roman" w:hAnsi="Arial" w:cs="Arial"/>
          <w:lang w:eastAsia="es-MX"/>
        </w:rPr>
        <w:t xml:space="preserve"> </w:t>
      </w:r>
    </w:p>
    <w:p w:rsidR="0002241D" w:rsidRPr="0002241D" w:rsidRDefault="0002241D" w:rsidP="0002241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02241D">
        <w:rPr>
          <w:rFonts w:ascii="Arial" w:eastAsia="Times New Roman" w:hAnsi="Arial" w:cs="Arial"/>
          <w:lang w:eastAsia="es-MX"/>
        </w:rPr>
        <w:t xml:space="preserve">1. Ejecución de proceso (manual) de generación de </w:t>
      </w:r>
      <w:r>
        <w:rPr>
          <w:rFonts w:ascii="Arial" w:eastAsia="Times New Roman" w:hAnsi="Arial" w:cs="Arial"/>
          <w:lang w:eastAsia="es-MX"/>
        </w:rPr>
        <w:t xml:space="preserve">estadistica </w:t>
      </w:r>
      <w:r w:rsidRPr="0002241D">
        <w:rPr>
          <w:rFonts w:ascii="Arial" w:eastAsia="Times New Roman" w:hAnsi="Arial" w:cs="Arial"/>
          <w:lang w:eastAsia="es-MX"/>
        </w:rPr>
        <w:t xml:space="preserve">de entrada con la información de los </w:t>
      </w:r>
      <w:r>
        <w:rPr>
          <w:rFonts w:ascii="Arial" w:eastAsia="Times New Roman" w:hAnsi="Arial" w:cs="Arial"/>
          <w:lang w:eastAsia="es-MX"/>
        </w:rPr>
        <w:t xml:space="preserve">casos </w:t>
      </w:r>
      <w:r w:rsidRPr="0002241D">
        <w:rPr>
          <w:rFonts w:ascii="Arial" w:eastAsia="Times New Roman" w:hAnsi="Arial" w:cs="Arial"/>
          <w:lang w:eastAsia="es-MX"/>
        </w:rPr>
        <w:t xml:space="preserve">para alimentar </w:t>
      </w:r>
      <w:r>
        <w:rPr>
          <w:rFonts w:ascii="Arial" w:eastAsia="Times New Roman" w:hAnsi="Arial" w:cs="Arial"/>
          <w:lang w:eastAsia="es-MX"/>
        </w:rPr>
        <w:t>la plataforma PREDEV</w:t>
      </w:r>
      <w:r w:rsidRPr="0002241D">
        <w:rPr>
          <w:rFonts w:ascii="Arial" w:eastAsia="Times New Roman" w:hAnsi="Arial" w:cs="Arial"/>
          <w:lang w:eastAsia="es-MX"/>
        </w:rPr>
        <w:t xml:space="preserve">. </w:t>
      </w:r>
    </w:p>
    <w:p w:rsidR="0002241D" w:rsidRPr="0002241D" w:rsidRDefault="0002241D" w:rsidP="000224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es-MX"/>
        </w:rPr>
      </w:pPr>
      <w:r w:rsidRPr="0002241D">
        <w:rPr>
          <w:rFonts w:ascii="Arial" w:eastAsia="Times New Roman" w:hAnsi="Arial" w:cs="Arial"/>
          <w:b/>
          <w:bCs/>
          <w:lang w:eastAsia="es-MX"/>
        </w:rPr>
        <w:t>Secuencias de pasos para la generación de datos para los tres módulos</w:t>
      </w:r>
      <w:r>
        <w:rPr>
          <w:rFonts w:ascii="Arial" w:eastAsia="Times New Roman" w:hAnsi="Arial" w:cs="Arial"/>
          <w:b/>
          <w:bCs/>
          <w:lang w:eastAsia="es-MX"/>
        </w:rPr>
        <w:t xml:space="preserve"> sometidos a prueba</w:t>
      </w:r>
      <w:r w:rsidRPr="0002241D">
        <w:rPr>
          <w:rFonts w:ascii="Arial" w:eastAsia="Times New Roman" w:hAnsi="Arial" w:cs="Arial"/>
          <w:b/>
          <w:bCs/>
          <w:lang w:eastAsia="es-MX"/>
        </w:rPr>
        <w:t xml:space="preserve">. </w:t>
      </w:r>
    </w:p>
    <w:p w:rsidR="00741DBF" w:rsidRDefault="0002241D" w:rsidP="0002241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02241D">
        <w:rPr>
          <w:rFonts w:ascii="Arial" w:eastAsia="Times New Roman" w:hAnsi="Arial" w:cs="Arial"/>
          <w:lang w:eastAsia="es-MX"/>
        </w:rPr>
        <w:lastRenderedPageBreak/>
        <w:t xml:space="preserve">1. Ejecución del proceso (manual) de generación de </w:t>
      </w:r>
      <w:r>
        <w:rPr>
          <w:rFonts w:ascii="Arial" w:eastAsia="Times New Roman" w:hAnsi="Arial" w:cs="Arial"/>
          <w:lang w:eastAsia="es-MX"/>
        </w:rPr>
        <w:t>estadisticas</w:t>
      </w:r>
      <w:r w:rsidRPr="0002241D">
        <w:rPr>
          <w:rFonts w:ascii="Arial" w:eastAsia="Times New Roman" w:hAnsi="Arial" w:cs="Arial"/>
          <w:lang w:eastAsia="es-MX"/>
        </w:rPr>
        <w:t xml:space="preserve">, donde las </w:t>
      </w:r>
      <w:r>
        <w:rPr>
          <w:rFonts w:ascii="Arial" w:eastAsia="Times New Roman" w:hAnsi="Arial" w:cs="Arial"/>
          <w:lang w:eastAsia="es-MX"/>
        </w:rPr>
        <w:t>graficas</w:t>
      </w:r>
      <w:r w:rsidRPr="0002241D">
        <w:rPr>
          <w:rFonts w:ascii="Arial" w:eastAsia="Times New Roman" w:hAnsi="Arial" w:cs="Arial"/>
          <w:lang w:eastAsia="es-MX"/>
        </w:rPr>
        <w:t xml:space="preserve"> y </w:t>
      </w:r>
      <w:r>
        <w:rPr>
          <w:rFonts w:ascii="Arial" w:eastAsia="Times New Roman" w:hAnsi="Arial" w:cs="Arial"/>
          <w:lang w:eastAsia="es-MX"/>
        </w:rPr>
        <w:t>mapa</w:t>
      </w:r>
      <w:r w:rsidRPr="0002241D">
        <w:rPr>
          <w:rFonts w:ascii="Arial" w:eastAsia="Times New Roman" w:hAnsi="Arial" w:cs="Arial"/>
          <w:lang w:eastAsia="es-MX"/>
        </w:rPr>
        <w:t xml:space="preserve"> a utilizar serán llenados </w:t>
      </w:r>
      <w:r>
        <w:rPr>
          <w:rFonts w:ascii="Arial" w:eastAsia="Times New Roman" w:hAnsi="Arial" w:cs="Arial"/>
          <w:lang w:eastAsia="es-MX"/>
        </w:rPr>
        <w:t>automaticamente</w:t>
      </w:r>
      <w:r w:rsidRPr="0002241D">
        <w:rPr>
          <w:rFonts w:ascii="Arial" w:eastAsia="Times New Roman" w:hAnsi="Arial" w:cs="Arial"/>
          <w:lang w:eastAsia="es-MX"/>
        </w:rPr>
        <w:t xml:space="preserve">. </w:t>
      </w:r>
    </w:p>
    <w:p w:rsidR="0002241D" w:rsidRDefault="0002241D" w:rsidP="0002241D">
      <w:pPr>
        <w:pStyle w:val="Ttulo2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2112004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Equipo de pruebas y responsabilidades</w:t>
      </w:r>
      <w:bookmarkEnd w:id="14"/>
    </w:p>
    <w:p w:rsidR="00B637C0" w:rsidRDefault="00B637C0" w:rsidP="00B637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B637C0" w:rsidTr="00D466E6">
        <w:tc>
          <w:tcPr>
            <w:tcW w:w="3114" w:type="dxa"/>
            <w:shd w:val="clear" w:color="auto" w:fill="E2EFD9" w:themeFill="accent6" w:themeFillTint="33"/>
          </w:tcPr>
          <w:p w:rsidR="00B637C0" w:rsidRDefault="00B637C0" w:rsidP="00B637C0">
            <w:r>
              <w:t>Nombre</w:t>
            </w:r>
          </w:p>
        </w:tc>
        <w:tc>
          <w:tcPr>
            <w:tcW w:w="5714" w:type="dxa"/>
            <w:shd w:val="clear" w:color="auto" w:fill="E2EFD9" w:themeFill="accent6" w:themeFillTint="33"/>
          </w:tcPr>
          <w:p w:rsidR="00B637C0" w:rsidRDefault="00B637C0" w:rsidP="00B637C0">
            <w:r>
              <w:t>Responsabilidad</w:t>
            </w:r>
          </w:p>
        </w:tc>
      </w:tr>
      <w:tr w:rsidR="00B637C0" w:rsidTr="00D466E6">
        <w:tc>
          <w:tcPr>
            <w:tcW w:w="3114" w:type="dxa"/>
            <w:shd w:val="clear" w:color="auto" w:fill="DEEAF6" w:themeFill="accent5" w:themeFillTint="33"/>
          </w:tcPr>
          <w:p w:rsidR="00B637C0" w:rsidRDefault="00B637C0" w:rsidP="00B637C0">
            <w:r>
              <w:t>Arath Yael González Peralta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B637C0" w:rsidRDefault="00B637C0" w:rsidP="00B637C0">
            <w:r>
              <w:t>Lider de proyecto</w:t>
            </w:r>
          </w:p>
        </w:tc>
      </w:tr>
      <w:tr w:rsidR="00B637C0" w:rsidTr="00D466E6">
        <w:tc>
          <w:tcPr>
            <w:tcW w:w="3114" w:type="dxa"/>
            <w:shd w:val="clear" w:color="auto" w:fill="DEEAF6" w:themeFill="accent5" w:themeFillTint="33"/>
          </w:tcPr>
          <w:p w:rsidR="00B637C0" w:rsidRDefault="00B637C0" w:rsidP="00B637C0">
            <w:r>
              <w:t>Roberto Lidio Garcés Tello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B637C0" w:rsidRDefault="00B637C0" w:rsidP="00B637C0">
            <w:r>
              <w:t>Analista del sistema</w:t>
            </w:r>
          </w:p>
        </w:tc>
      </w:tr>
      <w:tr w:rsidR="00B637C0" w:rsidTr="00D466E6">
        <w:tc>
          <w:tcPr>
            <w:tcW w:w="3114" w:type="dxa"/>
            <w:shd w:val="clear" w:color="auto" w:fill="DEEAF6" w:themeFill="accent5" w:themeFillTint="33"/>
          </w:tcPr>
          <w:p w:rsidR="00B637C0" w:rsidRDefault="00B637C0" w:rsidP="00B637C0">
            <w:r>
              <w:t>Christian Paul Chávez Martínez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B637C0" w:rsidRDefault="00B637C0" w:rsidP="00B637C0">
            <w:r>
              <w:t>Analista de procesos de negocios</w:t>
            </w:r>
          </w:p>
        </w:tc>
      </w:tr>
      <w:tr w:rsidR="00B637C0" w:rsidTr="00D466E6">
        <w:tc>
          <w:tcPr>
            <w:tcW w:w="3114" w:type="dxa"/>
            <w:shd w:val="clear" w:color="auto" w:fill="DEEAF6" w:themeFill="accent5" w:themeFillTint="33"/>
          </w:tcPr>
          <w:p w:rsidR="00B637C0" w:rsidRDefault="00B637C0" w:rsidP="00B637C0">
            <w:r>
              <w:t>Eddy López Bravo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B637C0" w:rsidRDefault="00D466E6" w:rsidP="00B637C0">
            <w:r>
              <w:t>Programador</w:t>
            </w:r>
          </w:p>
        </w:tc>
      </w:tr>
      <w:tr w:rsidR="00B637C0" w:rsidTr="00D466E6">
        <w:tc>
          <w:tcPr>
            <w:tcW w:w="3114" w:type="dxa"/>
            <w:shd w:val="clear" w:color="auto" w:fill="DEEAF6" w:themeFill="accent5" w:themeFillTint="33"/>
          </w:tcPr>
          <w:p w:rsidR="00B637C0" w:rsidRDefault="00FD0D07" w:rsidP="00B637C0">
            <w:r>
              <w:t>Jonathan Carlos Rojas Huerta</w:t>
            </w:r>
          </w:p>
        </w:tc>
        <w:tc>
          <w:tcPr>
            <w:tcW w:w="5714" w:type="dxa"/>
            <w:shd w:val="clear" w:color="auto" w:fill="DEEAF6" w:themeFill="accent5" w:themeFillTint="33"/>
          </w:tcPr>
          <w:p w:rsidR="00B637C0" w:rsidRDefault="00B637C0" w:rsidP="00B637C0">
            <w:r>
              <w:t>Tester</w:t>
            </w:r>
          </w:p>
        </w:tc>
      </w:tr>
    </w:tbl>
    <w:p w:rsidR="0002241D" w:rsidRPr="0002241D" w:rsidRDefault="0002241D" w:rsidP="0002241D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</w:p>
    <w:sectPr w:rsidR="0002241D" w:rsidRPr="0002241D" w:rsidSect="004A26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7AC"/>
    <w:multiLevelType w:val="hybridMultilevel"/>
    <w:tmpl w:val="1DEE8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0FF"/>
    <w:multiLevelType w:val="multilevel"/>
    <w:tmpl w:val="756C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671B9"/>
    <w:multiLevelType w:val="hybridMultilevel"/>
    <w:tmpl w:val="2F540C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7FDF"/>
    <w:multiLevelType w:val="hybridMultilevel"/>
    <w:tmpl w:val="DC3454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7CE9"/>
    <w:multiLevelType w:val="hybridMultilevel"/>
    <w:tmpl w:val="B90CB7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8A66FA"/>
    <w:multiLevelType w:val="hybridMultilevel"/>
    <w:tmpl w:val="C5F04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2B14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8823A59"/>
    <w:multiLevelType w:val="multilevel"/>
    <w:tmpl w:val="2C7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27FB7"/>
    <w:multiLevelType w:val="multilevel"/>
    <w:tmpl w:val="E51873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145DE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F4347F1"/>
    <w:multiLevelType w:val="hybridMultilevel"/>
    <w:tmpl w:val="587CF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D97819"/>
    <w:multiLevelType w:val="hybridMultilevel"/>
    <w:tmpl w:val="41EA02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FC53A07"/>
    <w:multiLevelType w:val="hybridMultilevel"/>
    <w:tmpl w:val="D0B2EF1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F87CDF"/>
    <w:multiLevelType w:val="hybridMultilevel"/>
    <w:tmpl w:val="8D6CD6A6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440A777F"/>
    <w:multiLevelType w:val="multilevel"/>
    <w:tmpl w:val="31BC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358B0"/>
    <w:multiLevelType w:val="hybridMultilevel"/>
    <w:tmpl w:val="7A6887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5F70C6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B392071"/>
    <w:multiLevelType w:val="hybridMultilevel"/>
    <w:tmpl w:val="AF4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02398"/>
    <w:multiLevelType w:val="hybridMultilevel"/>
    <w:tmpl w:val="573A9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16A69"/>
    <w:multiLevelType w:val="multilevel"/>
    <w:tmpl w:val="022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B40B2"/>
    <w:multiLevelType w:val="hybridMultilevel"/>
    <w:tmpl w:val="78AE2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25CEF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1BA2A1E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5935DF1"/>
    <w:multiLevelType w:val="hybridMultilevel"/>
    <w:tmpl w:val="8640ABD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CA1545"/>
    <w:multiLevelType w:val="multilevel"/>
    <w:tmpl w:val="50F8C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2"/>
  </w:num>
  <w:num w:numId="2">
    <w:abstractNumId w:val="14"/>
  </w:num>
  <w:num w:numId="3">
    <w:abstractNumId w:val="0"/>
  </w:num>
  <w:num w:numId="4">
    <w:abstractNumId w:val="20"/>
  </w:num>
  <w:num w:numId="5">
    <w:abstractNumId w:val="5"/>
  </w:num>
  <w:num w:numId="6">
    <w:abstractNumId w:val="7"/>
  </w:num>
  <w:num w:numId="7">
    <w:abstractNumId w:val="3"/>
  </w:num>
  <w:num w:numId="8">
    <w:abstractNumId w:val="17"/>
  </w:num>
  <w:num w:numId="9">
    <w:abstractNumId w:val="9"/>
  </w:num>
  <w:num w:numId="10">
    <w:abstractNumId w:val="24"/>
  </w:num>
  <w:num w:numId="11">
    <w:abstractNumId w:val="1"/>
  </w:num>
  <w:num w:numId="12">
    <w:abstractNumId w:val="15"/>
  </w:num>
  <w:num w:numId="13">
    <w:abstractNumId w:val="12"/>
  </w:num>
  <w:num w:numId="14">
    <w:abstractNumId w:val="11"/>
  </w:num>
  <w:num w:numId="15">
    <w:abstractNumId w:val="23"/>
  </w:num>
  <w:num w:numId="16">
    <w:abstractNumId w:val="4"/>
  </w:num>
  <w:num w:numId="17">
    <w:abstractNumId w:val="18"/>
  </w:num>
  <w:num w:numId="18">
    <w:abstractNumId w:val="16"/>
  </w:num>
  <w:num w:numId="19">
    <w:abstractNumId w:val="6"/>
  </w:num>
  <w:num w:numId="20">
    <w:abstractNumId w:val="19"/>
  </w:num>
  <w:num w:numId="21">
    <w:abstractNumId w:val="13"/>
  </w:num>
  <w:num w:numId="22">
    <w:abstractNumId w:val="2"/>
  </w:num>
  <w:num w:numId="23">
    <w:abstractNumId w:val="10"/>
  </w:num>
  <w:num w:numId="24">
    <w:abstractNumId w:val="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D8"/>
    <w:rsid w:val="0002241D"/>
    <w:rsid w:val="00201265"/>
    <w:rsid w:val="002453D8"/>
    <w:rsid w:val="0032564D"/>
    <w:rsid w:val="003B77BE"/>
    <w:rsid w:val="003F4373"/>
    <w:rsid w:val="00496E57"/>
    <w:rsid w:val="004A26A2"/>
    <w:rsid w:val="004B3BE3"/>
    <w:rsid w:val="004E5600"/>
    <w:rsid w:val="006B7E62"/>
    <w:rsid w:val="00741DBF"/>
    <w:rsid w:val="007B0684"/>
    <w:rsid w:val="007B6A4A"/>
    <w:rsid w:val="0083335B"/>
    <w:rsid w:val="00A87DD7"/>
    <w:rsid w:val="00B52FB4"/>
    <w:rsid w:val="00B637C0"/>
    <w:rsid w:val="00D466E6"/>
    <w:rsid w:val="00D93D25"/>
    <w:rsid w:val="00E14102"/>
    <w:rsid w:val="00E27F96"/>
    <w:rsid w:val="00E47954"/>
    <w:rsid w:val="00F13EED"/>
    <w:rsid w:val="00FC2962"/>
    <w:rsid w:val="00FD0D07"/>
    <w:rsid w:val="00FE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A4133"/>
  <w15:chartTrackingRefBased/>
  <w15:docId w15:val="{5591B269-5C75-D942-8801-8B7CE01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53D8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87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5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53D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87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87DD7"/>
    <w:pPr>
      <w:spacing w:before="480" w:line="276" w:lineRule="auto"/>
      <w:outlineLvl w:val="9"/>
    </w:pPr>
    <w:rPr>
      <w:b/>
      <w:bCs/>
      <w:sz w:val="28"/>
      <w:szCs w:val="28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87DD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A87DD7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87DD7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87DD7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87DD7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87DD7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87DD7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87DD7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87DD7"/>
    <w:pPr>
      <w:spacing w:after="0"/>
      <w:ind w:left="176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4E5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E5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52F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46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1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1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3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0920DC-7A3A-9443-9CA1-4866DD0A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1435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2019-10-03T05:21:00Z</dcterms:created>
  <dcterms:modified xsi:type="dcterms:W3CDTF">2019-10-05T15:41:00Z</dcterms:modified>
</cp:coreProperties>
</file>