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1"/>
        <w:spacing w:before="240" w:after="120"/>
        <w:rPr>
          <w:rFonts w:ascii="Times New Roman" w:hAnsi="Times New Roman"/>
          <w:i w:val="false"/>
          <w:caps w:val="false"/>
          <w:smallCaps w:val="false"/>
          <w:color w:val="32CD32"/>
          <w:spacing w:val="0"/>
        </w:rPr>
      </w:pPr>
      <w:r>
        <w:rPr>
          <w:rFonts w:ascii="Times New Roman" w:hAnsi="Times New Roman"/>
          <w:i w:val="false"/>
          <w:caps w:val="false"/>
          <w:smallCaps w:val="false"/>
          <w:color w:val="32CD32"/>
          <w:spacing w:val="0"/>
        </w:rPr>
        <w:t>Plantas Carnívoras</w:t>
      </w:r>
    </w:p>
    <w:p>
      <w:pPr>
        <w:pStyle w:val="Corpodotexto"/>
        <w:widowControl/>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plantas carnívoras são espécies de vegetais que capturam, matam e digerem insetos ou outros pequenos animais, devido à presença de enzimas digestivas que extraem compostos nitrogenados e assim como fonte de nutrientes, dependem do nitrogênio presente nas proteínas dos animais.</w:t>
      </w:r>
    </w:p>
    <w:p>
      <w:pPr>
        <w:pStyle w:val="Corpodotexto"/>
        <w:widowControl/>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Em seu livro </w:t>
      </w:r>
      <w:r>
        <w:rPr>
          <w:rStyle w:val="Nfaseforte"/>
          <w:rFonts w:ascii="Times New Roman" w:hAnsi="Times New Roman"/>
          <w:b w:val="false"/>
          <w:i w:val="false"/>
          <w:caps w:val="false"/>
          <w:smallCaps w:val="false"/>
          <w:color w:val="000000"/>
          <w:spacing w:val="0"/>
          <w:sz w:val="28"/>
        </w:rPr>
        <w:t>“</w:t>
      </w:r>
      <w:r>
        <w:rPr>
          <w:rStyle w:val="Nfaseforte"/>
          <w:rFonts w:ascii="Times New Roman" w:hAnsi="Times New Roman"/>
          <w:b/>
          <w:bCs/>
          <w:i w:val="false"/>
          <w:caps w:val="false"/>
          <w:smallCaps w:val="false"/>
          <w:color w:val="000000"/>
          <w:spacing w:val="0"/>
          <w:sz w:val="28"/>
        </w:rPr>
        <w:t>Insectivorous Plants</w:t>
      </w:r>
      <w:r>
        <w:rPr>
          <w:rStyle w:val="Nfaseforte"/>
          <w:rFonts w:ascii="Times New Roman" w:hAnsi="Times New Roman"/>
          <w:b w:val="false"/>
          <w:i w:val="false"/>
          <w:caps w:val="false"/>
          <w:smallCaps w:val="false"/>
          <w:color w:val="000000"/>
          <w:spacing w:val="0"/>
          <w:sz w:val="28"/>
        </w:rPr>
        <w:t>”</w:t>
      </w:r>
      <w:r>
        <w:rPr>
          <w:rFonts w:ascii="Times New Roman" w:hAnsi="Times New Roman"/>
          <w:b w:val="false"/>
          <w:i w:val="false"/>
          <w:caps w:val="false"/>
          <w:smallCaps w:val="false"/>
          <w:color w:val="000000"/>
          <w:spacing w:val="0"/>
          <w:sz w:val="28"/>
        </w:rPr>
        <w:t>, Charles Darwin escreveu sobre o processo de alimentação das plantas:</w:t>
      </w:r>
    </w:p>
    <w:p>
      <w:pPr>
        <w:pStyle w:val="Citaes"/>
        <w:widowControl/>
        <w:spacing w:before="0" w:after="283"/>
        <w:ind w:left="737" w:right="680" w:hanging="0"/>
        <w:jc w:val="both"/>
        <w:rPr>
          <w:rFonts w:ascii="Times New Roman" w:hAnsi="Times New Roman"/>
          <w:b w:val="false"/>
          <w:i/>
          <w:caps w:val="false"/>
          <w:smallCaps w:val="false"/>
          <w:color w:val="000000"/>
          <w:spacing w:val="0"/>
          <w:sz w:val="28"/>
        </w:rPr>
      </w:pPr>
      <w:r>
        <w:rPr>
          <w:rFonts w:ascii="Times New Roman" w:hAnsi="Times New Roman"/>
          <w:b w:val="false"/>
          <w:i/>
          <w:caps w:val="false"/>
          <w:smallCaps w:val="false"/>
          <w:color w:val="000000"/>
          <w:spacing w:val="0"/>
          <w:sz w:val="28"/>
        </w:rPr>
        <w:t>I will now give in detail my experiments on the digestive power of the secretion of Drosera, dividing the substances tried into two series, namely those which are digested more or less completely, and those which are not digested. We shall presently see that all these substances are acted on by the gastric juice of the higher animals in the same manner. (p. 92)</w:t>
      </w:r>
    </w:p>
    <w:p>
      <w:pPr>
        <w:pStyle w:val="Corpodotexto"/>
        <w:widowControl/>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Darwin explica também que estas plantas conseguem florescer em solos pobres por causa da “</w:t>
      </w:r>
      <w:r>
        <w:rPr>
          <w:rStyle w:val="Q"/>
          <w:rFonts w:ascii="Times New Roman" w:hAnsi="Times New Roman"/>
          <w:b w:val="false"/>
          <w:i/>
          <w:caps w:val="false"/>
          <w:smallCaps w:val="false"/>
          <w:color w:val="000000"/>
          <w:spacing w:val="0"/>
          <w:sz w:val="28"/>
        </w:rPr>
        <w:t xml:space="preserve">absorption of animal matter from captured insects” </w:t>
      </w:r>
      <w:r>
        <w:rPr>
          <w:rFonts w:ascii="Times New Roman" w:hAnsi="Times New Roman"/>
          <w:b w:val="false"/>
          <w:i w:val="false"/>
          <w:caps w:val="false"/>
          <w:smallCaps w:val="false"/>
          <w:color w:val="000000"/>
          <w:spacing w:val="0"/>
          <w:sz w:val="28"/>
        </w:rPr>
        <w:t>(p.17), ou seja, elas conseguem os nutrientes necessários a partir da matéria animal capturada.</w:t>
      </w:r>
    </w:p>
    <w:p>
      <w:pPr>
        <w:pStyle w:val="Corpodotexto"/>
        <w:widowControl/>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Há mais de 500 espécies de plantas carnívoras distribuídas no mundo todo com exceção da Antártida. São encontradas em diversas regiões desde áreas quentes e florestas tropicais úmidas, e até mesmo nas tundras gélidas da Sibéria. Veja uma </w:t>
      </w:r>
      <w:hyperlink r:id="rId2">
        <w:r>
          <w:rPr>
            <w:rStyle w:val="LinkdaInternet"/>
            <w:rFonts w:ascii="Times New Roman" w:hAnsi="Times New Roman"/>
            <w:b w:val="false"/>
            <w:i w:val="false"/>
            <w:caps w:val="false"/>
            <w:smallCaps w:val="false"/>
            <w:color w:val="000000"/>
            <w:spacing w:val="0"/>
            <w:sz w:val="28"/>
          </w:rPr>
          <w:t>lista extensa de espécies na Wikipedia</w:t>
        </w:r>
      </w:hyperlink>
      <w:r>
        <w:rPr>
          <w:rFonts w:ascii="Times New Roman" w:hAnsi="Times New Roman"/>
          <w:b w:val="false"/>
          <w:i w:val="false"/>
          <w:caps w:val="false"/>
          <w:smallCaps w:val="false"/>
          <w:color w:val="000000"/>
          <w:spacing w:val="0"/>
          <w:sz w:val="28"/>
        </w:rPr>
        <w:t>.</w:t>
      </w:r>
    </w:p>
    <w:p>
      <w:pPr>
        <w:pStyle w:val="Corpodotexto"/>
        <w:widowControl/>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plantas carnívoras utilizam-se de várias armadilhas para atraírem e capturarem suas presas, como:</w:t>
      </w:r>
    </w:p>
    <w:p>
      <w:pPr>
        <w:pStyle w:val="Corpodotexto"/>
        <w:widowControl/>
        <w:numPr>
          <w:ilvl w:val="0"/>
          <w:numId w:val="1"/>
        </w:numPr>
        <w:tabs>
          <w:tab w:val="left" w:pos="0" w:leader="none"/>
        </w:tabs>
        <w:spacing w:before="0" w:after="0"/>
        <w:ind w:left="707" w:right="0" w:hanging="0"/>
        <w:rPr>
          <w:rStyle w:val="LinkdaInternet"/>
          <w:rFonts w:ascii="Times New Roman" w:hAnsi="Times New Roman"/>
          <w:b w:val="false"/>
          <w:i w:val="false"/>
          <w:caps w:val="false"/>
          <w:smallCaps w:val="false"/>
          <w:color w:val="000080"/>
          <w:spacing w:val="0"/>
          <w:sz w:val="28"/>
          <w:u w:val="single"/>
          <w:lang w:val="zxx" w:eastAsia="zxx" w:bidi="zxx"/>
        </w:rPr>
      </w:pPr>
      <w:hyperlink w:anchor="jaula">
        <w:r>
          <w:rPr>
            <w:rStyle w:val="LinkdaInternet"/>
            <w:rFonts w:ascii="Times New Roman" w:hAnsi="Times New Roman"/>
            <w:b w:val="false"/>
            <w:i w:val="false"/>
            <w:caps w:val="false"/>
            <w:smallCaps w:val="false"/>
            <w:color w:val="000080"/>
            <w:spacing w:val="0"/>
            <w:sz w:val="28"/>
            <w:u w:val="single"/>
            <w:lang w:val="zxx" w:eastAsia="zxx" w:bidi="zxx"/>
          </w:rPr>
          <w:t>Armadilhas de Jaula</w:t>
        </w:r>
      </w:hyperlink>
    </w:p>
    <w:p>
      <w:pPr>
        <w:pStyle w:val="Corpodotexto"/>
        <w:widowControl/>
        <w:numPr>
          <w:ilvl w:val="0"/>
          <w:numId w:val="1"/>
        </w:numPr>
        <w:tabs>
          <w:tab w:val="left" w:pos="0" w:leader="none"/>
        </w:tabs>
        <w:ind w:left="707" w:right="0" w:hanging="0"/>
        <w:rPr>
          <w:rStyle w:val="LinkdaInternet"/>
          <w:rFonts w:ascii="Times New Roman" w:hAnsi="Times New Roman"/>
          <w:b w:val="false"/>
          <w:i w:val="false"/>
          <w:caps w:val="false"/>
          <w:smallCaps w:val="false"/>
          <w:color w:val="000080"/>
          <w:spacing w:val="0"/>
          <w:sz w:val="28"/>
          <w:u w:val="single"/>
          <w:lang w:val="zxx" w:eastAsia="zxx" w:bidi="zxx"/>
        </w:rPr>
      </w:pPr>
      <w:hyperlink w:anchor="succao">
        <w:r>
          <w:rPr>
            <w:rStyle w:val="LinkdaInternet"/>
            <w:rFonts w:ascii="Times New Roman" w:hAnsi="Times New Roman"/>
            <w:b w:val="false"/>
            <w:i w:val="false"/>
            <w:caps w:val="false"/>
            <w:smallCaps w:val="false"/>
            <w:color w:val="000080"/>
            <w:spacing w:val="0"/>
            <w:sz w:val="28"/>
            <w:u w:val="single"/>
            <w:lang w:val="zxx" w:eastAsia="zxx" w:bidi="zxx"/>
          </w:rPr>
          <w:t>Armadilhas de Sucção</w:t>
        </w:r>
      </w:hyperlink>
    </w:p>
    <w:p>
      <w:pPr>
        <w:pStyle w:val="Ttulo2"/>
        <w:widowControl/>
        <w:ind w:left="0" w:right="0" w:hanging="0"/>
        <w:rPr>
          <w:rFonts w:ascii="Times New Roman" w:hAnsi="Times New Roman"/>
          <w:i w:val="false"/>
          <w:caps w:val="false"/>
          <w:smallCaps w:val="false"/>
          <w:color w:val="32CD32"/>
          <w:spacing w:val="0"/>
        </w:rPr>
      </w:pPr>
      <w:bookmarkStart w:id="0" w:name="jaula"/>
      <w:bookmarkEnd w:id="0"/>
      <w:r>
        <w:rPr>
          <w:rFonts w:ascii="Times New Roman" w:hAnsi="Times New Roman"/>
          <w:i w:val="false"/>
          <w:caps w:val="false"/>
          <w:smallCaps w:val="false"/>
          <w:color w:val="32CD32"/>
          <w:spacing w:val="0"/>
        </w:rPr>
        <w:t>Armadilhas de Jaula</w:t>
      </w:r>
    </w:p>
    <w:p>
      <w:pPr>
        <w:pStyle w:val="Corpodotexto"/>
        <w:rPr/>
      </w:pPr>
      <w:r>
        <w:rPr/>
      </w:r>
    </w:p>
    <w:p>
      <w:pPr>
        <w:pStyle w:val="Corpodotexto"/>
        <w:widowControl/>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folhas das plantas carnívoras que possuem este tipo de armadilha estão divididas em duas partes, similar a uma boca, com gatilhos no interior. Este gatilho ao ser tocado pelo animal aciona um mecanismo que imediatamente fecha as metades da folha, sendo abertas somente após a digestão do animal. Ao contrário do que muitas pessoas pensam estas enzimas proteolíticas são inofensivas à pele humana e aos animais de médio e grande porte. Esse tipo de armadilha é encontrada na Dionéia (</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3114675" cy="220980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114675" cy="2209800"/>
                    </a:xfrm>
                    <a:prstGeom prst="rect">
                      <a:avLst/>
                    </a:prstGeom>
                    <a:noFill/>
                    <a:ln w="9525">
                      <a:noFill/>
                      <a:miter lim="800000"/>
                      <a:headEnd/>
                      <a:tailEnd/>
                    </a:ln>
                  </pic:spPr>
                </pic:pic>
              </a:graphicData>
            </a:graphic>
          </wp:anchor>
        </w:drawing>
      </w:r>
      <w:r>
        <w:rPr>
          <w:rStyle w:val="Nfase"/>
          <w:rFonts w:ascii="Times New Roman" w:hAnsi="Times New Roman"/>
          <w:b w:val="false"/>
          <w:i/>
          <w:iCs/>
          <w:caps w:val="false"/>
          <w:smallCaps w:val="false"/>
          <w:color w:val="000000"/>
          <w:spacing w:val="0"/>
          <w:sz w:val="28"/>
        </w:rPr>
        <w:t>Dionaea</w:t>
      </w:r>
      <w:r>
        <w:rPr>
          <w:rFonts w:ascii="Times New Roman" w:hAnsi="Times New Roman"/>
          <w:b w:val="false"/>
          <w:i w:val="false"/>
          <w:caps w:val="false"/>
          <w:smallCaps w:val="false"/>
          <w:color w:val="000000"/>
          <w:spacing w:val="0"/>
          <w:sz w:val="28"/>
        </w:rPr>
        <w:t>) que se alimenta principalmente de aranhas, moscas, largatas, grilos, lesmas, entre outros.</w:t>
      </w:r>
    </w:p>
    <w:p>
      <w:pPr>
        <w:pStyle w:val="Ttulo2"/>
        <w:widowControl/>
        <w:ind w:left="0" w:right="0" w:hanging="0"/>
        <w:rPr>
          <w:rFonts w:ascii="Times New Roman" w:hAnsi="Times New Roman"/>
          <w:i w:val="false"/>
          <w:caps w:val="false"/>
          <w:smallCaps w:val="false"/>
          <w:color w:val="32CD32"/>
          <w:spacing w:val="0"/>
        </w:rPr>
      </w:pPr>
      <w:bookmarkStart w:id="1" w:name="succao"/>
      <w:bookmarkEnd w:id="1"/>
      <w:r>
        <w:rPr>
          <w:rFonts w:ascii="Times New Roman" w:hAnsi="Times New Roman"/>
          <w:i w:val="false"/>
          <w:caps w:val="false"/>
          <w:smallCaps w:val="false"/>
          <w:color w:val="32CD32"/>
          <w:spacing w:val="0"/>
        </w:rPr>
        <w:t>Armadilhas de Sucção</w:t>
      </w:r>
    </w:p>
    <w:p>
      <w:pPr>
        <w:pStyle w:val="Corpodotexto"/>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790950" cy="35814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790950" cy="3581400"/>
                    </a:xfrm>
                    <a:prstGeom prst="rect">
                      <a:avLst/>
                    </a:prstGeom>
                    <a:noFill/>
                    <a:ln w="9525">
                      <a:noFill/>
                      <a:miter lim="800000"/>
                      <a:headEnd/>
                      <a:tailEnd/>
                    </a:ln>
                  </pic:spPr>
                </pic:pic>
              </a:graphicData>
            </a:graphic>
          </wp:anchor>
        </w:drawing>
      </w:r>
    </w:p>
    <w:p>
      <w:pPr>
        <w:pStyle w:val="Corpodotexto"/>
        <w:widowControl/>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Este tipo de armadilha é encontrado em todas as espécies de </w:t>
      </w:r>
      <w:r>
        <w:rPr>
          <w:rStyle w:val="Nfase"/>
          <w:rFonts w:ascii="Times New Roman" w:hAnsi="Times New Roman"/>
          <w:b w:val="false"/>
          <w:i/>
          <w:iCs/>
          <w:caps w:val="false"/>
          <w:smallCaps w:val="false"/>
          <w:color w:val="000000"/>
          <w:spacing w:val="0"/>
          <w:sz w:val="28"/>
        </w:rPr>
        <w:t>Utricularia</w:t>
      </w:r>
      <w:r>
        <w:rPr>
          <w:rFonts w:ascii="Times New Roman" w:hAnsi="Times New Roman"/>
          <w:b w:val="false"/>
          <w:i w:val="false"/>
          <w:caps w:val="false"/>
          <w:smallCaps w:val="false"/>
          <w:color w:val="000000"/>
          <w:spacing w:val="0"/>
          <w:sz w:val="28"/>
        </w:rPr>
        <w:t>, que vivem submersas em água doce ou brejos. Possuem utrículos que se assemelham a pequenas bolsas, contendo uma minúscula entrada cercada por gatilhos, e ao serem estimulados provocam a abertura dessa entrada. Quando a entrada é aberta, é sugado para dentro tudo que estiver ao redor incluindo a presa que estimulou o gatilho.</w:t>
      </w:r>
    </w:p>
    <w:p>
      <w:pPr>
        <w:pStyle w:val="Ttulo2"/>
        <w:widowControl/>
        <w:ind w:left="0" w:right="0" w:hanging="0"/>
        <w:rPr>
          <w:rFonts w:ascii="Times New Roman" w:hAnsi="Times New Roman"/>
          <w:i w:val="false"/>
          <w:caps w:val="false"/>
          <w:smallCaps w:val="false"/>
          <w:color w:val="32CD32"/>
          <w:spacing w:val="0"/>
        </w:rPr>
      </w:pPr>
      <w:r>
        <w:rPr>
          <w:rFonts w:ascii="Times New Roman" w:hAnsi="Times New Roman"/>
          <w:i w:val="false"/>
          <w:caps w:val="false"/>
          <w:smallCaps w:val="false"/>
          <w:color w:val="32CD32"/>
          <w:spacing w:val="0"/>
        </w:rPr>
        <w:t>Crie sua própria planta carnívora</w:t>
      </w:r>
    </w:p>
    <w:p>
      <w:pPr>
        <w:pStyle w:val="Corpodotexto"/>
        <w:widowControl/>
        <w:ind w:left="0"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Se você estiver interessado em comprar sementes, visite </w:t>
      </w:r>
      <w:hyperlink r:id="rId5">
        <w:r>
          <w:rPr>
            <w:rStyle w:val="LinkdaInternet"/>
            <w:rFonts w:ascii="Times New Roman" w:hAnsi="Times New Roman"/>
            <w:b w:val="false"/>
            <w:i w:val="false"/>
            <w:caps w:val="false"/>
            <w:smallCaps w:val="false"/>
            <w:color w:val="000000"/>
            <w:spacing w:val="0"/>
            <w:sz w:val="28"/>
          </w:rPr>
          <w:t>nossa loja</w:t>
        </w:r>
      </w:hyperlink>
      <w:r>
        <w:rPr>
          <w:rFonts w:ascii="Times New Roman" w:hAnsi="Times New Roman"/>
          <w:b w:val="false"/>
          <w:i w:val="false"/>
          <w:caps w:val="false"/>
          <w:smallCaps w:val="false"/>
          <w:color w:val="000000"/>
          <w:spacing w:val="0"/>
          <w:sz w:val="28"/>
        </w:rPr>
        <w:t xml:space="preserve"> com preços.</w:t>
      </w:r>
    </w:p>
    <w:p>
      <w:pPr>
        <w:pStyle w:val="Normal"/>
        <w:rPr/>
      </w:pPr>
      <w:r>
        <w:rPr/>
      </w:r>
    </w:p>
    <w:sectPr>
      <w:type w:val="nextPage"/>
      <w:pgSz w:w="11906" w:h="16838"/>
      <w:pgMar w:left="870" w:right="716" w:header="0" w:top="765" w:footer="0" w:bottom="818"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BR" w:eastAsia="zh-CN" w:bidi="hi-IN"/>
    </w:rPr>
  </w:style>
  <w:style w:type="paragraph" w:styleId="Ttulo1">
    <w:name w:val="Título 1"/>
    <w:basedOn w:val="Ttulo"/>
    <w:next w:val="Corpodotexto"/>
    <w:pPr>
      <w:spacing w:before="240" w:after="120"/>
      <w:outlineLvl w:val="0"/>
      <w:outlineLvl w:val="0"/>
    </w:pPr>
    <w:rPr>
      <w:rFonts w:ascii="Liberation Serif" w:hAnsi="Liberation Serif" w:eastAsia="Droid Sans Fallback" w:cs="FreeSans"/>
      <w:b/>
      <w:bCs/>
      <w:sz w:val="48"/>
      <w:szCs w:val="48"/>
    </w:rPr>
  </w:style>
  <w:style w:type="paragraph" w:styleId="Ttulo2">
    <w:name w:val="Título 2"/>
    <w:basedOn w:val="Ttulo"/>
    <w:next w:val="Corpodotexto"/>
    <w:pPr>
      <w:spacing w:before="200" w:after="120"/>
      <w:outlineLvl w:val="1"/>
      <w:outlineLvl w:val="1"/>
    </w:pPr>
    <w:rPr>
      <w:rFonts w:ascii="Liberation Serif" w:hAnsi="Liberation Serif" w:eastAsia="Droid Sans Fallback" w:cs="FreeSans"/>
      <w:b/>
      <w:bCs/>
      <w:sz w:val="36"/>
      <w:szCs w:val="36"/>
    </w:rPr>
  </w:style>
  <w:style w:type="character" w:styleId="Nfaseforte">
    <w:name w:val="Ênfase forte"/>
    <w:rPr>
      <w:b/>
      <w:bCs/>
    </w:rPr>
  </w:style>
  <w:style w:type="character" w:styleId="Q">
    <w:name w:val="q"/>
    <w:rPr/>
  </w:style>
  <w:style w:type="character" w:styleId="LinkdaInternet">
    <w:name w:val="Link da Internet"/>
    <w:rPr>
      <w:color w:val="000080"/>
      <w:u w:val="single"/>
      <w:lang w:val="zxx" w:eastAsia="zxx" w:bidi="zxx"/>
    </w:rPr>
  </w:style>
  <w:style w:type="character" w:styleId="Marcas">
    <w:name w:val="Marcas"/>
    <w:rPr>
      <w:rFonts w:ascii="OpenSymbol" w:hAnsi="OpenSymbol" w:eastAsia="OpenSymbol" w:cs="OpenSymbol"/>
    </w:rPr>
  </w:style>
  <w:style w:type="character" w:styleId="Nfase">
    <w:name w:val="Ênfase"/>
    <w:rPr>
      <w:i/>
      <w:iC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itaes">
    <w:name w:val="Citaçõe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st_of_carnivorous_plan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loja.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2016-03-31T19:26:03Z</dcterms:created>
  <dc:language>pt-BR</dc:language>
  <cp:revision>0</cp:revision>
</cp:coreProperties>
</file>