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Artist: Brian Fuller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Statesboro, 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Genre: Country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Growing up in Richmond Hill, Georgia, music has always been a huge part of Brian’s life.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Playing his first live show when he was only 14, there is nothing that Brian loves more than to be on a stage performing. He believes music is a way for people to escape everyday life and getting lost in a certain melody or lyric is what he loves the most about playing. Brian prides himself on playing music because it is who he is; not for money or attention but because he has been blessed with an ability that not everyone has. He wants to have a good time and give people a way to escape the stress of life.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has had the opportunity to play with amazing musicians such as: Charlie Daniels, Chris Cagle, Jerrod Niemann, Joe Nichols, Jon Langston, among others.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