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Scheduling </w:t>
            </w:r>
            <w:r w:rsidDel="00000000" w:rsidR="00000000" w:rsidRPr="00000000">
              <w:rPr>
                <w:rtl w:val="0"/>
              </w:rPr>
              <w:t xml:space="preserve">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 shall be able to see the number of customers received on a certain day, so that he/she can schedule enough employees.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Schedule employees accordingly.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shall log in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can see the number of customers received on a certain 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enters account ID and password.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information is checked.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 display all data of the business.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type a date.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Systems display information about date inputted.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If user account information is invalid, extend to Login Use 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Account Creation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 creates an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creates an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types a valid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successfully creates an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 prompt user to create an account.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type a valid username.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types a valid password.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creates an account successfully.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If username already exists or it is invalid, then system prompt the user to enter a new username.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If password already exists or it is invalid, then system prompt the user to enter a new password.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Nimbus Roman No9 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imbus Roman No9 L" w:cs="Nimbus Roman No9 L" w:eastAsia="Nimbus Roman No9 L" w:hAnsi="Nimbus Roman No9 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