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3 major modules: the Client application module, the IT module, and the communication </w:t>
      </w:r>
      <w:proofErr w:type="gramStart"/>
      <w:r>
        <w:rPr>
          <w:rFonts w:ascii="Times New Roman" w:eastAsia="Times New Roman" w:hAnsi="Times New Roman" w:cs="Times New Roman"/>
          <w:sz w:val="20"/>
          <w:szCs w:val="20"/>
        </w:rPr>
        <w:t>service  module</w:t>
      </w:r>
      <w:proofErr w:type="gramEnd"/>
      <w:r>
        <w:rPr>
          <w:rFonts w:ascii="Times New Roman" w:eastAsia="Times New Roman" w:hAnsi="Times New Roman" w:cs="Times New Roman"/>
          <w:sz w:val="20"/>
          <w:szCs w:val="20"/>
        </w:rPr>
        <w:t>.</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Default="00000000">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09076120" w14:textId="77777777" w:rsidR="006C78B8" w:rsidRDefault="00000000">
      <w:pPr>
        <w:numPr>
          <w:ilvl w:val="2"/>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39360E86" w14:textId="48E7F133" w:rsidR="00B43606" w:rsidRDefault="00B43606"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Client Module (CM) contains a login menu to allow users to log into the communications app. This menu is displayed upon loading the </w:t>
      </w:r>
      <w:r w:rsidR="008412C5">
        <w:rPr>
          <w:rFonts w:ascii="Times New Roman" w:hAnsi="Times New Roman" w:cs="Times New Roman"/>
          <w:sz w:val="20"/>
          <w:szCs w:val="20"/>
        </w:rPr>
        <w:t>client</w:t>
      </w:r>
      <w:r>
        <w:rPr>
          <w:rFonts w:ascii="Times New Roman" w:hAnsi="Times New Roman" w:cs="Times New Roman"/>
          <w:sz w:val="20"/>
          <w:szCs w:val="20"/>
        </w:rPr>
        <w:t xml:space="preserve">, </w:t>
      </w:r>
      <w:r w:rsidR="004A6603">
        <w:rPr>
          <w:rFonts w:ascii="Times New Roman" w:hAnsi="Times New Roman" w:cs="Times New Roman"/>
          <w:sz w:val="20"/>
          <w:szCs w:val="20"/>
        </w:rPr>
        <w:t xml:space="preserve">(?) </w:t>
      </w:r>
      <w:r>
        <w:rPr>
          <w:rFonts w:ascii="Times New Roman" w:hAnsi="Times New Roman" w:cs="Times New Roman"/>
          <w:sz w:val="20"/>
          <w:szCs w:val="20"/>
        </w:rPr>
        <w:t xml:space="preserve">unless the server notes the user as currently logged in on that </w:t>
      </w:r>
      <w:r w:rsidR="008412C5">
        <w:rPr>
          <w:rFonts w:ascii="Times New Roman" w:hAnsi="Times New Roman" w:cs="Times New Roman"/>
          <w:sz w:val="20"/>
          <w:szCs w:val="20"/>
        </w:rPr>
        <w:t>client</w:t>
      </w:r>
      <w:r>
        <w:rPr>
          <w:rFonts w:ascii="Times New Roman" w:hAnsi="Times New Roman" w:cs="Times New Roman"/>
          <w:sz w:val="20"/>
          <w:szCs w:val="20"/>
        </w:rPr>
        <w:t>.</w:t>
      </w:r>
    </w:p>
    <w:p w14:paraId="5FD18F36" w14:textId="68439CC3" w:rsidR="008412C5" w:rsidRDefault="008412C5"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044F333B" w14:textId="1AD4B311" w:rsidR="008412C5" w:rsidRDefault="004A6603"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 xml:space="preserve">(?) </w:t>
      </w:r>
      <w:r w:rsidR="003950E8">
        <w:rPr>
          <w:rFonts w:ascii="Times New Roman" w:hAnsi="Times New Roman" w:cs="Times New Roman"/>
          <w:sz w:val="20"/>
          <w:szCs w:val="20"/>
        </w:rPr>
        <w:t>The user can select</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remember</w:t>
      </w:r>
      <w:r w:rsidR="008412C5">
        <w:rPr>
          <w:rFonts w:ascii="Times New Roman" w:hAnsi="Times New Roman" w:cs="Times New Roman"/>
          <w:sz w:val="20"/>
          <w:szCs w:val="20"/>
        </w:rPr>
        <w:t xml:space="preserve"> </w:t>
      </w:r>
      <w:r w:rsidR="003950E8">
        <w:rPr>
          <w:rFonts w:ascii="Times New Roman" w:hAnsi="Times New Roman" w:cs="Times New Roman"/>
          <w:sz w:val="20"/>
          <w:szCs w:val="20"/>
        </w:rPr>
        <w:t>this</w:t>
      </w:r>
      <w:r w:rsidR="008412C5">
        <w:rPr>
          <w:rFonts w:ascii="Times New Roman" w:hAnsi="Times New Roman" w:cs="Times New Roman"/>
          <w:sz w:val="20"/>
          <w:szCs w:val="20"/>
        </w:rPr>
        <w:t xml:space="preserve"> username. After a successful login, the login menu will contain the username by default, with the checkbox already checked</w:t>
      </w:r>
    </w:p>
    <w:p w14:paraId="153693D2" w14:textId="4082B763" w:rsidR="008412C5" w:rsidRDefault="008412C5"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4124B02E" w14:textId="7D30B178" w:rsidR="008412C5" w:rsidRDefault="008412C5"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On a successful login, the user will be directed to the communications menu</w:t>
      </w:r>
    </w:p>
    <w:p w14:paraId="583552B5" w14:textId="2BF65AFF" w:rsidR="008412C5" w:rsidRDefault="008412C5"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1EF2F6D6" w14:textId="3787B22F" w:rsidR="00B43606" w:rsidRDefault="008412C5" w:rsidP="008412C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CM contains a communications menu to allow users to communicate with other users. This menu is displayed upon loading the client </w:t>
      </w:r>
      <w:r w:rsidR="004A6603">
        <w:rPr>
          <w:rFonts w:ascii="Times New Roman" w:hAnsi="Times New Roman" w:cs="Times New Roman"/>
          <w:sz w:val="20"/>
          <w:szCs w:val="20"/>
        </w:rPr>
        <w:t xml:space="preserve">(?) </w:t>
      </w:r>
      <w:r>
        <w:rPr>
          <w:rFonts w:ascii="Times New Roman" w:hAnsi="Times New Roman" w:cs="Times New Roman"/>
          <w:sz w:val="20"/>
          <w:szCs w:val="20"/>
        </w:rPr>
        <w:t>only when the server notes the user as currently logged in on that client.</w:t>
      </w:r>
    </w:p>
    <w:p w14:paraId="09B7276A" w14:textId="2CBC7614" w:rsidR="008412C5" w:rsidRDefault="008412C5" w:rsidP="008412C5">
      <w:pPr>
        <w:numPr>
          <w:ilvl w:val="4"/>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4A6603">
      <w:pPr>
        <w:numPr>
          <w:ilvl w:val="4"/>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4A6603">
      <w:pPr>
        <w:numPr>
          <w:ilvl w:val="5"/>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3950E8">
      <w:pPr>
        <w:numPr>
          <w:ilvl w:val="5"/>
          <w:numId w:val="1"/>
        </w:numPr>
        <w:rPr>
          <w:rFonts w:ascii="Times New Roman" w:hAnsi="Times New Roman" w:cs="Times New Roman"/>
          <w:sz w:val="20"/>
          <w:szCs w:val="20"/>
        </w:rPr>
      </w:pPr>
      <w:r>
        <w:rPr>
          <w:rFonts w:ascii="Times New Roman" w:hAnsi="Times New Roman" w:cs="Times New Roman"/>
          <w:sz w:val="20"/>
          <w:szCs w:val="20"/>
        </w:rPr>
        <w:lastRenderedPageBreak/>
        <w:t>Upon creating the new chat, the client will send the request to the server, creating the chat.</w:t>
      </w:r>
    </w:p>
    <w:p w14:paraId="1461F80A" w14:textId="22095272" w:rsidR="00394486" w:rsidRDefault="003950E8" w:rsidP="00394486">
      <w:pPr>
        <w:numPr>
          <w:ilvl w:val="4"/>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394486">
      <w:pPr>
        <w:numPr>
          <w:ilvl w:val="5"/>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394486">
      <w:pPr>
        <w:numPr>
          <w:ilvl w:val="4"/>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 (see section 3.1.2.2.1)</w:t>
      </w:r>
    </w:p>
    <w:p w14:paraId="3E2055F1" w14:textId="56D17906" w:rsidR="003719D6" w:rsidRDefault="003719D6" w:rsidP="00394486">
      <w:pPr>
        <w:numPr>
          <w:ilvl w:val="5"/>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394486">
      <w:pPr>
        <w:numPr>
          <w:ilvl w:val="5"/>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394486">
      <w:pPr>
        <w:numPr>
          <w:ilvl w:val="6"/>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394486">
      <w:pPr>
        <w:numPr>
          <w:ilvl w:val="6"/>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394486">
      <w:pPr>
        <w:numPr>
          <w:ilvl w:val="6"/>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3719D6">
      <w:pPr>
        <w:numPr>
          <w:ilvl w:val="5"/>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3719D6">
      <w:pPr>
        <w:numPr>
          <w:ilvl w:val="6"/>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394486">
      <w:pPr>
        <w:numPr>
          <w:ilvl w:val="5"/>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394486">
      <w:pPr>
        <w:numPr>
          <w:ilvl w:val="5"/>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ADF132"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IT Module Requirements:</w:t>
      </w:r>
    </w:p>
    <w:p w14:paraId="3B0AF377" w14:textId="77777777"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2E2AF014" w14:textId="77777777" w:rsidR="006C78B8" w:rsidRDefault="00000000">
      <w:pPr>
        <w:numPr>
          <w:ilvl w:val="3"/>
          <w:numId w:val="1"/>
        </w:numPr>
        <w:rPr>
          <w:sz w:val="20"/>
          <w:szCs w:val="20"/>
        </w:rPr>
      </w:pPr>
      <w:r>
        <w:rPr>
          <w:rFonts w:ascii="Times New Roman" w:eastAsia="Times New Roman" w:hAnsi="Times New Roman" w:cs="Times New Roman"/>
          <w:sz w:val="20"/>
          <w:szCs w:val="20"/>
        </w:rPr>
        <w:t>Additional IT interface</w:t>
      </w:r>
    </w:p>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 xml:space="preserve">3.2.1 The system must provide an interface to the University billing system administered by the Bursar’s office so that students can be automatically billed for the courses in which they have </w:t>
      </w:r>
      <w:r>
        <w:rPr>
          <w:rFonts w:ascii="Times New Roman" w:eastAsia="Times New Roman" w:hAnsi="Times New Roman" w:cs="Times New Roman"/>
          <w:color w:val="7030A0"/>
          <w:sz w:val="20"/>
          <w:szCs w:val="20"/>
        </w:rPr>
        <w:lastRenderedPageBreak/>
        <w:t>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1144B" w14:textId="77777777" w:rsidR="00833194" w:rsidRDefault="00833194">
      <w:pPr>
        <w:spacing w:line="240" w:lineRule="auto"/>
      </w:pPr>
      <w:r>
        <w:separator/>
      </w:r>
    </w:p>
  </w:endnote>
  <w:endnote w:type="continuationSeparator" w:id="0">
    <w:p w14:paraId="18BF4BA6" w14:textId="77777777" w:rsidR="00833194" w:rsidRDefault="008331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E2E9B24-C749-7842-9B30-22C318902FF8}"/>
    <w:embedBold r:id="rId2" w:fontKey="{FB122A72-2166-3444-BF4D-B01861E3D2AF}"/>
    <w:embedItalic r:id="rId3" w:fontKey="{6A71ADED-F8AD-C94F-BAE1-0A850640841A}"/>
  </w:font>
  <w:font w:name="Arial">
    <w:panose1 w:val="020B0604020202020204"/>
    <w:charset w:val="00"/>
    <w:family w:val="swiss"/>
    <w:pitch w:val="variable"/>
    <w:sig w:usb0="E0002AFF" w:usb1="C0007843" w:usb2="00000009" w:usb3="00000000" w:csb0="000001FF" w:csb1="00000000"/>
    <w:embedRegular r:id="rId4" w:fontKey="{82FEC326-6298-DA48-B0CE-644225458F10}"/>
    <w:embedBold r:id="rId5" w:fontKey="{056F5F33-D285-9C46-A931-277BB184A350}"/>
    <w:embedItalic r:id="rId6" w:fontKey="{F31427AB-103F-3644-AB7B-C9B52E608EE5}"/>
  </w:font>
  <w:font w:name="Calibri">
    <w:panose1 w:val="020F0502020204030204"/>
    <w:charset w:val="00"/>
    <w:family w:val="swiss"/>
    <w:pitch w:val="variable"/>
    <w:sig w:usb0="E0002AFF" w:usb1="C000247B" w:usb2="00000009" w:usb3="00000000" w:csb0="000001FF" w:csb1="00000000"/>
    <w:embedRegular r:id="rId7" w:fontKey="{D43FB2AE-8A9A-B04D-A60B-96009D75D274}"/>
  </w:font>
  <w:font w:name="Cambria">
    <w:panose1 w:val="02040503050406030204"/>
    <w:charset w:val="00"/>
    <w:family w:val="roman"/>
    <w:pitch w:val="variable"/>
    <w:sig w:usb0="E00002FF" w:usb1="400004FF" w:usb2="00000000" w:usb3="00000000" w:csb0="0000019F" w:csb1="00000000"/>
    <w:embedRegular r:id="rId8" w:fontKey="{CD2D6C66-43FA-E04C-A87C-CFB2A05DAD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5F534" w14:textId="77777777" w:rsidR="00833194" w:rsidRDefault="00833194">
      <w:pPr>
        <w:spacing w:line="240" w:lineRule="auto"/>
      </w:pPr>
      <w:r>
        <w:separator/>
      </w:r>
    </w:p>
  </w:footnote>
  <w:footnote w:type="continuationSeparator" w:id="0">
    <w:p w14:paraId="6A05303C" w14:textId="77777777" w:rsidR="00833194" w:rsidRDefault="008331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AFA4B394"/>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Arial" w:eastAsia="Arial" w:hAnsi="Arial" w:cs="Arial"/>
        <w:b/>
        <w:bCs/>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3414FB"/>
    <w:rsid w:val="003719D6"/>
    <w:rsid w:val="00394486"/>
    <w:rsid w:val="003950E8"/>
    <w:rsid w:val="00414216"/>
    <w:rsid w:val="004A6603"/>
    <w:rsid w:val="006C78B8"/>
    <w:rsid w:val="00833194"/>
    <w:rsid w:val="008412C5"/>
    <w:rsid w:val="008457ED"/>
    <w:rsid w:val="009C7229"/>
    <w:rsid w:val="00A63BB9"/>
    <w:rsid w:val="00B43606"/>
    <w:rsid w:val="00DD3EFC"/>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9</Pages>
  <Words>1453</Words>
  <Characters>8287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Porson Person</cp:lastModifiedBy>
  <cp:revision>4</cp:revision>
  <dcterms:created xsi:type="dcterms:W3CDTF">2026-02-15T17:31:00Z</dcterms:created>
  <dcterms:modified xsi:type="dcterms:W3CDTF">2026-02-23T03:20:00Z</dcterms:modified>
</cp:coreProperties>
</file>