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5B1F8" w14:textId="77777777" w:rsidR="006210D2" w:rsidRDefault="006210D2" w:rsidP="006210D2">
      <w:pPr>
        <w:jc w:val="center"/>
        <w:rPr>
          <w:sz w:val="28"/>
          <w:szCs w:val="28"/>
        </w:rPr>
      </w:pPr>
    </w:p>
    <w:p w14:paraId="67597B0A" w14:textId="77777777" w:rsidR="006210D2" w:rsidRDefault="006210D2" w:rsidP="006210D2">
      <w:pPr>
        <w:jc w:val="center"/>
        <w:rPr>
          <w:sz w:val="28"/>
          <w:szCs w:val="28"/>
        </w:rPr>
      </w:pPr>
    </w:p>
    <w:p w14:paraId="6ED229E3" w14:textId="77777777" w:rsidR="006210D2" w:rsidRDefault="006210D2" w:rsidP="006210D2">
      <w:pPr>
        <w:jc w:val="center"/>
        <w:rPr>
          <w:sz w:val="28"/>
          <w:szCs w:val="28"/>
        </w:rPr>
      </w:pPr>
    </w:p>
    <w:p w14:paraId="0F9DE1F4" w14:textId="77777777" w:rsidR="006210D2" w:rsidRPr="00151652" w:rsidRDefault="006210D2" w:rsidP="006210D2">
      <w:pPr>
        <w:jc w:val="center"/>
        <w:rPr>
          <w:b/>
          <w:sz w:val="36"/>
          <w:szCs w:val="28"/>
        </w:rPr>
      </w:pPr>
      <w:r w:rsidRPr="00151652">
        <w:rPr>
          <w:rFonts w:hint="eastAsia"/>
          <w:b/>
          <w:sz w:val="36"/>
          <w:szCs w:val="28"/>
        </w:rPr>
        <w:t>哈尔滨工业大学</w:t>
      </w:r>
      <w:r w:rsidR="00151652" w:rsidRPr="00151652">
        <w:rPr>
          <w:rFonts w:hint="eastAsia"/>
          <w:b/>
          <w:sz w:val="36"/>
          <w:szCs w:val="28"/>
        </w:rPr>
        <w:t>计算学部</w:t>
      </w:r>
    </w:p>
    <w:p w14:paraId="36F2041D" w14:textId="77777777" w:rsidR="00151652" w:rsidRPr="00151652" w:rsidRDefault="00151652" w:rsidP="006210D2">
      <w:pPr>
        <w:jc w:val="center"/>
        <w:rPr>
          <w:b/>
          <w:sz w:val="28"/>
          <w:szCs w:val="28"/>
        </w:rPr>
      </w:pPr>
    </w:p>
    <w:p w14:paraId="7D94A865" w14:textId="77777777" w:rsidR="006210D2" w:rsidRPr="00151652" w:rsidRDefault="00484093" w:rsidP="006210D2">
      <w:pPr>
        <w:jc w:val="center"/>
        <w:rPr>
          <w:b/>
          <w:sz w:val="44"/>
          <w:szCs w:val="44"/>
        </w:rPr>
      </w:pPr>
      <w:r>
        <w:rPr>
          <w:rFonts w:hint="eastAsia"/>
          <w:b/>
          <w:sz w:val="44"/>
          <w:szCs w:val="44"/>
        </w:rPr>
        <w:t>读书</w:t>
      </w:r>
      <w:r w:rsidR="008F72F5">
        <w:rPr>
          <w:rFonts w:hint="eastAsia"/>
          <w:b/>
          <w:sz w:val="44"/>
          <w:szCs w:val="44"/>
        </w:rPr>
        <w:t>/</w:t>
      </w:r>
      <w:r w:rsidR="008F72F5">
        <w:rPr>
          <w:rFonts w:hint="eastAsia"/>
          <w:b/>
          <w:sz w:val="44"/>
          <w:szCs w:val="44"/>
        </w:rPr>
        <w:t>论文</w:t>
      </w:r>
      <w:r>
        <w:rPr>
          <w:rFonts w:hint="eastAsia"/>
          <w:b/>
          <w:sz w:val="44"/>
          <w:szCs w:val="44"/>
        </w:rPr>
        <w:t>笔记</w:t>
      </w:r>
    </w:p>
    <w:p w14:paraId="4B0D1F0E" w14:textId="77777777" w:rsidR="006210D2" w:rsidRDefault="006210D2" w:rsidP="006210D2">
      <w:pPr>
        <w:jc w:val="center"/>
        <w:rPr>
          <w:sz w:val="30"/>
          <w:szCs w:val="30"/>
        </w:rPr>
      </w:pPr>
    </w:p>
    <w:p w14:paraId="516D395F" w14:textId="77777777" w:rsidR="002F00F4" w:rsidRDefault="006210D2" w:rsidP="00CB738C">
      <w:pPr>
        <w:ind w:firstLine="2400"/>
        <w:rPr>
          <w:sz w:val="30"/>
          <w:szCs w:val="30"/>
        </w:rPr>
      </w:pPr>
      <w:r>
        <w:rPr>
          <w:rFonts w:hint="eastAsia"/>
          <w:sz w:val="30"/>
          <w:szCs w:val="30"/>
        </w:rPr>
        <w:t>课程名称：</w:t>
      </w:r>
      <w:r w:rsidR="003D546A">
        <w:rPr>
          <w:rFonts w:hint="eastAsia"/>
          <w:sz w:val="30"/>
          <w:szCs w:val="30"/>
        </w:rPr>
        <w:t>生物信息学</w:t>
      </w:r>
    </w:p>
    <w:p w14:paraId="663ED0D2" w14:textId="548B710E" w:rsidR="006210D2" w:rsidRDefault="006210D2" w:rsidP="006210D2">
      <w:pPr>
        <w:ind w:firstLine="2400"/>
        <w:rPr>
          <w:sz w:val="30"/>
          <w:szCs w:val="30"/>
        </w:rPr>
      </w:pPr>
      <w:r>
        <w:rPr>
          <w:rFonts w:hint="eastAsia"/>
          <w:sz w:val="30"/>
          <w:szCs w:val="30"/>
        </w:rPr>
        <w:t>课程类型：</w:t>
      </w:r>
      <w:r w:rsidR="00D154A2">
        <w:rPr>
          <w:rFonts w:hint="eastAsia"/>
          <w:sz w:val="30"/>
          <w:szCs w:val="30"/>
        </w:rPr>
        <w:t>选修</w:t>
      </w:r>
      <w:r w:rsidR="00D154A2">
        <w:rPr>
          <w:sz w:val="30"/>
          <w:szCs w:val="30"/>
        </w:rPr>
        <w:t xml:space="preserve"> </w:t>
      </w:r>
    </w:p>
    <w:p w14:paraId="12DDE3EE" w14:textId="0A61A32C" w:rsidR="006210D2" w:rsidRPr="005A6320" w:rsidRDefault="006210D2" w:rsidP="006210D2">
      <w:pPr>
        <w:ind w:firstLine="2400"/>
        <w:rPr>
          <w:sz w:val="30"/>
          <w:szCs w:val="30"/>
        </w:rPr>
      </w:pPr>
      <w:r>
        <w:rPr>
          <w:rFonts w:hint="eastAsia"/>
          <w:sz w:val="30"/>
          <w:szCs w:val="30"/>
        </w:rPr>
        <w:t>项目名称：</w:t>
      </w:r>
      <w:r w:rsidR="00343FA5" w:rsidRPr="00343FA5">
        <w:rPr>
          <w:rFonts w:hint="eastAsia"/>
          <w:sz w:val="30"/>
          <w:szCs w:val="30"/>
        </w:rPr>
        <w:t>生物序列表示</w:t>
      </w:r>
      <w:r w:rsidR="00343FA5" w:rsidRPr="00343FA5">
        <w:rPr>
          <w:rFonts w:hint="eastAsia"/>
          <w:sz w:val="30"/>
          <w:szCs w:val="30"/>
        </w:rPr>
        <w:t xml:space="preserve"> </w:t>
      </w:r>
      <w:r w:rsidR="002D410E">
        <w:rPr>
          <w:rFonts w:hint="eastAsia"/>
          <w:sz w:val="30"/>
          <w:szCs w:val="30"/>
        </w:rPr>
        <w:t>deBWT</w:t>
      </w:r>
    </w:p>
    <w:p w14:paraId="657DDA8E" w14:textId="77777777" w:rsidR="009E1DB6" w:rsidRDefault="009E1DB6" w:rsidP="009E1DB6">
      <w:pPr>
        <w:ind w:left="2280" w:firstLine="120"/>
        <w:rPr>
          <w:sz w:val="30"/>
          <w:szCs w:val="30"/>
        </w:rPr>
      </w:pPr>
    </w:p>
    <w:p w14:paraId="28366329" w14:textId="77777777" w:rsidR="009E1DB6" w:rsidRDefault="009E1DB6" w:rsidP="00967955">
      <w:pPr>
        <w:ind w:left="2280" w:firstLine="120"/>
        <w:jc w:val="left"/>
        <w:rPr>
          <w:sz w:val="30"/>
          <w:szCs w:val="30"/>
        </w:rPr>
      </w:pPr>
    </w:p>
    <w:p w14:paraId="4986F31C" w14:textId="77777777" w:rsidR="009E1DB6" w:rsidRPr="00581D6D" w:rsidRDefault="009E1DB6" w:rsidP="00967955">
      <w:pPr>
        <w:ind w:left="2280" w:firstLine="120"/>
        <w:jc w:val="left"/>
        <w:rPr>
          <w:sz w:val="30"/>
          <w:szCs w:val="30"/>
        </w:rPr>
      </w:pPr>
    </w:p>
    <w:p w14:paraId="2FBBC563" w14:textId="77777777" w:rsidR="00A85743" w:rsidRPr="00967955" w:rsidRDefault="00A85743" w:rsidP="00A85743">
      <w:pPr>
        <w:ind w:leftChars="2000" w:left="4200"/>
        <w:jc w:val="left"/>
        <w:rPr>
          <w:sz w:val="28"/>
        </w:rPr>
      </w:pPr>
      <w:r w:rsidRPr="00967955">
        <w:rPr>
          <w:rFonts w:hint="eastAsia"/>
          <w:sz w:val="28"/>
        </w:rPr>
        <w:t>班级：</w:t>
      </w:r>
      <w:r>
        <w:rPr>
          <w:rFonts w:hint="eastAsia"/>
          <w:sz w:val="28"/>
        </w:rPr>
        <w:t>2103601</w:t>
      </w:r>
    </w:p>
    <w:p w14:paraId="5190248E" w14:textId="77777777" w:rsidR="00A85743" w:rsidRPr="00967955" w:rsidRDefault="00A85743" w:rsidP="00A85743">
      <w:pPr>
        <w:ind w:leftChars="2000" w:left="4200"/>
        <w:jc w:val="left"/>
        <w:rPr>
          <w:sz w:val="28"/>
        </w:rPr>
      </w:pPr>
      <w:r w:rsidRPr="00967955">
        <w:rPr>
          <w:rFonts w:hint="eastAsia"/>
          <w:sz w:val="28"/>
        </w:rPr>
        <w:t>学号：</w:t>
      </w:r>
      <w:r>
        <w:rPr>
          <w:rFonts w:hint="eastAsia"/>
          <w:sz w:val="28"/>
        </w:rPr>
        <w:t>2021112845</w:t>
      </w:r>
    </w:p>
    <w:p w14:paraId="21D74144" w14:textId="77777777" w:rsidR="00A85743" w:rsidRPr="00967955" w:rsidRDefault="00A85743" w:rsidP="00A85743">
      <w:pPr>
        <w:ind w:leftChars="2000" w:left="4200"/>
        <w:jc w:val="left"/>
        <w:rPr>
          <w:sz w:val="28"/>
        </w:rPr>
      </w:pPr>
      <w:r w:rsidRPr="00967955">
        <w:rPr>
          <w:rFonts w:hint="eastAsia"/>
          <w:sz w:val="28"/>
        </w:rPr>
        <w:t>姓名：</w:t>
      </w:r>
      <w:r>
        <w:rPr>
          <w:rFonts w:hint="eastAsia"/>
          <w:sz w:val="28"/>
        </w:rPr>
        <w:t>张智雄</w:t>
      </w:r>
    </w:p>
    <w:p w14:paraId="59EF93D6" w14:textId="77777777" w:rsidR="00A85743" w:rsidRDefault="00A85743" w:rsidP="00A85743">
      <w:pPr>
        <w:jc w:val="left"/>
        <w:rPr>
          <w:szCs w:val="21"/>
        </w:rPr>
      </w:pPr>
    </w:p>
    <w:p w14:paraId="5ED4FF8A" w14:textId="77777777" w:rsidR="00C2642D" w:rsidRDefault="00C2642D" w:rsidP="00A85743">
      <w:pPr>
        <w:jc w:val="left"/>
        <w:rPr>
          <w:szCs w:val="21"/>
        </w:rPr>
      </w:pPr>
    </w:p>
    <w:p w14:paraId="5707532E" w14:textId="77777777" w:rsidR="00A85743" w:rsidRDefault="00A85743" w:rsidP="00A85743">
      <w:pPr>
        <w:jc w:val="center"/>
        <w:rPr>
          <w:sz w:val="44"/>
          <w:szCs w:val="44"/>
        </w:rPr>
      </w:pPr>
    </w:p>
    <w:p w14:paraId="4F0EEEC4" w14:textId="77777777" w:rsidR="00A85743" w:rsidRDefault="00A85743" w:rsidP="00A85743">
      <w:pPr>
        <w:jc w:val="center"/>
        <w:rPr>
          <w:sz w:val="44"/>
          <w:szCs w:val="44"/>
        </w:rPr>
      </w:pPr>
    </w:p>
    <w:tbl>
      <w:tblPr>
        <w:tblpPr w:leftFromText="180" w:rightFromText="180" w:vertAnchor="text" w:horzAnchor="margin" w:tblpXSpec="right" w:tblpY="6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8"/>
        <w:gridCol w:w="1378"/>
        <w:gridCol w:w="1378"/>
      </w:tblGrid>
      <w:tr w:rsidR="00A85743" w:rsidRPr="00E737E3" w14:paraId="0940EC34" w14:textId="77777777" w:rsidTr="004B5C3E">
        <w:trPr>
          <w:trHeight w:val="386"/>
        </w:trPr>
        <w:tc>
          <w:tcPr>
            <w:tcW w:w="1378" w:type="dxa"/>
            <w:tcBorders>
              <w:top w:val="single" w:sz="4" w:space="0" w:color="auto"/>
              <w:left w:val="single" w:sz="4" w:space="0" w:color="auto"/>
              <w:bottom w:val="single" w:sz="4" w:space="0" w:color="auto"/>
              <w:right w:val="single" w:sz="4" w:space="0" w:color="auto"/>
            </w:tcBorders>
          </w:tcPr>
          <w:p w14:paraId="0AEAB3FE" w14:textId="77777777" w:rsidR="00A85743" w:rsidRPr="003D3130" w:rsidRDefault="00A85743" w:rsidP="004B5C3E">
            <w:pPr>
              <w:jc w:val="center"/>
              <w:rPr>
                <w:b/>
                <w:sz w:val="28"/>
                <w:szCs w:val="28"/>
              </w:rPr>
            </w:pPr>
            <w:r w:rsidRPr="003D3130">
              <w:rPr>
                <w:rFonts w:hint="eastAsia"/>
                <w:b/>
                <w:sz w:val="28"/>
                <w:szCs w:val="28"/>
              </w:rPr>
              <w:t>设计成绩</w:t>
            </w:r>
          </w:p>
        </w:tc>
        <w:tc>
          <w:tcPr>
            <w:tcW w:w="1378" w:type="dxa"/>
            <w:tcBorders>
              <w:top w:val="single" w:sz="4" w:space="0" w:color="auto"/>
              <w:left w:val="single" w:sz="4" w:space="0" w:color="auto"/>
              <w:bottom w:val="single" w:sz="4" w:space="0" w:color="auto"/>
              <w:right w:val="single" w:sz="4" w:space="0" w:color="auto"/>
            </w:tcBorders>
          </w:tcPr>
          <w:p w14:paraId="6907C221" w14:textId="77777777" w:rsidR="00A85743" w:rsidRPr="003D3130" w:rsidRDefault="00A85743" w:rsidP="004B5C3E">
            <w:pPr>
              <w:jc w:val="center"/>
              <w:rPr>
                <w:b/>
                <w:sz w:val="28"/>
                <w:szCs w:val="28"/>
              </w:rPr>
            </w:pPr>
            <w:r w:rsidRPr="003D3130">
              <w:rPr>
                <w:rFonts w:hint="eastAsia"/>
                <w:b/>
                <w:sz w:val="28"/>
                <w:szCs w:val="28"/>
              </w:rPr>
              <w:t>报告成绩</w:t>
            </w:r>
          </w:p>
        </w:tc>
        <w:tc>
          <w:tcPr>
            <w:tcW w:w="1378" w:type="dxa"/>
            <w:tcBorders>
              <w:top w:val="single" w:sz="4" w:space="0" w:color="auto"/>
              <w:left w:val="single" w:sz="4" w:space="0" w:color="auto"/>
              <w:bottom w:val="single" w:sz="4" w:space="0" w:color="auto"/>
              <w:right w:val="single" w:sz="4" w:space="0" w:color="auto"/>
            </w:tcBorders>
          </w:tcPr>
          <w:p w14:paraId="69AF684B" w14:textId="77777777" w:rsidR="00A85743" w:rsidRPr="003D3130" w:rsidRDefault="00A85743" w:rsidP="004B5C3E">
            <w:pPr>
              <w:jc w:val="center"/>
              <w:rPr>
                <w:b/>
                <w:sz w:val="28"/>
                <w:szCs w:val="28"/>
              </w:rPr>
            </w:pPr>
            <w:r w:rsidRPr="003D3130">
              <w:rPr>
                <w:rFonts w:hint="eastAsia"/>
                <w:b/>
                <w:sz w:val="28"/>
                <w:szCs w:val="28"/>
              </w:rPr>
              <w:t>指导老师</w:t>
            </w:r>
          </w:p>
        </w:tc>
      </w:tr>
      <w:tr w:rsidR="00A85743" w:rsidRPr="00E737E3" w14:paraId="4DBF833C" w14:textId="77777777" w:rsidTr="004B5C3E">
        <w:trPr>
          <w:trHeight w:val="395"/>
        </w:trPr>
        <w:tc>
          <w:tcPr>
            <w:tcW w:w="1378" w:type="dxa"/>
            <w:tcBorders>
              <w:top w:val="single" w:sz="4" w:space="0" w:color="auto"/>
              <w:left w:val="single" w:sz="4" w:space="0" w:color="auto"/>
              <w:bottom w:val="single" w:sz="4" w:space="0" w:color="auto"/>
              <w:right w:val="single" w:sz="4" w:space="0" w:color="auto"/>
            </w:tcBorders>
          </w:tcPr>
          <w:p w14:paraId="1AB22A09" w14:textId="77777777" w:rsidR="00A85743" w:rsidRPr="003D3130" w:rsidRDefault="00A85743" w:rsidP="004B5C3E">
            <w:pPr>
              <w:jc w:val="center"/>
              <w:rPr>
                <w:b/>
                <w:sz w:val="28"/>
                <w:szCs w:val="28"/>
              </w:rPr>
            </w:pPr>
          </w:p>
        </w:tc>
        <w:tc>
          <w:tcPr>
            <w:tcW w:w="1378" w:type="dxa"/>
            <w:tcBorders>
              <w:top w:val="single" w:sz="4" w:space="0" w:color="auto"/>
              <w:left w:val="single" w:sz="4" w:space="0" w:color="auto"/>
              <w:bottom w:val="single" w:sz="4" w:space="0" w:color="auto"/>
              <w:right w:val="single" w:sz="4" w:space="0" w:color="auto"/>
            </w:tcBorders>
          </w:tcPr>
          <w:p w14:paraId="40035603" w14:textId="77777777" w:rsidR="00A85743" w:rsidRPr="003D3130" w:rsidRDefault="00A85743" w:rsidP="004B5C3E">
            <w:pPr>
              <w:jc w:val="center"/>
              <w:rPr>
                <w:b/>
                <w:sz w:val="28"/>
                <w:szCs w:val="28"/>
              </w:rPr>
            </w:pPr>
          </w:p>
        </w:tc>
        <w:tc>
          <w:tcPr>
            <w:tcW w:w="1378" w:type="dxa"/>
            <w:tcBorders>
              <w:top w:val="single" w:sz="4" w:space="0" w:color="auto"/>
              <w:left w:val="single" w:sz="4" w:space="0" w:color="auto"/>
              <w:bottom w:val="single" w:sz="4" w:space="0" w:color="auto"/>
              <w:right w:val="single" w:sz="4" w:space="0" w:color="auto"/>
            </w:tcBorders>
          </w:tcPr>
          <w:p w14:paraId="5B079A83" w14:textId="77777777" w:rsidR="00A85743" w:rsidRPr="003D3130" w:rsidRDefault="00A85743" w:rsidP="004B5C3E">
            <w:pPr>
              <w:jc w:val="center"/>
              <w:rPr>
                <w:b/>
                <w:sz w:val="28"/>
                <w:szCs w:val="28"/>
              </w:rPr>
            </w:pPr>
            <w:r>
              <w:rPr>
                <w:rFonts w:hint="eastAsia"/>
                <w:b/>
                <w:sz w:val="28"/>
                <w:szCs w:val="28"/>
              </w:rPr>
              <w:t>刘博</w:t>
            </w:r>
          </w:p>
        </w:tc>
      </w:tr>
    </w:tbl>
    <w:p w14:paraId="471A6100" w14:textId="77777777" w:rsidR="00A85743" w:rsidRDefault="00A85743" w:rsidP="00A85743">
      <w:pPr>
        <w:rPr>
          <w:rFonts w:ascii="华文隶书" w:eastAsia="华文隶书"/>
          <w:sz w:val="84"/>
          <w:szCs w:val="84"/>
        </w:rPr>
      </w:pPr>
    </w:p>
    <w:p w14:paraId="5DABF30D" w14:textId="77777777" w:rsidR="00B05396" w:rsidRDefault="00B05396" w:rsidP="006210D2">
      <w:pPr>
        <w:rPr>
          <w:rFonts w:ascii="黑体" w:eastAsia="黑体"/>
          <w:sz w:val="32"/>
          <w:szCs w:val="32"/>
        </w:rPr>
      </w:pPr>
    </w:p>
    <w:p w14:paraId="28982D57" w14:textId="77777777" w:rsidR="006210D2" w:rsidRDefault="008F72F5" w:rsidP="0081745D">
      <w:pPr>
        <w:numPr>
          <w:ilvl w:val="0"/>
          <w:numId w:val="4"/>
        </w:numPr>
        <w:rPr>
          <w:rFonts w:ascii="宋体" w:hAnsi="宋体"/>
          <w:b/>
          <w:sz w:val="28"/>
          <w:szCs w:val="32"/>
        </w:rPr>
      </w:pPr>
      <w:r>
        <w:rPr>
          <w:rFonts w:ascii="宋体" w:hAnsi="宋体" w:hint="eastAsia"/>
          <w:b/>
          <w:sz w:val="28"/>
          <w:szCs w:val="32"/>
        </w:rPr>
        <w:lastRenderedPageBreak/>
        <w:t>论文的主要研究问题</w:t>
      </w:r>
      <w:r w:rsidR="00C96FD4">
        <w:rPr>
          <w:rFonts w:ascii="宋体" w:hAnsi="宋体" w:hint="eastAsia"/>
          <w:b/>
          <w:sz w:val="28"/>
          <w:szCs w:val="32"/>
        </w:rPr>
        <w:t>描述</w:t>
      </w:r>
    </w:p>
    <w:p w14:paraId="459FC4D3" w14:textId="4BA4E61C" w:rsidR="00D809A4" w:rsidRDefault="00D809A4" w:rsidP="00D809A4">
      <w:pPr>
        <w:spacing w:line="300" w:lineRule="auto"/>
        <w:ind w:firstLineChars="200" w:firstLine="420"/>
        <w:rPr>
          <w:bCs/>
          <w:szCs w:val="22"/>
        </w:rPr>
      </w:pPr>
      <w:r w:rsidRPr="00D809A4">
        <w:rPr>
          <w:bCs/>
          <w:szCs w:val="22"/>
        </w:rPr>
        <w:t>随着高通量测序技术的快速发展和广泛应用，许多基因组已经在尖端基因组学研究中被测序。例如，千人基因组计划（</w:t>
      </w:r>
      <w:r w:rsidRPr="00D809A4">
        <w:rPr>
          <w:bCs/>
          <w:szCs w:val="22"/>
        </w:rPr>
        <w:t>The 1000 Genomes Project Consortium, 2015</w:t>
      </w:r>
      <w:r w:rsidRPr="00D809A4">
        <w:rPr>
          <w:bCs/>
          <w:szCs w:val="22"/>
        </w:rPr>
        <w:t>）和</w:t>
      </w:r>
      <w:r w:rsidRPr="00D809A4">
        <w:rPr>
          <w:bCs/>
          <w:szCs w:val="22"/>
        </w:rPr>
        <w:t>UK10K</w:t>
      </w:r>
      <w:r w:rsidRPr="00D809A4">
        <w:rPr>
          <w:bCs/>
          <w:szCs w:val="22"/>
        </w:rPr>
        <w:t>项目（</w:t>
      </w:r>
      <w:r w:rsidRPr="00D809A4">
        <w:rPr>
          <w:bCs/>
          <w:szCs w:val="22"/>
        </w:rPr>
        <w:t>The UK10K Consortium, 2015</w:t>
      </w:r>
      <w:r w:rsidRPr="00D809A4">
        <w:rPr>
          <w:bCs/>
          <w:szCs w:val="22"/>
        </w:rPr>
        <w:t>）已经测序了数千个人类基因组。此外，随着测序成本持续降低，未来基因组数量可能会急剧增加。在这种情况下，对大量基因组进行良好的组织和索引是为了促进未来的基因组学研究至关重要。</w:t>
      </w:r>
    </w:p>
    <w:p w14:paraId="12EC53A5" w14:textId="2EAF7609" w:rsidR="00D809A4" w:rsidRDefault="00D809A4" w:rsidP="00D809A4">
      <w:pPr>
        <w:spacing w:line="300" w:lineRule="auto"/>
        <w:ind w:firstLineChars="200" w:firstLine="420"/>
        <w:rPr>
          <w:bCs/>
          <w:szCs w:val="22"/>
        </w:rPr>
      </w:pPr>
      <w:r w:rsidRPr="00D809A4">
        <w:rPr>
          <w:rFonts w:hint="eastAsia"/>
          <w:bCs/>
          <w:szCs w:val="22"/>
        </w:rPr>
        <w:t>Burrows-Wheeler Transform</w:t>
      </w:r>
      <w:r w:rsidRPr="00D809A4">
        <w:rPr>
          <w:rFonts w:hint="eastAsia"/>
          <w:bCs/>
          <w:szCs w:val="22"/>
        </w:rPr>
        <w:t>（</w:t>
      </w:r>
      <w:r w:rsidRPr="00D809A4">
        <w:rPr>
          <w:rFonts w:hint="eastAsia"/>
          <w:bCs/>
          <w:szCs w:val="22"/>
        </w:rPr>
        <w:t>BWT</w:t>
      </w:r>
      <w:r w:rsidRPr="00D809A4">
        <w:rPr>
          <w:rFonts w:hint="eastAsia"/>
          <w:bCs/>
          <w:szCs w:val="22"/>
        </w:rPr>
        <w:t>）是一种自索引数据结构，具有许多基本应用，例如基因组索引、序列比对、基因组压缩、基因组组装和测序错误校正。然而，基因组序列的</w:t>
      </w:r>
      <w:r w:rsidRPr="00D809A4">
        <w:rPr>
          <w:rFonts w:hint="eastAsia"/>
          <w:bCs/>
          <w:szCs w:val="22"/>
        </w:rPr>
        <w:t>BWT</w:t>
      </w:r>
      <w:r w:rsidRPr="00D809A4">
        <w:rPr>
          <w:rFonts w:hint="eastAsia"/>
          <w:bCs/>
          <w:szCs w:val="22"/>
        </w:rPr>
        <w:t>构建是一项非平凡的任务。主要问题在于</w:t>
      </w:r>
      <w:r w:rsidRPr="00D809A4">
        <w:rPr>
          <w:rFonts w:hint="eastAsia"/>
          <w:bCs/>
          <w:szCs w:val="22"/>
        </w:rPr>
        <w:t>BWT</w:t>
      </w:r>
      <w:r w:rsidRPr="00D809A4">
        <w:rPr>
          <w:rFonts w:hint="eastAsia"/>
          <w:bCs/>
          <w:szCs w:val="22"/>
        </w:rPr>
        <w:t>构建的核心是确定输入序列的所有后缀的词典顺序。由于基因组中可能存在许多重复的序列，直接比较所有后缀以确定它们的词典顺序的成本将是</w:t>
      </w:r>
      <w:r>
        <w:rPr>
          <w:rFonts w:hint="eastAsia"/>
          <w:bCs/>
          <w:szCs w:val="22"/>
        </w:rPr>
        <w:t>非常</w:t>
      </w:r>
      <w:r w:rsidRPr="00D809A4">
        <w:rPr>
          <w:rFonts w:hint="eastAsia"/>
          <w:bCs/>
          <w:szCs w:val="22"/>
        </w:rPr>
        <w:t>高的。对于构建许多高度相似的基因组的</w:t>
      </w:r>
      <w:r w:rsidRPr="00D809A4">
        <w:rPr>
          <w:rFonts w:hint="eastAsia"/>
          <w:bCs/>
          <w:szCs w:val="22"/>
        </w:rPr>
        <w:t>BWT</w:t>
      </w:r>
      <w:r w:rsidRPr="00D809A4">
        <w:rPr>
          <w:rFonts w:hint="eastAsia"/>
          <w:bCs/>
          <w:szCs w:val="22"/>
        </w:rPr>
        <w:t>，例如大量个体的人类基因组，这个问题甚至更为严重，因为会有许多共同的序列使得整个输入更加重复。</w:t>
      </w:r>
    </w:p>
    <w:p w14:paraId="34CCC507" w14:textId="1BC18EFF" w:rsidR="00D809A4" w:rsidRDefault="00D809A4" w:rsidP="00D809A4">
      <w:pPr>
        <w:spacing w:line="300" w:lineRule="auto"/>
        <w:ind w:firstLineChars="200" w:firstLine="420"/>
        <w:rPr>
          <w:bCs/>
          <w:szCs w:val="22"/>
        </w:rPr>
      </w:pPr>
      <w:r w:rsidRPr="00D809A4">
        <w:rPr>
          <w:bCs/>
          <w:szCs w:val="22"/>
        </w:rPr>
        <w:t>为了</w:t>
      </w:r>
      <w:r w:rsidRPr="00D809A4">
        <w:rPr>
          <w:b/>
          <w:szCs w:val="22"/>
        </w:rPr>
        <w:t>解决传统的</w:t>
      </w:r>
      <w:r w:rsidRPr="00D809A4">
        <w:rPr>
          <w:b/>
          <w:szCs w:val="22"/>
        </w:rPr>
        <w:t xml:space="preserve"> BWT </w:t>
      </w:r>
      <w:r w:rsidRPr="00D809A4">
        <w:rPr>
          <w:b/>
          <w:szCs w:val="22"/>
        </w:rPr>
        <w:t>构建方法在处理大规模基因组数据时面临着计算和内存资源的挑战</w:t>
      </w:r>
      <w:r>
        <w:rPr>
          <w:rFonts w:hint="eastAsia"/>
          <w:bCs/>
          <w:szCs w:val="22"/>
        </w:rPr>
        <w:t>，</w:t>
      </w:r>
      <w:r w:rsidRPr="00D809A4">
        <w:rPr>
          <w:rFonts w:hint="eastAsia"/>
          <w:bCs/>
          <w:szCs w:val="22"/>
        </w:rPr>
        <w:t>本文提出了一种名为</w:t>
      </w:r>
      <w:r w:rsidRPr="00D809A4">
        <w:rPr>
          <w:rFonts w:hint="eastAsia"/>
          <w:bCs/>
          <w:szCs w:val="22"/>
        </w:rPr>
        <w:t xml:space="preserve">de Bruijn branch-based BWT constructor (deBWT) </w:t>
      </w:r>
      <w:r w:rsidRPr="00D809A4">
        <w:rPr>
          <w:rFonts w:hint="eastAsia"/>
          <w:bCs/>
          <w:szCs w:val="22"/>
        </w:rPr>
        <w:t>的新型并行</w:t>
      </w:r>
      <w:r w:rsidRPr="00D809A4">
        <w:rPr>
          <w:rFonts w:hint="eastAsia"/>
          <w:bCs/>
          <w:szCs w:val="22"/>
        </w:rPr>
        <w:t xml:space="preserve"> BWT </w:t>
      </w:r>
      <w:r w:rsidRPr="00D809A4">
        <w:rPr>
          <w:rFonts w:hint="eastAsia"/>
          <w:bCs/>
          <w:szCs w:val="22"/>
        </w:rPr>
        <w:t>构建方法。该方法充分利用了</w:t>
      </w:r>
      <w:r w:rsidRPr="00D809A4">
        <w:rPr>
          <w:rFonts w:hint="eastAsia"/>
          <w:bCs/>
          <w:szCs w:val="22"/>
        </w:rPr>
        <w:t xml:space="preserve">de Bruijn </w:t>
      </w:r>
      <w:r w:rsidRPr="00D809A4">
        <w:rPr>
          <w:rFonts w:hint="eastAsia"/>
          <w:bCs/>
          <w:szCs w:val="22"/>
        </w:rPr>
        <w:t>图</w:t>
      </w:r>
      <w:r w:rsidRPr="00D809A4">
        <w:rPr>
          <w:rFonts w:hint="eastAsia"/>
          <w:bCs/>
          <w:szCs w:val="22"/>
        </w:rPr>
        <w:t xml:space="preserve"> (dBG) </w:t>
      </w:r>
      <w:r w:rsidRPr="00D809A4">
        <w:rPr>
          <w:rFonts w:hint="eastAsia"/>
          <w:bCs/>
          <w:szCs w:val="22"/>
        </w:rPr>
        <w:t>在表示基因组序列中</w:t>
      </w:r>
      <w:r w:rsidRPr="00D809A4">
        <w:rPr>
          <w:rFonts w:hint="eastAsia"/>
          <w:bCs/>
          <w:szCs w:val="22"/>
        </w:rPr>
        <w:t xml:space="preserve"> k-mer </w:t>
      </w:r>
      <w:r w:rsidRPr="00D809A4">
        <w:rPr>
          <w:rFonts w:hint="eastAsia"/>
          <w:bCs/>
          <w:szCs w:val="22"/>
        </w:rPr>
        <w:t>的分布上的优势，并将基因组序列的后缀表示和组织成一种新的数据结构，即</w:t>
      </w:r>
      <w:r w:rsidRPr="00D809A4">
        <w:rPr>
          <w:rFonts w:hint="eastAsia"/>
          <w:bCs/>
          <w:szCs w:val="22"/>
        </w:rPr>
        <w:t>de Bruijn branch encoding</w:t>
      </w:r>
      <w:r w:rsidRPr="00D809A4">
        <w:rPr>
          <w:rFonts w:hint="eastAsia"/>
          <w:bCs/>
          <w:szCs w:val="22"/>
        </w:rPr>
        <w:t>。这种新的数据结构不仅提高了对具有长公共前缀的后缀的处理效率，还有效减少了内存占用和计算成本。</w:t>
      </w:r>
    </w:p>
    <w:p w14:paraId="30457140" w14:textId="4F7EC7A4" w:rsidR="00D809A4" w:rsidRDefault="00D809A4" w:rsidP="00D809A4">
      <w:pPr>
        <w:spacing w:line="300" w:lineRule="auto"/>
        <w:ind w:firstLineChars="200" w:firstLine="420"/>
        <w:rPr>
          <w:bCs/>
          <w:szCs w:val="22"/>
        </w:rPr>
      </w:pPr>
      <w:r w:rsidRPr="00D809A4">
        <w:rPr>
          <w:rFonts w:hint="eastAsia"/>
          <w:bCs/>
          <w:szCs w:val="22"/>
        </w:rPr>
        <w:t>另外，</w:t>
      </w:r>
      <w:r w:rsidRPr="00D809A4">
        <w:rPr>
          <w:rFonts w:hint="eastAsia"/>
          <w:bCs/>
          <w:szCs w:val="22"/>
        </w:rPr>
        <w:t xml:space="preserve">deBWT </w:t>
      </w:r>
      <w:r w:rsidRPr="00D809A4">
        <w:rPr>
          <w:rFonts w:hint="eastAsia"/>
          <w:bCs/>
          <w:szCs w:val="22"/>
        </w:rPr>
        <w:t>还通过将</w:t>
      </w:r>
      <w:r w:rsidRPr="00D809A4">
        <w:rPr>
          <w:rFonts w:hint="eastAsia"/>
          <w:bCs/>
          <w:szCs w:val="22"/>
        </w:rPr>
        <w:t xml:space="preserve"> BWT </w:t>
      </w:r>
      <w:r w:rsidRPr="00D809A4">
        <w:rPr>
          <w:rFonts w:hint="eastAsia"/>
          <w:bCs/>
          <w:szCs w:val="22"/>
        </w:rPr>
        <w:t>分块，并利用</w:t>
      </w:r>
      <w:r w:rsidRPr="00D809A4">
        <w:rPr>
          <w:rFonts w:hint="eastAsia"/>
          <w:bCs/>
          <w:szCs w:val="22"/>
        </w:rPr>
        <w:t xml:space="preserve"> dBG </w:t>
      </w:r>
      <w:r w:rsidRPr="00D809A4">
        <w:rPr>
          <w:rFonts w:hint="eastAsia"/>
          <w:bCs/>
          <w:szCs w:val="22"/>
        </w:rPr>
        <w:t>的拓扑结构，避免了对所有块进行不必要的排序，从而提高了算法的效率和可扩展性。这种分块和拓扑结构的利用使得</w:t>
      </w:r>
      <w:r w:rsidRPr="00D809A4">
        <w:rPr>
          <w:rFonts w:hint="eastAsia"/>
          <w:bCs/>
          <w:szCs w:val="22"/>
        </w:rPr>
        <w:t xml:space="preserve"> deBWT </w:t>
      </w:r>
      <w:r w:rsidRPr="00D809A4">
        <w:rPr>
          <w:rFonts w:hint="eastAsia"/>
          <w:bCs/>
          <w:szCs w:val="22"/>
        </w:rPr>
        <w:t>在处理大规模基因组数据时具有更好的性能表现，并且能够充分利用现代服务器和集群的多核心和大内存资源。</w:t>
      </w:r>
    </w:p>
    <w:p w14:paraId="05247258" w14:textId="72FB1240" w:rsidR="00D809A4" w:rsidRPr="00D809A4" w:rsidRDefault="00D809A4" w:rsidP="00D809A4">
      <w:pPr>
        <w:spacing w:line="300" w:lineRule="auto"/>
        <w:ind w:firstLineChars="200" w:firstLine="420"/>
        <w:rPr>
          <w:bCs/>
          <w:szCs w:val="22"/>
        </w:rPr>
      </w:pPr>
      <w:r w:rsidRPr="00D809A4">
        <w:rPr>
          <w:rFonts w:hint="eastAsia"/>
          <w:bCs/>
          <w:szCs w:val="22"/>
        </w:rPr>
        <w:t>对</w:t>
      </w:r>
      <w:r w:rsidRPr="00D809A4">
        <w:rPr>
          <w:rFonts w:hint="eastAsia"/>
          <w:bCs/>
          <w:szCs w:val="22"/>
        </w:rPr>
        <w:t>deBWT</w:t>
      </w:r>
      <w:r w:rsidRPr="00D809A4">
        <w:rPr>
          <w:rFonts w:hint="eastAsia"/>
          <w:bCs/>
          <w:szCs w:val="22"/>
        </w:rPr>
        <w:t>进行了各种数据集的基准测试，结果表明它具有快速的速度和良好的多线程可扩展性。特别是，</w:t>
      </w:r>
      <w:r w:rsidRPr="00D809A4">
        <w:rPr>
          <w:rFonts w:hint="eastAsia"/>
          <w:bCs/>
          <w:szCs w:val="22"/>
        </w:rPr>
        <w:t>deBWT</w:t>
      </w:r>
      <w:r w:rsidRPr="00D809A4">
        <w:rPr>
          <w:rFonts w:hint="eastAsia"/>
          <w:bCs/>
          <w:szCs w:val="22"/>
        </w:rPr>
        <w:t>非常适合于构建高度相似的基因组序列集合的</w:t>
      </w:r>
      <w:r w:rsidRPr="00D809A4">
        <w:rPr>
          <w:rFonts w:hint="eastAsia"/>
          <w:bCs/>
          <w:szCs w:val="22"/>
        </w:rPr>
        <w:t>BWT</w:t>
      </w:r>
      <w:r w:rsidRPr="00D809A4">
        <w:rPr>
          <w:rFonts w:hint="eastAsia"/>
          <w:bCs/>
          <w:szCs w:val="22"/>
        </w:rPr>
        <w:t>，例如多个人类基因组</w:t>
      </w:r>
    </w:p>
    <w:p w14:paraId="3EA9E33D" w14:textId="5CC24E17" w:rsidR="00C96FD4" w:rsidRPr="00035242" w:rsidRDefault="008F72F5" w:rsidP="00C96FD4">
      <w:pPr>
        <w:numPr>
          <w:ilvl w:val="0"/>
          <w:numId w:val="4"/>
        </w:numPr>
        <w:rPr>
          <w:rFonts w:ascii="宋体" w:hAnsi="宋体"/>
          <w:b/>
          <w:sz w:val="28"/>
          <w:szCs w:val="32"/>
        </w:rPr>
      </w:pPr>
      <w:r>
        <w:rPr>
          <w:rFonts w:ascii="宋体" w:hAnsi="宋体" w:hint="eastAsia"/>
          <w:b/>
          <w:sz w:val="28"/>
          <w:szCs w:val="32"/>
        </w:rPr>
        <w:t>论文的主要方法</w:t>
      </w:r>
    </w:p>
    <w:p w14:paraId="0C772CBA" w14:textId="6DADCF29" w:rsidR="00604408" w:rsidRPr="007F6C1F" w:rsidRDefault="00604408" w:rsidP="00604408">
      <w:pPr>
        <w:spacing w:line="300" w:lineRule="auto"/>
        <w:rPr>
          <w:rFonts w:eastAsia="楷体"/>
          <w:b/>
          <w:sz w:val="24"/>
          <w:szCs w:val="28"/>
        </w:rPr>
      </w:pPr>
      <w:r w:rsidRPr="007F6C1F">
        <w:rPr>
          <w:rFonts w:eastAsia="楷体"/>
          <w:b/>
          <w:sz w:val="24"/>
          <w:szCs w:val="28"/>
        </w:rPr>
        <w:t xml:space="preserve">2.1 </w:t>
      </w:r>
      <w:r w:rsidR="001C6D6C" w:rsidRPr="007F6C1F">
        <w:rPr>
          <w:rFonts w:eastAsia="楷体" w:hint="eastAsia"/>
          <w:b/>
          <w:sz w:val="24"/>
          <w:szCs w:val="28"/>
        </w:rPr>
        <w:t>符号设置</w:t>
      </w:r>
    </w:p>
    <w:p w14:paraId="027AF98E" w14:textId="4D7A021D" w:rsidR="00604408" w:rsidRPr="00604408" w:rsidRDefault="00604408" w:rsidP="00604408">
      <w:pPr>
        <w:spacing w:line="300" w:lineRule="auto"/>
        <w:ind w:firstLineChars="200" w:firstLine="420"/>
        <w:rPr>
          <w:bCs/>
          <w:szCs w:val="22"/>
        </w:rPr>
      </w:pPr>
      <w:r w:rsidRPr="00604408">
        <w:rPr>
          <w:bCs/>
          <w:szCs w:val="22"/>
        </w:rPr>
        <w:t>假设</w:t>
      </w:r>
      <w:r w:rsidRPr="00604408">
        <w:rPr>
          <w:bCs/>
          <w:szCs w:val="22"/>
        </w:rPr>
        <w:t>DNA</w:t>
      </w:r>
      <w:r w:rsidRPr="00604408">
        <w:rPr>
          <w:bCs/>
          <w:szCs w:val="22"/>
        </w:rPr>
        <w:t>序列</w:t>
      </w:r>
      <m:oMath>
        <m:r>
          <w:rPr>
            <w:rFonts w:ascii="Cambria Math" w:hAnsi="Cambria Math" w:cs="Cambria Math"/>
            <w:szCs w:val="22"/>
          </w:rPr>
          <m:t>G</m:t>
        </m:r>
      </m:oMath>
      <w:r w:rsidRPr="00604408">
        <w:rPr>
          <w:bCs/>
          <w:szCs w:val="22"/>
        </w:rPr>
        <w:t>是一个字符序列，其中包含</w:t>
      </w:r>
      <m:oMath>
        <m:r>
          <w:rPr>
            <w:rFonts w:ascii="Cambria Math" w:hAnsi="Cambria Math" w:cs="Cambria Math"/>
            <w:szCs w:val="22"/>
          </w:rPr>
          <m:t>G</m:t>
        </m:r>
      </m:oMath>
      <w:r w:rsidRPr="00604408">
        <w:rPr>
          <w:bCs/>
          <w:szCs w:val="22"/>
        </w:rPr>
        <w:t>个字符，字符集为</w:t>
      </w:r>
      <m:oMath>
        <m:r>
          <w:rPr>
            <w:rFonts w:ascii="Cambria Math" w:hAnsi="Cambria Math" w:cs="Cambria Math"/>
            <w:szCs w:val="22"/>
          </w:rPr>
          <m:t>R</m:t>
        </m:r>
        <m:r>
          <w:rPr>
            <w:rFonts w:ascii="Cambria Math" w:hAnsi="Cambria Math"/>
            <w:szCs w:val="22"/>
          </w:rPr>
          <m:t>={</m:t>
        </m:r>
        <m:r>
          <w:rPr>
            <w:rFonts w:ascii="Cambria Math" w:hAnsi="Cambria Math" w:cs="Cambria Math"/>
            <w:szCs w:val="22"/>
          </w:rPr>
          <m:t>A</m:t>
        </m:r>
        <m:r>
          <w:rPr>
            <w:rFonts w:ascii="Cambria Math" w:hAnsi="Cambria Math"/>
            <w:szCs w:val="22"/>
          </w:rPr>
          <m:t>,</m:t>
        </m:r>
        <m:r>
          <w:rPr>
            <w:rFonts w:ascii="Cambria Math" w:hAnsi="Cambria Math" w:cs="Cambria Math"/>
            <w:szCs w:val="22"/>
          </w:rPr>
          <m:t>C</m:t>
        </m:r>
        <m:r>
          <w:rPr>
            <w:rFonts w:ascii="Cambria Math" w:hAnsi="Cambria Math"/>
            <w:szCs w:val="22"/>
          </w:rPr>
          <m:t>,</m:t>
        </m:r>
        <m:r>
          <w:rPr>
            <w:rFonts w:ascii="Cambria Math" w:hAnsi="Cambria Math" w:cs="Cambria Math"/>
            <w:szCs w:val="22"/>
          </w:rPr>
          <m:t>G</m:t>
        </m:r>
        <m:r>
          <w:rPr>
            <w:rFonts w:ascii="Cambria Math" w:hAnsi="Cambria Math"/>
            <w:szCs w:val="22"/>
          </w:rPr>
          <m:t>,</m:t>
        </m:r>
        <m:r>
          <w:rPr>
            <w:rFonts w:ascii="Cambria Math" w:hAnsi="Cambria Math" w:cs="Cambria Math"/>
            <w:szCs w:val="22"/>
          </w:rPr>
          <m:t>T</m:t>
        </m:r>
        <m:r>
          <w:rPr>
            <w:rFonts w:ascii="Cambria Math" w:hAnsi="Cambria Math"/>
            <w:szCs w:val="22"/>
          </w:rPr>
          <m:t>}</m:t>
        </m:r>
      </m:oMath>
      <w:r w:rsidRPr="00604408">
        <w:rPr>
          <w:bCs/>
          <w:szCs w:val="22"/>
        </w:rPr>
        <w:t>。为了索引，假设序列</w:t>
      </w:r>
      <m:oMath>
        <m:r>
          <w:rPr>
            <w:rFonts w:ascii="Cambria Math" w:hAnsi="Cambria Math" w:cs="Cambria Math"/>
            <w:szCs w:val="22"/>
          </w:rPr>
          <m:t>S</m:t>
        </m:r>
        <m:r>
          <w:rPr>
            <w:rFonts w:ascii="Cambria Math" w:hAnsi="Cambria Math"/>
            <w:szCs w:val="22"/>
          </w:rPr>
          <m:t>=</m:t>
        </m:r>
        <m:r>
          <w:rPr>
            <w:rFonts w:ascii="Cambria Math" w:hAnsi="Cambria Math" w:cs="Cambria Math"/>
            <w:szCs w:val="22"/>
          </w:rPr>
          <m:t>G</m:t>
        </m:r>
        <m:r>
          <w:rPr>
            <w:rFonts w:ascii="Cambria Math" w:hAnsi="Cambria Math"/>
            <w:szCs w:val="22"/>
          </w:rPr>
          <m:t>$</m:t>
        </m:r>
      </m:oMath>
      <w:r w:rsidRPr="00604408">
        <w:rPr>
          <w:bCs/>
          <w:szCs w:val="22"/>
        </w:rPr>
        <w:t>，这里</w:t>
      </w:r>
      <w:r w:rsidR="00366F00" w:rsidRPr="00366F00">
        <w:rPr>
          <w:bCs/>
          <w:szCs w:val="22"/>
        </w:rPr>
        <w:t>$</w:t>
      </w:r>
      <w:r w:rsidRPr="00604408">
        <w:rPr>
          <w:bCs/>
          <w:szCs w:val="22"/>
        </w:rPr>
        <w:t>是一个辅助字符，且</w:t>
      </w:r>
      <w:r w:rsidRPr="00604408">
        <w:rPr>
          <w:rFonts w:ascii="Cambria Math" w:hAnsi="Cambria Math" w:cs="Cambria Math"/>
          <w:bCs/>
          <w:szCs w:val="22"/>
        </w:rPr>
        <w:t>𝑆</w:t>
      </w:r>
      <w:r w:rsidRPr="00604408">
        <w:rPr>
          <w:bCs/>
          <w:szCs w:val="22"/>
        </w:rPr>
        <w:t>的字符字典序为</w:t>
      </w:r>
      <m:oMath>
        <m:r>
          <w:rPr>
            <w:rFonts w:ascii="Cambria Math" w:hAnsi="Cambria Math" w:cs="Cambria Math"/>
            <w:szCs w:val="22"/>
          </w:rPr>
          <m:t>A</m:t>
        </m:r>
        <m:r>
          <w:rPr>
            <w:rFonts w:ascii="Cambria Math" w:hAnsi="Cambria Math"/>
            <w:szCs w:val="22"/>
          </w:rPr>
          <m:t>&lt;</m:t>
        </m:r>
        <m:r>
          <w:rPr>
            <w:rFonts w:ascii="Cambria Math" w:hAnsi="Cambria Math" w:cs="Cambria Math"/>
            <w:szCs w:val="22"/>
          </w:rPr>
          <m:t>C</m:t>
        </m:r>
        <m:r>
          <w:rPr>
            <w:rFonts w:ascii="Cambria Math" w:hAnsi="Cambria Math"/>
            <w:szCs w:val="22"/>
          </w:rPr>
          <m:t>&lt;</m:t>
        </m:r>
        <m:r>
          <w:rPr>
            <w:rFonts w:ascii="Cambria Math" w:hAnsi="Cambria Math" w:cs="Cambria Math"/>
            <w:szCs w:val="22"/>
          </w:rPr>
          <m:t>G</m:t>
        </m:r>
        <m:r>
          <w:rPr>
            <w:rFonts w:ascii="Cambria Math" w:hAnsi="Cambria Math"/>
            <w:szCs w:val="22"/>
          </w:rPr>
          <m:t>&lt;</m:t>
        </m:r>
        <m:r>
          <w:rPr>
            <w:rFonts w:ascii="Cambria Math" w:hAnsi="Cambria Math" w:cs="Cambria Math"/>
            <w:szCs w:val="22"/>
          </w:rPr>
          <m:t>T</m:t>
        </m:r>
        <m:r>
          <w:rPr>
            <w:rFonts w:ascii="Cambria Math" w:hAnsi="Cambria Math"/>
            <w:szCs w:val="22"/>
          </w:rPr>
          <m:t>&lt;$</m:t>
        </m:r>
      </m:oMath>
      <w:r w:rsidRPr="00604408">
        <w:rPr>
          <w:bCs/>
          <w:szCs w:val="22"/>
        </w:rPr>
        <w:t>。</w:t>
      </w:r>
      <m:oMath>
        <m:sSub>
          <m:sSubPr>
            <m:ctrlPr>
              <w:rPr>
                <w:rFonts w:ascii="Cambria Math" w:hAnsi="Cambria Math" w:cs="Cambria Math"/>
                <w:bCs/>
                <w:i/>
                <w:szCs w:val="22"/>
              </w:rPr>
            </m:ctrlPr>
          </m:sSubPr>
          <m:e>
            <m:r>
              <w:rPr>
                <w:rFonts w:ascii="Cambria Math" w:hAnsi="Cambria Math" w:cs="Cambria Math"/>
                <w:szCs w:val="22"/>
              </w:rPr>
              <m:t>S</m:t>
            </m:r>
          </m:e>
          <m:sub>
            <m:r>
              <w:rPr>
                <w:rFonts w:ascii="Cambria Math" w:hAnsi="Cambria Math" w:cs="Cambria Math"/>
                <w:szCs w:val="22"/>
              </w:rPr>
              <m:t>i</m:t>
            </m:r>
          </m:sub>
        </m:sSub>
      </m:oMath>
      <w:r w:rsidRPr="00604408">
        <w:rPr>
          <w:bCs/>
          <w:szCs w:val="22"/>
        </w:rPr>
        <w:t>表示</w:t>
      </w:r>
      <m:oMath>
        <m:r>
          <w:rPr>
            <w:rFonts w:ascii="Cambria Math" w:hAnsi="Cambria Math" w:cs="Cambria Math"/>
            <w:szCs w:val="22"/>
          </w:rPr>
          <m:t>S</m:t>
        </m:r>
      </m:oMath>
      <w:r w:rsidRPr="00604408">
        <w:rPr>
          <w:bCs/>
          <w:szCs w:val="22"/>
        </w:rPr>
        <w:t>的第</w:t>
      </w:r>
      <m:oMath>
        <m:r>
          <w:rPr>
            <w:rFonts w:ascii="Cambria Math" w:hAnsi="Cambria Math" w:cs="Cambria Math"/>
            <w:szCs w:val="22"/>
          </w:rPr>
          <m:t>i</m:t>
        </m:r>
      </m:oMath>
      <w:r w:rsidRPr="00604408">
        <w:rPr>
          <w:bCs/>
          <w:szCs w:val="22"/>
        </w:rPr>
        <w:t>个字符，</w:t>
      </w:r>
      <m:oMath>
        <m:sSub>
          <m:sSubPr>
            <m:ctrlPr>
              <w:rPr>
                <w:rFonts w:ascii="Cambria Math" w:hAnsi="Cambria Math" w:cs="Cambria Math"/>
                <w:bCs/>
                <w:i/>
                <w:szCs w:val="22"/>
              </w:rPr>
            </m:ctrlPr>
          </m:sSubPr>
          <m:e>
            <m:r>
              <w:rPr>
                <w:rFonts w:ascii="Cambria Math" w:hAnsi="Cambria Math" w:cs="Cambria Math"/>
                <w:szCs w:val="22"/>
              </w:rPr>
              <m:t>S</m:t>
            </m:r>
          </m:e>
          <m:sub>
            <m:r>
              <w:rPr>
                <w:rFonts w:ascii="Cambria Math" w:hAnsi="Cambria Math" w:cs="Cambria Math"/>
                <w:szCs w:val="22"/>
              </w:rPr>
              <m:t>i</m:t>
            </m:r>
            <m:r>
              <w:rPr>
                <w:rFonts w:ascii="Cambria Math" w:hAnsi="Cambria Math"/>
                <w:szCs w:val="22"/>
              </w:rPr>
              <m:t>…</m:t>
            </m:r>
            <m:r>
              <w:rPr>
                <w:rFonts w:ascii="Cambria Math" w:hAnsi="Cambria Math" w:cs="Cambria Math"/>
                <w:szCs w:val="22"/>
              </w:rPr>
              <m:t>j</m:t>
            </m:r>
          </m:sub>
        </m:sSub>
      </m:oMath>
      <w:r w:rsidRPr="00604408">
        <w:rPr>
          <w:bCs/>
          <w:szCs w:val="22"/>
        </w:rPr>
        <w:t>表示从</w:t>
      </w:r>
      <m:oMath>
        <m:sSub>
          <m:sSubPr>
            <m:ctrlPr>
              <w:rPr>
                <w:rFonts w:ascii="Cambria Math" w:hAnsi="Cambria Math" w:cs="Cambria Math"/>
                <w:bCs/>
                <w:i/>
                <w:szCs w:val="22"/>
              </w:rPr>
            </m:ctrlPr>
          </m:sSubPr>
          <m:e>
            <m:r>
              <w:rPr>
                <w:rFonts w:ascii="Cambria Math" w:hAnsi="Cambria Math" w:cs="Cambria Math"/>
                <w:szCs w:val="22"/>
              </w:rPr>
              <m:t>S</m:t>
            </m:r>
          </m:e>
          <m:sub>
            <m:r>
              <w:rPr>
                <w:rFonts w:ascii="Cambria Math" w:hAnsi="Cambria Math" w:cs="Cambria Math"/>
                <w:szCs w:val="22"/>
              </w:rPr>
              <m:t>i</m:t>
            </m:r>
          </m:sub>
        </m:sSub>
      </m:oMath>
      <w:r w:rsidRPr="00604408">
        <w:rPr>
          <w:bCs/>
          <w:szCs w:val="22"/>
        </w:rPr>
        <w:t>开始到</w:t>
      </w:r>
      <m:oMath>
        <m:sSub>
          <m:sSubPr>
            <m:ctrlPr>
              <w:rPr>
                <w:rFonts w:ascii="Cambria Math" w:hAnsi="Cambria Math" w:cs="Cambria Math"/>
                <w:bCs/>
                <w:i/>
                <w:szCs w:val="22"/>
              </w:rPr>
            </m:ctrlPr>
          </m:sSubPr>
          <m:e>
            <m:r>
              <w:rPr>
                <w:rFonts w:ascii="Cambria Math" w:hAnsi="Cambria Math" w:cs="Cambria Math"/>
                <w:szCs w:val="22"/>
              </w:rPr>
              <m:t>S</m:t>
            </m:r>
          </m:e>
          <m:sub>
            <m:r>
              <w:rPr>
                <w:rFonts w:ascii="Cambria Math" w:hAnsi="Cambria Math" w:cs="Cambria Math"/>
                <w:szCs w:val="22"/>
              </w:rPr>
              <m:t>j</m:t>
            </m:r>
          </m:sub>
        </m:sSub>
      </m:oMath>
      <w:r w:rsidRPr="00604408">
        <w:rPr>
          <w:bCs/>
          <w:szCs w:val="22"/>
        </w:rPr>
        <w:t>结束的子串。</w:t>
      </w:r>
      <m:oMath>
        <m:r>
          <w:rPr>
            <w:rFonts w:ascii="Cambria Math" w:hAnsi="Cambria Math" w:cs="Cambria Math"/>
            <w:szCs w:val="22"/>
          </w:rPr>
          <m:t>S</m:t>
        </m:r>
      </m:oMath>
      <w:r w:rsidRPr="00604408">
        <w:rPr>
          <w:bCs/>
          <w:szCs w:val="22"/>
        </w:rPr>
        <w:t>的一个后缀是</w:t>
      </w:r>
      <m:oMath>
        <m:sSub>
          <m:sSubPr>
            <m:ctrlPr>
              <w:rPr>
                <w:rFonts w:ascii="Cambria Math" w:hAnsi="Cambria Math" w:cs="Cambria Math"/>
                <w:bCs/>
                <w:i/>
                <w:szCs w:val="22"/>
              </w:rPr>
            </m:ctrlPr>
          </m:sSubPr>
          <m:e>
            <m:r>
              <w:rPr>
                <w:rFonts w:ascii="Cambria Math" w:hAnsi="Cambria Math" w:cs="Cambria Math"/>
                <w:szCs w:val="22"/>
              </w:rPr>
              <m:t>S</m:t>
            </m:r>
          </m:e>
          <m:sub>
            <m:r>
              <w:rPr>
                <w:rFonts w:ascii="Cambria Math" w:hAnsi="Cambria Math" w:cs="Cambria Math"/>
                <w:szCs w:val="22"/>
              </w:rPr>
              <m:t>i</m:t>
            </m:r>
            <m:r>
              <w:rPr>
                <w:rFonts w:ascii="Cambria Math" w:hAnsi="Cambria Math"/>
                <w:szCs w:val="22"/>
              </w:rPr>
              <m:t>…</m:t>
            </m:r>
            <m:r>
              <w:rPr>
                <w:rFonts w:ascii="Cambria Math" w:hAnsi="Cambria Math" w:cs="宋体" w:hint="eastAsia"/>
                <w:szCs w:val="22"/>
              </w:rPr>
              <m:t>∣</m:t>
            </m:r>
            <m:r>
              <w:rPr>
                <w:rFonts w:ascii="Cambria Math" w:hAnsi="Cambria Math" w:cs="Cambria Math"/>
                <w:szCs w:val="22"/>
              </w:rPr>
              <m:t>G</m:t>
            </m:r>
            <m:r>
              <w:rPr>
                <w:rFonts w:ascii="Cambria Math" w:hAnsi="Cambria Math" w:cs="宋体" w:hint="eastAsia"/>
                <w:szCs w:val="22"/>
              </w:rPr>
              <m:t>∣</m:t>
            </m:r>
          </m:sub>
        </m:sSub>
      </m:oMath>
      <w:r w:rsidRPr="00604408">
        <w:rPr>
          <w:bCs/>
          <w:szCs w:val="22"/>
        </w:rPr>
        <w:t>​</w:t>
      </w:r>
      <w:r w:rsidRPr="00604408">
        <w:rPr>
          <w:bCs/>
          <w:szCs w:val="22"/>
        </w:rPr>
        <w:t>，其中</w:t>
      </w:r>
      <m:oMath>
        <m:r>
          <w:rPr>
            <w:rFonts w:ascii="Cambria Math" w:hAnsi="Cambria Math" w:cs="宋体" w:hint="eastAsia"/>
            <w:szCs w:val="22"/>
          </w:rPr>
          <m:t>∣</m:t>
        </m:r>
        <m:r>
          <w:rPr>
            <w:rFonts w:ascii="Cambria Math" w:hAnsi="Cambria Math" w:cs="Cambria Math"/>
            <w:szCs w:val="22"/>
          </w:rPr>
          <m:t>G</m:t>
        </m:r>
        <m:r>
          <w:rPr>
            <w:rFonts w:ascii="Cambria Math" w:hAnsi="Cambria Math" w:cs="宋体" w:hint="eastAsia"/>
            <w:szCs w:val="22"/>
          </w:rPr>
          <m:t>∣</m:t>
        </m:r>
      </m:oMath>
      <w:r w:rsidRPr="00604408">
        <w:rPr>
          <w:bCs/>
          <w:szCs w:val="22"/>
        </w:rPr>
        <w:t>表示</w:t>
      </w:r>
      <m:oMath>
        <m:r>
          <w:rPr>
            <w:rFonts w:ascii="Cambria Math" w:hAnsi="Cambria Math" w:cs="Cambria Math"/>
            <w:szCs w:val="22"/>
          </w:rPr>
          <m:t>G</m:t>
        </m:r>
      </m:oMath>
      <w:r w:rsidRPr="00604408">
        <w:rPr>
          <w:bCs/>
          <w:szCs w:val="22"/>
        </w:rPr>
        <w:t>的长度。</w:t>
      </w:r>
      <m:oMath>
        <m:r>
          <w:rPr>
            <w:rFonts w:ascii="Cambria Math" w:hAnsi="Cambria Math" w:hint="eastAsia"/>
            <w:szCs w:val="22"/>
          </w:rPr>
          <m:t>SA</m:t>
        </m:r>
      </m:oMath>
      <w:r w:rsidRPr="00604408">
        <w:rPr>
          <w:bCs/>
          <w:szCs w:val="22"/>
        </w:rPr>
        <w:t>表示</w:t>
      </w:r>
      <w:r w:rsidRPr="00604408">
        <w:rPr>
          <w:rFonts w:ascii="Cambria Math" w:hAnsi="Cambria Math" w:cs="Cambria Math"/>
          <w:bCs/>
          <w:szCs w:val="22"/>
        </w:rPr>
        <w:t>𝑆</w:t>
      </w:r>
      <w:r w:rsidRPr="00604408">
        <w:rPr>
          <w:bCs/>
          <w:szCs w:val="22"/>
        </w:rPr>
        <w:t>的后缀数组，即</w:t>
      </w:r>
      <m:oMath>
        <m:r>
          <w:rPr>
            <w:rFonts w:ascii="Cambria Math" w:hAnsi="Cambria Math" w:hint="eastAsia"/>
            <w:szCs w:val="22"/>
          </w:rPr>
          <m:t>S</m:t>
        </m:r>
        <m:sSub>
          <m:sSubPr>
            <m:ctrlPr>
              <w:rPr>
                <w:rFonts w:ascii="Cambria Math" w:hAnsi="Cambria Math"/>
                <w:i/>
                <w:szCs w:val="22"/>
              </w:rPr>
            </m:ctrlPr>
          </m:sSubPr>
          <m:e>
            <m:r>
              <w:rPr>
                <w:rFonts w:ascii="Cambria Math" w:hAnsi="Cambria Math" w:hint="eastAsia"/>
                <w:szCs w:val="22"/>
              </w:rPr>
              <m:t>A</m:t>
            </m:r>
            <m:ctrlPr>
              <w:rPr>
                <w:rFonts w:ascii="Cambria Math" w:hAnsi="Cambria Math" w:hint="eastAsia"/>
                <w:i/>
                <w:szCs w:val="22"/>
              </w:rPr>
            </m:ctrlPr>
          </m:e>
          <m:sub>
            <m:r>
              <w:rPr>
                <w:rFonts w:ascii="Cambria Math" w:hAnsi="Cambria Math" w:hint="eastAsia"/>
                <w:szCs w:val="22"/>
              </w:rPr>
              <m:t>i</m:t>
            </m:r>
          </m:sub>
        </m:sSub>
      </m:oMath>
      <w:r w:rsidRPr="00604408">
        <w:rPr>
          <w:bCs/>
          <w:szCs w:val="22"/>
        </w:rPr>
        <w:t>表示第</w:t>
      </w:r>
      <m:oMath>
        <m:r>
          <w:rPr>
            <w:rFonts w:ascii="Cambria Math" w:hAnsi="Cambria Math" w:cs="Cambria Math"/>
            <w:szCs w:val="22"/>
          </w:rPr>
          <m:t>i</m:t>
        </m:r>
      </m:oMath>
      <w:r w:rsidRPr="00604408">
        <w:rPr>
          <w:bCs/>
          <w:szCs w:val="22"/>
        </w:rPr>
        <w:t>个字典序最小的后缀的起始位置。</w:t>
      </w:r>
      <w:r w:rsidRPr="00604408">
        <w:rPr>
          <w:bCs/>
          <w:szCs w:val="22"/>
        </w:rPr>
        <w:t>BWT</w:t>
      </w:r>
      <w:r w:rsidRPr="00604408">
        <w:rPr>
          <w:bCs/>
          <w:szCs w:val="22"/>
        </w:rPr>
        <w:t>（</w:t>
      </w:r>
      <w:r w:rsidRPr="00604408">
        <w:rPr>
          <w:bCs/>
          <w:szCs w:val="22"/>
        </w:rPr>
        <w:t>Burrows-Wheeler Transform</w:t>
      </w:r>
      <w:r w:rsidRPr="00604408">
        <w:rPr>
          <w:bCs/>
          <w:szCs w:val="22"/>
        </w:rPr>
        <w:t>）是</w:t>
      </w:r>
      <m:oMath>
        <m:r>
          <w:rPr>
            <w:rFonts w:ascii="Cambria Math" w:hAnsi="Cambria Math" w:cs="Cambria Math"/>
            <w:szCs w:val="22"/>
          </w:rPr>
          <m:t>S</m:t>
        </m:r>
      </m:oMath>
      <w:r w:rsidRPr="00604408">
        <w:rPr>
          <w:bCs/>
          <w:szCs w:val="22"/>
        </w:rPr>
        <w:t>的一个排列，其中</w:t>
      </w:r>
      <m:oMath>
        <m:sSub>
          <m:sSubPr>
            <m:ctrlPr>
              <w:rPr>
                <w:rFonts w:ascii="Cambria Math" w:hAnsi="Cambria Math" w:cs="Cambria Math"/>
                <w:bCs/>
                <w:i/>
                <w:szCs w:val="22"/>
              </w:rPr>
            </m:ctrlPr>
          </m:sSubPr>
          <m:e>
            <m:r>
              <w:rPr>
                <w:rFonts w:ascii="Cambria Math" w:hAnsi="Cambria Math" w:cs="Cambria Math"/>
                <w:szCs w:val="22"/>
              </w:rPr>
              <m:t>B</m:t>
            </m:r>
          </m:e>
          <m:sub>
            <m:sSub>
              <m:sSubPr>
                <m:ctrlPr>
                  <w:rPr>
                    <w:rFonts w:ascii="Cambria Math" w:hAnsi="Cambria Math" w:cs="Cambria Math"/>
                    <w:bCs/>
                    <w:i/>
                    <w:szCs w:val="22"/>
                  </w:rPr>
                </m:ctrlPr>
              </m:sSubPr>
              <m:e>
                <m:r>
                  <w:rPr>
                    <w:rFonts w:ascii="Cambria Math" w:hAnsi="Cambria Math" w:cs="Cambria Math"/>
                    <w:szCs w:val="22"/>
                  </w:rPr>
                  <m:t>S</m:t>
                </m:r>
              </m:e>
              <m:sub>
                <m:r>
                  <w:rPr>
                    <w:rFonts w:ascii="Cambria Math" w:hAnsi="Cambria Math" w:cs="Cambria Math"/>
                    <w:szCs w:val="22"/>
                  </w:rPr>
                  <m:t>i</m:t>
                </m:r>
              </m:sub>
            </m:sSub>
          </m:sub>
        </m:sSub>
      </m:oMath>
      <w:r w:rsidRPr="00604408">
        <w:rPr>
          <w:bCs/>
          <w:szCs w:val="22"/>
        </w:rPr>
        <w:t>是</w:t>
      </w:r>
      <m:oMath>
        <m:sSub>
          <m:sSubPr>
            <m:ctrlPr>
              <w:rPr>
                <w:rFonts w:ascii="Cambria Math" w:hAnsi="Cambria Math"/>
                <w:bCs/>
                <w:i/>
                <w:szCs w:val="22"/>
              </w:rPr>
            </m:ctrlPr>
          </m:sSubPr>
          <m:e>
            <m:r>
              <w:rPr>
                <w:rFonts w:ascii="Cambria Math" w:hAnsi="Cambria Math"/>
                <w:szCs w:val="22"/>
              </w:rPr>
              <m:t>S</m:t>
            </m:r>
          </m:e>
          <m:sub>
            <m:r>
              <w:rPr>
                <w:rFonts w:ascii="Cambria Math" w:hAnsi="Cambria Math"/>
                <w:szCs w:val="22"/>
              </w:rPr>
              <m:t>S</m:t>
            </m:r>
            <m:sSub>
              <m:sSubPr>
                <m:ctrlPr>
                  <w:rPr>
                    <w:rFonts w:ascii="Cambria Math" w:hAnsi="Cambria Math"/>
                    <w:bCs/>
                    <w:i/>
                    <w:szCs w:val="22"/>
                  </w:rPr>
                </m:ctrlPr>
              </m:sSubPr>
              <m:e>
                <m:r>
                  <w:rPr>
                    <w:rFonts w:ascii="Cambria Math" w:hAnsi="Cambria Math"/>
                    <w:szCs w:val="22"/>
                  </w:rPr>
                  <m:t>A</m:t>
                </m:r>
              </m:e>
              <m:sub>
                <m:r>
                  <w:rPr>
                    <w:rFonts w:ascii="Cambria Math" w:hAnsi="Cambria Math"/>
                    <w:szCs w:val="22"/>
                  </w:rPr>
                  <m:t>i-1</m:t>
                </m:r>
              </m:sub>
            </m:sSub>
          </m:sub>
        </m:sSub>
      </m:oMath>
      <w:r w:rsidRPr="00604408">
        <w:rPr>
          <w:bCs/>
          <w:szCs w:val="22"/>
        </w:rPr>
        <w:t>的前一个字符，如果</w:t>
      </w:r>
      <m:oMath>
        <m:r>
          <w:rPr>
            <w:rFonts w:ascii="Cambria Math" w:hAnsi="Cambria Math" w:hint="eastAsia"/>
            <w:szCs w:val="22"/>
          </w:rPr>
          <m:t>S</m:t>
        </m:r>
        <m:sSub>
          <m:sSubPr>
            <m:ctrlPr>
              <w:rPr>
                <w:rFonts w:ascii="Cambria Math" w:hAnsi="Cambria Math"/>
                <w:i/>
                <w:szCs w:val="22"/>
              </w:rPr>
            </m:ctrlPr>
          </m:sSubPr>
          <m:e>
            <m:r>
              <w:rPr>
                <w:rFonts w:ascii="Cambria Math" w:hAnsi="Cambria Math" w:hint="eastAsia"/>
                <w:szCs w:val="22"/>
              </w:rPr>
              <m:t>A</m:t>
            </m:r>
            <m:ctrlPr>
              <w:rPr>
                <w:rFonts w:ascii="Cambria Math" w:hAnsi="Cambria Math" w:hint="eastAsia"/>
                <w:i/>
                <w:szCs w:val="22"/>
              </w:rPr>
            </m:ctrlPr>
          </m:e>
          <m:sub>
            <m:r>
              <w:rPr>
                <w:rFonts w:ascii="Cambria Math" w:hAnsi="Cambria Math" w:hint="eastAsia"/>
                <w:szCs w:val="22"/>
              </w:rPr>
              <m:t>i</m:t>
            </m:r>
          </m:sub>
        </m:sSub>
      </m:oMath>
      <w:r w:rsidRPr="00604408">
        <w:rPr>
          <w:bCs/>
          <w:szCs w:val="22"/>
        </w:rPr>
        <w:t>不等于</w:t>
      </w:r>
      <w:r w:rsidRPr="00604408">
        <w:rPr>
          <w:bCs/>
          <w:szCs w:val="22"/>
        </w:rPr>
        <w:t>0</w:t>
      </w:r>
      <w:r w:rsidRPr="00604408">
        <w:rPr>
          <w:bCs/>
          <w:szCs w:val="22"/>
        </w:rPr>
        <w:t>，则</w:t>
      </w:r>
      <m:oMath>
        <m:sSub>
          <m:sSubPr>
            <m:ctrlPr>
              <w:rPr>
                <w:rFonts w:ascii="Cambria Math" w:hAnsi="Cambria Math" w:cs="Cambria Math"/>
                <w:bCs/>
                <w:i/>
                <w:szCs w:val="22"/>
              </w:rPr>
            </m:ctrlPr>
          </m:sSubPr>
          <m:e>
            <m:r>
              <w:rPr>
                <w:rFonts w:ascii="Cambria Math" w:hAnsi="Cambria Math" w:cs="Cambria Math"/>
                <w:szCs w:val="22"/>
              </w:rPr>
              <m:t>B</m:t>
            </m:r>
          </m:e>
          <m:sub>
            <m:sSub>
              <m:sSubPr>
                <m:ctrlPr>
                  <w:rPr>
                    <w:rFonts w:ascii="Cambria Math" w:hAnsi="Cambria Math" w:cs="Cambria Math"/>
                    <w:bCs/>
                    <w:i/>
                    <w:szCs w:val="22"/>
                  </w:rPr>
                </m:ctrlPr>
              </m:sSubPr>
              <m:e>
                <m:r>
                  <w:rPr>
                    <w:rFonts w:ascii="Cambria Math" w:hAnsi="Cambria Math" w:cs="Cambria Math"/>
                    <w:szCs w:val="22"/>
                  </w:rPr>
                  <m:t>S</m:t>
                </m:r>
              </m:e>
              <m:sub>
                <m:r>
                  <w:rPr>
                    <w:rFonts w:ascii="Cambria Math" w:hAnsi="Cambria Math" w:cs="Cambria Math"/>
                    <w:szCs w:val="22"/>
                  </w:rPr>
                  <m:t>i</m:t>
                </m:r>
              </m:sub>
            </m:sSub>
          </m:sub>
        </m:sSub>
      </m:oMath>
      <w:r w:rsidRPr="00604408">
        <w:rPr>
          <w:bCs/>
          <w:szCs w:val="22"/>
        </w:rPr>
        <w:t>是辅助字符</w:t>
      </w:r>
      <w:r w:rsidRPr="00604408">
        <w:rPr>
          <w:bCs/>
          <w:szCs w:val="22"/>
        </w:rPr>
        <w:t>$</w:t>
      </w:r>
      <w:r w:rsidRPr="00604408">
        <w:rPr>
          <w:bCs/>
          <w:szCs w:val="22"/>
        </w:rPr>
        <w:t>。</w:t>
      </w:r>
    </w:p>
    <w:p w14:paraId="167F7E12" w14:textId="25BF51D0" w:rsidR="009E1DB6" w:rsidRPr="007F6C1F" w:rsidRDefault="003E4FE4" w:rsidP="003E4FE4">
      <w:pPr>
        <w:spacing w:line="300" w:lineRule="auto"/>
        <w:rPr>
          <w:rFonts w:eastAsia="楷体"/>
          <w:b/>
          <w:sz w:val="24"/>
          <w:szCs w:val="28"/>
        </w:rPr>
      </w:pPr>
      <w:r w:rsidRPr="007F6C1F">
        <w:rPr>
          <w:rFonts w:eastAsia="楷体" w:hint="eastAsia"/>
          <w:b/>
          <w:sz w:val="24"/>
          <w:szCs w:val="28"/>
        </w:rPr>
        <w:t xml:space="preserve">2.2 </w:t>
      </w:r>
      <w:r w:rsidRPr="007F6C1F">
        <w:rPr>
          <w:rFonts w:eastAsia="楷体" w:hint="eastAsia"/>
          <w:b/>
          <w:sz w:val="24"/>
          <w:szCs w:val="28"/>
        </w:rPr>
        <w:t>基于</w:t>
      </w:r>
      <w:r w:rsidRPr="007F6C1F">
        <w:rPr>
          <w:rFonts w:eastAsia="楷体" w:hint="eastAsia"/>
          <w:b/>
          <w:sz w:val="24"/>
          <w:szCs w:val="28"/>
        </w:rPr>
        <w:t>Unipath</w:t>
      </w:r>
      <w:r w:rsidRPr="007F6C1F">
        <w:rPr>
          <w:rFonts w:eastAsia="楷体" w:hint="eastAsia"/>
          <w:b/>
          <w:sz w:val="24"/>
          <w:szCs w:val="28"/>
        </w:rPr>
        <w:t>的</w:t>
      </w:r>
      <w:r w:rsidRPr="007F6C1F">
        <w:rPr>
          <w:rFonts w:eastAsia="楷体" w:hint="eastAsia"/>
          <w:b/>
          <w:sz w:val="24"/>
          <w:szCs w:val="28"/>
        </w:rPr>
        <w:t>BWT</w:t>
      </w:r>
      <w:r w:rsidRPr="007F6C1F">
        <w:rPr>
          <w:rFonts w:eastAsia="楷体" w:hint="eastAsia"/>
          <w:b/>
          <w:sz w:val="24"/>
          <w:szCs w:val="28"/>
        </w:rPr>
        <w:t>构建</w:t>
      </w:r>
    </w:p>
    <w:p w14:paraId="6D77FC8B" w14:textId="77777777" w:rsidR="003E4FE4" w:rsidRPr="003E4FE4" w:rsidRDefault="003E4FE4" w:rsidP="003E4FE4">
      <w:pPr>
        <w:spacing w:line="300" w:lineRule="auto"/>
        <w:ind w:firstLineChars="200" w:firstLine="420"/>
        <w:rPr>
          <w:bCs/>
          <w:szCs w:val="22"/>
        </w:rPr>
      </w:pPr>
      <w:r w:rsidRPr="003E4FE4">
        <w:rPr>
          <w:bCs/>
          <w:szCs w:val="22"/>
        </w:rPr>
        <w:lastRenderedPageBreak/>
        <w:t>当我们讨论基于</w:t>
      </w:r>
      <w:r w:rsidRPr="003E4FE4">
        <w:rPr>
          <w:bCs/>
          <w:szCs w:val="22"/>
        </w:rPr>
        <w:t>Unipath</w:t>
      </w:r>
      <w:r w:rsidRPr="003E4FE4">
        <w:rPr>
          <w:bCs/>
          <w:szCs w:val="22"/>
        </w:rPr>
        <w:t>的</w:t>
      </w:r>
      <w:r w:rsidRPr="003E4FE4">
        <w:rPr>
          <w:bCs/>
          <w:szCs w:val="22"/>
        </w:rPr>
        <w:t>BWT</w:t>
      </w:r>
      <w:r w:rsidRPr="003E4FE4">
        <w:rPr>
          <w:bCs/>
          <w:szCs w:val="22"/>
        </w:rPr>
        <w:t>构建时，我们实际上是利用了</w:t>
      </w:r>
      <w:r w:rsidRPr="003E4FE4">
        <w:rPr>
          <w:bCs/>
          <w:szCs w:val="22"/>
        </w:rPr>
        <w:t>dBG</w:t>
      </w:r>
      <w:r w:rsidRPr="003E4FE4">
        <w:rPr>
          <w:bCs/>
          <w:szCs w:val="22"/>
        </w:rPr>
        <w:t>（分布式</w:t>
      </w:r>
      <w:r w:rsidRPr="003E4FE4">
        <w:rPr>
          <w:bCs/>
          <w:szCs w:val="22"/>
        </w:rPr>
        <w:t>Bloom</w:t>
      </w:r>
      <w:r w:rsidRPr="003E4FE4">
        <w:rPr>
          <w:bCs/>
          <w:szCs w:val="22"/>
        </w:rPr>
        <w:t>图）的概念。这种方法可以将</w:t>
      </w:r>
      <w:r w:rsidRPr="003E4FE4">
        <w:rPr>
          <w:bCs/>
          <w:szCs w:val="22"/>
        </w:rPr>
        <w:t>DNA</w:t>
      </w:r>
      <w:r w:rsidRPr="003E4FE4">
        <w:rPr>
          <w:bCs/>
          <w:szCs w:val="22"/>
        </w:rPr>
        <w:t>序列表示为一系列相邻的</w:t>
      </w:r>
      <w:r w:rsidRPr="003E4FE4">
        <w:rPr>
          <w:bCs/>
          <w:szCs w:val="22"/>
        </w:rPr>
        <w:t>k-mer</w:t>
      </w:r>
      <w:r w:rsidRPr="003E4FE4">
        <w:rPr>
          <w:bCs/>
          <w:szCs w:val="22"/>
        </w:rPr>
        <w:t>，通过这些</w:t>
      </w:r>
      <w:r w:rsidRPr="003E4FE4">
        <w:rPr>
          <w:bCs/>
          <w:szCs w:val="22"/>
        </w:rPr>
        <w:t>k-mer</w:t>
      </w:r>
      <w:r w:rsidRPr="003E4FE4">
        <w:rPr>
          <w:bCs/>
          <w:szCs w:val="22"/>
        </w:rPr>
        <w:t>之间的连接关系来重建原始序列。下面详细介绍这个过程：</w:t>
      </w:r>
    </w:p>
    <w:p w14:paraId="2F205ED4" w14:textId="11FB7673" w:rsidR="003E4FE4" w:rsidRPr="007F6C1F" w:rsidRDefault="003E4FE4" w:rsidP="007F6C1F">
      <w:pPr>
        <w:spacing w:beforeLines="10" w:before="31" w:afterLines="10" w:after="31" w:line="300" w:lineRule="auto"/>
        <w:rPr>
          <w:b/>
          <w:szCs w:val="22"/>
        </w:rPr>
      </w:pPr>
      <w:r w:rsidRPr="007F6C1F">
        <w:rPr>
          <w:rFonts w:hint="eastAsia"/>
          <w:b/>
          <w:szCs w:val="22"/>
        </w:rPr>
        <w:t xml:space="preserve">2.2.1 </w:t>
      </w:r>
      <w:r w:rsidRPr="007F6C1F">
        <w:rPr>
          <w:b/>
          <w:szCs w:val="22"/>
        </w:rPr>
        <w:t>dBG</w:t>
      </w:r>
      <w:r w:rsidRPr="007F6C1F">
        <w:rPr>
          <w:b/>
          <w:szCs w:val="22"/>
        </w:rPr>
        <w:t>（分布式</w:t>
      </w:r>
      <w:r w:rsidRPr="007F6C1F">
        <w:rPr>
          <w:b/>
          <w:szCs w:val="22"/>
        </w:rPr>
        <w:t>Bloom</w:t>
      </w:r>
      <w:r w:rsidRPr="007F6C1F">
        <w:rPr>
          <w:b/>
          <w:szCs w:val="22"/>
        </w:rPr>
        <w:t>图）的构建：</w:t>
      </w:r>
    </w:p>
    <w:p w14:paraId="1D5708E5" w14:textId="022F2DFE" w:rsidR="003E4FE4" w:rsidRPr="003E4FE4" w:rsidRDefault="003E4FE4" w:rsidP="001C6D6C">
      <w:pPr>
        <w:spacing w:line="300" w:lineRule="auto"/>
        <w:ind w:firstLineChars="200" w:firstLine="420"/>
        <w:rPr>
          <w:bCs/>
          <w:szCs w:val="22"/>
        </w:rPr>
      </w:pPr>
      <w:r w:rsidRPr="003E4FE4">
        <w:rPr>
          <w:bCs/>
          <w:szCs w:val="22"/>
        </w:rPr>
        <w:t>首先，我们将输入的</w:t>
      </w:r>
      <w:r w:rsidRPr="003E4FE4">
        <w:rPr>
          <w:bCs/>
          <w:szCs w:val="22"/>
        </w:rPr>
        <w:t>DNA</w:t>
      </w:r>
      <w:r w:rsidRPr="003E4FE4">
        <w:rPr>
          <w:bCs/>
          <w:szCs w:val="22"/>
        </w:rPr>
        <w:t>序列</w:t>
      </w:r>
      <w:r w:rsidRPr="003E4FE4">
        <w:rPr>
          <w:rFonts w:ascii="Cambria Math" w:hAnsi="Cambria Math" w:cs="Cambria Math"/>
          <w:bCs/>
          <w:szCs w:val="22"/>
        </w:rPr>
        <w:t>𝐺</w:t>
      </w:r>
      <w:r w:rsidRPr="003E4FE4">
        <w:rPr>
          <w:bCs/>
          <w:szCs w:val="22"/>
        </w:rPr>
        <w:t>切分成大小为</w:t>
      </w:r>
      <w:r w:rsidRPr="003E4FE4">
        <w:rPr>
          <w:rFonts w:ascii="Cambria Math" w:hAnsi="Cambria Math" w:cs="Cambria Math"/>
          <w:bCs/>
          <w:szCs w:val="22"/>
        </w:rPr>
        <w:t>𝑘</w:t>
      </w:r>
      <w:r w:rsidRPr="003E4FE4">
        <w:rPr>
          <w:bCs/>
          <w:szCs w:val="22"/>
        </w:rPr>
        <w:t>的</w:t>
      </w:r>
      <m:oMath>
        <m:r>
          <w:rPr>
            <w:rFonts w:ascii="Cambria Math" w:hAnsi="Cambria Math"/>
            <w:szCs w:val="22"/>
          </w:rPr>
          <m:t>k</m:t>
        </m:r>
      </m:oMath>
      <w:r w:rsidRPr="003E4FE4">
        <w:rPr>
          <w:bCs/>
          <w:szCs w:val="22"/>
        </w:rPr>
        <w:t>-mer</w:t>
      </w:r>
      <w:r w:rsidRPr="003E4FE4">
        <w:rPr>
          <w:bCs/>
          <w:szCs w:val="22"/>
        </w:rPr>
        <w:t>，其中</w:t>
      </w:r>
      <w:r w:rsidRPr="003E4FE4">
        <w:rPr>
          <w:rFonts w:ascii="Cambria Math" w:hAnsi="Cambria Math" w:cs="Cambria Math"/>
          <w:bCs/>
          <w:szCs w:val="22"/>
        </w:rPr>
        <w:t>𝑘</w:t>
      </w:r>
      <w:r w:rsidRPr="003E4FE4">
        <w:rPr>
          <w:bCs/>
          <w:szCs w:val="22"/>
        </w:rPr>
        <w:t>是预先确定的参数。对于每个</w:t>
      </w:r>
      <m:oMath>
        <m:r>
          <w:rPr>
            <w:rFonts w:ascii="Cambria Math" w:hAnsi="Cambria Math"/>
            <w:szCs w:val="22"/>
          </w:rPr>
          <m:t>k</m:t>
        </m:r>
      </m:oMath>
      <w:r w:rsidRPr="003E4FE4">
        <w:rPr>
          <w:bCs/>
          <w:szCs w:val="22"/>
        </w:rPr>
        <w:t>-mer</w:t>
      </w:r>
      <w:r w:rsidRPr="003E4FE4">
        <w:rPr>
          <w:bCs/>
          <w:szCs w:val="22"/>
        </w:rPr>
        <w:t>，我们在</w:t>
      </w:r>
      <w:r w:rsidRPr="003E4FE4">
        <w:rPr>
          <w:bCs/>
          <w:szCs w:val="22"/>
        </w:rPr>
        <w:t>dBG</w:t>
      </w:r>
      <w:r w:rsidRPr="003E4FE4">
        <w:rPr>
          <w:bCs/>
          <w:szCs w:val="22"/>
        </w:rPr>
        <w:t>中创建一个节点。这些节点构成了</w:t>
      </w:r>
      <w:r w:rsidRPr="003E4FE4">
        <w:rPr>
          <w:bCs/>
          <w:szCs w:val="22"/>
        </w:rPr>
        <w:t>dBG</w:t>
      </w:r>
      <w:r w:rsidRPr="003E4FE4">
        <w:rPr>
          <w:bCs/>
          <w:szCs w:val="22"/>
        </w:rPr>
        <w:t>的顶点集合。</w:t>
      </w:r>
    </w:p>
    <w:p w14:paraId="2EFCF5CF" w14:textId="668173C4" w:rsidR="003E4FE4" w:rsidRPr="003E4FE4" w:rsidRDefault="003E4FE4" w:rsidP="003E4FE4">
      <w:pPr>
        <w:spacing w:line="300" w:lineRule="auto"/>
        <w:ind w:firstLineChars="200" w:firstLine="420"/>
        <w:rPr>
          <w:bCs/>
          <w:szCs w:val="22"/>
        </w:rPr>
      </w:pPr>
      <w:r w:rsidRPr="003E4FE4">
        <w:rPr>
          <w:bCs/>
          <w:szCs w:val="22"/>
        </w:rPr>
        <w:t>然后，我们根据</w:t>
      </w:r>
      <w:r w:rsidRPr="003E4FE4">
        <w:rPr>
          <w:bCs/>
          <w:szCs w:val="22"/>
        </w:rPr>
        <w:t>k-mer</w:t>
      </w:r>
      <w:r w:rsidRPr="003E4FE4">
        <w:rPr>
          <w:bCs/>
          <w:szCs w:val="22"/>
        </w:rPr>
        <w:t>之间的重叠关系在</w:t>
      </w:r>
      <w:r w:rsidRPr="003E4FE4">
        <w:rPr>
          <w:bCs/>
          <w:szCs w:val="22"/>
        </w:rPr>
        <w:t>dBG</w:t>
      </w:r>
      <w:r w:rsidRPr="003E4FE4">
        <w:rPr>
          <w:bCs/>
          <w:szCs w:val="22"/>
        </w:rPr>
        <w:t>中添加边。如果两个</w:t>
      </w:r>
      <m:oMath>
        <m:r>
          <w:rPr>
            <w:rFonts w:ascii="Cambria Math" w:hAnsi="Cambria Math"/>
            <w:szCs w:val="22"/>
          </w:rPr>
          <m:t>k</m:t>
        </m:r>
      </m:oMath>
      <w:r w:rsidRPr="003E4FE4">
        <w:rPr>
          <w:bCs/>
          <w:szCs w:val="22"/>
        </w:rPr>
        <w:t>-mer</w:t>
      </w:r>
      <w:r w:rsidRPr="003E4FE4">
        <w:rPr>
          <w:bCs/>
          <w:szCs w:val="22"/>
        </w:rPr>
        <w:t>有</w:t>
      </w:r>
      <w:r w:rsidRPr="003E4FE4">
        <w:rPr>
          <w:rFonts w:ascii="Cambria Math" w:hAnsi="Cambria Math" w:cs="Cambria Math"/>
          <w:bCs/>
          <w:szCs w:val="22"/>
        </w:rPr>
        <w:t>𝑘</w:t>
      </w:r>
      <w:r w:rsidRPr="003E4FE4">
        <w:rPr>
          <w:bCs/>
          <w:szCs w:val="22"/>
        </w:rPr>
        <w:t>−1</w:t>
      </w:r>
      <w:r w:rsidRPr="003E4FE4">
        <w:rPr>
          <w:bCs/>
          <w:szCs w:val="22"/>
        </w:rPr>
        <w:t>个相同的字符，并且它们在原始序列中是相邻的，那么在</w:t>
      </w:r>
      <w:r w:rsidRPr="003E4FE4">
        <w:rPr>
          <w:bCs/>
          <w:szCs w:val="22"/>
        </w:rPr>
        <w:t>dBG</w:t>
      </w:r>
      <w:r w:rsidRPr="003E4FE4">
        <w:rPr>
          <w:bCs/>
          <w:szCs w:val="22"/>
        </w:rPr>
        <w:t>中它们之间就有一条边。</w:t>
      </w:r>
      <w:r w:rsidR="0071779A" w:rsidRPr="0071779A">
        <w:rPr>
          <w:rFonts w:hint="eastAsia"/>
          <w:bCs/>
          <w:szCs w:val="22"/>
        </w:rPr>
        <w:t>这个过程类似于将</w:t>
      </w:r>
      <w:r w:rsidR="0071779A" w:rsidRPr="0071779A">
        <w:rPr>
          <w:rFonts w:hint="eastAsia"/>
          <w:bCs/>
          <w:szCs w:val="22"/>
        </w:rPr>
        <w:t>DNA</w:t>
      </w:r>
      <w:r w:rsidR="0071779A" w:rsidRPr="0071779A">
        <w:rPr>
          <w:rFonts w:hint="eastAsia"/>
          <w:bCs/>
          <w:szCs w:val="22"/>
        </w:rPr>
        <w:t>序列视为一个网络，</w:t>
      </w:r>
      <w:r w:rsidR="0071779A">
        <w:rPr>
          <w:rFonts w:ascii="Segoe UI" w:hAnsi="Segoe UI" w:cs="Segoe UI"/>
          <w:color w:val="0D0D0D"/>
          <w:shd w:val="clear" w:color="auto" w:fill="FFFFFF"/>
        </w:rPr>
        <w:t>划分成连续的片段</w:t>
      </w:r>
      <w:r w:rsidR="0071779A">
        <w:rPr>
          <w:rFonts w:hint="eastAsia"/>
          <w:bCs/>
          <w:szCs w:val="22"/>
        </w:rPr>
        <w:t>作为</w:t>
      </w:r>
      <w:r w:rsidR="0071779A" w:rsidRPr="0071779A">
        <w:rPr>
          <w:rFonts w:hint="eastAsia"/>
          <w:bCs/>
          <w:szCs w:val="22"/>
        </w:rPr>
        <w:t>其中</w:t>
      </w:r>
      <w:r w:rsidR="0071779A">
        <w:rPr>
          <w:rFonts w:hint="eastAsia"/>
          <w:bCs/>
          <w:szCs w:val="22"/>
        </w:rPr>
        <w:t>的</w:t>
      </w:r>
      <w:r w:rsidR="0071779A" w:rsidRPr="0071779A">
        <w:rPr>
          <w:rFonts w:hint="eastAsia"/>
          <w:bCs/>
          <w:szCs w:val="22"/>
        </w:rPr>
        <w:t>节点，边表示这些片段之间的相似性和联系，为后续的</w:t>
      </w:r>
      <w:r w:rsidR="0071779A" w:rsidRPr="0071779A">
        <w:rPr>
          <w:rFonts w:hint="eastAsia"/>
          <w:bCs/>
          <w:szCs w:val="22"/>
        </w:rPr>
        <w:t>Unipath</w:t>
      </w:r>
      <w:r w:rsidR="0071779A" w:rsidRPr="0071779A">
        <w:rPr>
          <w:rFonts w:hint="eastAsia"/>
          <w:bCs/>
          <w:szCs w:val="22"/>
        </w:rPr>
        <w:t>构建提供了基础。</w:t>
      </w:r>
      <w:r w:rsidR="0071779A">
        <w:rPr>
          <w:rFonts w:ascii="Segoe UI" w:hAnsi="Segoe UI" w:cs="Segoe UI"/>
          <w:color w:val="0D0D0D"/>
          <w:shd w:val="clear" w:color="auto" w:fill="FFFFFF"/>
        </w:rPr>
        <w:t>这个过程不仅帮助我们</w:t>
      </w:r>
    </w:p>
    <w:p w14:paraId="396EDE04" w14:textId="38518B2E" w:rsidR="003E4FE4" w:rsidRPr="003E4FE4" w:rsidRDefault="003E4FE4" w:rsidP="003E4FE4">
      <w:pPr>
        <w:spacing w:line="300" w:lineRule="auto"/>
        <w:ind w:firstLineChars="200" w:firstLine="420"/>
        <w:rPr>
          <w:bCs/>
          <w:szCs w:val="22"/>
        </w:rPr>
      </w:pPr>
      <w:r w:rsidRPr="003E4FE4">
        <w:rPr>
          <w:bCs/>
          <w:szCs w:val="22"/>
        </w:rPr>
        <w:t>这样，</w:t>
      </w:r>
      <w:r w:rsidRPr="003E4FE4">
        <w:rPr>
          <w:bCs/>
          <w:szCs w:val="22"/>
        </w:rPr>
        <w:t>dBG</w:t>
      </w:r>
      <w:r w:rsidRPr="003E4FE4">
        <w:rPr>
          <w:bCs/>
          <w:szCs w:val="22"/>
        </w:rPr>
        <w:t>就表示了</w:t>
      </w:r>
      <w:r w:rsidRPr="003E4FE4">
        <w:rPr>
          <w:bCs/>
          <w:szCs w:val="22"/>
        </w:rPr>
        <w:t>DNA</w:t>
      </w:r>
      <w:r w:rsidRPr="003E4FE4">
        <w:rPr>
          <w:bCs/>
          <w:szCs w:val="22"/>
        </w:rPr>
        <w:t>序列</w:t>
      </w:r>
      <w:r w:rsidRPr="003E4FE4">
        <w:rPr>
          <w:rFonts w:ascii="Cambria Math" w:hAnsi="Cambria Math" w:cs="Cambria Math"/>
          <w:bCs/>
          <w:szCs w:val="22"/>
        </w:rPr>
        <w:t>𝐺</w:t>
      </w:r>
      <w:r w:rsidRPr="003E4FE4">
        <w:rPr>
          <w:bCs/>
          <w:szCs w:val="22"/>
        </w:rPr>
        <w:t>中的所有</w:t>
      </w:r>
      <m:oMath>
        <m:r>
          <w:rPr>
            <w:rFonts w:ascii="Cambria Math" w:hAnsi="Cambria Math"/>
            <w:szCs w:val="22"/>
          </w:rPr>
          <m:t>k</m:t>
        </m:r>
      </m:oMath>
      <w:r w:rsidRPr="003E4FE4">
        <w:rPr>
          <w:bCs/>
          <w:szCs w:val="22"/>
        </w:rPr>
        <w:t>-mer</w:t>
      </w:r>
      <w:r w:rsidRPr="003E4FE4">
        <w:rPr>
          <w:bCs/>
          <w:szCs w:val="22"/>
        </w:rPr>
        <w:t>以及它们之间的连接关系。</w:t>
      </w:r>
    </w:p>
    <w:p w14:paraId="6D4814CB" w14:textId="2733E029" w:rsidR="003E4FE4" w:rsidRPr="007F6C1F" w:rsidRDefault="003E4FE4" w:rsidP="007F6C1F">
      <w:pPr>
        <w:spacing w:beforeLines="10" w:before="31" w:afterLines="10" w:after="31" w:line="300" w:lineRule="auto"/>
        <w:rPr>
          <w:b/>
          <w:szCs w:val="22"/>
        </w:rPr>
      </w:pPr>
      <w:r w:rsidRPr="007F6C1F">
        <w:rPr>
          <w:rFonts w:hint="eastAsia"/>
          <w:b/>
          <w:szCs w:val="22"/>
        </w:rPr>
        <w:t xml:space="preserve">2.2.2 </w:t>
      </w:r>
      <w:r w:rsidRPr="007F6C1F">
        <w:rPr>
          <w:b/>
          <w:szCs w:val="22"/>
        </w:rPr>
        <w:t>Unipath</w:t>
      </w:r>
      <w:r w:rsidRPr="007F6C1F">
        <w:rPr>
          <w:b/>
          <w:szCs w:val="22"/>
        </w:rPr>
        <w:t>的构建：</w:t>
      </w:r>
    </w:p>
    <w:p w14:paraId="0152ABAF" w14:textId="655EBC9D" w:rsidR="003E4FE4" w:rsidRDefault="003E4FE4" w:rsidP="003E4FE4">
      <w:pPr>
        <w:spacing w:line="300" w:lineRule="auto"/>
        <w:ind w:firstLineChars="200" w:firstLine="420"/>
        <w:rPr>
          <w:bCs/>
          <w:szCs w:val="22"/>
        </w:rPr>
      </w:pPr>
      <w:r w:rsidRPr="003E4FE4">
        <w:rPr>
          <w:bCs/>
          <w:szCs w:val="22"/>
        </w:rPr>
        <w:t>在构建了</w:t>
      </w:r>
      <w:r w:rsidRPr="003E4FE4">
        <w:rPr>
          <w:bCs/>
          <w:szCs w:val="22"/>
        </w:rPr>
        <w:t>dBG</w:t>
      </w:r>
      <w:r w:rsidRPr="003E4FE4">
        <w:rPr>
          <w:bCs/>
          <w:szCs w:val="22"/>
        </w:rPr>
        <w:t>之后，我们可以从</w:t>
      </w:r>
      <w:r w:rsidRPr="003E4FE4">
        <w:rPr>
          <w:bCs/>
          <w:szCs w:val="22"/>
        </w:rPr>
        <w:t>dBG</w:t>
      </w:r>
      <w:r w:rsidRPr="003E4FE4">
        <w:rPr>
          <w:bCs/>
          <w:szCs w:val="22"/>
        </w:rPr>
        <w:t>的顶点序列中获取</w:t>
      </w:r>
      <w:r w:rsidRPr="003E4FE4">
        <w:rPr>
          <w:bCs/>
          <w:szCs w:val="22"/>
        </w:rPr>
        <w:t>Unipath</w:t>
      </w:r>
      <w:r w:rsidRPr="003E4FE4">
        <w:rPr>
          <w:bCs/>
          <w:szCs w:val="22"/>
        </w:rPr>
        <w:t>。</w:t>
      </w:r>
      <w:r w:rsidRPr="003E4FE4">
        <w:rPr>
          <w:bCs/>
          <w:szCs w:val="22"/>
        </w:rPr>
        <w:t>Unipath</w:t>
      </w:r>
      <w:r w:rsidRPr="003E4FE4">
        <w:rPr>
          <w:bCs/>
          <w:szCs w:val="22"/>
        </w:rPr>
        <w:t>是由</w:t>
      </w:r>
      <w:r w:rsidRPr="003E4FE4">
        <w:rPr>
          <w:bCs/>
          <w:szCs w:val="22"/>
        </w:rPr>
        <w:t>dBG</w:t>
      </w:r>
      <w:r w:rsidRPr="003E4FE4">
        <w:rPr>
          <w:bCs/>
          <w:szCs w:val="22"/>
        </w:rPr>
        <w:t>的顶点序列</w:t>
      </w:r>
      <m:oMath>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szCs w:val="22"/>
              </w:rPr>
              <m:t>0</m:t>
            </m:r>
          </m:sub>
        </m:sSub>
        <m:r>
          <w:rPr>
            <w:rFonts w:ascii="Cambria Math" w:hAnsi="Cambria Math"/>
            <w:szCs w:val="22"/>
          </w:rPr>
          <m:t>,</m:t>
        </m:r>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szCs w:val="22"/>
              </w:rPr>
              <m:t>1</m:t>
            </m:r>
          </m:sub>
        </m:sSub>
        <m:r>
          <w:rPr>
            <w:rFonts w:ascii="Cambria Math" w:hAnsi="Cambria Math"/>
            <w:szCs w:val="22"/>
          </w:rPr>
          <m:t>,…,</m:t>
        </m:r>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cs="Cambria Math"/>
                <w:szCs w:val="22"/>
              </w:rPr>
              <m:t>G-k</m:t>
            </m:r>
          </m:sub>
        </m:sSub>
      </m:oMath>
      <w:r w:rsidRPr="003E4FE4">
        <w:rPr>
          <w:bCs/>
          <w:szCs w:val="22"/>
        </w:rPr>
        <w:t>组成的有序列表，其中</w:t>
      </w:r>
      <m:oMath>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cs="Cambria Math"/>
                <w:szCs w:val="22"/>
              </w:rPr>
              <m:t>i</m:t>
            </m:r>
          </m:sub>
        </m:sSub>
      </m:oMath>
      <w:r w:rsidRPr="003E4FE4">
        <w:rPr>
          <w:bCs/>
          <w:szCs w:val="22"/>
        </w:rPr>
        <w:t>是</w:t>
      </w:r>
      <w:r w:rsidRPr="003E4FE4">
        <w:rPr>
          <w:bCs/>
          <w:szCs w:val="22"/>
        </w:rPr>
        <w:t>DNA</w:t>
      </w:r>
      <w:r w:rsidRPr="003E4FE4">
        <w:rPr>
          <w:bCs/>
          <w:szCs w:val="22"/>
        </w:rPr>
        <w:t>序列</w:t>
      </w:r>
      <w:r w:rsidRPr="003E4FE4">
        <w:rPr>
          <w:rFonts w:ascii="Cambria Math" w:hAnsi="Cambria Math" w:cs="Cambria Math"/>
          <w:bCs/>
          <w:szCs w:val="22"/>
        </w:rPr>
        <w:t>𝐺</w:t>
      </w:r>
      <w:r w:rsidRPr="003E4FE4">
        <w:rPr>
          <w:bCs/>
          <w:szCs w:val="22"/>
        </w:rPr>
        <w:t>中位置</w:t>
      </w:r>
      <w:r w:rsidRPr="003E4FE4">
        <w:rPr>
          <w:rFonts w:ascii="Cambria Math" w:hAnsi="Cambria Math" w:cs="Cambria Math"/>
          <w:bCs/>
          <w:szCs w:val="22"/>
        </w:rPr>
        <w:t>𝑖</w:t>
      </w:r>
      <w:r w:rsidRPr="003E4FE4">
        <w:rPr>
          <w:bCs/>
          <w:szCs w:val="22"/>
        </w:rPr>
        <w:t>的</w:t>
      </w:r>
      <w:r w:rsidRPr="003E4FE4">
        <w:rPr>
          <w:bCs/>
          <w:szCs w:val="22"/>
        </w:rPr>
        <w:t>k-mer</w:t>
      </w:r>
      <w:r w:rsidRPr="003E4FE4">
        <w:rPr>
          <w:bCs/>
          <w:szCs w:val="22"/>
        </w:rPr>
        <w:t>。</w:t>
      </w:r>
      <w:r w:rsidR="0071779A" w:rsidRPr="0071779A">
        <w:rPr>
          <w:rFonts w:hint="eastAsia"/>
          <w:bCs/>
          <w:szCs w:val="22"/>
        </w:rPr>
        <w:t>Unipath</w:t>
      </w:r>
      <w:r w:rsidR="0071779A" w:rsidRPr="0071779A">
        <w:rPr>
          <w:rFonts w:hint="eastAsia"/>
          <w:bCs/>
          <w:szCs w:val="22"/>
        </w:rPr>
        <w:t>的构建过程实际上是对</w:t>
      </w:r>
      <w:r w:rsidR="0071779A" w:rsidRPr="0071779A">
        <w:rPr>
          <w:rFonts w:hint="eastAsia"/>
          <w:bCs/>
          <w:szCs w:val="22"/>
        </w:rPr>
        <w:t>DNA</w:t>
      </w:r>
      <w:r w:rsidR="0071779A" w:rsidRPr="0071779A">
        <w:rPr>
          <w:rFonts w:hint="eastAsia"/>
          <w:bCs/>
          <w:szCs w:val="22"/>
        </w:rPr>
        <w:t>序列的一种精细化表示，能够捕捉到序列中的重复结构和潜在的功能区域，为后续的后缀比较和</w:t>
      </w:r>
      <w:r w:rsidR="0071779A" w:rsidRPr="0071779A">
        <w:rPr>
          <w:rFonts w:hint="eastAsia"/>
          <w:bCs/>
          <w:szCs w:val="22"/>
        </w:rPr>
        <w:t>BWT</w:t>
      </w:r>
      <w:r w:rsidR="0071779A" w:rsidRPr="0071779A">
        <w:rPr>
          <w:rFonts w:hint="eastAsia"/>
          <w:bCs/>
          <w:szCs w:val="22"/>
        </w:rPr>
        <w:t>构建奠定了基础。</w:t>
      </w:r>
    </w:p>
    <w:p w14:paraId="052A3EEB" w14:textId="1B5AFBFD" w:rsidR="0071779A" w:rsidRPr="003E4FE4" w:rsidRDefault="0071779A" w:rsidP="003E4FE4">
      <w:pPr>
        <w:spacing w:line="300" w:lineRule="auto"/>
        <w:ind w:firstLineChars="200" w:firstLine="420"/>
        <w:rPr>
          <w:rFonts w:hint="eastAsia"/>
          <w:bCs/>
          <w:szCs w:val="22"/>
        </w:rPr>
      </w:pPr>
      <w:r w:rsidRPr="0071779A">
        <w:rPr>
          <w:rFonts w:hint="eastAsia"/>
          <w:bCs/>
          <w:szCs w:val="22"/>
        </w:rPr>
        <w:t>此外，</w:t>
      </w:r>
      <w:r w:rsidRPr="0071779A">
        <w:rPr>
          <w:rFonts w:hint="eastAsia"/>
          <w:bCs/>
          <w:szCs w:val="22"/>
        </w:rPr>
        <w:t>Unipath</w:t>
      </w:r>
      <w:r w:rsidRPr="0071779A">
        <w:rPr>
          <w:rFonts w:hint="eastAsia"/>
          <w:bCs/>
          <w:szCs w:val="22"/>
        </w:rPr>
        <w:t>的构建还具有一定的灵活性，可以根据需要调整</w:t>
      </w:r>
      <m:oMath>
        <m:r>
          <w:rPr>
            <w:rFonts w:ascii="Cambria Math" w:hAnsi="Cambria Math" w:hint="eastAsia"/>
            <w:szCs w:val="22"/>
          </w:rPr>
          <m:t>k</m:t>
        </m:r>
      </m:oMath>
      <w:r w:rsidRPr="0071779A">
        <w:rPr>
          <w:rFonts w:hint="eastAsia"/>
          <w:bCs/>
          <w:szCs w:val="22"/>
        </w:rPr>
        <w:t>-mer</w:t>
      </w:r>
      <w:r w:rsidRPr="0071779A">
        <w:rPr>
          <w:rFonts w:hint="eastAsia"/>
          <w:bCs/>
          <w:szCs w:val="22"/>
        </w:rPr>
        <w:t>的大小，从而在保留序列结构信息的同时，适应不同的分析需求和数据特点。</w:t>
      </w:r>
    </w:p>
    <w:p w14:paraId="5B90F678" w14:textId="77777777" w:rsidR="003E4FE4" w:rsidRPr="003E4FE4" w:rsidRDefault="003E4FE4" w:rsidP="003E4FE4">
      <w:pPr>
        <w:spacing w:line="300" w:lineRule="auto"/>
        <w:ind w:firstLineChars="200" w:firstLine="420"/>
        <w:rPr>
          <w:bCs/>
          <w:szCs w:val="22"/>
        </w:rPr>
      </w:pPr>
      <w:r w:rsidRPr="003E4FE4">
        <w:rPr>
          <w:bCs/>
          <w:szCs w:val="22"/>
        </w:rPr>
        <w:t>通过顺序遍历这些顶点，我们可以获得</w:t>
      </w:r>
      <w:r w:rsidRPr="003E4FE4">
        <w:rPr>
          <w:bCs/>
          <w:szCs w:val="22"/>
        </w:rPr>
        <w:t>DNA</w:t>
      </w:r>
      <w:r w:rsidRPr="003E4FE4">
        <w:rPr>
          <w:bCs/>
          <w:szCs w:val="22"/>
        </w:rPr>
        <w:t>序列的</w:t>
      </w:r>
      <w:r w:rsidRPr="003E4FE4">
        <w:rPr>
          <w:bCs/>
          <w:szCs w:val="22"/>
        </w:rPr>
        <w:t>Unipath</w:t>
      </w:r>
      <w:r w:rsidRPr="003E4FE4">
        <w:rPr>
          <w:bCs/>
          <w:szCs w:val="22"/>
        </w:rPr>
        <w:t>表示。</w:t>
      </w:r>
    </w:p>
    <w:p w14:paraId="634C45A4" w14:textId="0C1FAE1B" w:rsidR="003E4FE4" w:rsidRPr="007F6C1F" w:rsidRDefault="003E4FE4" w:rsidP="007F6C1F">
      <w:pPr>
        <w:spacing w:beforeLines="10" w:before="31" w:afterLines="10" w:after="31" w:line="300" w:lineRule="auto"/>
        <w:rPr>
          <w:b/>
          <w:szCs w:val="22"/>
        </w:rPr>
      </w:pPr>
      <w:r w:rsidRPr="007F6C1F">
        <w:rPr>
          <w:rFonts w:hint="eastAsia"/>
          <w:b/>
          <w:szCs w:val="22"/>
        </w:rPr>
        <w:t>2.2.3</w:t>
      </w:r>
      <w:r w:rsidRPr="007F6C1F">
        <w:rPr>
          <w:b/>
          <w:szCs w:val="22"/>
        </w:rPr>
        <w:t>后缀比较：</w:t>
      </w:r>
    </w:p>
    <w:p w14:paraId="7EBF8963" w14:textId="7FF48D06" w:rsidR="003E4FE4" w:rsidRDefault="003E4FE4" w:rsidP="003E4FE4">
      <w:pPr>
        <w:spacing w:line="300" w:lineRule="auto"/>
        <w:ind w:firstLineChars="200" w:firstLine="420"/>
        <w:rPr>
          <w:bCs/>
          <w:szCs w:val="22"/>
        </w:rPr>
      </w:pPr>
      <w:r w:rsidRPr="003E4FE4">
        <w:rPr>
          <w:bCs/>
          <w:szCs w:val="22"/>
        </w:rPr>
        <w:t>一旦我们有了</w:t>
      </w:r>
      <w:r w:rsidRPr="003E4FE4">
        <w:rPr>
          <w:bCs/>
          <w:szCs w:val="22"/>
        </w:rPr>
        <w:t>DNA</w:t>
      </w:r>
      <w:r w:rsidRPr="003E4FE4">
        <w:rPr>
          <w:bCs/>
          <w:szCs w:val="22"/>
        </w:rPr>
        <w:t>序列的</w:t>
      </w:r>
      <w:r w:rsidRPr="003E4FE4">
        <w:rPr>
          <w:bCs/>
          <w:szCs w:val="22"/>
        </w:rPr>
        <w:t>Unipath</w:t>
      </w:r>
      <w:r w:rsidRPr="003E4FE4">
        <w:rPr>
          <w:bCs/>
          <w:szCs w:val="22"/>
        </w:rPr>
        <w:t>表示，就可以利用它来进行后缀比较。后缀比较是确定</w:t>
      </w:r>
      <w:r w:rsidRPr="003E4FE4">
        <w:rPr>
          <w:bCs/>
          <w:szCs w:val="22"/>
        </w:rPr>
        <w:t>BWT</w:t>
      </w:r>
      <w:r w:rsidRPr="003E4FE4">
        <w:rPr>
          <w:bCs/>
          <w:szCs w:val="22"/>
        </w:rPr>
        <w:t>（</w:t>
      </w:r>
      <w:r w:rsidRPr="003E4FE4">
        <w:rPr>
          <w:bCs/>
          <w:szCs w:val="22"/>
        </w:rPr>
        <w:t>Burrows-Wheeler</w:t>
      </w:r>
      <w:r>
        <w:rPr>
          <w:rFonts w:hint="eastAsia"/>
          <w:bCs/>
          <w:szCs w:val="22"/>
        </w:rPr>
        <w:t xml:space="preserve"> </w:t>
      </w:r>
      <w:r w:rsidRPr="003E4FE4">
        <w:rPr>
          <w:bCs/>
          <w:szCs w:val="22"/>
        </w:rPr>
        <w:t>Transform</w:t>
      </w:r>
      <w:r w:rsidRPr="003E4FE4">
        <w:rPr>
          <w:bCs/>
          <w:szCs w:val="22"/>
        </w:rPr>
        <w:t>）中字符顺序的关键步骤之一。当我们比较两个后缀</w:t>
      </w:r>
      <m:oMath>
        <m:r>
          <w:rPr>
            <w:rFonts w:ascii="Cambria Math" w:hAnsi="Cambria Math" w:cs="Cambria Math"/>
            <w:szCs w:val="22"/>
          </w:rPr>
          <m:t>Su</m:t>
        </m:r>
        <m:sSub>
          <m:sSubPr>
            <m:ctrlPr>
              <w:rPr>
                <w:rFonts w:ascii="Cambria Math" w:hAnsi="Cambria Math" w:cs="Cambria Math"/>
                <w:bCs/>
                <w:i/>
                <w:szCs w:val="22"/>
              </w:rPr>
            </m:ctrlPr>
          </m:sSubPr>
          <m:e>
            <m:r>
              <w:rPr>
                <w:rFonts w:ascii="Cambria Math" w:hAnsi="Cambria Math" w:cs="Cambria Math"/>
                <w:szCs w:val="22"/>
              </w:rPr>
              <m:t>f</m:t>
            </m:r>
          </m:e>
          <m:sub>
            <m:r>
              <w:rPr>
                <w:rFonts w:ascii="Cambria Math" w:hAnsi="Cambria Math" w:cs="Cambria Math"/>
                <w:szCs w:val="22"/>
              </w:rPr>
              <m:t>S</m:t>
            </m:r>
          </m:sub>
        </m:sSub>
        <m:r>
          <w:rPr>
            <w:rFonts w:ascii="Cambria Math" w:hAnsi="Cambria Math"/>
            <w:szCs w:val="22"/>
          </w:rPr>
          <m:t>=</m:t>
        </m:r>
        <m:sSub>
          <m:sSubPr>
            <m:ctrlPr>
              <w:rPr>
                <w:rFonts w:ascii="Cambria Math" w:hAnsi="Cambria Math" w:cs="Cambria Math"/>
                <w:bCs/>
                <w:i/>
                <w:szCs w:val="22"/>
              </w:rPr>
            </m:ctrlPr>
          </m:sSubPr>
          <m:e>
            <m:r>
              <w:rPr>
                <w:rFonts w:ascii="Cambria Math" w:hAnsi="Cambria Math" w:cs="Cambria Math"/>
                <w:szCs w:val="22"/>
              </w:rPr>
              <m:t>S</m:t>
            </m:r>
            <m:ctrlPr>
              <w:rPr>
                <w:rFonts w:ascii="Cambria Math" w:hAnsi="Cambria Math"/>
                <w:bCs/>
                <w:i/>
                <w:szCs w:val="22"/>
              </w:rPr>
            </m:ctrlPr>
          </m:e>
          <m:sub>
            <m:r>
              <w:rPr>
                <w:rFonts w:ascii="Cambria Math" w:hAnsi="Cambria Math" w:cs="Cambria Math"/>
                <w:szCs w:val="22"/>
              </w:rPr>
              <m:t>i</m:t>
            </m:r>
            <m:r>
              <w:rPr>
                <w:rFonts w:ascii="Cambria Math" w:hAnsi="Cambria Math"/>
                <w:szCs w:val="22"/>
              </w:rPr>
              <m:t>…</m:t>
            </m:r>
            <m:r>
              <w:rPr>
                <w:rFonts w:ascii="Cambria Math" w:hAnsi="Cambria Math" w:cs="Cambria Math"/>
                <w:szCs w:val="22"/>
              </w:rPr>
              <m:t>G</m:t>
            </m:r>
          </m:sub>
        </m:sSub>
      </m:oMath>
      <w:r w:rsidRPr="003E4FE4">
        <w:rPr>
          <w:bCs/>
          <w:szCs w:val="22"/>
        </w:rPr>
        <w:t>和</w:t>
      </w:r>
      <m:oMath>
        <m:r>
          <w:rPr>
            <w:rFonts w:ascii="Cambria Math" w:hAnsi="Cambria Math" w:cs="Cambria Math"/>
            <w:szCs w:val="22"/>
          </w:rPr>
          <m:t>Su</m:t>
        </m:r>
        <m:sSub>
          <m:sSubPr>
            <m:ctrlPr>
              <w:rPr>
                <w:rFonts w:ascii="Cambria Math" w:hAnsi="Cambria Math" w:cs="Cambria Math"/>
                <w:bCs/>
                <w:i/>
                <w:szCs w:val="22"/>
              </w:rPr>
            </m:ctrlPr>
          </m:sSubPr>
          <m:e>
            <m:r>
              <w:rPr>
                <w:rFonts w:ascii="Cambria Math" w:hAnsi="Cambria Math" w:cs="Cambria Math"/>
                <w:szCs w:val="22"/>
              </w:rPr>
              <m:t>f</m:t>
            </m:r>
          </m:e>
          <m:sub>
            <m:sSup>
              <m:sSupPr>
                <m:ctrlPr>
                  <w:rPr>
                    <w:rFonts w:ascii="Cambria Math" w:hAnsi="Cambria Math"/>
                    <w:bCs/>
                    <w:i/>
                    <w:szCs w:val="22"/>
                  </w:rPr>
                </m:ctrlPr>
              </m:sSupPr>
              <m:e>
                <m:r>
                  <w:rPr>
                    <w:rFonts w:ascii="Cambria Math" w:hAnsi="Cambria Math" w:cs="Cambria Math"/>
                    <w:szCs w:val="22"/>
                  </w:rPr>
                  <m:t>S</m:t>
                </m:r>
                <m:ctrlPr>
                  <w:rPr>
                    <w:rFonts w:ascii="Cambria Math" w:hAnsi="Cambria Math" w:cs="Cambria Math"/>
                    <w:bCs/>
                    <w:i/>
                    <w:szCs w:val="22"/>
                  </w:rPr>
                </m:ctrlPr>
              </m:e>
              <m:sup>
                <m:r>
                  <w:rPr>
                    <w:rFonts w:ascii="Cambria Math" w:hAnsi="Cambria Math"/>
                    <w:szCs w:val="22"/>
                  </w:rPr>
                  <m:t>'</m:t>
                </m:r>
              </m:sup>
            </m:sSup>
          </m:sub>
        </m:sSub>
        <m:r>
          <w:rPr>
            <w:rFonts w:ascii="Cambria Math" w:hAnsi="Cambria Math"/>
            <w:szCs w:val="22"/>
          </w:rPr>
          <m:t>=</m:t>
        </m:r>
        <m:sSub>
          <m:sSubPr>
            <m:ctrlPr>
              <w:rPr>
                <w:rFonts w:ascii="Cambria Math" w:hAnsi="Cambria Math" w:cs="Cambria Math"/>
                <w:bCs/>
                <w:i/>
                <w:szCs w:val="22"/>
              </w:rPr>
            </m:ctrlPr>
          </m:sSubPr>
          <m:e>
            <m:r>
              <w:rPr>
                <w:rFonts w:ascii="Cambria Math" w:hAnsi="Cambria Math" w:cs="Cambria Math"/>
                <w:szCs w:val="22"/>
              </w:rPr>
              <m:t>S</m:t>
            </m:r>
            <m:ctrlPr>
              <w:rPr>
                <w:rFonts w:ascii="Cambria Math" w:hAnsi="Cambria Math"/>
                <w:bCs/>
                <w:i/>
                <w:szCs w:val="22"/>
              </w:rPr>
            </m:ctrlPr>
          </m:e>
          <m:sub>
            <m:r>
              <w:rPr>
                <w:rFonts w:ascii="Cambria Math" w:hAnsi="Cambria Math" w:cs="Cambria Math"/>
                <w:szCs w:val="22"/>
              </w:rPr>
              <m:t>j</m:t>
            </m:r>
            <m:r>
              <w:rPr>
                <w:rFonts w:ascii="Cambria Math" w:hAnsi="Cambria Math"/>
                <w:szCs w:val="22"/>
              </w:rPr>
              <m:t>…</m:t>
            </m:r>
            <m:r>
              <w:rPr>
                <w:rFonts w:ascii="Cambria Math" w:hAnsi="Cambria Math" w:cs="Cambria Math"/>
                <w:szCs w:val="22"/>
              </w:rPr>
              <m:t>G</m:t>
            </m:r>
          </m:sub>
        </m:sSub>
      </m:oMath>
      <w:r w:rsidRPr="003E4FE4">
        <w:rPr>
          <w:bCs/>
          <w:szCs w:val="22"/>
        </w:rPr>
        <w:t>时，</w:t>
      </w:r>
    </w:p>
    <w:p w14:paraId="480131AC" w14:textId="26709F9E" w:rsidR="003E4FE4" w:rsidRPr="003E4FE4" w:rsidRDefault="003E4FE4" w:rsidP="003E4FE4">
      <w:pPr>
        <w:pStyle w:val="ac"/>
        <w:numPr>
          <w:ilvl w:val="0"/>
          <w:numId w:val="18"/>
        </w:numPr>
        <w:spacing w:line="300" w:lineRule="auto"/>
        <w:ind w:firstLineChars="0"/>
        <w:rPr>
          <w:bCs/>
          <w:szCs w:val="22"/>
        </w:rPr>
      </w:pPr>
      <w:r w:rsidRPr="003E4FE4">
        <w:rPr>
          <w:bCs/>
          <w:szCs w:val="22"/>
        </w:rPr>
        <w:t>如果它们的起始</w:t>
      </w:r>
      <m:oMath>
        <m:r>
          <w:rPr>
            <w:rFonts w:ascii="Cambria Math" w:hAnsi="Cambria Math"/>
            <w:szCs w:val="22"/>
          </w:rPr>
          <m:t>k</m:t>
        </m:r>
      </m:oMath>
      <w:r w:rsidRPr="003E4FE4">
        <w:rPr>
          <w:bCs/>
          <w:szCs w:val="22"/>
        </w:rPr>
        <w:t>-mer</w:t>
      </w:r>
      <w:r w:rsidR="007F6C1F" w:rsidRPr="007F6C1F">
        <w:rPr>
          <w:rFonts w:ascii="Cambria Math" w:hAnsi="Cambria Math" w:cs="Cambria Math"/>
          <w:bCs/>
          <w:i/>
          <w:szCs w:val="22"/>
        </w:rPr>
        <w:t xml:space="preserve"> </w:t>
      </w:r>
      <m:oMath>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cs="Cambria Math"/>
                <w:szCs w:val="22"/>
              </w:rPr>
              <m:t>i</m:t>
            </m:r>
          </m:sub>
        </m:sSub>
      </m:oMath>
      <w:r w:rsidRPr="003E4FE4">
        <w:rPr>
          <w:bCs/>
          <w:szCs w:val="22"/>
        </w:rPr>
        <w:t>和</w:t>
      </w:r>
      <m:oMath>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cs="Cambria Math"/>
                <w:szCs w:val="22"/>
              </w:rPr>
              <m:t>j</m:t>
            </m:r>
          </m:sub>
        </m:sSub>
      </m:oMath>
      <w:r w:rsidRPr="003E4FE4">
        <w:rPr>
          <w:bCs/>
          <w:szCs w:val="22"/>
        </w:rPr>
        <w:t>不同，那么它们的字典序就可以直接确定。</w:t>
      </w:r>
    </w:p>
    <w:p w14:paraId="60C3B138" w14:textId="041F6A70" w:rsidR="00F31F5A" w:rsidRDefault="003E4FE4" w:rsidP="00F31F5A">
      <w:pPr>
        <w:pStyle w:val="ac"/>
        <w:numPr>
          <w:ilvl w:val="0"/>
          <w:numId w:val="18"/>
        </w:numPr>
        <w:spacing w:line="300" w:lineRule="auto"/>
        <w:ind w:firstLineChars="0"/>
        <w:rPr>
          <w:bCs/>
          <w:szCs w:val="22"/>
        </w:rPr>
      </w:pPr>
      <w:r w:rsidRPr="003E4FE4">
        <w:rPr>
          <w:bCs/>
          <w:szCs w:val="22"/>
        </w:rPr>
        <w:t>如果</w:t>
      </w:r>
      <m:oMath>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cs="Cambria Math"/>
                <w:szCs w:val="22"/>
              </w:rPr>
              <m:t>i</m:t>
            </m:r>
          </m:sub>
        </m:sSub>
        <m:r>
          <w:rPr>
            <w:rFonts w:ascii="Cambria Math" w:hAnsi="Cambria Math" w:cs="Cambria Math"/>
            <w:szCs w:val="22"/>
          </w:rPr>
          <m:t>=</m:t>
        </m:r>
        <m:r>
          <w:rPr>
            <w:rFonts w:ascii="Cambria Math" w:hAnsi="Cambria Math" w:cs="Cambria Math"/>
            <w:szCs w:val="22"/>
          </w:rPr>
          <m:t>KM</m:t>
        </m:r>
        <m:sSub>
          <m:sSubPr>
            <m:ctrlPr>
              <w:rPr>
                <w:rFonts w:ascii="Cambria Math" w:hAnsi="Cambria Math" w:cs="Cambria Math"/>
                <w:bCs/>
                <w:i/>
                <w:szCs w:val="22"/>
              </w:rPr>
            </m:ctrlPr>
          </m:sSubPr>
          <m:e>
            <m:r>
              <w:rPr>
                <w:rFonts w:ascii="Cambria Math" w:hAnsi="Cambria Math" w:cs="Cambria Math"/>
                <w:szCs w:val="22"/>
              </w:rPr>
              <m:t>G</m:t>
            </m:r>
          </m:e>
          <m:sub>
            <m:r>
              <w:rPr>
                <w:rFonts w:ascii="Cambria Math" w:hAnsi="Cambria Math" w:cs="Cambria Math"/>
                <w:szCs w:val="22"/>
              </w:rPr>
              <m:t>j</m:t>
            </m:r>
          </m:sub>
        </m:sSub>
      </m:oMath>
      <w:r w:rsidRPr="003E4FE4">
        <w:rPr>
          <w:bCs/>
          <w:szCs w:val="22"/>
        </w:rPr>
        <w:t>，则需要进一步比较它们对应的</w:t>
      </w:r>
      <w:r w:rsidRPr="003E4FE4">
        <w:rPr>
          <w:bCs/>
          <w:szCs w:val="22"/>
        </w:rPr>
        <w:t>Unipath</w:t>
      </w:r>
      <w:r w:rsidRPr="003E4FE4">
        <w:rPr>
          <w:bCs/>
          <w:szCs w:val="22"/>
        </w:rPr>
        <w:t>以确定它们的顺序。</w:t>
      </w:r>
    </w:p>
    <w:p w14:paraId="2EF763D1" w14:textId="6F8A516D" w:rsidR="0071779A" w:rsidRPr="0071779A" w:rsidRDefault="0071779A" w:rsidP="0071779A">
      <w:pPr>
        <w:spacing w:line="300" w:lineRule="auto"/>
        <w:ind w:firstLineChars="200" w:firstLine="420"/>
        <w:rPr>
          <w:rFonts w:hint="eastAsia"/>
          <w:bCs/>
          <w:szCs w:val="22"/>
        </w:rPr>
      </w:pPr>
      <w:r w:rsidRPr="0071779A">
        <w:rPr>
          <w:rFonts w:hint="eastAsia"/>
          <w:bCs/>
          <w:szCs w:val="22"/>
        </w:rPr>
        <w:t>这个过程实际上是在利用序列的局部相似性和全局结构信息来确定字符顺序，为序列比对和功能分析提供了重要的基础。</w:t>
      </w:r>
    </w:p>
    <w:p w14:paraId="24447983" w14:textId="363B0037" w:rsidR="003E4FE4" w:rsidRPr="007F6C1F" w:rsidRDefault="003E4FE4" w:rsidP="003E4FE4">
      <w:pPr>
        <w:spacing w:line="300" w:lineRule="auto"/>
        <w:rPr>
          <w:rFonts w:eastAsia="楷体"/>
          <w:b/>
          <w:sz w:val="24"/>
          <w:szCs w:val="28"/>
        </w:rPr>
      </w:pPr>
      <w:r w:rsidRPr="007F6C1F">
        <w:rPr>
          <w:rFonts w:eastAsia="楷体" w:hint="eastAsia"/>
          <w:b/>
          <w:sz w:val="24"/>
          <w:szCs w:val="28"/>
        </w:rPr>
        <w:t>2.3 deBWT</w:t>
      </w:r>
      <w:r w:rsidRPr="007F6C1F">
        <w:rPr>
          <w:rFonts w:eastAsia="楷体" w:hint="eastAsia"/>
          <w:b/>
          <w:sz w:val="24"/>
          <w:szCs w:val="28"/>
        </w:rPr>
        <w:t>方法</w:t>
      </w:r>
    </w:p>
    <w:p w14:paraId="21110047" w14:textId="488BFF69" w:rsidR="003E4FE4" w:rsidRDefault="003E4FE4" w:rsidP="003E4FE4">
      <w:pPr>
        <w:spacing w:line="300" w:lineRule="auto"/>
        <w:ind w:firstLineChars="200" w:firstLine="420"/>
        <w:rPr>
          <w:bCs/>
          <w:szCs w:val="22"/>
        </w:rPr>
      </w:pPr>
      <w:r w:rsidRPr="003E4FE4">
        <w:rPr>
          <w:rFonts w:hint="eastAsia"/>
          <w:bCs/>
          <w:szCs w:val="22"/>
        </w:rPr>
        <w:t>deBWT</w:t>
      </w:r>
      <w:r w:rsidRPr="003E4FE4">
        <w:rPr>
          <w:rFonts w:hint="eastAsia"/>
          <w:bCs/>
          <w:szCs w:val="22"/>
        </w:rPr>
        <w:t>方法将</w:t>
      </w:r>
      <w:r w:rsidRPr="003E4FE4">
        <w:rPr>
          <w:rFonts w:hint="eastAsia"/>
          <w:bCs/>
          <w:szCs w:val="22"/>
        </w:rPr>
        <w:t>BWT</w:t>
      </w:r>
      <w:r w:rsidRPr="003E4FE4">
        <w:rPr>
          <w:rFonts w:hint="eastAsia"/>
          <w:bCs/>
          <w:szCs w:val="22"/>
        </w:rPr>
        <w:t>的构建分为三个主要阶段</w:t>
      </w:r>
      <w:r>
        <w:rPr>
          <w:rFonts w:hint="eastAsia"/>
          <w:bCs/>
          <w:szCs w:val="22"/>
        </w:rPr>
        <w:t>，每个阶段的</w:t>
      </w:r>
      <w:r w:rsidR="005F304C">
        <w:rPr>
          <w:rFonts w:hint="eastAsia"/>
          <w:bCs/>
          <w:szCs w:val="22"/>
        </w:rPr>
        <w:t>过程如下</w:t>
      </w:r>
      <w:r w:rsidRPr="003E4FE4">
        <w:rPr>
          <w:rFonts w:hint="eastAsia"/>
          <w:bCs/>
          <w:szCs w:val="22"/>
        </w:rPr>
        <w:t>：</w:t>
      </w:r>
    </w:p>
    <w:p w14:paraId="096EE401" w14:textId="3782C9E4" w:rsidR="003E4FE4" w:rsidRPr="007F6C1F" w:rsidRDefault="003E4FE4" w:rsidP="007F6C1F">
      <w:pPr>
        <w:spacing w:beforeLines="10" w:before="31" w:afterLines="10" w:after="31" w:line="300" w:lineRule="auto"/>
        <w:rPr>
          <w:b/>
          <w:szCs w:val="22"/>
        </w:rPr>
      </w:pPr>
      <w:r w:rsidRPr="007F6C1F">
        <w:rPr>
          <w:rFonts w:hint="eastAsia"/>
          <w:b/>
          <w:szCs w:val="22"/>
        </w:rPr>
        <w:t xml:space="preserve">2.3.1 </w:t>
      </w:r>
      <w:r w:rsidRPr="007F6C1F">
        <w:rPr>
          <w:b/>
          <w:szCs w:val="22"/>
        </w:rPr>
        <w:t>dBG</w:t>
      </w:r>
      <w:r w:rsidRPr="007F6C1F">
        <w:rPr>
          <w:b/>
          <w:szCs w:val="22"/>
        </w:rPr>
        <w:t>构建和分析：</w:t>
      </w:r>
    </w:p>
    <w:p w14:paraId="7E2DA345" w14:textId="4EAFF78C" w:rsidR="003E4FE4" w:rsidRPr="005F304C" w:rsidRDefault="003E4FE4" w:rsidP="005F304C">
      <w:pPr>
        <w:pStyle w:val="ac"/>
        <w:numPr>
          <w:ilvl w:val="0"/>
          <w:numId w:val="20"/>
        </w:numPr>
        <w:spacing w:line="300" w:lineRule="auto"/>
        <w:ind w:left="0" w:firstLineChars="0" w:firstLine="442"/>
        <w:rPr>
          <w:bCs/>
          <w:szCs w:val="22"/>
        </w:rPr>
      </w:pPr>
      <w:r w:rsidRPr="005F304C">
        <w:rPr>
          <w:b/>
          <w:szCs w:val="22"/>
        </w:rPr>
        <w:t>k-mer</w:t>
      </w:r>
      <w:r w:rsidRPr="005F304C">
        <w:rPr>
          <w:b/>
          <w:szCs w:val="22"/>
        </w:rPr>
        <w:t>提取和图构建：</w:t>
      </w:r>
      <w:r w:rsidRPr="005F304C">
        <w:rPr>
          <w:bCs/>
          <w:szCs w:val="22"/>
        </w:rPr>
        <w:t>首先，从输入的</w:t>
      </w:r>
      <w:r w:rsidRPr="005F304C">
        <w:rPr>
          <w:bCs/>
          <w:szCs w:val="22"/>
        </w:rPr>
        <w:t>DNA</w:t>
      </w:r>
      <w:r w:rsidRPr="005F304C">
        <w:rPr>
          <w:bCs/>
          <w:szCs w:val="22"/>
        </w:rPr>
        <w:t>序列中提取长度为</w:t>
      </w:r>
      <m:oMath>
        <m:r>
          <w:rPr>
            <w:rFonts w:ascii="Cambria Math" w:hAnsi="Cambria Math"/>
            <w:szCs w:val="22"/>
          </w:rPr>
          <m:t>k</m:t>
        </m:r>
      </m:oMath>
      <w:r w:rsidRPr="005F304C">
        <w:rPr>
          <w:bCs/>
          <w:szCs w:val="22"/>
        </w:rPr>
        <w:t>的</w:t>
      </w:r>
      <m:oMath>
        <m:r>
          <w:rPr>
            <w:rFonts w:ascii="Cambria Math" w:hAnsi="Cambria Math"/>
            <w:szCs w:val="22"/>
          </w:rPr>
          <m:t>k</m:t>
        </m:r>
      </m:oMath>
      <w:r w:rsidRPr="005F304C">
        <w:rPr>
          <w:bCs/>
          <w:szCs w:val="22"/>
        </w:rPr>
        <w:t>-mer</w:t>
      </w:r>
      <w:r w:rsidRPr="005F304C">
        <w:rPr>
          <w:bCs/>
          <w:szCs w:val="22"/>
        </w:rPr>
        <w:t>，并使用这些</w:t>
      </w:r>
      <m:oMath>
        <m:r>
          <w:rPr>
            <w:rFonts w:ascii="Cambria Math" w:hAnsi="Cambria Math"/>
            <w:szCs w:val="22"/>
          </w:rPr>
          <m:t>k</m:t>
        </m:r>
      </m:oMath>
      <w:r w:rsidRPr="005F304C">
        <w:rPr>
          <w:bCs/>
          <w:szCs w:val="22"/>
        </w:rPr>
        <w:t>-mer</w:t>
      </w:r>
      <w:r w:rsidRPr="005F304C">
        <w:rPr>
          <w:bCs/>
          <w:szCs w:val="22"/>
        </w:rPr>
        <w:t>构建分布式</w:t>
      </w:r>
      <w:r w:rsidRPr="005F304C">
        <w:rPr>
          <w:bCs/>
          <w:szCs w:val="22"/>
        </w:rPr>
        <w:t>Bloom</w:t>
      </w:r>
      <w:r w:rsidRPr="005F304C">
        <w:rPr>
          <w:bCs/>
          <w:szCs w:val="22"/>
        </w:rPr>
        <w:t>图（</w:t>
      </w:r>
      <w:r w:rsidRPr="005F304C">
        <w:rPr>
          <w:bCs/>
          <w:szCs w:val="22"/>
        </w:rPr>
        <w:t>dBG</w:t>
      </w:r>
      <w:r w:rsidRPr="005F304C">
        <w:rPr>
          <w:bCs/>
          <w:szCs w:val="22"/>
        </w:rPr>
        <w:t>）。这个过程包括将每个</w:t>
      </w:r>
      <m:oMath>
        <m:r>
          <w:rPr>
            <w:rFonts w:ascii="Cambria Math" w:hAnsi="Cambria Math"/>
            <w:szCs w:val="22"/>
          </w:rPr>
          <m:t>k</m:t>
        </m:r>
      </m:oMath>
      <w:r w:rsidRPr="005F304C">
        <w:rPr>
          <w:bCs/>
          <w:szCs w:val="22"/>
        </w:rPr>
        <w:t>-mer</w:t>
      </w:r>
      <w:r w:rsidRPr="005F304C">
        <w:rPr>
          <w:bCs/>
          <w:szCs w:val="22"/>
        </w:rPr>
        <w:t>作为图的节点，并在图中添加表示</w:t>
      </w:r>
      <m:oMath>
        <m:r>
          <w:rPr>
            <w:rFonts w:ascii="Cambria Math" w:hAnsi="Cambria Math"/>
            <w:szCs w:val="22"/>
          </w:rPr>
          <m:t>k</m:t>
        </m:r>
      </m:oMath>
      <w:r w:rsidRPr="005F304C">
        <w:rPr>
          <w:bCs/>
          <w:szCs w:val="22"/>
        </w:rPr>
        <w:t>-mer</w:t>
      </w:r>
      <w:r w:rsidRPr="005F304C">
        <w:rPr>
          <w:bCs/>
          <w:szCs w:val="22"/>
        </w:rPr>
        <w:t>之间连接关系的边。</w:t>
      </w:r>
    </w:p>
    <w:p w14:paraId="37DD9503" w14:textId="77777777" w:rsidR="003E4FE4" w:rsidRPr="005F304C" w:rsidRDefault="003E4FE4" w:rsidP="005F304C">
      <w:pPr>
        <w:pStyle w:val="ac"/>
        <w:numPr>
          <w:ilvl w:val="0"/>
          <w:numId w:val="20"/>
        </w:numPr>
        <w:spacing w:line="300" w:lineRule="auto"/>
        <w:ind w:left="0" w:firstLineChars="0" w:firstLine="442"/>
        <w:rPr>
          <w:bCs/>
          <w:szCs w:val="22"/>
        </w:rPr>
      </w:pPr>
      <w:r w:rsidRPr="005F304C">
        <w:rPr>
          <w:b/>
          <w:szCs w:val="22"/>
        </w:rPr>
        <w:t>Unipath</w:t>
      </w:r>
      <w:r w:rsidRPr="005F304C">
        <w:rPr>
          <w:b/>
          <w:szCs w:val="22"/>
        </w:rPr>
        <w:t>识别：</w:t>
      </w:r>
      <w:r w:rsidRPr="005F304C">
        <w:rPr>
          <w:bCs/>
          <w:szCs w:val="22"/>
        </w:rPr>
        <w:t>在构建完整的</w:t>
      </w:r>
      <w:r w:rsidRPr="005F304C">
        <w:rPr>
          <w:bCs/>
          <w:szCs w:val="22"/>
        </w:rPr>
        <w:t>dBG</w:t>
      </w:r>
      <w:r w:rsidRPr="005F304C">
        <w:rPr>
          <w:bCs/>
          <w:szCs w:val="22"/>
        </w:rPr>
        <w:t>之后，需要识别其中的</w:t>
      </w:r>
      <w:r w:rsidRPr="005F304C">
        <w:rPr>
          <w:bCs/>
          <w:szCs w:val="22"/>
        </w:rPr>
        <w:t>unipath</w:t>
      </w:r>
      <w:r w:rsidRPr="005F304C">
        <w:rPr>
          <w:bCs/>
          <w:szCs w:val="22"/>
        </w:rPr>
        <w:t>。</w:t>
      </w:r>
      <w:r w:rsidRPr="005F304C">
        <w:rPr>
          <w:bCs/>
          <w:szCs w:val="22"/>
        </w:rPr>
        <w:t>Unipath</w:t>
      </w:r>
      <w:r w:rsidRPr="005F304C">
        <w:rPr>
          <w:bCs/>
          <w:szCs w:val="22"/>
        </w:rPr>
        <w:t>是一条在</w:t>
      </w:r>
      <w:r w:rsidRPr="005F304C">
        <w:rPr>
          <w:bCs/>
          <w:szCs w:val="22"/>
        </w:rPr>
        <w:t>dBG</w:t>
      </w:r>
      <w:r w:rsidRPr="005F304C">
        <w:rPr>
          <w:bCs/>
          <w:szCs w:val="22"/>
        </w:rPr>
        <w:t>上的路径，它表示了</w:t>
      </w:r>
      <w:r w:rsidRPr="005F304C">
        <w:rPr>
          <w:bCs/>
          <w:szCs w:val="22"/>
        </w:rPr>
        <w:t>DNA</w:t>
      </w:r>
      <w:r w:rsidRPr="005F304C">
        <w:rPr>
          <w:bCs/>
          <w:szCs w:val="22"/>
        </w:rPr>
        <w:t>序列的一种有序的组织方式。识别</w:t>
      </w:r>
      <w:r w:rsidRPr="005F304C">
        <w:rPr>
          <w:bCs/>
          <w:szCs w:val="22"/>
        </w:rPr>
        <w:t>unipath</w:t>
      </w:r>
      <w:r w:rsidRPr="005F304C">
        <w:rPr>
          <w:bCs/>
          <w:szCs w:val="22"/>
        </w:rPr>
        <w:t>可以帮助我们</w:t>
      </w:r>
      <w:r w:rsidRPr="005F304C">
        <w:rPr>
          <w:bCs/>
          <w:szCs w:val="22"/>
        </w:rPr>
        <w:lastRenderedPageBreak/>
        <w:t>理解</w:t>
      </w:r>
      <w:r w:rsidRPr="005F304C">
        <w:rPr>
          <w:bCs/>
          <w:szCs w:val="22"/>
        </w:rPr>
        <w:t>DNA</w:t>
      </w:r>
      <w:r w:rsidRPr="005F304C">
        <w:rPr>
          <w:bCs/>
          <w:szCs w:val="22"/>
        </w:rPr>
        <w:t>序列的结构和特征。</w:t>
      </w:r>
    </w:p>
    <w:p w14:paraId="4AAA732C" w14:textId="77777777" w:rsidR="003E4FE4" w:rsidRPr="005F304C" w:rsidRDefault="003E4FE4" w:rsidP="005F304C">
      <w:pPr>
        <w:pStyle w:val="ac"/>
        <w:numPr>
          <w:ilvl w:val="0"/>
          <w:numId w:val="20"/>
        </w:numPr>
        <w:spacing w:line="300" w:lineRule="auto"/>
        <w:ind w:left="0" w:firstLineChars="0" w:firstLine="442"/>
        <w:rPr>
          <w:bCs/>
          <w:szCs w:val="22"/>
        </w:rPr>
      </w:pPr>
      <w:r w:rsidRPr="005F304C">
        <w:rPr>
          <w:b/>
          <w:szCs w:val="22"/>
        </w:rPr>
        <w:t>多出和多入顶点识别：</w:t>
      </w:r>
      <w:r w:rsidRPr="005F304C">
        <w:rPr>
          <w:bCs/>
          <w:szCs w:val="22"/>
        </w:rPr>
        <w:t>除了识别</w:t>
      </w:r>
      <w:r w:rsidRPr="005F304C">
        <w:rPr>
          <w:bCs/>
          <w:szCs w:val="22"/>
        </w:rPr>
        <w:t>unipath</w:t>
      </w:r>
      <w:r w:rsidRPr="005F304C">
        <w:rPr>
          <w:bCs/>
          <w:szCs w:val="22"/>
        </w:rPr>
        <w:t>之外，还需要识别</w:t>
      </w:r>
      <w:r w:rsidRPr="005F304C">
        <w:rPr>
          <w:bCs/>
          <w:szCs w:val="22"/>
        </w:rPr>
        <w:t>dBG</w:t>
      </w:r>
      <w:r w:rsidRPr="005F304C">
        <w:rPr>
          <w:bCs/>
          <w:szCs w:val="22"/>
        </w:rPr>
        <w:t>中的多出和多入顶点。多出顶点表示在</w:t>
      </w:r>
      <w:r w:rsidRPr="005F304C">
        <w:rPr>
          <w:bCs/>
          <w:szCs w:val="22"/>
        </w:rPr>
        <w:t>dBG</w:t>
      </w:r>
      <w:r w:rsidRPr="005F304C">
        <w:rPr>
          <w:bCs/>
          <w:szCs w:val="22"/>
        </w:rPr>
        <w:t>中有多个后续节点的顶点，而多入顶点表示在</w:t>
      </w:r>
      <w:r w:rsidRPr="005F304C">
        <w:rPr>
          <w:bCs/>
          <w:szCs w:val="22"/>
        </w:rPr>
        <w:t>dBG</w:t>
      </w:r>
      <w:r w:rsidRPr="005F304C">
        <w:rPr>
          <w:bCs/>
          <w:szCs w:val="22"/>
        </w:rPr>
        <w:t>中有多个前驱节点的顶点。识别这些顶点对于后续的</w:t>
      </w:r>
      <w:r w:rsidRPr="005F304C">
        <w:rPr>
          <w:bCs/>
          <w:szCs w:val="22"/>
        </w:rPr>
        <w:t>BWT</w:t>
      </w:r>
      <w:r w:rsidRPr="005F304C">
        <w:rPr>
          <w:bCs/>
          <w:szCs w:val="22"/>
        </w:rPr>
        <w:t>构建至关重要。</w:t>
      </w:r>
    </w:p>
    <w:p w14:paraId="08114C15" w14:textId="5E259FDC" w:rsidR="003E4FE4" w:rsidRDefault="003E4FE4" w:rsidP="007F6C1F">
      <w:pPr>
        <w:spacing w:beforeLines="10" w:before="31" w:afterLines="10" w:after="31" w:line="300" w:lineRule="auto"/>
        <w:rPr>
          <w:b/>
          <w:szCs w:val="22"/>
        </w:rPr>
      </w:pPr>
      <w:r w:rsidRPr="007F6C1F">
        <w:rPr>
          <w:rFonts w:hint="eastAsia"/>
          <w:b/>
          <w:szCs w:val="22"/>
        </w:rPr>
        <w:t xml:space="preserve">2.3.2 </w:t>
      </w:r>
      <w:r w:rsidRPr="007F6C1F">
        <w:rPr>
          <w:b/>
          <w:szCs w:val="22"/>
        </w:rPr>
        <w:t>de Bruijn</w:t>
      </w:r>
      <w:r w:rsidRPr="007F6C1F">
        <w:rPr>
          <w:b/>
          <w:szCs w:val="22"/>
        </w:rPr>
        <w:t>分支编码生成：</w:t>
      </w:r>
    </w:p>
    <w:p w14:paraId="027D8EF8" w14:textId="6A3815B9" w:rsidR="0071779A" w:rsidRPr="0071779A" w:rsidRDefault="0071779A" w:rsidP="0071779A">
      <w:pPr>
        <w:spacing w:line="300" w:lineRule="auto"/>
        <w:ind w:firstLineChars="200" w:firstLine="420"/>
        <w:rPr>
          <w:rFonts w:hint="eastAsia"/>
          <w:bCs/>
          <w:szCs w:val="22"/>
        </w:rPr>
      </w:pPr>
      <w:r w:rsidRPr="0071779A">
        <w:rPr>
          <w:rFonts w:hint="eastAsia"/>
          <w:bCs/>
          <w:szCs w:val="22"/>
        </w:rPr>
        <w:t>这个编码的生成是基于</w:t>
      </w:r>
      <w:r w:rsidRPr="0071779A">
        <w:rPr>
          <w:rFonts w:hint="eastAsia"/>
          <w:bCs/>
          <w:szCs w:val="22"/>
        </w:rPr>
        <w:t>dBG</w:t>
      </w:r>
      <w:r w:rsidRPr="0071779A">
        <w:rPr>
          <w:rFonts w:hint="eastAsia"/>
          <w:bCs/>
          <w:szCs w:val="22"/>
        </w:rPr>
        <w:t>的结构，可以高效地反映出</w:t>
      </w:r>
      <w:r w:rsidRPr="0071779A">
        <w:rPr>
          <w:rFonts w:hint="eastAsia"/>
          <w:bCs/>
          <w:szCs w:val="22"/>
        </w:rPr>
        <w:t>DNA</w:t>
      </w:r>
      <w:r w:rsidRPr="0071779A">
        <w:rPr>
          <w:rFonts w:hint="eastAsia"/>
          <w:bCs/>
          <w:szCs w:val="22"/>
        </w:rPr>
        <w:t>序列的拓扑特征</w:t>
      </w:r>
      <w:r w:rsidRPr="0071779A">
        <w:rPr>
          <w:rFonts w:hint="eastAsia"/>
          <w:bCs/>
          <w:szCs w:val="22"/>
        </w:rPr>
        <w:t>，主要分为两个步骤</w:t>
      </w:r>
      <w:r>
        <w:rPr>
          <w:rFonts w:hint="eastAsia"/>
          <w:bCs/>
          <w:szCs w:val="22"/>
        </w:rPr>
        <w:t>。</w:t>
      </w:r>
    </w:p>
    <w:p w14:paraId="1AA08717" w14:textId="77777777" w:rsidR="003E4FE4" w:rsidRPr="005F304C" w:rsidRDefault="003E4FE4" w:rsidP="005F304C">
      <w:pPr>
        <w:pStyle w:val="ac"/>
        <w:numPr>
          <w:ilvl w:val="0"/>
          <w:numId w:val="21"/>
        </w:numPr>
        <w:spacing w:line="300" w:lineRule="auto"/>
        <w:ind w:left="0" w:firstLineChars="0" w:firstLine="442"/>
        <w:rPr>
          <w:bCs/>
          <w:szCs w:val="22"/>
        </w:rPr>
      </w:pPr>
      <w:r w:rsidRPr="005F304C">
        <w:rPr>
          <w:b/>
          <w:szCs w:val="22"/>
        </w:rPr>
        <w:t>哈希表构建：</w:t>
      </w:r>
      <w:r w:rsidRPr="005F304C">
        <w:rPr>
          <w:bCs/>
          <w:szCs w:val="22"/>
        </w:rPr>
        <w:t>为了有效地管理多出和多入顶点，需要构建一个哈希表数据结构来索引这些顶点。</w:t>
      </w:r>
    </w:p>
    <w:p w14:paraId="05D93F4A" w14:textId="67EB6A5D" w:rsidR="0071779A" w:rsidRPr="0071779A" w:rsidRDefault="003E4FE4" w:rsidP="0071779A">
      <w:pPr>
        <w:pStyle w:val="ac"/>
        <w:numPr>
          <w:ilvl w:val="0"/>
          <w:numId w:val="21"/>
        </w:numPr>
        <w:spacing w:line="300" w:lineRule="auto"/>
        <w:ind w:left="0" w:firstLineChars="0" w:firstLine="442"/>
        <w:rPr>
          <w:rFonts w:hint="eastAsia"/>
          <w:bCs/>
          <w:szCs w:val="22"/>
        </w:rPr>
      </w:pPr>
      <w:r w:rsidRPr="005F304C">
        <w:rPr>
          <w:b/>
          <w:szCs w:val="22"/>
        </w:rPr>
        <w:t>de Bruijn</w:t>
      </w:r>
      <w:r w:rsidRPr="005F304C">
        <w:rPr>
          <w:b/>
          <w:szCs w:val="22"/>
        </w:rPr>
        <w:t>分支编码生成：</w:t>
      </w:r>
      <w:r w:rsidRPr="005F304C">
        <w:rPr>
          <w:bCs/>
          <w:szCs w:val="22"/>
        </w:rPr>
        <w:t>通过扫描</w:t>
      </w:r>
      <w:r w:rsidRPr="005F304C">
        <w:rPr>
          <w:bCs/>
          <w:szCs w:val="22"/>
        </w:rPr>
        <w:t>dBG</w:t>
      </w:r>
      <w:r w:rsidRPr="005F304C">
        <w:rPr>
          <w:bCs/>
          <w:szCs w:val="22"/>
        </w:rPr>
        <w:t>图，可以生成</w:t>
      </w:r>
      <w:r w:rsidRPr="005F304C">
        <w:rPr>
          <w:bCs/>
          <w:szCs w:val="22"/>
        </w:rPr>
        <w:t>de Bruijn</w:t>
      </w:r>
      <w:r w:rsidRPr="005F304C">
        <w:rPr>
          <w:bCs/>
          <w:szCs w:val="22"/>
        </w:rPr>
        <w:t>分支编码。这个编码用于表示</w:t>
      </w:r>
      <w:r w:rsidRPr="005F304C">
        <w:rPr>
          <w:bCs/>
          <w:szCs w:val="22"/>
        </w:rPr>
        <w:t>DNA</w:t>
      </w:r>
      <w:r w:rsidRPr="005F304C">
        <w:rPr>
          <w:bCs/>
          <w:szCs w:val="22"/>
        </w:rPr>
        <w:t>序列中的</w:t>
      </w:r>
      <w:r w:rsidRPr="005F304C">
        <w:rPr>
          <w:bCs/>
          <w:szCs w:val="22"/>
        </w:rPr>
        <w:t>k-mer</w:t>
      </w:r>
      <w:r w:rsidRPr="005F304C">
        <w:rPr>
          <w:bCs/>
          <w:szCs w:val="22"/>
        </w:rPr>
        <w:t>以及它们之间的连接关系。</w:t>
      </w:r>
    </w:p>
    <w:p w14:paraId="140BC582" w14:textId="77777777" w:rsidR="0071779A" w:rsidRDefault="0071779A" w:rsidP="0071779A">
      <w:pPr>
        <w:keepNext/>
        <w:spacing w:line="300" w:lineRule="auto"/>
      </w:pPr>
      <w:r>
        <w:rPr>
          <w:bCs/>
          <w:noProof/>
          <w:szCs w:val="22"/>
        </w:rPr>
        <w:drawing>
          <wp:inline distT="0" distB="0" distL="0" distR="0" wp14:anchorId="515E1CBD" wp14:editId="2281513C">
            <wp:extent cx="5274310" cy="3012440"/>
            <wp:effectExtent l="0" t="0" r="2540" b="0"/>
            <wp:docPr id="1655856173"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6173" name="图片 5"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12440"/>
                    </a:xfrm>
                    <a:prstGeom prst="rect">
                      <a:avLst/>
                    </a:prstGeom>
                    <a:noFill/>
                  </pic:spPr>
                </pic:pic>
              </a:graphicData>
            </a:graphic>
          </wp:inline>
        </w:drawing>
      </w:r>
    </w:p>
    <w:p w14:paraId="22A4C83F" w14:textId="77777777" w:rsidR="0071779A" w:rsidRDefault="0071779A" w:rsidP="0071779A">
      <w:pPr>
        <w:pStyle w:val="ae"/>
        <w:jc w:val="center"/>
        <w:rPr>
          <w:rFonts w:ascii="Times New Roman" w:eastAsia="仿宋" w:hAnsi="Times New Roman" w:cs="Times New Roman"/>
        </w:rPr>
      </w:pPr>
      <w:r w:rsidRPr="00F31F5A">
        <w:rPr>
          <w:rFonts w:ascii="Times New Roman" w:eastAsia="仿宋" w:hAnsi="Times New Roman" w:cs="Times New Roman" w:hint="eastAsia"/>
        </w:rPr>
        <w:t>图</w:t>
      </w:r>
      <w:r w:rsidRPr="00F31F5A">
        <w:rPr>
          <w:rFonts w:ascii="Times New Roman" w:eastAsia="仿宋" w:hAnsi="Times New Roman" w:cs="Times New Roman" w:hint="eastAsia"/>
        </w:rPr>
        <w:t xml:space="preserve"> </w:t>
      </w:r>
      <w:r w:rsidRPr="00F31F5A">
        <w:rPr>
          <w:rFonts w:ascii="Times New Roman" w:eastAsia="仿宋" w:hAnsi="Times New Roman" w:cs="Times New Roman"/>
        </w:rPr>
        <w:fldChar w:fldCharType="begin"/>
      </w:r>
      <w:r w:rsidRPr="00F31F5A">
        <w:rPr>
          <w:rFonts w:ascii="Times New Roman" w:eastAsia="仿宋" w:hAnsi="Times New Roman" w:cs="Times New Roman"/>
        </w:rPr>
        <w:instrText xml:space="preserve"> </w:instrText>
      </w:r>
      <w:r w:rsidRPr="00F31F5A">
        <w:rPr>
          <w:rFonts w:ascii="Times New Roman" w:eastAsia="仿宋" w:hAnsi="Times New Roman" w:cs="Times New Roman" w:hint="eastAsia"/>
        </w:rPr>
        <w:instrText xml:space="preserve">SEQ </w:instrText>
      </w:r>
      <w:r w:rsidRPr="00F31F5A">
        <w:rPr>
          <w:rFonts w:ascii="Times New Roman" w:eastAsia="仿宋" w:hAnsi="Times New Roman" w:cs="Times New Roman" w:hint="eastAsia"/>
        </w:rPr>
        <w:instrText>图</w:instrText>
      </w:r>
      <w:r w:rsidRPr="00F31F5A">
        <w:rPr>
          <w:rFonts w:ascii="Times New Roman" w:eastAsia="仿宋" w:hAnsi="Times New Roman" w:cs="Times New Roman" w:hint="eastAsia"/>
        </w:rPr>
        <w:instrText xml:space="preserve"> \* ARABIC</w:instrText>
      </w:r>
      <w:r w:rsidRPr="00F31F5A">
        <w:rPr>
          <w:rFonts w:ascii="Times New Roman" w:eastAsia="仿宋" w:hAnsi="Times New Roman" w:cs="Times New Roman"/>
        </w:rPr>
        <w:instrText xml:space="preserve"> </w:instrText>
      </w:r>
      <w:r w:rsidRPr="00F31F5A">
        <w:rPr>
          <w:rFonts w:ascii="Times New Roman" w:eastAsia="仿宋" w:hAnsi="Times New Roman" w:cs="Times New Roman"/>
        </w:rPr>
        <w:fldChar w:fldCharType="separate"/>
      </w:r>
      <w:r w:rsidRPr="00F31F5A">
        <w:rPr>
          <w:rFonts w:ascii="Times New Roman" w:eastAsia="仿宋" w:hAnsi="Times New Roman" w:cs="Times New Roman"/>
        </w:rPr>
        <w:t>1</w:t>
      </w:r>
      <w:r w:rsidRPr="00F31F5A">
        <w:rPr>
          <w:rFonts w:ascii="Times New Roman" w:eastAsia="仿宋" w:hAnsi="Times New Roman" w:cs="Times New Roman"/>
        </w:rPr>
        <w:fldChar w:fldCharType="end"/>
      </w:r>
      <w:r w:rsidRPr="00F31F5A">
        <w:rPr>
          <w:rFonts w:ascii="Times New Roman" w:eastAsia="仿宋" w:hAnsi="Times New Roman" w:cs="Times New Roman" w:hint="eastAsia"/>
        </w:rPr>
        <w:t xml:space="preserve"> </w:t>
      </w:r>
      <w:r w:rsidRPr="00F31F5A">
        <w:rPr>
          <w:rFonts w:ascii="Times New Roman" w:eastAsia="仿宋" w:hAnsi="Times New Roman" w:cs="Times New Roman" w:hint="eastAsia"/>
        </w:rPr>
        <w:t>方法</w:t>
      </w:r>
      <w:r>
        <w:rPr>
          <w:rFonts w:ascii="Times New Roman" w:eastAsia="仿宋" w:hAnsi="Times New Roman" w:cs="Times New Roman" w:hint="eastAsia"/>
        </w:rPr>
        <w:t>流程图</w:t>
      </w:r>
    </w:p>
    <w:p w14:paraId="3D5C2BDE" w14:textId="4D5C5A9C" w:rsidR="0071779A" w:rsidRPr="0071779A" w:rsidRDefault="0071779A" w:rsidP="0071779A">
      <w:pPr>
        <w:pStyle w:val="ae"/>
        <w:jc w:val="center"/>
        <w:rPr>
          <w:rFonts w:ascii="Times New Roman" w:eastAsia="仿宋" w:hAnsi="Times New Roman" w:cs="Times New Roman" w:hint="eastAsia"/>
        </w:rPr>
      </w:pPr>
      <w:r>
        <w:rPr>
          <w:rFonts w:ascii="Times New Roman" w:eastAsia="仿宋" w:hAnsi="Times New Roman" w:cs="Times New Roman" w:hint="eastAsia"/>
        </w:rPr>
        <w:t>（左为</w:t>
      </w:r>
      <w:r w:rsidRPr="00F31F5A">
        <w:rPr>
          <w:rFonts w:ascii="Times New Roman" w:eastAsia="仿宋" w:hAnsi="Times New Roman" w:cs="Times New Roman" w:hint="eastAsia"/>
        </w:rPr>
        <w:t>具有相同初始</w:t>
      </w:r>
      <w:r w:rsidRPr="00F31F5A">
        <w:rPr>
          <w:rFonts w:ascii="Times New Roman" w:eastAsia="仿宋" w:hAnsi="Times New Roman" w:cs="Times New Roman" w:hint="eastAsia"/>
        </w:rPr>
        <w:t>k-mer</w:t>
      </w:r>
      <w:r w:rsidRPr="00F31F5A">
        <w:rPr>
          <w:rFonts w:ascii="Times New Roman" w:eastAsia="仿宋" w:hAnsi="Times New Roman" w:cs="Times New Roman" w:hint="eastAsia"/>
        </w:rPr>
        <w:t>的两个后缀之间的单路径比较</w:t>
      </w:r>
      <w:r>
        <w:rPr>
          <w:rFonts w:ascii="Times New Roman" w:eastAsia="仿宋" w:hAnsi="Times New Roman" w:cs="Times New Roman" w:hint="eastAsia"/>
        </w:rPr>
        <w:t>，右为</w:t>
      </w:r>
      <w:r w:rsidRPr="00F31F5A">
        <w:rPr>
          <w:rFonts w:ascii="Times New Roman" w:eastAsia="仿宋" w:hAnsi="Times New Roman" w:cs="Times New Roman" w:hint="eastAsia"/>
        </w:rPr>
        <w:t>deBWT</w:t>
      </w:r>
      <w:r w:rsidRPr="00F31F5A">
        <w:rPr>
          <w:rFonts w:ascii="Times New Roman" w:eastAsia="仿宋" w:hAnsi="Times New Roman" w:cs="Times New Roman" w:hint="eastAsia"/>
        </w:rPr>
        <w:t>方法的示意图</w:t>
      </w:r>
      <w:r>
        <w:rPr>
          <w:rFonts w:ascii="Times New Roman" w:eastAsia="仿宋" w:hAnsi="Times New Roman" w:cs="Times New Roman" w:hint="eastAsia"/>
        </w:rPr>
        <w:t>）</w:t>
      </w:r>
    </w:p>
    <w:p w14:paraId="7C6DB3D4" w14:textId="5ADE20B4" w:rsidR="003E4FE4" w:rsidRPr="003E4FE4" w:rsidRDefault="005F304C" w:rsidP="007F6C1F">
      <w:pPr>
        <w:spacing w:beforeLines="10" w:before="31" w:afterLines="10" w:after="31" w:line="300" w:lineRule="auto"/>
        <w:rPr>
          <w:b/>
          <w:sz w:val="24"/>
          <w:szCs w:val="28"/>
        </w:rPr>
      </w:pPr>
      <w:r w:rsidRPr="007F6C1F">
        <w:rPr>
          <w:rFonts w:hint="eastAsia"/>
          <w:b/>
          <w:szCs w:val="22"/>
        </w:rPr>
        <w:t xml:space="preserve">2.3.3 </w:t>
      </w:r>
      <w:r w:rsidR="003E4FE4" w:rsidRPr="007F6C1F">
        <w:rPr>
          <w:b/>
          <w:szCs w:val="22"/>
        </w:rPr>
        <w:t>使用投影后缀构建</w:t>
      </w:r>
      <w:r w:rsidR="003E4FE4" w:rsidRPr="007F6C1F">
        <w:rPr>
          <w:b/>
          <w:szCs w:val="22"/>
        </w:rPr>
        <w:t>BWT</w:t>
      </w:r>
      <w:r w:rsidR="003E4FE4" w:rsidRPr="007F6C1F">
        <w:rPr>
          <w:b/>
          <w:szCs w:val="22"/>
        </w:rPr>
        <w:t>：</w:t>
      </w:r>
    </w:p>
    <w:p w14:paraId="1798CDCB" w14:textId="77777777" w:rsidR="003E4FE4" w:rsidRPr="005F304C" w:rsidRDefault="003E4FE4" w:rsidP="005F304C">
      <w:pPr>
        <w:pStyle w:val="ac"/>
        <w:numPr>
          <w:ilvl w:val="0"/>
          <w:numId w:val="22"/>
        </w:numPr>
        <w:spacing w:line="300" w:lineRule="auto"/>
        <w:ind w:left="0" w:firstLineChars="0" w:firstLine="442"/>
        <w:rPr>
          <w:bCs/>
          <w:szCs w:val="22"/>
        </w:rPr>
      </w:pPr>
      <w:r w:rsidRPr="005F304C">
        <w:rPr>
          <w:b/>
          <w:szCs w:val="22"/>
        </w:rPr>
        <w:t>投影后缀生成：</w:t>
      </w:r>
      <w:r w:rsidRPr="005F304C">
        <w:rPr>
          <w:bCs/>
          <w:szCs w:val="22"/>
        </w:rPr>
        <w:t>对于每个多入顶点，需要生成其对应</w:t>
      </w:r>
      <w:r w:rsidRPr="005F304C">
        <w:rPr>
          <w:bCs/>
          <w:szCs w:val="22"/>
        </w:rPr>
        <w:t>BWT</w:t>
      </w:r>
      <w:r w:rsidRPr="005F304C">
        <w:rPr>
          <w:bCs/>
          <w:szCs w:val="22"/>
        </w:rPr>
        <w:t>部分的投影后缀。投影后缀是从</w:t>
      </w:r>
      <w:r w:rsidRPr="005F304C">
        <w:rPr>
          <w:bCs/>
          <w:szCs w:val="22"/>
        </w:rPr>
        <w:t>DNA</w:t>
      </w:r>
      <w:r w:rsidRPr="005F304C">
        <w:rPr>
          <w:bCs/>
          <w:szCs w:val="22"/>
        </w:rPr>
        <w:t>序列中某个位置开始的后缀，并且根据</w:t>
      </w:r>
      <w:r w:rsidRPr="005F304C">
        <w:rPr>
          <w:bCs/>
          <w:szCs w:val="22"/>
        </w:rPr>
        <w:t>de Bruijn</w:t>
      </w:r>
      <w:r w:rsidRPr="005F304C">
        <w:rPr>
          <w:bCs/>
          <w:szCs w:val="22"/>
        </w:rPr>
        <w:t>编码进行了投影。</w:t>
      </w:r>
    </w:p>
    <w:p w14:paraId="5C1BAF4C" w14:textId="77777777" w:rsidR="003E4FE4" w:rsidRPr="005F304C" w:rsidRDefault="003E4FE4" w:rsidP="005F304C">
      <w:pPr>
        <w:pStyle w:val="ac"/>
        <w:numPr>
          <w:ilvl w:val="0"/>
          <w:numId w:val="22"/>
        </w:numPr>
        <w:spacing w:line="300" w:lineRule="auto"/>
        <w:ind w:left="0" w:firstLineChars="0" w:firstLine="442"/>
        <w:rPr>
          <w:bCs/>
          <w:szCs w:val="22"/>
        </w:rPr>
      </w:pPr>
      <w:r w:rsidRPr="005F304C">
        <w:rPr>
          <w:b/>
          <w:szCs w:val="22"/>
        </w:rPr>
        <w:t>SA</w:t>
      </w:r>
      <w:r w:rsidRPr="005F304C">
        <w:rPr>
          <w:b/>
          <w:szCs w:val="22"/>
        </w:rPr>
        <w:t>构建：</w:t>
      </w:r>
      <w:r w:rsidRPr="005F304C">
        <w:rPr>
          <w:bCs/>
          <w:szCs w:val="22"/>
        </w:rPr>
        <w:t>对于每个</w:t>
      </w:r>
      <w:r w:rsidRPr="005F304C">
        <w:rPr>
          <w:bCs/>
          <w:szCs w:val="22"/>
        </w:rPr>
        <w:t>BWT</w:t>
      </w:r>
      <w:r w:rsidRPr="005F304C">
        <w:rPr>
          <w:bCs/>
          <w:szCs w:val="22"/>
        </w:rPr>
        <w:t>部分，需要构建其对应的后缀数组（</w:t>
      </w:r>
      <w:r w:rsidRPr="005F304C">
        <w:rPr>
          <w:bCs/>
          <w:szCs w:val="22"/>
        </w:rPr>
        <w:t>SA</w:t>
      </w:r>
      <w:r w:rsidRPr="005F304C">
        <w:rPr>
          <w:bCs/>
          <w:szCs w:val="22"/>
        </w:rPr>
        <w:t>）。后缀数组表示了投影后缀在</w:t>
      </w:r>
      <w:r w:rsidRPr="005F304C">
        <w:rPr>
          <w:bCs/>
          <w:szCs w:val="22"/>
        </w:rPr>
        <w:t>BWT</w:t>
      </w:r>
      <w:r w:rsidRPr="005F304C">
        <w:rPr>
          <w:bCs/>
          <w:szCs w:val="22"/>
        </w:rPr>
        <w:t>中的顺序。</w:t>
      </w:r>
    </w:p>
    <w:p w14:paraId="2D20EC8C" w14:textId="77777777" w:rsidR="003E4FE4" w:rsidRPr="005F304C" w:rsidRDefault="003E4FE4" w:rsidP="005F304C">
      <w:pPr>
        <w:pStyle w:val="ac"/>
        <w:numPr>
          <w:ilvl w:val="0"/>
          <w:numId w:val="22"/>
        </w:numPr>
        <w:spacing w:line="300" w:lineRule="auto"/>
        <w:ind w:left="0" w:firstLineChars="0" w:firstLine="442"/>
        <w:rPr>
          <w:bCs/>
          <w:szCs w:val="22"/>
        </w:rPr>
      </w:pPr>
      <w:r w:rsidRPr="005F304C">
        <w:rPr>
          <w:b/>
          <w:szCs w:val="22"/>
        </w:rPr>
        <w:t>快速排序：</w:t>
      </w:r>
      <w:r w:rsidRPr="005F304C">
        <w:rPr>
          <w:bCs/>
          <w:szCs w:val="22"/>
        </w:rPr>
        <w:t>使用快速排序算法对投影后缀进行排序，以便构建</w:t>
      </w:r>
      <w:r w:rsidRPr="005F304C">
        <w:rPr>
          <w:bCs/>
          <w:szCs w:val="22"/>
        </w:rPr>
        <w:t>SA</w:t>
      </w:r>
      <w:r w:rsidRPr="005F304C">
        <w:rPr>
          <w:bCs/>
          <w:szCs w:val="22"/>
        </w:rPr>
        <w:t>。由于</w:t>
      </w:r>
      <w:r w:rsidRPr="005F304C">
        <w:rPr>
          <w:bCs/>
          <w:szCs w:val="22"/>
        </w:rPr>
        <w:t>SA</w:t>
      </w:r>
      <w:r w:rsidRPr="005F304C">
        <w:rPr>
          <w:bCs/>
          <w:szCs w:val="22"/>
        </w:rPr>
        <w:t>的构建是</w:t>
      </w:r>
      <w:r w:rsidRPr="005F304C">
        <w:rPr>
          <w:bCs/>
          <w:szCs w:val="22"/>
        </w:rPr>
        <w:t>BWT</w:t>
      </w:r>
      <w:r w:rsidRPr="005F304C">
        <w:rPr>
          <w:bCs/>
          <w:szCs w:val="22"/>
        </w:rPr>
        <w:t>构建的关键步骤，因此这个过程需要高效且可靠的算法来实现。</w:t>
      </w:r>
    </w:p>
    <w:p w14:paraId="631F8CF3" w14:textId="59C6FF34" w:rsidR="003E4FE4" w:rsidRDefault="003E4FE4" w:rsidP="005F304C">
      <w:pPr>
        <w:pStyle w:val="ac"/>
        <w:numPr>
          <w:ilvl w:val="0"/>
          <w:numId w:val="22"/>
        </w:numPr>
        <w:spacing w:line="300" w:lineRule="auto"/>
        <w:ind w:left="0" w:firstLineChars="0" w:firstLine="442"/>
        <w:rPr>
          <w:bCs/>
          <w:szCs w:val="22"/>
        </w:rPr>
      </w:pPr>
      <w:r w:rsidRPr="005F304C">
        <w:rPr>
          <w:b/>
          <w:szCs w:val="22"/>
        </w:rPr>
        <w:t>并行处理：</w:t>
      </w:r>
      <w:r w:rsidRPr="005F304C">
        <w:rPr>
          <w:bCs/>
          <w:szCs w:val="22"/>
        </w:rPr>
        <w:t>由于</w:t>
      </w:r>
      <w:r w:rsidRPr="005F304C">
        <w:rPr>
          <w:bCs/>
          <w:szCs w:val="22"/>
        </w:rPr>
        <w:t>BWT</w:t>
      </w:r>
      <w:r w:rsidRPr="005F304C">
        <w:rPr>
          <w:bCs/>
          <w:szCs w:val="22"/>
        </w:rPr>
        <w:t>的构建是一个计算密集型任务，可以通过并行处理来提高效率。在这个阶段，可以将不同</w:t>
      </w:r>
      <w:r w:rsidRPr="005F304C">
        <w:rPr>
          <w:bCs/>
          <w:szCs w:val="22"/>
        </w:rPr>
        <w:t>BWT</w:t>
      </w:r>
      <w:r w:rsidRPr="005F304C">
        <w:rPr>
          <w:bCs/>
          <w:szCs w:val="22"/>
        </w:rPr>
        <w:t>部分的处理分配给多个处理单元并行执行。</w:t>
      </w:r>
      <w:r w:rsidR="005F304C">
        <w:rPr>
          <w:rFonts w:hint="eastAsia"/>
          <w:bCs/>
          <w:szCs w:val="22"/>
        </w:rPr>
        <w:t>可以</w:t>
      </w:r>
    </w:p>
    <w:p w14:paraId="6F1F2F11" w14:textId="266E8A59" w:rsidR="005F304C" w:rsidRPr="005F304C" w:rsidRDefault="005F304C" w:rsidP="005F304C">
      <w:pPr>
        <w:pStyle w:val="ac"/>
        <w:numPr>
          <w:ilvl w:val="0"/>
          <w:numId w:val="26"/>
        </w:numPr>
        <w:spacing w:line="300" w:lineRule="auto"/>
        <w:ind w:firstLineChars="0"/>
        <w:rPr>
          <w:rFonts w:eastAsia="仿宋"/>
          <w:bCs/>
          <w:szCs w:val="22"/>
        </w:rPr>
      </w:pPr>
      <w:r w:rsidRPr="005F304C">
        <w:rPr>
          <w:rFonts w:ascii="Cambria Math" w:eastAsia="仿宋" w:hAnsi="Cambria Math" w:cs="Cambria Math"/>
          <w:b/>
          <w:szCs w:val="22"/>
        </w:rPr>
        <w:lastRenderedPageBreak/>
        <w:t>𝑘</w:t>
      </w:r>
      <w:r w:rsidRPr="005F304C">
        <w:rPr>
          <w:rFonts w:eastAsia="仿宋"/>
          <w:b/>
          <w:szCs w:val="22"/>
        </w:rPr>
        <w:t>-mer</w:t>
      </w:r>
      <w:r w:rsidRPr="005F304C">
        <w:rPr>
          <w:rFonts w:eastAsia="仿宋"/>
          <w:b/>
          <w:szCs w:val="22"/>
        </w:rPr>
        <w:t>计数：</w:t>
      </w:r>
      <w:r w:rsidRPr="005F304C">
        <w:rPr>
          <w:rFonts w:eastAsia="仿宋"/>
          <w:bCs/>
          <w:szCs w:val="22"/>
        </w:rPr>
        <w:t>可以并行执行，使用</w:t>
      </w:r>
      <w:r w:rsidRPr="005F304C">
        <w:rPr>
          <w:rFonts w:eastAsia="仿宋"/>
          <w:bCs/>
          <w:szCs w:val="22"/>
        </w:rPr>
        <w:t>Jellyfish</w:t>
      </w:r>
      <w:r w:rsidRPr="005F304C">
        <w:rPr>
          <w:rFonts w:eastAsia="仿宋"/>
          <w:bCs/>
          <w:szCs w:val="22"/>
        </w:rPr>
        <w:t>工具。</w:t>
      </w:r>
    </w:p>
    <w:p w14:paraId="1A5D8814" w14:textId="6EBA9F97" w:rsidR="005F304C" w:rsidRPr="005F304C" w:rsidRDefault="005F304C" w:rsidP="005F304C">
      <w:pPr>
        <w:pStyle w:val="ac"/>
        <w:numPr>
          <w:ilvl w:val="0"/>
          <w:numId w:val="26"/>
        </w:numPr>
        <w:spacing w:line="300" w:lineRule="auto"/>
        <w:ind w:firstLineChars="0"/>
        <w:rPr>
          <w:rFonts w:eastAsia="仿宋"/>
          <w:bCs/>
          <w:szCs w:val="22"/>
        </w:rPr>
      </w:pPr>
      <w:r w:rsidRPr="005F304C">
        <w:rPr>
          <w:rFonts w:ascii="Cambria Math" w:eastAsia="仿宋" w:hAnsi="Cambria Math" w:cs="Cambria Math"/>
          <w:b/>
          <w:szCs w:val="22"/>
        </w:rPr>
        <w:t>𝑘</w:t>
      </w:r>
      <w:r w:rsidRPr="005F304C">
        <w:rPr>
          <w:rFonts w:eastAsia="仿宋"/>
          <w:b/>
          <w:szCs w:val="22"/>
        </w:rPr>
        <w:t>-mer</w:t>
      </w:r>
      <w:r w:rsidRPr="005F304C">
        <w:rPr>
          <w:rFonts w:eastAsia="仿宋"/>
          <w:b/>
          <w:szCs w:val="22"/>
        </w:rPr>
        <w:t>排序：</w:t>
      </w:r>
      <w:r w:rsidRPr="005F304C">
        <w:rPr>
          <w:rFonts w:eastAsia="仿宋"/>
          <w:bCs/>
          <w:szCs w:val="22"/>
        </w:rPr>
        <w:t>使用基数排序</w:t>
      </w:r>
      <w:r w:rsidRPr="005F304C">
        <w:rPr>
          <w:rFonts w:eastAsia="仿宋"/>
          <w:bCs/>
          <w:szCs w:val="22"/>
        </w:rPr>
        <w:t>(radix sort)</w:t>
      </w:r>
      <w:r w:rsidRPr="005F304C">
        <w:rPr>
          <w:rFonts w:eastAsia="仿宋"/>
          <w:bCs/>
          <w:szCs w:val="22"/>
        </w:rPr>
        <w:t>并行处理</w:t>
      </w:r>
      <w:r w:rsidRPr="005F304C">
        <w:rPr>
          <w:rFonts w:eastAsia="仿宋"/>
          <w:bCs/>
          <w:szCs w:val="22"/>
        </w:rPr>
        <w:t xml:space="preserve"> </w:t>
      </w:r>
      <w:r w:rsidRPr="005F304C">
        <w:rPr>
          <w:rFonts w:ascii="Cambria Math" w:eastAsia="仿宋" w:hAnsi="Cambria Math" w:cs="Cambria Math"/>
          <w:bCs/>
          <w:szCs w:val="22"/>
        </w:rPr>
        <w:t>𝑘</w:t>
      </w:r>
      <w:r w:rsidRPr="005F304C">
        <w:rPr>
          <w:rFonts w:eastAsia="仿宋"/>
          <w:bCs/>
          <w:szCs w:val="22"/>
        </w:rPr>
        <w:t>-mer</w:t>
      </w:r>
      <w:r w:rsidRPr="005F304C">
        <w:rPr>
          <w:rFonts w:eastAsia="仿宋"/>
          <w:bCs/>
          <w:szCs w:val="22"/>
        </w:rPr>
        <w:t>的分区和排序。</w:t>
      </w:r>
    </w:p>
    <w:p w14:paraId="5882F46A" w14:textId="6E6815E7" w:rsidR="00F31F5A" w:rsidRDefault="005F304C" w:rsidP="00F31F5A">
      <w:pPr>
        <w:pStyle w:val="ac"/>
        <w:numPr>
          <w:ilvl w:val="0"/>
          <w:numId w:val="26"/>
        </w:numPr>
        <w:spacing w:line="300" w:lineRule="auto"/>
        <w:ind w:firstLineChars="0"/>
        <w:rPr>
          <w:rFonts w:eastAsia="仿宋"/>
          <w:bCs/>
          <w:szCs w:val="22"/>
        </w:rPr>
      </w:pPr>
      <w:r w:rsidRPr="005F304C">
        <w:rPr>
          <w:rFonts w:eastAsia="仿宋"/>
          <w:b/>
          <w:szCs w:val="22"/>
        </w:rPr>
        <w:t>多入多出顶点识别：</w:t>
      </w:r>
      <w:r w:rsidRPr="005F304C">
        <w:rPr>
          <w:rFonts w:eastAsia="仿宋"/>
          <w:bCs/>
          <w:szCs w:val="22"/>
        </w:rPr>
        <w:t>通过对排序后的</w:t>
      </w:r>
      <w:r w:rsidRPr="005F304C">
        <w:rPr>
          <w:rFonts w:eastAsia="仿宋"/>
          <w:bCs/>
          <w:szCs w:val="22"/>
        </w:rPr>
        <w:t xml:space="preserve"> </w:t>
      </w:r>
      <w:r w:rsidRPr="005F304C">
        <w:rPr>
          <w:rFonts w:ascii="Cambria Math" w:eastAsia="仿宋" w:hAnsi="Cambria Math" w:cs="Cambria Math"/>
          <w:bCs/>
          <w:szCs w:val="22"/>
        </w:rPr>
        <w:t>𝑘</w:t>
      </w:r>
      <w:r w:rsidRPr="005F304C">
        <w:rPr>
          <w:rFonts w:eastAsia="仿宋"/>
          <w:bCs/>
          <w:szCs w:val="22"/>
        </w:rPr>
        <w:t>-mer</w:t>
      </w:r>
      <w:r w:rsidRPr="005F304C">
        <w:rPr>
          <w:rFonts w:eastAsia="仿宋"/>
          <w:bCs/>
          <w:szCs w:val="22"/>
        </w:rPr>
        <w:t>列表进行归并操作来识别，虽然这一步骤没有并行化，但是其时间复杂度是线性的。</w:t>
      </w:r>
    </w:p>
    <w:p w14:paraId="7A2365A6" w14:textId="3426CD35" w:rsidR="003E4FE4" w:rsidRPr="007F6C1F" w:rsidRDefault="005F304C" w:rsidP="007F6C1F">
      <w:pPr>
        <w:spacing w:beforeLines="10" w:before="31" w:afterLines="10" w:after="31" w:line="300" w:lineRule="auto"/>
        <w:rPr>
          <w:b/>
          <w:szCs w:val="22"/>
        </w:rPr>
      </w:pPr>
      <w:r w:rsidRPr="007F6C1F">
        <w:rPr>
          <w:rFonts w:hint="eastAsia"/>
          <w:b/>
          <w:szCs w:val="22"/>
        </w:rPr>
        <w:t xml:space="preserve">2.3.4 </w:t>
      </w:r>
      <w:r w:rsidRPr="007F6C1F">
        <w:rPr>
          <w:rFonts w:hint="eastAsia"/>
          <w:b/>
          <w:szCs w:val="22"/>
        </w:rPr>
        <w:t>额外处理</w:t>
      </w:r>
    </w:p>
    <w:p w14:paraId="76F50D9A" w14:textId="6209A138" w:rsidR="00F31F5A" w:rsidRPr="005F304C" w:rsidRDefault="0071779A" w:rsidP="00F31F5A">
      <w:pPr>
        <w:spacing w:line="300" w:lineRule="auto"/>
        <w:ind w:firstLineChars="200" w:firstLine="420"/>
        <w:rPr>
          <w:bCs/>
          <w:szCs w:val="22"/>
        </w:rPr>
      </w:pPr>
      <w:r>
        <w:rPr>
          <w:rFonts w:hint="eastAsia"/>
          <w:bCs/>
          <w:szCs w:val="22"/>
        </w:rPr>
        <w:t>而</w:t>
      </w:r>
      <w:r w:rsidR="005F304C" w:rsidRPr="005F304C">
        <w:rPr>
          <w:bCs/>
          <w:szCs w:val="22"/>
        </w:rPr>
        <w:t>对于那些起始位置在</w:t>
      </w:r>
      <w:r w:rsidR="005F304C" w:rsidRPr="005F304C">
        <w:rPr>
          <w:bCs/>
          <w:szCs w:val="22"/>
        </w:rPr>
        <w:t>#</w:t>
      </w:r>
      <w:r w:rsidR="005F304C" w:rsidRPr="005F304C">
        <w:rPr>
          <w:bCs/>
          <w:szCs w:val="22"/>
        </w:rPr>
        <w:t>或</w:t>
      </w:r>
      <w:r w:rsidR="005F304C" w:rsidRPr="005F304C">
        <w:rPr>
          <w:bCs/>
          <w:szCs w:val="22"/>
        </w:rPr>
        <w:t>$</w:t>
      </w:r>
      <w:r w:rsidR="005F304C" w:rsidRPr="005F304C">
        <w:rPr>
          <w:bCs/>
          <w:szCs w:val="22"/>
        </w:rPr>
        <w:t>之前</w:t>
      </w:r>
      <w:r w:rsidR="005F304C" w:rsidRPr="005F304C">
        <w:rPr>
          <w:rFonts w:ascii="Cambria Math" w:hAnsi="Cambria Math" w:cs="Cambria Math"/>
          <w:bCs/>
          <w:szCs w:val="22"/>
        </w:rPr>
        <w:t>𝑘</w:t>
      </w:r>
      <w:r w:rsidR="005F304C" w:rsidRPr="005F304C">
        <w:rPr>
          <w:bCs/>
          <w:szCs w:val="22"/>
        </w:rPr>
        <w:t>个位置以内的后缀，它们被单独设置并排序以填充</w:t>
      </w:r>
      <w:r w:rsidR="005F304C" w:rsidRPr="005F304C">
        <w:rPr>
          <w:bCs/>
          <w:szCs w:val="22"/>
        </w:rPr>
        <w:t>BWT</w:t>
      </w:r>
      <w:r w:rsidR="005F304C" w:rsidRPr="005F304C">
        <w:rPr>
          <w:bCs/>
          <w:szCs w:val="22"/>
        </w:rPr>
        <w:t>字符串。</w:t>
      </w:r>
      <w:r w:rsidRPr="0071779A">
        <w:rPr>
          <w:rFonts w:hint="eastAsia"/>
          <w:bCs/>
          <w:szCs w:val="22"/>
        </w:rPr>
        <w:t>这个额外处理确保了</w:t>
      </w:r>
      <w:r w:rsidRPr="0071779A">
        <w:rPr>
          <w:rFonts w:hint="eastAsia"/>
          <w:bCs/>
          <w:szCs w:val="22"/>
        </w:rPr>
        <w:t>BWT</w:t>
      </w:r>
      <w:r w:rsidRPr="0071779A">
        <w:rPr>
          <w:rFonts w:hint="eastAsia"/>
          <w:bCs/>
          <w:szCs w:val="22"/>
        </w:rPr>
        <w:t>的完整性和正确性，同时也简化了后续</w:t>
      </w:r>
      <w:r w:rsidRPr="0071779A">
        <w:rPr>
          <w:rFonts w:hint="eastAsia"/>
          <w:bCs/>
          <w:szCs w:val="22"/>
        </w:rPr>
        <w:t>BWT</w:t>
      </w:r>
      <w:r w:rsidRPr="0071779A">
        <w:rPr>
          <w:rFonts w:hint="eastAsia"/>
          <w:bCs/>
          <w:szCs w:val="22"/>
        </w:rPr>
        <w:t>的使用和查询。</w:t>
      </w:r>
    </w:p>
    <w:p w14:paraId="039076A6" w14:textId="60620D9E" w:rsidR="008F72F5" w:rsidRPr="00035242" w:rsidRDefault="008F72F5" w:rsidP="008F72F5">
      <w:pPr>
        <w:numPr>
          <w:ilvl w:val="0"/>
          <w:numId w:val="4"/>
        </w:numPr>
        <w:rPr>
          <w:rFonts w:ascii="宋体" w:hAnsi="宋体"/>
          <w:b/>
          <w:sz w:val="28"/>
          <w:szCs w:val="32"/>
        </w:rPr>
      </w:pPr>
      <w:r>
        <w:rPr>
          <w:rFonts w:ascii="宋体" w:hAnsi="宋体" w:hint="eastAsia"/>
          <w:b/>
          <w:sz w:val="28"/>
          <w:szCs w:val="32"/>
        </w:rPr>
        <w:t>论文的主要实验结果</w:t>
      </w:r>
    </w:p>
    <w:p w14:paraId="79CBC043" w14:textId="210035B0" w:rsidR="005F304C" w:rsidRPr="007F6C1F" w:rsidRDefault="005F304C" w:rsidP="005F304C">
      <w:pPr>
        <w:spacing w:line="300" w:lineRule="auto"/>
        <w:rPr>
          <w:rFonts w:eastAsia="楷体"/>
          <w:b/>
          <w:sz w:val="24"/>
          <w:szCs w:val="28"/>
        </w:rPr>
      </w:pPr>
      <w:r w:rsidRPr="007F6C1F">
        <w:rPr>
          <w:rFonts w:eastAsia="楷体" w:hint="eastAsia"/>
          <w:b/>
          <w:sz w:val="24"/>
          <w:szCs w:val="28"/>
        </w:rPr>
        <w:t xml:space="preserve">3.1 </w:t>
      </w:r>
      <w:r w:rsidRPr="007F6C1F">
        <w:rPr>
          <w:rFonts w:eastAsia="楷体" w:hint="eastAsia"/>
          <w:b/>
          <w:sz w:val="24"/>
          <w:szCs w:val="28"/>
        </w:rPr>
        <w:t>数据集</w:t>
      </w:r>
    </w:p>
    <w:p w14:paraId="195AA4BE" w14:textId="2F195482" w:rsidR="005F304C" w:rsidRDefault="005F304C" w:rsidP="005F304C">
      <w:pPr>
        <w:spacing w:line="300" w:lineRule="auto"/>
        <w:ind w:firstLineChars="200" w:firstLine="420"/>
        <w:rPr>
          <w:bCs/>
          <w:szCs w:val="22"/>
        </w:rPr>
      </w:pPr>
      <w:r w:rsidRPr="005F304C">
        <w:rPr>
          <w:rFonts w:hint="eastAsia"/>
          <w:bCs/>
          <w:szCs w:val="22"/>
        </w:rPr>
        <w:t>我们使用三个数据集对</w:t>
      </w:r>
      <w:r w:rsidRPr="005F304C">
        <w:rPr>
          <w:rFonts w:hint="eastAsia"/>
          <w:bCs/>
          <w:szCs w:val="22"/>
        </w:rPr>
        <w:t>deBWT</w:t>
      </w:r>
      <w:r w:rsidRPr="005F304C">
        <w:rPr>
          <w:rFonts w:hint="eastAsia"/>
          <w:bCs/>
          <w:szCs w:val="22"/>
        </w:rPr>
        <w:t>进行了基准测试，模拟了不同的真实应用场景。</w:t>
      </w:r>
      <w:r w:rsidRPr="005F304C">
        <w:rPr>
          <w:rFonts w:hint="eastAsia"/>
          <w:bCs/>
          <w:szCs w:val="22"/>
        </w:rPr>
        <w:t xml:space="preserve"> </w:t>
      </w:r>
    </w:p>
    <w:p w14:paraId="441B28D6" w14:textId="60FA7AB3" w:rsidR="005F304C" w:rsidRPr="005F304C" w:rsidRDefault="005F304C" w:rsidP="005F304C">
      <w:pPr>
        <w:pStyle w:val="ac"/>
        <w:numPr>
          <w:ilvl w:val="0"/>
          <w:numId w:val="27"/>
        </w:numPr>
        <w:spacing w:line="300" w:lineRule="auto"/>
        <w:ind w:left="0" w:firstLine="420"/>
        <w:rPr>
          <w:bCs/>
          <w:szCs w:val="22"/>
        </w:rPr>
      </w:pPr>
      <w:r w:rsidRPr="005F304C">
        <w:rPr>
          <w:rFonts w:hint="eastAsia"/>
          <w:bCs/>
          <w:szCs w:val="22"/>
        </w:rPr>
        <w:t>一个数据集包含了</w:t>
      </w:r>
      <w:r w:rsidRPr="005F304C">
        <w:rPr>
          <w:rFonts w:hint="eastAsia"/>
          <w:bCs/>
          <w:szCs w:val="22"/>
        </w:rPr>
        <w:t>10</w:t>
      </w:r>
      <w:r w:rsidRPr="005F304C">
        <w:rPr>
          <w:rFonts w:hint="eastAsia"/>
          <w:bCs/>
          <w:szCs w:val="22"/>
        </w:rPr>
        <w:t>个体外人类基因组（总共</w:t>
      </w:r>
      <w:r w:rsidRPr="005F304C">
        <w:rPr>
          <w:rFonts w:hint="eastAsia"/>
          <w:bCs/>
          <w:szCs w:val="22"/>
        </w:rPr>
        <w:t>30.9</w:t>
      </w:r>
      <w:r w:rsidRPr="005F304C">
        <w:rPr>
          <w:rFonts w:hint="eastAsia"/>
          <w:bCs/>
          <w:szCs w:val="22"/>
        </w:rPr>
        <w:t>亿碱基对）。每个基因组是通过将来自</w:t>
      </w:r>
      <w:r w:rsidRPr="005F304C">
        <w:rPr>
          <w:rFonts w:hint="eastAsia"/>
          <w:bCs/>
          <w:szCs w:val="22"/>
        </w:rPr>
        <w:t>1000</w:t>
      </w:r>
      <w:r w:rsidRPr="005F304C">
        <w:rPr>
          <w:rFonts w:hint="eastAsia"/>
          <w:bCs/>
          <w:szCs w:val="22"/>
        </w:rPr>
        <w:t>基因组计划（</w:t>
      </w:r>
      <w:r w:rsidRPr="005F304C">
        <w:rPr>
          <w:rFonts w:hint="eastAsia"/>
          <w:bCs/>
          <w:szCs w:val="22"/>
        </w:rPr>
        <w:t>1000 Genomes Project Consortium, 2015</w:t>
      </w:r>
      <w:r w:rsidRPr="005F304C">
        <w:rPr>
          <w:rFonts w:hint="eastAsia"/>
          <w:bCs/>
          <w:szCs w:val="22"/>
        </w:rPr>
        <w:t>）中特定样本的变异整合到人类参考基因组</w:t>
      </w:r>
      <w:r w:rsidRPr="005F304C">
        <w:rPr>
          <w:rFonts w:hint="eastAsia"/>
          <w:bCs/>
          <w:szCs w:val="22"/>
        </w:rPr>
        <w:t>GRCh37/Hg19</w:t>
      </w:r>
      <w:r w:rsidRPr="005F304C">
        <w:rPr>
          <w:rFonts w:hint="eastAsia"/>
          <w:bCs/>
          <w:szCs w:val="22"/>
        </w:rPr>
        <w:t>中而生成的。该数据集模拟了对多个个体人类基因组进行索引，这在基因组研究中有许多应用。</w:t>
      </w:r>
      <w:r w:rsidRPr="005F304C">
        <w:rPr>
          <w:rFonts w:hint="eastAsia"/>
          <w:bCs/>
          <w:szCs w:val="22"/>
        </w:rPr>
        <w:t xml:space="preserve"> </w:t>
      </w:r>
    </w:p>
    <w:p w14:paraId="771D0325" w14:textId="77777777" w:rsidR="005F304C" w:rsidRDefault="005F304C" w:rsidP="005F304C">
      <w:pPr>
        <w:pStyle w:val="ac"/>
        <w:numPr>
          <w:ilvl w:val="0"/>
          <w:numId w:val="27"/>
        </w:numPr>
        <w:spacing w:line="300" w:lineRule="auto"/>
        <w:ind w:left="0" w:firstLine="420"/>
        <w:rPr>
          <w:bCs/>
          <w:szCs w:val="22"/>
        </w:rPr>
      </w:pPr>
      <w:r w:rsidRPr="005F304C">
        <w:rPr>
          <w:rFonts w:hint="eastAsia"/>
          <w:bCs/>
          <w:szCs w:val="22"/>
        </w:rPr>
        <w:t>一个数据集包含一组模拟的</w:t>
      </w:r>
      <w:r w:rsidRPr="005F304C">
        <w:rPr>
          <w:rFonts w:hint="eastAsia"/>
          <w:bCs/>
          <w:szCs w:val="22"/>
        </w:rPr>
        <w:t>contig</w:t>
      </w:r>
      <w:r w:rsidRPr="005F304C">
        <w:rPr>
          <w:rFonts w:hint="eastAsia"/>
          <w:bCs/>
          <w:szCs w:val="22"/>
        </w:rPr>
        <w:t>。随着长读取测序技术的进步，如单分子实时测序，已将人类基因组组装的</w:t>
      </w:r>
      <w:r w:rsidRPr="005F304C">
        <w:rPr>
          <w:rFonts w:hint="eastAsia"/>
          <w:bCs/>
          <w:szCs w:val="22"/>
        </w:rPr>
        <w:t>contig N50</w:t>
      </w:r>
      <w:r w:rsidRPr="005F304C">
        <w:rPr>
          <w:rFonts w:hint="eastAsia"/>
          <w:bCs/>
          <w:szCs w:val="22"/>
        </w:rPr>
        <w:t>提高到</w:t>
      </w:r>
      <w:r w:rsidRPr="005F304C">
        <w:rPr>
          <w:rFonts w:hint="eastAsia"/>
          <w:bCs/>
          <w:szCs w:val="22"/>
        </w:rPr>
        <w:t>&gt; 1000</w:t>
      </w:r>
      <w:r w:rsidRPr="005F304C">
        <w:rPr>
          <w:rFonts w:hint="eastAsia"/>
          <w:bCs/>
          <w:szCs w:val="22"/>
        </w:rPr>
        <w:t>万</w:t>
      </w:r>
      <w:r w:rsidRPr="005F304C">
        <w:rPr>
          <w:rFonts w:hint="eastAsia"/>
          <w:bCs/>
          <w:szCs w:val="22"/>
        </w:rPr>
        <w:t>bp</w:t>
      </w:r>
      <w:r w:rsidRPr="005F304C">
        <w:rPr>
          <w:rFonts w:hint="eastAsia"/>
          <w:bCs/>
          <w:szCs w:val="22"/>
        </w:rPr>
        <w:t>，我们从</w:t>
      </w:r>
      <w:r w:rsidRPr="005F304C">
        <w:rPr>
          <w:rFonts w:hint="eastAsia"/>
          <w:bCs/>
          <w:szCs w:val="22"/>
        </w:rPr>
        <w:t>10</w:t>
      </w:r>
      <w:r w:rsidRPr="005F304C">
        <w:rPr>
          <w:rFonts w:hint="eastAsia"/>
          <w:bCs/>
          <w:szCs w:val="22"/>
        </w:rPr>
        <w:t>个体外人类基因组中随机提取了</w:t>
      </w:r>
      <w:r w:rsidRPr="005F304C">
        <w:rPr>
          <w:rFonts w:hint="eastAsia"/>
          <w:bCs/>
          <w:szCs w:val="22"/>
        </w:rPr>
        <w:t>3000</w:t>
      </w:r>
      <w:r w:rsidRPr="005F304C">
        <w:rPr>
          <w:rFonts w:hint="eastAsia"/>
          <w:bCs/>
          <w:szCs w:val="22"/>
        </w:rPr>
        <w:t>个序列（每个序列约</w:t>
      </w:r>
      <w:r w:rsidRPr="005F304C">
        <w:rPr>
          <w:rFonts w:hint="eastAsia"/>
          <w:bCs/>
          <w:szCs w:val="22"/>
        </w:rPr>
        <w:t>10M bp</w:t>
      </w:r>
      <w:r w:rsidRPr="005F304C">
        <w:rPr>
          <w:rFonts w:hint="eastAsia"/>
          <w:bCs/>
          <w:szCs w:val="22"/>
        </w:rPr>
        <w:t>长，总共</w:t>
      </w:r>
      <w:r w:rsidRPr="005F304C">
        <w:rPr>
          <w:rFonts w:hint="eastAsia"/>
          <w:bCs/>
          <w:szCs w:val="22"/>
        </w:rPr>
        <w:t>30.2</w:t>
      </w:r>
      <w:r w:rsidRPr="005F304C">
        <w:rPr>
          <w:rFonts w:hint="eastAsia"/>
          <w:bCs/>
          <w:szCs w:val="22"/>
        </w:rPr>
        <w:t>亿碱基对），这是通过一个从</w:t>
      </w:r>
      <w:r w:rsidRPr="005F304C">
        <w:rPr>
          <w:rFonts w:hint="eastAsia"/>
          <w:bCs/>
          <w:szCs w:val="22"/>
        </w:rPr>
        <w:t>Wgsim</w:t>
      </w:r>
      <w:r w:rsidRPr="005F304C">
        <w:rPr>
          <w:rFonts w:hint="eastAsia"/>
          <w:bCs/>
          <w:szCs w:val="22"/>
        </w:rPr>
        <w:t>模拟器修改而来的自制脚本进行的。</w:t>
      </w:r>
      <w:r w:rsidRPr="005F304C">
        <w:rPr>
          <w:rFonts w:hint="eastAsia"/>
          <w:bCs/>
          <w:szCs w:val="22"/>
        </w:rPr>
        <w:t xml:space="preserve"> </w:t>
      </w:r>
    </w:p>
    <w:p w14:paraId="087B9F5A" w14:textId="2F0E86FF" w:rsidR="0084690A" w:rsidRDefault="005F304C" w:rsidP="005F304C">
      <w:pPr>
        <w:pStyle w:val="ac"/>
        <w:numPr>
          <w:ilvl w:val="0"/>
          <w:numId w:val="27"/>
        </w:numPr>
        <w:spacing w:line="300" w:lineRule="auto"/>
        <w:ind w:left="0" w:firstLine="420"/>
        <w:rPr>
          <w:bCs/>
          <w:szCs w:val="22"/>
        </w:rPr>
      </w:pPr>
      <w:r w:rsidRPr="005F304C">
        <w:rPr>
          <w:rFonts w:hint="eastAsia"/>
          <w:bCs/>
          <w:szCs w:val="22"/>
        </w:rPr>
        <w:t>一个数据集包含八个灵长类基因组，包括长臂猿、大猩猩、猩猩、恒河猴、狒狒、黑猩猩、倭黑猩猩和人类。这个数据集评估了</w:t>
      </w:r>
      <w:r w:rsidRPr="005F304C">
        <w:rPr>
          <w:rFonts w:hint="eastAsia"/>
          <w:bCs/>
          <w:szCs w:val="22"/>
        </w:rPr>
        <w:t>deBWT</w:t>
      </w:r>
      <w:r w:rsidRPr="005F304C">
        <w:rPr>
          <w:rFonts w:hint="eastAsia"/>
          <w:bCs/>
          <w:szCs w:val="22"/>
        </w:rPr>
        <w:t>对于索引更多样化基因组的能力。</w:t>
      </w:r>
    </w:p>
    <w:p w14:paraId="60FAF1B6" w14:textId="45CA0151" w:rsidR="005F304C" w:rsidRPr="007F6C1F" w:rsidRDefault="005F304C" w:rsidP="005F304C">
      <w:pPr>
        <w:spacing w:line="300" w:lineRule="auto"/>
        <w:rPr>
          <w:rFonts w:eastAsia="楷体"/>
          <w:b/>
          <w:sz w:val="24"/>
          <w:szCs w:val="28"/>
        </w:rPr>
      </w:pPr>
      <w:r w:rsidRPr="007F6C1F">
        <w:rPr>
          <w:rFonts w:eastAsia="楷体" w:hint="eastAsia"/>
          <w:b/>
          <w:sz w:val="24"/>
          <w:szCs w:val="28"/>
        </w:rPr>
        <w:t xml:space="preserve">3.2 </w:t>
      </w:r>
      <w:r w:rsidRPr="007F6C1F">
        <w:rPr>
          <w:rFonts w:eastAsia="楷体" w:hint="eastAsia"/>
          <w:b/>
          <w:sz w:val="24"/>
          <w:szCs w:val="28"/>
        </w:rPr>
        <w:t>实验结果</w:t>
      </w:r>
    </w:p>
    <w:p w14:paraId="7ADEE919" w14:textId="77777777" w:rsidR="005F304C" w:rsidRDefault="005F304C" w:rsidP="005F304C">
      <w:pPr>
        <w:spacing w:line="300" w:lineRule="auto"/>
        <w:ind w:firstLineChars="200" w:firstLine="420"/>
        <w:rPr>
          <w:bCs/>
          <w:szCs w:val="22"/>
        </w:rPr>
      </w:pPr>
      <w:r w:rsidRPr="005F304C">
        <w:rPr>
          <w:rFonts w:hint="eastAsia"/>
          <w:bCs/>
          <w:szCs w:val="22"/>
        </w:rPr>
        <w:t>在一台装有四个</w:t>
      </w:r>
      <w:r w:rsidRPr="005F304C">
        <w:rPr>
          <w:rFonts w:hint="eastAsia"/>
          <w:bCs/>
          <w:szCs w:val="22"/>
        </w:rPr>
        <w:t>Intel Xeon E4820 CPU</w:t>
      </w:r>
      <w:r w:rsidRPr="005F304C">
        <w:rPr>
          <w:rFonts w:hint="eastAsia"/>
          <w:bCs/>
          <w:szCs w:val="22"/>
        </w:rPr>
        <w:t>（总共</w:t>
      </w:r>
      <w:r w:rsidRPr="005F304C">
        <w:rPr>
          <w:rFonts w:hint="eastAsia"/>
          <w:bCs/>
          <w:szCs w:val="22"/>
        </w:rPr>
        <w:t>32</w:t>
      </w:r>
      <w:r w:rsidRPr="005F304C">
        <w:rPr>
          <w:rFonts w:hint="eastAsia"/>
          <w:bCs/>
          <w:szCs w:val="22"/>
        </w:rPr>
        <w:t>个核心）的服务器上进行了基准测试，每个</w:t>
      </w:r>
      <w:r w:rsidRPr="005F304C">
        <w:rPr>
          <w:rFonts w:hint="eastAsia"/>
          <w:bCs/>
          <w:szCs w:val="22"/>
        </w:rPr>
        <w:t>CPU</w:t>
      </w:r>
      <w:r w:rsidRPr="005F304C">
        <w:rPr>
          <w:rFonts w:hint="eastAsia"/>
          <w:bCs/>
          <w:szCs w:val="22"/>
        </w:rPr>
        <w:t>的主频为</w:t>
      </w:r>
      <w:r w:rsidRPr="005F304C">
        <w:rPr>
          <w:rFonts w:hint="eastAsia"/>
          <w:bCs/>
          <w:szCs w:val="22"/>
        </w:rPr>
        <w:t>2.00 GHz</w:t>
      </w:r>
      <w:r w:rsidRPr="005F304C">
        <w:rPr>
          <w:rFonts w:hint="eastAsia"/>
          <w:bCs/>
          <w:szCs w:val="22"/>
        </w:rPr>
        <w:t>，内存容量为</w:t>
      </w:r>
      <w:r w:rsidRPr="005F304C">
        <w:rPr>
          <w:rFonts w:hint="eastAsia"/>
          <w:bCs/>
          <w:szCs w:val="22"/>
        </w:rPr>
        <w:t>1 TB</w:t>
      </w:r>
      <w:r w:rsidRPr="005F304C">
        <w:rPr>
          <w:rFonts w:hint="eastAsia"/>
          <w:bCs/>
          <w:szCs w:val="22"/>
        </w:rPr>
        <w:t>，运行</w:t>
      </w:r>
      <w:r w:rsidRPr="005F304C">
        <w:rPr>
          <w:rFonts w:hint="eastAsia"/>
          <w:bCs/>
          <w:szCs w:val="22"/>
        </w:rPr>
        <w:t>Linux Ubuntu 14.04</w:t>
      </w:r>
      <w:r w:rsidRPr="005F304C">
        <w:rPr>
          <w:rFonts w:hint="eastAsia"/>
          <w:bCs/>
          <w:szCs w:val="22"/>
        </w:rPr>
        <w:t>操作系统。</w:t>
      </w:r>
      <w:r w:rsidRPr="005F304C">
        <w:rPr>
          <w:rFonts w:hint="eastAsia"/>
          <w:bCs/>
          <w:szCs w:val="22"/>
        </w:rPr>
        <w:t>DeBWT</w:t>
      </w:r>
      <w:r w:rsidRPr="005F304C">
        <w:rPr>
          <w:rFonts w:hint="eastAsia"/>
          <w:bCs/>
          <w:szCs w:val="22"/>
        </w:rPr>
        <w:t>使用了</w:t>
      </w:r>
      <w:r w:rsidRPr="005F304C">
        <w:rPr>
          <w:rFonts w:hint="eastAsia"/>
          <w:bCs/>
          <w:szCs w:val="22"/>
        </w:rPr>
        <w:t>Jellyfish</w:t>
      </w:r>
      <w:r w:rsidRPr="005F304C">
        <w:rPr>
          <w:rFonts w:hint="eastAsia"/>
          <w:bCs/>
          <w:szCs w:val="22"/>
        </w:rPr>
        <w:t>（版本</w:t>
      </w:r>
      <w:r w:rsidRPr="005F304C">
        <w:rPr>
          <w:rFonts w:hint="eastAsia"/>
          <w:bCs/>
          <w:szCs w:val="22"/>
        </w:rPr>
        <w:t>2.1.4</w:t>
      </w:r>
      <w:r w:rsidRPr="005F304C">
        <w:rPr>
          <w:rFonts w:hint="eastAsia"/>
          <w:bCs/>
          <w:szCs w:val="22"/>
        </w:rPr>
        <w:t>）来实现输入序列的</w:t>
      </w:r>
      <w:r w:rsidRPr="005F304C">
        <w:rPr>
          <w:rFonts w:hint="eastAsia"/>
          <w:bCs/>
          <w:szCs w:val="22"/>
        </w:rPr>
        <w:t>k-mer</w:t>
      </w:r>
      <w:r w:rsidRPr="005F304C">
        <w:rPr>
          <w:rFonts w:hint="eastAsia"/>
          <w:bCs/>
          <w:szCs w:val="22"/>
        </w:rPr>
        <w:t>计数（参数</w:t>
      </w:r>
      <w:r w:rsidRPr="005F304C">
        <w:rPr>
          <w:rFonts w:hint="eastAsia"/>
          <w:bCs/>
          <w:szCs w:val="22"/>
        </w:rPr>
        <w:t>k</w:t>
      </w:r>
      <w:r w:rsidRPr="005F304C">
        <w:rPr>
          <w:rFonts w:hint="eastAsia"/>
          <w:bCs/>
          <w:szCs w:val="22"/>
        </w:rPr>
        <w:t>配置为</w:t>
      </w:r>
      <w:r w:rsidRPr="005F304C">
        <w:rPr>
          <w:rFonts w:hint="eastAsia"/>
          <w:bCs/>
          <w:szCs w:val="22"/>
        </w:rPr>
        <w:t>31</w:t>
      </w:r>
      <w:r w:rsidRPr="005F304C">
        <w:rPr>
          <w:rFonts w:hint="eastAsia"/>
          <w:bCs/>
          <w:szCs w:val="22"/>
        </w:rPr>
        <w:t>）。</w:t>
      </w:r>
    </w:p>
    <w:p w14:paraId="54DA4257" w14:textId="0282C5E1" w:rsidR="005F304C" w:rsidRDefault="005F304C" w:rsidP="005F304C">
      <w:pPr>
        <w:spacing w:line="300" w:lineRule="auto"/>
        <w:ind w:firstLineChars="200" w:firstLine="420"/>
        <w:rPr>
          <w:bCs/>
          <w:szCs w:val="22"/>
        </w:rPr>
      </w:pPr>
      <w:r w:rsidRPr="005F304C">
        <w:rPr>
          <w:rFonts w:hint="eastAsia"/>
          <w:bCs/>
          <w:szCs w:val="22"/>
        </w:rPr>
        <w:t>为了进行比较，我们还对同样的数据集使用了两种最近发布的方法，</w:t>
      </w:r>
      <w:r w:rsidRPr="005F304C">
        <w:rPr>
          <w:rFonts w:hint="eastAsia"/>
          <w:bCs/>
          <w:szCs w:val="22"/>
        </w:rPr>
        <w:t>RopeBWT2</w:t>
      </w:r>
      <w:r w:rsidRPr="005F304C">
        <w:rPr>
          <w:rFonts w:hint="eastAsia"/>
          <w:bCs/>
          <w:szCs w:val="22"/>
        </w:rPr>
        <w:t>和</w:t>
      </w:r>
      <w:r w:rsidRPr="005F304C">
        <w:rPr>
          <w:rFonts w:hint="eastAsia"/>
          <w:bCs/>
          <w:szCs w:val="22"/>
        </w:rPr>
        <w:t>ParaBWT</w:t>
      </w:r>
      <w:r w:rsidRPr="005F304C">
        <w:rPr>
          <w:rFonts w:hint="eastAsia"/>
          <w:bCs/>
          <w:szCs w:val="22"/>
        </w:rPr>
        <w:t>（版本</w:t>
      </w:r>
      <w:r w:rsidRPr="005F304C">
        <w:rPr>
          <w:rFonts w:hint="eastAsia"/>
          <w:bCs/>
          <w:szCs w:val="22"/>
        </w:rPr>
        <w:t>1.0.8-binary-x86_64</w:t>
      </w:r>
      <w:r w:rsidRPr="005F304C">
        <w:rPr>
          <w:rFonts w:hint="eastAsia"/>
          <w:bCs/>
          <w:szCs w:val="22"/>
        </w:rPr>
        <w:t>）</w:t>
      </w:r>
      <w:r>
        <w:rPr>
          <w:rFonts w:hint="eastAsia"/>
          <w:bCs/>
          <w:szCs w:val="22"/>
        </w:rPr>
        <w:t>，结果如下：</w:t>
      </w:r>
    </w:p>
    <w:p w14:paraId="1363B323" w14:textId="1AD1B355" w:rsidR="001C6D6C" w:rsidRPr="007F6C1F" w:rsidRDefault="001C6D6C" w:rsidP="007F6C1F">
      <w:pPr>
        <w:spacing w:beforeLines="10" w:before="31" w:afterLines="10" w:after="31" w:line="300" w:lineRule="auto"/>
        <w:rPr>
          <w:b/>
          <w:szCs w:val="22"/>
        </w:rPr>
      </w:pPr>
      <w:r w:rsidRPr="007F6C1F">
        <w:rPr>
          <w:rFonts w:hint="eastAsia"/>
          <w:b/>
          <w:szCs w:val="22"/>
        </w:rPr>
        <w:t xml:space="preserve">3.2.1 </w:t>
      </w:r>
      <w:r w:rsidRPr="007F6C1F">
        <w:rPr>
          <w:rFonts w:hint="eastAsia"/>
          <w:b/>
          <w:szCs w:val="22"/>
        </w:rPr>
        <w:t>时间比较</w:t>
      </w:r>
    </w:p>
    <w:p w14:paraId="12FB696E" w14:textId="653E98B1" w:rsidR="001C6D6C" w:rsidRDefault="001C6D6C" w:rsidP="005F304C">
      <w:pPr>
        <w:spacing w:line="300" w:lineRule="auto"/>
        <w:ind w:firstLineChars="200" w:firstLine="420"/>
        <w:rPr>
          <w:bCs/>
          <w:szCs w:val="22"/>
        </w:rPr>
      </w:pPr>
      <w:r w:rsidRPr="001C6D6C">
        <w:rPr>
          <w:rFonts w:hint="eastAsia"/>
          <w:bCs/>
          <w:szCs w:val="22"/>
        </w:rPr>
        <w:t>经过的时间（见表</w:t>
      </w:r>
      <w:r w:rsidRPr="001C6D6C">
        <w:rPr>
          <w:rFonts w:hint="eastAsia"/>
          <w:bCs/>
          <w:szCs w:val="22"/>
        </w:rPr>
        <w:t>1</w:t>
      </w:r>
      <w:r w:rsidRPr="001C6D6C">
        <w:rPr>
          <w:rFonts w:hint="eastAsia"/>
          <w:bCs/>
          <w:szCs w:val="22"/>
        </w:rPr>
        <w:t>）表明，</w:t>
      </w:r>
      <w:r w:rsidRPr="001C6D6C">
        <w:rPr>
          <w:rFonts w:hint="eastAsia"/>
          <w:bCs/>
          <w:szCs w:val="22"/>
        </w:rPr>
        <w:t>deBWT</w:t>
      </w:r>
      <w:r w:rsidRPr="001C6D6C">
        <w:rPr>
          <w:rFonts w:hint="eastAsia"/>
          <w:bCs/>
          <w:szCs w:val="22"/>
        </w:rPr>
        <w:t>和</w:t>
      </w:r>
      <w:r w:rsidRPr="001C6D6C">
        <w:rPr>
          <w:rFonts w:hint="eastAsia"/>
          <w:bCs/>
          <w:szCs w:val="22"/>
        </w:rPr>
        <w:t>ParaBWT</w:t>
      </w:r>
      <w:r w:rsidRPr="001C6D6C">
        <w:rPr>
          <w:rFonts w:hint="eastAsia"/>
          <w:bCs/>
          <w:szCs w:val="22"/>
        </w:rPr>
        <w:t>的速度相当，而</w:t>
      </w:r>
      <w:r w:rsidRPr="001C6D6C">
        <w:rPr>
          <w:rFonts w:hint="eastAsia"/>
          <w:bCs/>
          <w:szCs w:val="22"/>
        </w:rPr>
        <w:t>RopeBWT2</w:t>
      </w:r>
      <w:r w:rsidRPr="001C6D6C">
        <w:rPr>
          <w:rFonts w:hint="eastAsia"/>
          <w:bCs/>
          <w:szCs w:val="22"/>
        </w:rPr>
        <w:t>较慢，可能是因为它不支持并行计算，而且算法可能不适用于长序列。</w:t>
      </w:r>
    </w:p>
    <w:p w14:paraId="4941CACA" w14:textId="70CE06D7" w:rsidR="001C6D6C" w:rsidRPr="007F6C1F" w:rsidRDefault="001C6D6C" w:rsidP="007F6C1F">
      <w:pPr>
        <w:spacing w:beforeLines="10" w:before="31" w:afterLines="10" w:after="31" w:line="300" w:lineRule="auto"/>
        <w:rPr>
          <w:b/>
          <w:szCs w:val="22"/>
        </w:rPr>
      </w:pPr>
      <w:r w:rsidRPr="007F6C1F">
        <w:rPr>
          <w:rFonts w:hint="eastAsia"/>
          <w:b/>
          <w:szCs w:val="22"/>
        </w:rPr>
        <w:t xml:space="preserve">3.2.2 </w:t>
      </w:r>
      <w:r w:rsidRPr="007F6C1F">
        <w:rPr>
          <w:rFonts w:hint="eastAsia"/>
          <w:b/>
          <w:szCs w:val="22"/>
        </w:rPr>
        <w:t>各步骤时间成本</w:t>
      </w:r>
    </w:p>
    <w:p w14:paraId="19B79CB3" w14:textId="7CCBCCF8" w:rsidR="001C6D6C" w:rsidRPr="001C6D6C" w:rsidRDefault="001C6D6C" w:rsidP="001C6D6C">
      <w:pPr>
        <w:spacing w:line="300" w:lineRule="auto"/>
        <w:ind w:firstLineChars="200" w:firstLine="420"/>
        <w:rPr>
          <w:bCs/>
          <w:szCs w:val="22"/>
        </w:rPr>
      </w:pPr>
      <w:r w:rsidRPr="001C6D6C">
        <w:rPr>
          <w:rFonts w:hint="eastAsia"/>
          <w:bCs/>
          <w:szCs w:val="22"/>
        </w:rPr>
        <w:t>调查了</w:t>
      </w:r>
      <w:r w:rsidRPr="001C6D6C">
        <w:rPr>
          <w:rFonts w:hint="eastAsia"/>
          <w:bCs/>
          <w:szCs w:val="22"/>
        </w:rPr>
        <w:t>deBWT</w:t>
      </w:r>
      <w:r w:rsidRPr="001C6D6C">
        <w:rPr>
          <w:rFonts w:hint="eastAsia"/>
          <w:bCs/>
          <w:szCs w:val="22"/>
        </w:rPr>
        <w:t>各步骤的时间成本（见表</w:t>
      </w:r>
      <w:r w:rsidRPr="001C6D6C">
        <w:rPr>
          <w:rFonts w:hint="eastAsia"/>
          <w:bCs/>
          <w:szCs w:val="22"/>
        </w:rPr>
        <w:t>2</w:t>
      </w:r>
      <w:r w:rsidRPr="001C6D6C">
        <w:rPr>
          <w:rFonts w:hint="eastAsia"/>
          <w:bCs/>
          <w:szCs w:val="22"/>
        </w:rPr>
        <w:t>）。主要观察到了两个问题。</w:t>
      </w:r>
    </w:p>
    <w:p w14:paraId="706FFE0C" w14:textId="193B0A9F" w:rsidR="001C6D6C" w:rsidRDefault="001C6D6C" w:rsidP="001C6D6C">
      <w:pPr>
        <w:spacing w:line="300" w:lineRule="auto"/>
        <w:ind w:firstLineChars="200" w:firstLine="420"/>
        <w:rPr>
          <w:bCs/>
          <w:szCs w:val="22"/>
        </w:rPr>
      </w:pPr>
      <w:r w:rsidRPr="001C6D6C">
        <w:rPr>
          <w:rFonts w:hint="eastAsia"/>
          <w:bCs/>
          <w:szCs w:val="22"/>
        </w:rPr>
        <w:t>首先，</w:t>
      </w:r>
      <w:r w:rsidRPr="001C6D6C">
        <w:rPr>
          <w:rFonts w:hint="eastAsia"/>
          <w:bCs/>
          <w:szCs w:val="22"/>
        </w:rPr>
        <w:t>deBWT</w:t>
      </w:r>
      <w:r w:rsidRPr="001C6D6C">
        <w:rPr>
          <w:rFonts w:hint="eastAsia"/>
          <w:bCs/>
          <w:szCs w:val="22"/>
        </w:rPr>
        <w:t>的大多数核心步骤，即</w:t>
      </w:r>
      <w:r w:rsidRPr="001C6D6C">
        <w:rPr>
          <w:rFonts w:hint="eastAsia"/>
          <w:bCs/>
          <w:szCs w:val="22"/>
        </w:rPr>
        <w:t>k-mer</w:t>
      </w:r>
      <w:r w:rsidRPr="001C6D6C">
        <w:rPr>
          <w:rFonts w:hint="eastAsia"/>
          <w:bCs/>
          <w:szCs w:val="22"/>
        </w:rPr>
        <w:t>计数、</w:t>
      </w:r>
      <w:r w:rsidRPr="001C6D6C">
        <w:rPr>
          <w:rFonts w:hint="eastAsia"/>
          <w:bCs/>
          <w:szCs w:val="22"/>
        </w:rPr>
        <w:t>k-mer</w:t>
      </w:r>
      <w:r w:rsidRPr="001C6D6C">
        <w:rPr>
          <w:rFonts w:hint="eastAsia"/>
          <w:bCs/>
          <w:szCs w:val="22"/>
        </w:rPr>
        <w:t>排序、</w:t>
      </w:r>
      <w:r w:rsidRPr="001C6D6C">
        <w:rPr>
          <w:rFonts w:hint="eastAsia"/>
          <w:bCs/>
          <w:szCs w:val="22"/>
        </w:rPr>
        <w:t>de Bruijn</w:t>
      </w:r>
      <w:r w:rsidRPr="001C6D6C">
        <w:rPr>
          <w:rFonts w:hint="eastAsia"/>
          <w:bCs/>
          <w:szCs w:val="22"/>
        </w:rPr>
        <w:t>分支编码和</w:t>
      </w:r>
      <w:r w:rsidRPr="001C6D6C">
        <w:rPr>
          <w:rFonts w:hint="eastAsia"/>
          <w:bCs/>
          <w:szCs w:val="22"/>
        </w:rPr>
        <w:t>d</w:t>
      </w:r>
      <w:r w:rsidRPr="001C6D6C">
        <w:rPr>
          <w:rFonts w:hint="eastAsia"/>
          <w:bCs/>
          <w:szCs w:val="22"/>
        </w:rPr>
        <w:t>值生成以及投影后缀排序，都是高效的。</w:t>
      </w:r>
      <w:r>
        <w:rPr>
          <w:rFonts w:hint="eastAsia"/>
          <w:bCs/>
          <w:szCs w:val="22"/>
        </w:rPr>
        <w:t>原因如下：</w:t>
      </w:r>
    </w:p>
    <w:p w14:paraId="37F051B4" w14:textId="621372B0" w:rsidR="001C6D6C" w:rsidRPr="001C6D6C" w:rsidRDefault="001C6D6C" w:rsidP="001C6D6C">
      <w:pPr>
        <w:pStyle w:val="ac"/>
        <w:numPr>
          <w:ilvl w:val="0"/>
          <w:numId w:val="28"/>
        </w:numPr>
        <w:spacing w:line="300" w:lineRule="auto"/>
        <w:ind w:firstLineChars="0"/>
        <w:rPr>
          <w:rFonts w:eastAsia="仿宋"/>
          <w:color w:val="0D0D0D"/>
          <w:shd w:val="clear" w:color="auto" w:fill="FFFFFF"/>
        </w:rPr>
      </w:pPr>
      <w:r w:rsidRPr="001C6D6C">
        <w:rPr>
          <w:rFonts w:eastAsia="仿宋"/>
          <w:color w:val="0D0D0D"/>
          <w:shd w:val="clear" w:color="auto" w:fill="FFFFFF"/>
        </w:rPr>
        <w:lastRenderedPageBreak/>
        <w:t>de Bruijn</w:t>
      </w:r>
      <w:r w:rsidRPr="001C6D6C">
        <w:rPr>
          <w:rFonts w:eastAsia="仿宋"/>
          <w:color w:val="0D0D0D"/>
          <w:shd w:val="clear" w:color="auto" w:fill="FFFFFF"/>
        </w:rPr>
        <w:t>分支编码大大减少了具有长公共前缀的后缀排序的成本。</w:t>
      </w:r>
    </w:p>
    <w:p w14:paraId="39BB50B1" w14:textId="55550C88" w:rsidR="001C6D6C" w:rsidRPr="001C6D6C" w:rsidRDefault="001C6D6C" w:rsidP="001C6D6C">
      <w:pPr>
        <w:pStyle w:val="ac"/>
        <w:numPr>
          <w:ilvl w:val="0"/>
          <w:numId w:val="28"/>
        </w:numPr>
        <w:spacing w:line="300" w:lineRule="auto"/>
        <w:ind w:firstLineChars="0"/>
        <w:rPr>
          <w:rFonts w:eastAsia="仿宋"/>
          <w:bCs/>
          <w:szCs w:val="22"/>
        </w:rPr>
      </w:pPr>
      <w:r w:rsidRPr="001C6D6C">
        <w:rPr>
          <w:rFonts w:eastAsia="仿宋"/>
          <w:color w:val="0D0D0D"/>
          <w:shd w:val="clear" w:color="auto" w:fill="FFFFFF"/>
        </w:rPr>
        <w:t>这些步骤的设计适用于并行计算，可以充分利用多个</w:t>
      </w:r>
      <w:r w:rsidRPr="001C6D6C">
        <w:rPr>
          <w:rFonts w:eastAsia="仿宋"/>
          <w:color w:val="0D0D0D"/>
          <w:shd w:val="clear" w:color="auto" w:fill="FFFFFF"/>
        </w:rPr>
        <w:t>CPU</w:t>
      </w:r>
      <w:r w:rsidRPr="001C6D6C">
        <w:rPr>
          <w:rFonts w:eastAsia="仿宋"/>
          <w:color w:val="0D0D0D"/>
          <w:shd w:val="clear" w:color="auto" w:fill="FFFFFF"/>
        </w:rPr>
        <w:t>核心。</w:t>
      </w:r>
    </w:p>
    <w:p w14:paraId="34502ECF" w14:textId="16D799BF" w:rsidR="001C6D6C" w:rsidRPr="001C6D6C" w:rsidRDefault="001C6D6C" w:rsidP="001C6D6C">
      <w:pPr>
        <w:pStyle w:val="ac"/>
        <w:numPr>
          <w:ilvl w:val="0"/>
          <w:numId w:val="28"/>
        </w:numPr>
        <w:spacing w:line="300" w:lineRule="auto"/>
        <w:ind w:firstLineChars="0"/>
        <w:rPr>
          <w:rFonts w:eastAsia="仿宋"/>
          <w:bCs/>
          <w:szCs w:val="22"/>
        </w:rPr>
      </w:pPr>
      <w:r w:rsidRPr="001C6D6C">
        <w:rPr>
          <w:rFonts w:eastAsia="仿宋"/>
          <w:color w:val="0D0D0D"/>
          <w:shd w:val="clear" w:color="auto" w:fill="FFFFFF"/>
        </w:rPr>
        <w:t>除了并行性外，多个步骤，如</w:t>
      </w:r>
      <w:r w:rsidRPr="001C6D6C">
        <w:rPr>
          <w:rFonts w:eastAsia="仿宋"/>
          <w:color w:val="0D0D0D"/>
          <w:shd w:val="clear" w:color="auto" w:fill="FFFFFF"/>
        </w:rPr>
        <w:t>k-mer</w:t>
      </w:r>
      <w:r w:rsidRPr="001C6D6C">
        <w:rPr>
          <w:rFonts w:eastAsia="仿宋"/>
          <w:color w:val="0D0D0D"/>
          <w:shd w:val="clear" w:color="auto" w:fill="FFFFFF"/>
        </w:rPr>
        <w:t>计数、</w:t>
      </w:r>
      <w:r w:rsidRPr="001C6D6C">
        <w:rPr>
          <w:rFonts w:eastAsia="仿宋"/>
          <w:color w:val="0D0D0D"/>
          <w:shd w:val="clear" w:color="auto" w:fill="FFFFFF"/>
        </w:rPr>
        <w:t>k-mer</w:t>
      </w:r>
      <w:r w:rsidRPr="001C6D6C">
        <w:rPr>
          <w:rFonts w:eastAsia="仿宋"/>
          <w:color w:val="0D0D0D"/>
          <w:shd w:val="clear" w:color="auto" w:fill="FFFFFF"/>
        </w:rPr>
        <w:t>的基数排序、</w:t>
      </w:r>
      <w:r w:rsidRPr="001C6D6C">
        <w:rPr>
          <w:rFonts w:eastAsia="仿宋"/>
          <w:color w:val="0D0D0D"/>
          <w:shd w:val="clear" w:color="auto" w:fill="FFFFFF"/>
        </w:rPr>
        <w:t>de Bruijn</w:t>
      </w:r>
      <w:r w:rsidRPr="001C6D6C">
        <w:rPr>
          <w:rFonts w:eastAsia="仿宋"/>
          <w:color w:val="0D0D0D"/>
          <w:shd w:val="clear" w:color="auto" w:fill="FFFFFF"/>
        </w:rPr>
        <w:t>分支编码和</w:t>
      </w:r>
      <m:oMath>
        <m:r>
          <w:rPr>
            <w:rFonts w:ascii="Cambria Math" w:hAnsi="Cambria Math"/>
          </w:rPr>
          <m:t>|</m:t>
        </m:r>
        <m:r>
          <w:rPr>
            <w:rFonts w:ascii="Cambria Math" w:hAnsi="Cambria Math" w:hint="eastAsia"/>
          </w:rPr>
          <m:t>d</m:t>
        </m:r>
        <m:r>
          <w:rPr>
            <w:rFonts w:ascii="Cambria Math" w:hAnsi="Cambria Math"/>
          </w:rPr>
          <m:t>|</m:t>
        </m:r>
      </m:oMath>
      <w:r w:rsidRPr="001C6D6C">
        <w:rPr>
          <w:rFonts w:eastAsia="仿宋"/>
          <w:color w:val="0D0D0D"/>
          <w:shd w:val="clear" w:color="auto" w:fill="FFFFFF"/>
        </w:rPr>
        <w:t>值的生成，具有准线性时间复杂度。</w:t>
      </w:r>
    </w:p>
    <w:p w14:paraId="2CEC9AAB" w14:textId="22C3A946" w:rsidR="001C6D6C" w:rsidRPr="001C6D6C" w:rsidRDefault="001C6D6C" w:rsidP="001C6D6C">
      <w:pPr>
        <w:spacing w:line="300" w:lineRule="auto"/>
        <w:ind w:firstLineChars="200" w:firstLine="420"/>
        <w:rPr>
          <w:bCs/>
          <w:szCs w:val="22"/>
        </w:rPr>
      </w:pPr>
      <w:r w:rsidRPr="001C6D6C">
        <w:rPr>
          <w:bCs/>
          <w:szCs w:val="22"/>
        </w:rPr>
        <w:t>其次，</w:t>
      </w:r>
      <w:r w:rsidRPr="001C6D6C">
        <w:rPr>
          <w:bCs/>
          <w:szCs w:val="22"/>
        </w:rPr>
        <w:t>I/O</w:t>
      </w:r>
      <w:r w:rsidRPr="001C6D6C">
        <w:rPr>
          <w:bCs/>
          <w:szCs w:val="22"/>
        </w:rPr>
        <w:t>操作成为主要瓶颈。在文件转换和处理大型序列时，需要进行大量的</w:t>
      </w:r>
      <w:r w:rsidRPr="001C6D6C">
        <w:rPr>
          <w:bCs/>
          <w:szCs w:val="22"/>
        </w:rPr>
        <w:t>I/O</w:t>
      </w:r>
      <w:r w:rsidRPr="001C6D6C">
        <w:rPr>
          <w:bCs/>
          <w:szCs w:val="22"/>
        </w:rPr>
        <w:t>操作。虽然这些操作在理论上具有较低的时间复杂度，但它们的性能受到计算机文件系统和程序实现的影响。</w:t>
      </w:r>
    </w:p>
    <w:p w14:paraId="4BB26A2B" w14:textId="77777777" w:rsidR="001C6D6C" w:rsidRDefault="001C6D6C" w:rsidP="00265B08">
      <w:pPr>
        <w:keepNext/>
        <w:spacing w:line="300" w:lineRule="auto"/>
        <w:jc w:val="center"/>
      </w:pPr>
      <w:r>
        <w:rPr>
          <w:bCs/>
          <w:noProof/>
          <w:szCs w:val="22"/>
        </w:rPr>
        <w:drawing>
          <wp:inline distT="0" distB="0" distL="0" distR="0" wp14:anchorId="54BB2EE3" wp14:editId="61CD861F">
            <wp:extent cx="4540055" cy="1961705"/>
            <wp:effectExtent l="0" t="0" r="0" b="635"/>
            <wp:docPr id="1112188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883" name="图片 1" descr="表格&#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b="1860"/>
                    <a:stretch/>
                  </pic:blipFill>
                  <pic:spPr bwMode="auto">
                    <a:xfrm>
                      <a:off x="0" y="0"/>
                      <a:ext cx="4548888" cy="1965522"/>
                    </a:xfrm>
                    <a:prstGeom prst="rect">
                      <a:avLst/>
                    </a:prstGeom>
                    <a:noFill/>
                    <a:ln>
                      <a:noFill/>
                    </a:ln>
                    <a:extLst>
                      <a:ext uri="{53640926-AAD7-44D8-BBD7-CCE9431645EC}">
                        <a14:shadowObscured xmlns:a14="http://schemas.microsoft.com/office/drawing/2010/main"/>
                      </a:ext>
                    </a:extLst>
                  </pic:spPr>
                </pic:pic>
              </a:graphicData>
            </a:graphic>
          </wp:inline>
        </w:drawing>
      </w:r>
    </w:p>
    <w:p w14:paraId="286FE505" w14:textId="75CDF4C0" w:rsidR="005F304C" w:rsidRDefault="001C6D6C" w:rsidP="001C6D6C">
      <w:pPr>
        <w:pStyle w:val="ae"/>
        <w:jc w:val="center"/>
        <w:rPr>
          <w:rFonts w:ascii="Times New Roman" w:eastAsia="仿宋" w:hAnsi="Times New Roman" w:cs="Times New Roman"/>
        </w:rPr>
      </w:pPr>
      <w:r w:rsidRPr="00D47BE4">
        <w:rPr>
          <w:rFonts w:ascii="Times New Roman" w:eastAsia="仿宋" w:hAnsi="Times New Roman" w:cs="Times New Roman"/>
        </w:rPr>
        <w:t>图</w:t>
      </w:r>
      <w:r w:rsidRPr="00D47BE4">
        <w:rPr>
          <w:rFonts w:ascii="Times New Roman" w:eastAsia="仿宋" w:hAnsi="Times New Roman" w:cs="Times New Roman"/>
        </w:rPr>
        <w:t xml:space="preserve"> </w:t>
      </w:r>
      <w:r w:rsidRPr="00D47BE4">
        <w:rPr>
          <w:rFonts w:ascii="Times New Roman" w:eastAsia="仿宋" w:hAnsi="Times New Roman" w:cs="Times New Roman"/>
        </w:rPr>
        <w:fldChar w:fldCharType="begin"/>
      </w:r>
      <w:r w:rsidRPr="00D47BE4">
        <w:rPr>
          <w:rFonts w:ascii="Times New Roman" w:eastAsia="仿宋" w:hAnsi="Times New Roman" w:cs="Times New Roman"/>
        </w:rPr>
        <w:instrText xml:space="preserve"> SEQ </w:instrText>
      </w:r>
      <w:r w:rsidRPr="00D47BE4">
        <w:rPr>
          <w:rFonts w:ascii="Times New Roman" w:eastAsia="仿宋" w:hAnsi="Times New Roman" w:cs="Times New Roman"/>
        </w:rPr>
        <w:instrText>图</w:instrText>
      </w:r>
      <w:r w:rsidRPr="00D47BE4">
        <w:rPr>
          <w:rFonts w:ascii="Times New Roman" w:eastAsia="仿宋" w:hAnsi="Times New Roman" w:cs="Times New Roman"/>
        </w:rPr>
        <w:instrText xml:space="preserve"> \* ARABIC </w:instrText>
      </w:r>
      <w:r w:rsidRPr="00D47BE4">
        <w:rPr>
          <w:rFonts w:ascii="Times New Roman" w:eastAsia="仿宋" w:hAnsi="Times New Roman" w:cs="Times New Roman"/>
        </w:rPr>
        <w:fldChar w:fldCharType="separate"/>
      </w:r>
      <w:r w:rsidR="00F31F5A">
        <w:rPr>
          <w:rFonts w:ascii="Times New Roman" w:eastAsia="仿宋" w:hAnsi="Times New Roman" w:cs="Times New Roman"/>
          <w:noProof/>
        </w:rPr>
        <w:t>2</w:t>
      </w:r>
      <w:r w:rsidRPr="00D47BE4">
        <w:rPr>
          <w:rFonts w:ascii="Times New Roman" w:eastAsia="仿宋" w:hAnsi="Times New Roman" w:cs="Times New Roman"/>
        </w:rPr>
        <w:fldChar w:fldCharType="end"/>
      </w:r>
      <w:r w:rsidRPr="00D47BE4">
        <w:rPr>
          <w:rFonts w:ascii="Times New Roman" w:eastAsia="仿宋" w:hAnsi="Times New Roman" w:cs="Times New Roman"/>
        </w:rPr>
        <w:t xml:space="preserve"> </w:t>
      </w:r>
      <w:r w:rsidRPr="00D47BE4">
        <w:rPr>
          <w:rFonts w:ascii="Times New Roman" w:eastAsia="仿宋" w:hAnsi="Times New Roman" w:cs="Times New Roman"/>
        </w:rPr>
        <w:t>实验结果</w:t>
      </w:r>
      <w:r w:rsidR="00D47BE4">
        <w:rPr>
          <w:rFonts w:ascii="Times New Roman" w:eastAsia="仿宋" w:hAnsi="Times New Roman" w:cs="Times New Roman" w:hint="eastAsia"/>
        </w:rPr>
        <w:t>（表</w:t>
      </w:r>
      <w:r w:rsidR="00D47BE4">
        <w:rPr>
          <w:rFonts w:ascii="Times New Roman" w:eastAsia="仿宋" w:hAnsi="Times New Roman" w:cs="Times New Roman" w:hint="eastAsia"/>
        </w:rPr>
        <w:t>1</w:t>
      </w:r>
      <w:r w:rsidR="00D47BE4">
        <w:rPr>
          <w:rFonts w:ascii="Times New Roman" w:eastAsia="仿宋" w:hAnsi="Times New Roman" w:cs="Times New Roman" w:hint="eastAsia"/>
        </w:rPr>
        <w:t>和表</w:t>
      </w:r>
      <w:r w:rsidR="00D47BE4">
        <w:rPr>
          <w:rFonts w:ascii="Times New Roman" w:eastAsia="仿宋" w:hAnsi="Times New Roman" w:cs="Times New Roman" w:hint="eastAsia"/>
        </w:rPr>
        <w:t>2</w:t>
      </w:r>
      <w:r w:rsidR="00D47BE4">
        <w:rPr>
          <w:rFonts w:ascii="Times New Roman" w:eastAsia="仿宋" w:hAnsi="Times New Roman" w:cs="Times New Roman" w:hint="eastAsia"/>
        </w:rPr>
        <w:t>）</w:t>
      </w:r>
    </w:p>
    <w:p w14:paraId="7051D6FE" w14:textId="73E81A84" w:rsidR="00D47BE4" w:rsidRDefault="00D47BE4" w:rsidP="00D47BE4">
      <w:pPr>
        <w:spacing w:line="390" w:lineRule="exact"/>
        <w:ind w:firstLineChars="200" w:firstLine="420"/>
      </w:pPr>
      <w:r w:rsidRPr="00D47BE4">
        <w:rPr>
          <w:rFonts w:hint="eastAsia"/>
        </w:rPr>
        <w:t>除了上述提到的两个问题之外，投影后缀排序步骤的时间成本尤为关键，因为它是处理输入序列中长重复的核心步骤。这一步的总时间成本为</w:t>
      </w:r>
      <m:oMath>
        <m:nary>
          <m:naryPr>
            <m:chr m:val="∑"/>
            <m:limLoc m:val="undOvr"/>
            <m:grow m:val="1"/>
            <m:ctrlPr>
              <w:rPr>
                <w:rFonts w:ascii="Cambria Math" w:hAnsi="Cambria Math"/>
              </w:rPr>
            </m:ctrlPr>
          </m:naryPr>
          <m:sub>
            <m:r>
              <w:rPr>
                <w:rFonts w:ascii="Cambria Math" w:hAnsi="Cambria Math"/>
              </w:rPr>
              <m:t>j=1</m:t>
            </m:r>
          </m:sub>
          <m:sup>
            <m:d>
              <m:dPr>
                <m:begChr m:val="|"/>
                <m:endChr m:val="|"/>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G</m:t>
                    </m:r>
                  </m:sup>
                </m:sSup>
              </m:e>
            </m:d>
          </m:sup>
          <m:e>
            <m:r>
              <w:rPr>
                <w:rFonts w:ascii="Cambria Math" w:hAnsi="Cambria Math"/>
              </w:rPr>
              <m:t> </m:t>
            </m:r>
          </m:e>
        </m:nary>
        <m:r>
          <w:rPr>
            <w:rFonts w:ascii="Cambria Math" w:hAnsi="Cambria Math"/>
          </w:rPr>
          <m:t>t(</m:t>
        </m:r>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G</m:t>
            </m:r>
          </m:sup>
        </m:sSubSup>
        <m:r>
          <w:rPr>
            <w:rFonts w:ascii="Cambria Math" w:hAnsi="Cambria Math"/>
          </w:rPr>
          <m:t>)</m:t>
        </m:r>
      </m:oMath>
      <w:r w:rsidRPr="00D47BE4">
        <w:rPr>
          <w:rFonts w:hint="eastAsia"/>
        </w:rPr>
        <w:t>，其中</w:t>
      </w:r>
      <m:oMath>
        <m:r>
          <w:rPr>
            <w:rFonts w:ascii="Cambria Math" w:hAnsi="Cambria Math"/>
          </w:rPr>
          <m:t>t(</m:t>
        </m:r>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G</m:t>
            </m:r>
          </m:sup>
        </m:sSubSup>
        <m:r>
          <w:rPr>
            <w:rFonts w:ascii="Cambria Math" w:hAnsi="Cambria Math"/>
          </w:rPr>
          <m:t>)</m:t>
        </m:r>
      </m:oMath>
      <w:r w:rsidRPr="00D47BE4">
        <w:rPr>
          <w:rFonts w:hint="eastAsia"/>
        </w:rPr>
        <w:t>是解决</w:t>
      </w:r>
      <w:r w:rsidRPr="00D47BE4">
        <w:rPr>
          <w:rFonts w:hint="eastAsia"/>
        </w:rPr>
        <w:t>BWT</w:t>
      </w:r>
      <w:r w:rsidRPr="00D47BE4">
        <w:rPr>
          <w:rFonts w:hint="eastAsia"/>
        </w:rPr>
        <w:t>的第</w:t>
      </w:r>
      <m:oMath>
        <m:r>
          <w:rPr>
            <w:rFonts w:ascii="Cambria Math" w:hAnsi="Cambria Math" w:hint="eastAsia"/>
          </w:rPr>
          <m:t>j</m:t>
        </m:r>
      </m:oMath>
      <w:r w:rsidRPr="00D47BE4">
        <w:rPr>
          <w:rFonts w:hint="eastAsia"/>
        </w:rPr>
        <w:t>个未解部分所需的时间。由于每个未解部分都是用快速排序处理的，时间成本可以表示为</w:t>
      </w:r>
      <m:oMath>
        <m:r>
          <w:rPr>
            <w:rFonts w:ascii="Cambria Math" w:hAnsi="Cambria Math"/>
          </w:rPr>
          <m:t>t(</m:t>
        </m:r>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G</m:t>
            </m:r>
          </m:sup>
        </m:sSubSup>
        <m:r>
          <w:rPr>
            <w:rFonts w:ascii="Cambria Math" w:hAnsi="Cambria Math"/>
          </w:rPr>
          <m:t>)=O</m:t>
        </m:r>
        <m:d>
          <m:dPr>
            <m:ctrlPr>
              <w:rPr>
                <w:rFonts w:ascii="Cambria Math" w:hAnsi="Cambria Math"/>
                <w:i/>
              </w:rPr>
            </m:ctrlPr>
          </m:dPr>
          <m:e>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log</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j</m:t>
                    </m:r>
                  </m:sub>
                </m:sSub>
              </m:sup>
              <m:e>
                <m:r>
                  <w:rPr>
                    <w:rFonts w:ascii="Cambria Math" w:hAnsi="Cambria Math"/>
                  </w:rPr>
                  <m:t> </m:t>
                </m:r>
              </m:e>
            </m:nary>
            <m:r>
              <w:rPr>
                <w:rFonts w:ascii="Cambria Math" w:hAnsi="Cambria Math"/>
              </w:rPr>
              <m:t>DP</m:t>
            </m:r>
            <m:d>
              <m:dPr>
                <m:ctrlPr>
                  <w:rPr>
                    <w:rFonts w:ascii="Cambria Math" w:hAnsi="Cambria Math"/>
                    <w:i/>
                  </w:rPr>
                </m:ctrlPr>
              </m:dPr>
              <m:e>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i</m:t>
                    </m:r>
                  </m:sub>
                </m:sSub>
              </m:e>
            </m:d>
          </m:e>
        </m:d>
      </m:oMath>
      <w:r>
        <w:rPr>
          <w:rFonts w:hint="eastAsia"/>
        </w:rPr>
        <w:t>，</w:t>
      </w:r>
      <w:r w:rsidRPr="00D47BE4">
        <w:rPr>
          <w:rFonts w:hint="eastAsia"/>
        </w:rPr>
        <w:t>其中</w:t>
      </w:r>
      <w:r w:rsidRPr="00D47BE4">
        <w:rPr>
          <w:rFonts w:hint="eastAsia"/>
        </w:rPr>
        <w:t>N</w:t>
      </w:r>
      <w:r w:rsidRPr="00D47BE4">
        <w:rPr>
          <w:rFonts w:hint="eastAsia"/>
        </w:rPr>
        <w:t>是未解部分</w:t>
      </w:r>
      <m:oMath>
        <m:r>
          <w:rPr>
            <w:rFonts w:ascii="Cambria Math" w:hAnsi="Cambria Math" w:hint="eastAsia"/>
          </w:rPr>
          <m:t>j</m:t>
        </m:r>
      </m:oMath>
      <w:r w:rsidRPr="00D47BE4">
        <w:rPr>
          <w:rFonts w:hint="eastAsia"/>
        </w:rPr>
        <w:t>涉及的投影后缀个数的总和，</w:t>
      </w:r>
      <m:oMath>
        <m:r>
          <w:rPr>
            <w:rFonts w:ascii="Cambria Math" w:hAnsi="Cambria Math"/>
          </w:rPr>
          <m:t>DP</m:t>
        </m:r>
        <m:d>
          <m:dPr>
            <m:ctrlPr>
              <w:rPr>
                <w:rFonts w:ascii="Cambria Math" w:hAnsi="Cambria Math"/>
                <w:i/>
              </w:rPr>
            </m:ctrlPr>
          </m:dPr>
          <m:e>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i</m:t>
                </m:r>
              </m:sub>
            </m:sSub>
          </m:e>
        </m:d>
      </m:oMath>
      <w:r w:rsidRPr="00D47BE4">
        <w:rPr>
          <w:rFonts w:hint="eastAsia"/>
        </w:rPr>
        <w:t>是该部分中第</w:t>
      </w:r>
      <m:oMath>
        <m:r>
          <w:rPr>
            <w:rFonts w:ascii="Cambria Math" w:hAnsi="Cambria Math" w:hint="eastAsia"/>
          </w:rPr>
          <m:t>i</m:t>
        </m:r>
      </m:oMath>
      <w:r w:rsidRPr="00D47BE4">
        <w:rPr>
          <w:rFonts w:hint="eastAsia"/>
        </w:rPr>
        <w:t>个投影后缀（记为</w:t>
      </w:r>
      <m:oMath>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i</m:t>
            </m:r>
          </m:sub>
        </m:sSub>
      </m:oMath>
      <w:r w:rsidRPr="00D47BE4">
        <w:rPr>
          <w:rFonts w:hint="eastAsia"/>
        </w:rPr>
        <w:t>）的区分前缀的长度。</w:t>
      </w:r>
    </w:p>
    <w:p w14:paraId="315E4759" w14:textId="429E9AD1" w:rsidR="00CC09EC" w:rsidRDefault="00D47BE4" w:rsidP="00CC09EC">
      <w:pPr>
        <w:spacing w:line="390" w:lineRule="exact"/>
        <w:ind w:firstLineChars="200" w:firstLine="420"/>
      </w:pPr>
      <w:r w:rsidRPr="00D47BE4">
        <w:rPr>
          <w:rFonts w:hint="eastAsia"/>
        </w:rPr>
        <w:t>在这里，</w:t>
      </w:r>
      <m:oMath>
        <m:r>
          <w:rPr>
            <w:rFonts w:ascii="Cambria Math" w:hAnsi="Cambria Math"/>
          </w:rPr>
          <m:t>PS</m:t>
        </m:r>
      </m:oMath>
      <w:r w:rsidRPr="00D47BE4">
        <w:rPr>
          <w:rFonts w:hint="eastAsia"/>
        </w:rPr>
        <w:t>的区别前缀是</w:t>
      </w:r>
      <m:oMath>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i</m:t>
            </m:r>
          </m:sub>
        </m:sSub>
      </m:oMath>
      <w:r w:rsidRPr="00D47BE4">
        <w:rPr>
          <w:rFonts w:hint="eastAsia"/>
        </w:rPr>
        <w:t>的最短前缀，用于确定相应部分的</w:t>
      </w:r>
      <w:r w:rsidRPr="00D47BE4">
        <w:rPr>
          <w:rFonts w:hint="eastAsia"/>
        </w:rPr>
        <w:t>BWT</w:t>
      </w:r>
      <w:r w:rsidRPr="00D47BE4">
        <w:rPr>
          <w:rFonts w:hint="eastAsia"/>
        </w:rPr>
        <w:t>字符。对于高度相似的输入序列</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ND</m:t>
            </m:r>
          </m:sub>
        </m:sSub>
      </m:oMath>
      <w:r w:rsidRPr="00D47BE4">
        <w:rPr>
          <w:rFonts w:hint="eastAsia"/>
        </w:rPr>
        <w:t>，在理论上，</w:t>
      </w:r>
      <m:oMath>
        <m:r>
          <w:rPr>
            <w:rFonts w:ascii="Cambria Math" w:hAnsi="Cambria Math"/>
          </w:rPr>
          <m:t>DP</m:t>
        </m:r>
        <m:d>
          <m:dPr>
            <m:ctrlPr>
              <w:rPr>
                <w:rFonts w:ascii="Cambria Math" w:hAnsi="Cambria Math"/>
                <w:i/>
              </w:rPr>
            </m:ctrlPr>
          </m:dPr>
          <m:e>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i</m:t>
                </m:r>
              </m:sub>
            </m:sSub>
          </m:e>
        </m:d>
      </m:oMath>
      <w:r w:rsidRPr="00D47BE4">
        <w:rPr>
          <w:rFonts w:hint="eastAsia"/>
        </w:rPr>
        <w:t>的上限是</w:t>
      </w:r>
      <m:oMath>
        <m:r>
          <w:rPr>
            <w:rFonts w:ascii="Cambria Math" w:hAnsi="Cambria Math" w:hint="eastAsia"/>
          </w:rPr>
          <m:t>O</m:t>
        </m:r>
        <m:r>
          <w:rPr>
            <w:rFonts w:ascii="Cambria Math" w:hAnsi="Cambria Math"/>
          </w:rPr>
          <m:t>(|</m:t>
        </m:r>
        <m:sSup>
          <m:sSupPr>
            <m:ctrlPr>
              <w:rPr>
                <w:rFonts w:ascii="Cambria Math" w:hAnsi="Cambria Math"/>
              </w:rPr>
            </m:ctrlPr>
          </m:sSupPr>
          <m:e>
            <m:r>
              <m:rPr>
                <m:sty m:val="p"/>
              </m:rPr>
              <w:rPr>
                <w:rFonts w:ascii="Cambria Math" w:hAnsi="Cambria Math"/>
              </w:rPr>
              <m:t>dE</m:t>
            </m:r>
          </m:e>
          <m:sup>
            <m:sSub>
              <m:sSubPr>
                <m:ctrlPr>
                  <w:rPr>
                    <w:rFonts w:ascii="Cambria Math" w:hAnsi="Cambria Math"/>
                  </w:rPr>
                </m:ctrlPr>
              </m:sSubPr>
              <m:e>
                <m:r>
                  <w:rPr>
                    <w:rFonts w:ascii="Cambria Math" w:hAnsi="Cambria Math"/>
                  </w:rPr>
                  <m:t>G</m:t>
                </m:r>
              </m:e>
              <m:sub>
                <m:r>
                  <w:rPr>
                    <w:rFonts w:ascii="Cambria Math" w:hAnsi="Cambria Math"/>
                  </w:rPr>
                  <m:t>M</m:t>
                </m:r>
              </m:sub>
            </m:sSub>
          </m:sup>
        </m:sSup>
        <m:r>
          <w:rPr>
            <w:rFonts w:ascii="Cambria Math" w:hAnsi="Cambria Math"/>
          </w:rPr>
          <m:t>|)</m:t>
        </m:r>
      </m:oMath>
      <w:r w:rsidRPr="00D47BE4">
        <w:rPr>
          <w:rFonts w:hint="eastAsia"/>
        </w:rPr>
        <w:t>，这是由于长重复的存在，其中</w:t>
      </w:r>
      <m:oMath>
        <m:sSub>
          <m:sSubPr>
            <m:ctrlPr>
              <w:rPr>
                <w:rFonts w:ascii="Cambria Math" w:hAnsi="Cambria Math"/>
              </w:rPr>
            </m:ctrlPr>
          </m:sSubPr>
          <m:e>
            <m:r>
              <w:rPr>
                <w:rFonts w:ascii="Cambria Math" w:hAnsi="Cambria Math"/>
              </w:rPr>
              <m:t>G</m:t>
            </m:r>
          </m:e>
          <m:sub>
            <m:r>
              <w:rPr>
                <w:rFonts w:ascii="Cambria Math" w:hAnsi="Cambria Math"/>
              </w:rPr>
              <m:t>M</m:t>
            </m:r>
          </m:sub>
        </m:sSub>
      </m:oMath>
      <w:r w:rsidRPr="00D47BE4">
        <w:rPr>
          <w:rFonts w:hint="eastAsia"/>
        </w:rPr>
        <w:t>是具有最长</w:t>
      </w:r>
      <w:r w:rsidRPr="00D47BE4">
        <w:rPr>
          <w:rFonts w:hint="eastAsia"/>
        </w:rPr>
        <w:t>de Bruijn</w:t>
      </w:r>
      <w:r w:rsidRPr="00D47BE4">
        <w:rPr>
          <w:rFonts w:hint="eastAsia"/>
        </w:rPr>
        <w:t>分支编码的输入序列，</w:t>
      </w:r>
      <m:oMath>
        <m:r>
          <w:rPr>
            <w:rFonts w:ascii="Cambria Math" w:hAnsi="Cambria Math"/>
          </w:rPr>
          <m:t>|</m:t>
        </m:r>
        <m:sSup>
          <m:sSupPr>
            <m:ctrlPr>
              <w:rPr>
                <w:rFonts w:ascii="Cambria Math" w:hAnsi="Cambria Math"/>
              </w:rPr>
            </m:ctrlPr>
          </m:sSupPr>
          <m:e>
            <m:r>
              <m:rPr>
                <m:sty m:val="p"/>
              </m:rPr>
              <w:rPr>
                <w:rFonts w:ascii="Cambria Math" w:hAnsi="Cambria Math"/>
              </w:rPr>
              <m:t>dE</m:t>
            </m:r>
          </m:e>
          <m:sup>
            <m:sSub>
              <m:sSubPr>
                <m:ctrlPr>
                  <w:rPr>
                    <w:rFonts w:ascii="Cambria Math" w:hAnsi="Cambria Math"/>
                  </w:rPr>
                </m:ctrlPr>
              </m:sSubPr>
              <m:e>
                <m:r>
                  <w:rPr>
                    <w:rFonts w:ascii="Cambria Math" w:hAnsi="Cambria Math"/>
                  </w:rPr>
                  <m:t>G</m:t>
                </m:r>
              </m:e>
              <m:sub>
                <m:r>
                  <w:rPr>
                    <w:rFonts w:ascii="Cambria Math" w:hAnsi="Cambria Math"/>
                  </w:rPr>
                  <m:t>M</m:t>
                </m:r>
              </m:sub>
            </m:sSub>
          </m:sup>
        </m:sSup>
        <m:r>
          <w:rPr>
            <w:rFonts w:ascii="Cambria Math" w:hAnsi="Cambria Math"/>
          </w:rPr>
          <m:t>|</m:t>
        </m:r>
      </m:oMath>
      <w:r w:rsidRPr="00D47BE4">
        <w:rPr>
          <w:rFonts w:hint="eastAsia"/>
        </w:rPr>
        <w:t>是相应</w:t>
      </w:r>
      <w:r w:rsidRPr="00D47BE4">
        <w:rPr>
          <w:rFonts w:hint="eastAsia"/>
        </w:rPr>
        <w:t>de Bruijn</w:t>
      </w:r>
      <w:r w:rsidRPr="00D47BE4">
        <w:rPr>
          <w:rFonts w:hint="eastAsia"/>
        </w:rPr>
        <w:t>分支编码的长度。</w:t>
      </w:r>
    </w:p>
    <w:p w14:paraId="5E59B2E0" w14:textId="599FC956" w:rsidR="00F31F5A" w:rsidRDefault="00F31F5A" w:rsidP="00265B08">
      <w:pPr>
        <w:keepNext/>
        <w:jc w:val="center"/>
      </w:pPr>
      <w:r>
        <w:rPr>
          <w:noProof/>
        </w:rPr>
        <w:drawing>
          <wp:inline distT="0" distB="0" distL="0" distR="0" wp14:anchorId="61FBC155" wp14:editId="0A6BBA0F">
            <wp:extent cx="4539600" cy="1684800"/>
            <wp:effectExtent l="0" t="0" r="0" b="0"/>
            <wp:docPr id="5117945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12" r="1043" b="1646"/>
                    <a:stretch/>
                  </pic:blipFill>
                  <pic:spPr bwMode="auto">
                    <a:xfrm>
                      <a:off x="0" y="0"/>
                      <a:ext cx="4539600" cy="1684800"/>
                    </a:xfrm>
                    <a:prstGeom prst="rect">
                      <a:avLst/>
                    </a:prstGeom>
                    <a:noFill/>
                    <a:ln>
                      <a:noFill/>
                    </a:ln>
                    <a:extLst>
                      <a:ext uri="{53640926-AAD7-44D8-BBD7-CCE9431645EC}">
                        <a14:shadowObscured xmlns:a14="http://schemas.microsoft.com/office/drawing/2010/main"/>
                      </a:ext>
                    </a:extLst>
                  </pic:spPr>
                </pic:pic>
              </a:graphicData>
            </a:graphic>
          </wp:inline>
        </w:drawing>
      </w:r>
    </w:p>
    <w:p w14:paraId="7AE92C69" w14:textId="731AD4E6" w:rsidR="00F31F5A" w:rsidRPr="00F31F5A" w:rsidRDefault="00F31F5A" w:rsidP="00F31F5A">
      <w:pPr>
        <w:pStyle w:val="ae"/>
        <w:jc w:val="center"/>
        <w:rPr>
          <w:rFonts w:ascii="Times New Roman" w:eastAsia="仿宋" w:hAnsi="Times New Roman" w:cs="Times New Roman"/>
        </w:rPr>
      </w:pPr>
      <w:r w:rsidRPr="00CC09EC">
        <w:rPr>
          <w:rFonts w:ascii="Times New Roman" w:eastAsia="仿宋" w:hAnsi="Times New Roman" w:cs="Times New Roman" w:hint="eastAsia"/>
        </w:rPr>
        <w:t>图</w:t>
      </w:r>
      <w:r w:rsidRPr="00CC09EC">
        <w:rPr>
          <w:rFonts w:ascii="Times New Roman" w:eastAsia="仿宋" w:hAnsi="Times New Roman" w:cs="Times New Roman" w:hint="eastAsia"/>
        </w:rPr>
        <w:t xml:space="preserve"> </w:t>
      </w:r>
      <w:r w:rsidRPr="00CC09EC">
        <w:rPr>
          <w:rFonts w:ascii="Times New Roman" w:eastAsia="仿宋" w:hAnsi="Times New Roman" w:cs="Times New Roman"/>
        </w:rPr>
        <w:fldChar w:fldCharType="begin"/>
      </w:r>
      <w:r w:rsidRPr="00CC09EC">
        <w:rPr>
          <w:rFonts w:ascii="Times New Roman" w:eastAsia="仿宋" w:hAnsi="Times New Roman" w:cs="Times New Roman"/>
        </w:rPr>
        <w:instrText xml:space="preserve"> </w:instrText>
      </w:r>
      <w:r w:rsidRPr="00CC09EC">
        <w:rPr>
          <w:rFonts w:ascii="Times New Roman" w:eastAsia="仿宋" w:hAnsi="Times New Roman" w:cs="Times New Roman" w:hint="eastAsia"/>
        </w:rPr>
        <w:instrText xml:space="preserve">SEQ </w:instrText>
      </w:r>
      <w:r w:rsidRPr="00CC09EC">
        <w:rPr>
          <w:rFonts w:ascii="Times New Roman" w:eastAsia="仿宋" w:hAnsi="Times New Roman" w:cs="Times New Roman" w:hint="eastAsia"/>
        </w:rPr>
        <w:instrText>图</w:instrText>
      </w:r>
      <w:r w:rsidRPr="00CC09EC">
        <w:rPr>
          <w:rFonts w:ascii="Times New Roman" w:eastAsia="仿宋" w:hAnsi="Times New Roman" w:cs="Times New Roman" w:hint="eastAsia"/>
        </w:rPr>
        <w:instrText xml:space="preserve"> \* ARABIC</w:instrText>
      </w:r>
      <w:r w:rsidRPr="00CC09EC">
        <w:rPr>
          <w:rFonts w:ascii="Times New Roman" w:eastAsia="仿宋" w:hAnsi="Times New Roman" w:cs="Times New Roman"/>
        </w:rPr>
        <w:instrText xml:space="preserve"> </w:instrText>
      </w:r>
      <w:r w:rsidRPr="00CC09EC">
        <w:rPr>
          <w:rFonts w:ascii="Times New Roman" w:eastAsia="仿宋" w:hAnsi="Times New Roman" w:cs="Times New Roman"/>
        </w:rPr>
        <w:fldChar w:fldCharType="separate"/>
      </w:r>
      <w:r>
        <w:rPr>
          <w:rFonts w:ascii="Times New Roman" w:eastAsia="仿宋" w:hAnsi="Times New Roman" w:cs="Times New Roman"/>
          <w:noProof/>
        </w:rPr>
        <w:t>3</w:t>
      </w:r>
      <w:r w:rsidRPr="00CC09EC">
        <w:rPr>
          <w:rFonts w:ascii="Times New Roman" w:eastAsia="仿宋" w:hAnsi="Times New Roman" w:cs="Times New Roman"/>
        </w:rPr>
        <w:fldChar w:fldCharType="end"/>
      </w:r>
      <w:r w:rsidRPr="00CC09EC">
        <w:rPr>
          <w:rFonts w:ascii="Times New Roman" w:eastAsia="仿宋" w:hAnsi="Times New Roman" w:cs="Times New Roman" w:hint="eastAsia"/>
        </w:rPr>
        <w:t xml:space="preserve"> </w:t>
      </w:r>
      <w:r w:rsidRPr="00D47BE4">
        <w:rPr>
          <w:rFonts w:ascii="Times New Roman" w:eastAsia="仿宋" w:hAnsi="Times New Roman" w:cs="Times New Roman"/>
        </w:rPr>
        <w:t>实验结果</w:t>
      </w:r>
      <w:r>
        <w:rPr>
          <w:rFonts w:ascii="Times New Roman" w:eastAsia="仿宋" w:hAnsi="Times New Roman" w:cs="Times New Roman" w:hint="eastAsia"/>
        </w:rPr>
        <w:t>（表</w:t>
      </w:r>
      <w:r>
        <w:rPr>
          <w:rFonts w:ascii="Times New Roman" w:eastAsia="仿宋" w:hAnsi="Times New Roman" w:cs="Times New Roman" w:hint="eastAsia"/>
        </w:rPr>
        <w:t>3</w:t>
      </w:r>
      <w:r>
        <w:rPr>
          <w:rFonts w:ascii="Times New Roman" w:eastAsia="仿宋" w:hAnsi="Times New Roman" w:cs="Times New Roman" w:hint="eastAsia"/>
        </w:rPr>
        <w:t>和表</w:t>
      </w:r>
      <w:r>
        <w:rPr>
          <w:rFonts w:ascii="Times New Roman" w:eastAsia="仿宋" w:hAnsi="Times New Roman" w:cs="Times New Roman" w:hint="eastAsia"/>
        </w:rPr>
        <w:t>4</w:t>
      </w:r>
      <w:r>
        <w:rPr>
          <w:rFonts w:ascii="Times New Roman" w:eastAsia="仿宋" w:hAnsi="Times New Roman" w:cs="Times New Roman" w:hint="eastAsia"/>
        </w:rPr>
        <w:t>）</w:t>
      </w:r>
    </w:p>
    <w:p w14:paraId="0238F243" w14:textId="2B78E720" w:rsidR="00CC09EC" w:rsidRDefault="00CC09EC" w:rsidP="00CC09EC">
      <w:pPr>
        <w:spacing w:line="390" w:lineRule="exact"/>
        <w:ind w:firstLineChars="200" w:firstLine="420"/>
      </w:pPr>
      <w:r>
        <w:rPr>
          <w:rFonts w:hint="eastAsia"/>
        </w:rPr>
        <w:t>尽管理论上的上限很大，但</w:t>
      </w:r>
      <m:oMath>
        <m:r>
          <w:rPr>
            <w:rFonts w:ascii="Cambria Math" w:hAnsi="Cambria Math"/>
          </w:rPr>
          <m:t>DP</m:t>
        </m:r>
        <m:d>
          <m:dPr>
            <m:ctrlPr>
              <w:rPr>
                <w:rFonts w:ascii="Cambria Math" w:hAnsi="Cambria Math"/>
                <w:i/>
              </w:rPr>
            </m:ctrlPr>
          </m:dPr>
          <m:e>
            <m: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i</m:t>
                </m:r>
              </m:sub>
            </m:sSub>
          </m:e>
        </m:d>
      </m:oMath>
      <w:r>
        <w:rPr>
          <w:rFonts w:hint="eastAsia"/>
        </w:rPr>
        <w:t>的实际值也在很大程度上取决于基因组变异的分布以及输入序列的重复性，这可能导致实际中的值较低。作者评估了基准测试中最重复数据集</w:t>
      </w:r>
      <w:r>
        <w:rPr>
          <w:rFonts w:hint="eastAsia"/>
        </w:rPr>
        <w:lastRenderedPageBreak/>
        <w:t>（即</w:t>
      </w:r>
      <w:r>
        <w:rPr>
          <w:rFonts w:hint="eastAsia"/>
        </w:rPr>
        <w:t>10</w:t>
      </w:r>
      <w:r>
        <w:rPr>
          <w:rFonts w:hint="eastAsia"/>
        </w:rPr>
        <w:t>个人类基因组数据集）的</w:t>
      </w:r>
      <m:oMath>
        <m:acc>
          <m:accPr>
            <m:chr m:val="̅"/>
            <m:ctrlPr>
              <w:rPr>
                <w:rFonts w:ascii="Cambria Math" w:hAnsi="Cambria Math"/>
                <w:i/>
              </w:rPr>
            </m:ctrlPr>
          </m:acc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j</m:t>
                </m:r>
              </m:sub>
            </m:sSub>
          </m:e>
        </m:acc>
      </m:oMath>
      <w:r>
        <w:rPr>
          <w:rFonts w:hint="eastAsia"/>
        </w:rPr>
        <w:t>值和</w:t>
      </w:r>
      <m:oMath>
        <m:r>
          <w:rPr>
            <w:rFonts w:ascii="Cambria Math" w:hAnsi="Cambria Math"/>
          </w:rPr>
          <m:t>D</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M</m:t>
            </m:r>
          </m:sup>
        </m:sSubSup>
      </m:oMath>
      <w:r>
        <w:rPr>
          <w:rFonts w:hint="eastAsia"/>
        </w:rPr>
        <w:t>值，其中</w:t>
      </w:r>
      <m:oMath>
        <m:acc>
          <m:accPr>
            <m:chr m:val="̅"/>
            <m:ctrlPr>
              <w:rPr>
                <w:rFonts w:ascii="Cambria Math" w:hAnsi="Cambria Math"/>
                <w:i/>
              </w:rPr>
            </m:ctrlPr>
          </m:acc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j</m:t>
                </m:r>
              </m:sub>
            </m:sSub>
          </m:e>
        </m:acc>
      </m:oMath>
      <w:r>
        <w:rPr>
          <w:rFonts w:hint="eastAsia"/>
        </w:rPr>
        <w:t>和</w:t>
      </w:r>
      <m:oMath>
        <m:r>
          <w:rPr>
            <w:rFonts w:ascii="Cambria Math" w:hAnsi="Cambria Math"/>
          </w:rPr>
          <m:t>D</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M</m:t>
            </m:r>
          </m:sup>
        </m:sSubSup>
      </m:oMath>
      <w:r>
        <w:rPr>
          <w:rFonts w:hint="eastAsia"/>
        </w:rPr>
        <w:t>分别是第</w:t>
      </w:r>
      <w:r>
        <w:rPr>
          <w:rFonts w:hint="eastAsia"/>
        </w:rPr>
        <w:t>j</w:t>
      </w:r>
      <w:r>
        <w:rPr>
          <w:rFonts w:hint="eastAsia"/>
        </w:rPr>
        <w:t>个未解决部分内投影后缀的区分前缀的平均长度和最大长度。表</w:t>
      </w:r>
      <w:r>
        <w:rPr>
          <w:rFonts w:hint="eastAsia"/>
        </w:rPr>
        <w:t>3</w:t>
      </w:r>
      <w:r>
        <w:rPr>
          <w:rFonts w:hint="eastAsia"/>
        </w:rPr>
        <w:t>显示了</w:t>
      </w:r>
      <w:r>
        <w:rPr>
          <w:rFonts w:hint="eastAsia"/>
        </w:rPr>
        <w:t>10</w:t>
      </w:r>
      <w:r>
        <w:rPr>
          <w:rFonts w:hint="eastAsia"/>
        </w:rPr>
        <w:t>个人类基因组数据集的</w:t>
      </w:r>
      <w:r>
        <w:rPr>
          <w:rFonts w:hint="eastAsia"/>
        </w:rPr>
        <w:t>DPj</w:t>
      </w:r>
      <w:r>
        <w:rPr>
          <w:rFonts w:hint="eastAsia"/>
        </w:rPr>
        <w:t>和</w:t>
      </w:r>
      <w:r>
        <w:rPr>
          <w:rFonts w:hint="eastAsia"/>
        </w:rPr>
        <w:t>DPM j</w:t>
      </w:r>
      <w:r>
        <w:rPr>
          <w:rFonts w:hint="eastAsia"/>
        </w:rPr>
        <w:t>值的一系列分位数。这些分位数表明，对于大多数块，区分前缀很短。</w:t>
      </w:r>
    </w:p>
    <w:p w14:paraId="09C766A8" w14:textId="77777777" w:rsidR="00CC09EC" w:rsidRDefault="00CC09EC" w:rsidP="00CC09EC">
      <w:pPr>
        <w:spacing w:line="390" w:lineRule="exact"/>
        <w:ind w:firstLineChars="200" w:firstLine="420"/>
      </w:pPr>
      <w:r w:rsidRPr="00CC09EC">
        <w:rPr>
          <w:rFonts w:hint="eastAsia"/>
        </w:rPr>
        <w:t>我们还使用</w:t>
      </w:r>
      <w:r w:rsidRPr="00CC09EC">
        <w:rPr>
          <w:rFonts w:hint="eastAsia"/>
        </w:rPr>
        <w:t>8</w:t>
      </w:r>
      <w:r w:rsidRPr="00CC09EC">
        <w:rPr>
          <w:rFonts w:hint="eastAsia"/>
        </w:rPr>
        <w:t>、</w:t>
      </w:r>
      <w:r w:rsidRPr="00CC09EC">
        <w:rPr>
          <w:rFonts w:hint="eastAsia"/>
        </w:rPr>
        <w:t>16</w:t>
      </w:r>
      <w:r w:rsidRPr="00CC09EC">
        <w:rPr>
          <w:rFonts w:hint="eastAsia"/>
        </w:rPr>
        <w:t>、</w:t>
      </w:r>
      <w:r w:rsidRPr="00CC09EC">
        <w:rPr>
          <w:rFonts w:hint="eastAsia"/>
        </w:rPr>
        <w:t>24</w:t>
      </w:r>
      <w:r w:rsidRPr="00CC09EC">
        <w:rPr>
          <w:rFonts w:hint="eastAsia"/>
        </w:rPr>
        <w:t>个线程运行了</w:t>
      </w:r>
      <w:r w:rsidRPr="00CC09EC">
        <w:rPr>
          <w:rFonts w:hint="eastAsia"/>
        </w:rPr>
        <w:t>deBWT</w:t>
      </w:r>
      <w:r w:rsidRPr="00CC09EC">
        <w:rPr>
          <w:rFonts w:hint="eastAsia"/>
        </w:rPr>
        <w:t>以调查其可扩展性。结果（表</w:t>
      </w:r>
      <w:r w:rsidRPr="00CC09EC">
        <w:rPr>
          <w:rFonts w:hint="eastAsia"/>
        </w:rPr>
        <w:t>4</w:t>
      </w:r>
      <w:r w:rsidRPr="00CC09EC">
        <w:rPr>
          <w:rFonts w:hint="eastAsia"/>
        </w:rPr>
        <w:t>）表明，</w:t>
      </w:r>
      <w:r w:rsidRPr="00CC09EC">
        <w:rPr>
          <w:rFonts w:hint="eastAsia"/>
        </w:rPr>
        <w:t>deBWT</w:t>
      </w:r>
      <w:r w:rsidRPr="00CC09EC">
        <w:rPr>
          <w:rFonts w:hint="eastAsia"/>
        </w:rPr>
        <w:t>随着线程数量的增加逐渐加速，即具有良好的可扩展性。然而因为</w:t>
      </w:r>
      <w:r w:rsidRPr="00CC09EC">
        <w:rPr>
          <w:rFonts w:hint="eastAsia"/>
        </w:rPr>
        <w:t>ParaBWT</w:t>
      </w:r>
      <w:r w:rsidRPr="00CC09EC">
        <w:rPr>
          <w:rFonts w:hint="eastAsia"/>
        </w:rPr>
        <w:t>方法的增量特性，</w:t>
      </w:r>
      <w:r w:rsidRPr="00CC09EC">
        <w:rPr>
          <w:rFonts w:hint="eastAsia"/>
        </w:rPr>
        <w:t>ParaBWT</w:t>
      </w:r>
      <w:r w:rsidRPr="00CC09EC">
        <w:rPr>
          <w:rFonts w:hint="eastAsia"/>
        </w:rPr>
        <w:t>的速度在各种线程设置下几乎相同。</w:t>
      </w:r>
    </w:p>
    <w:p w14:paraId="3CD7BC2F" w14:textId="74D2B079" w:rsidR="00CC09EC" w:rsidRDefault="00CC09EC" w:rsidP="00CC09EC">
      <w:pPr>
        <w:spacing w:line="390" w:lineRule="exact"/>
        <w:ind w:firstLineChars="200" w:firstLine="420"/>
      </w:pPr>
      <w:r w:rsidRPr="00CC09EC">
        <w:rPr>
          <w:rFonts w:hint="eastAsia"/>
        </w:rPr>
        <w:t>使用不同数量线程的</w:t>
      </w:r>
      <w:r w:rsidRPr="00CC09EC">
        <w:rPr>
          <w:rFonts w:hint="eastAsia"/>
        </w:rPr>
        <w:t>deBWT</w:t>
      </w:r>
      <w:r w:rsidRPr="00CC09EC">
        <w:rPr>
          <w:rFonts w:hint="eastAsia"/>
        </w:rPr>
        <w:t>各个步骤的时间如图</w:t>
      </w:r>
      <w:r w:rsidRPr="00CC09EC">
        <w:rPr>
          <w:rFonts w:hint="eastAsia"/>
        </w:rPr>
        <w:t>3</w:t>
      </w:r>
      <w:r w:rsidRPr="00CC09EC">
        <w:rPr>
          <w:rFonts w:hint="eastAsia"/>
        </w:rPr>
        <w:t>所示。结果表明两个核心步骤，</w:t>
      </w:r>
      <w:r w:rsidRPr="00CC09EC">
        <w:rPr>
          <w:rFonts w:hint="eastAsia"/>
        </w:rPr>
        <w:t>de Bruijn</w:t>
      </w:r>
      <w:r w:rsidRPr="00CC09EC">
        <w:rPr>
          <w:rFonts w:hint="eastAsia"/>
        </w:rPr>
        <w:t>分支编码和</w:t>
      </w:r>
      <m:oMath>
        <m:r>
          <w:rPr>
            <w:rFonts w:ascii="Cambria Math" w:hAnsi="Cambria Math"/>
          </w:rPr>
          <m:t>|</m:t>
        </m:r>
        <m:r>
          <w:rPr>
            <w:rFonts w:ascii="Cambria Math" w:hAnsi="Cambria Math" w:hint="eastAsia"/>
          </w:rPr>
          <m:t>d</m:t>
        </m:r>
        <m:r>
          <w:rPr>
            <w:rFonts w:ascii="Cambria Math" w:hAnsi="Cambria Math"/>
          </w:rPr>
          <m:t>|</m:t>
        </m:r>
      </m:oMath>
      <w:r w:rsidRPr="00CC09EC">
        <w:rPr>
          <w:rFonts w:hint="eastAsia"/>
        </w:rPr>
        <w:t>值的生成以及投影后缀排序（步骤</w:t>
      </w:r>
      <w:r w:rsidRPr="00CC09EC">
        <w:rPr>
          <w:rFonts w:hint="eastAsia"/>
        </w:rPr>
        <w:t>4</w:t>
      </w:r>
      <w:r w:rsidRPr="00CC09EC">
        <w:rPr>
          <w:rFonts w:hint="eastAsia"/>
        </w:rPr>
        <w:t>和</w:t>
      </w:r>
      <w:r w:rsidRPr="00CC09EC">
        <w:rPr>
          <w:rFonts w:hint="eastAsia"/>
        </w:rPr>
        <w:t>5</w:t>
      </w:r>
      <w:r w:rsidRPr="00CC09EC">
        <w:rPr>
          <w:rFonts w:hint="eastAsia"/>
        </w:rPr>
        <w:t>），是最具可扩展性的步骤</w:t>
      </w:r>
      <w:r>
        <w:rPr>
          <w:rFonts w:hint="eastAsia"/>
        </w:rPr>
        <w:t>。</w:t>
      </w:r>
    </w:p>
    <w:p w14:paraId="7CB8C23B" w14:textId="77777777" w:rsidR="00CC09EC" w:rsidRDefault="00CC09EC" w:rsidP="00265B08">
      <w:pPr>
        <w:keepNext/>
        <w:jc w:val="center"/>
      </w:pPr>
      <w:r>
        <w:rPr>
          <w:noProof/>
        </w:rPr>
        <w:drawing>
          <wp:inline distT="0" distB="0" distL="0" distR="0" wp14:anchorId="1DA161D4" wp14:editId="6B03C364">
            <wp:extent cx="5276215" cy="4341998"/>
            <wp:effectExtent l="0" t="0" r="635" b="1905"/>
            <wp:docPr id="13046695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545" cy="4345561"/>
                    </a:xfrm>
                    <a:prstGeom prst="rect">
                      <a:avLst/>
                    </a:prstGeom>
                    <a:noFill/>
                  </pic:spPr>
                </pic:pic>
              </a:graphicData>
            </a:graphic>
          </wp:inline>
        </w:drawing>
      </w:r>
    </w:p>
    <w:p w14:paraId="3F8A37C2" w14:textId="3489DBA1" w:rsidR="00F31F5A" w:rsidRDefault="00CC09EC" w:rsidP="00F31F5A">
      <w:pPr>
        <w:pStyle w:val="ae"/>
        <w:jc w:val="center"/>
        <w:rPr>
          <w:rFonts w:ascii="Times New Roman" w:eastAsia="仿宋"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1F5A">
        <w:rPr>
          <w:noProof/>
        </w:rPr>
        <w:t>4</w:t>
      </w:r>
      <w:r>
        <w:fldChar w:fldCharType="end"/>
      </w:r>
      <w:r>
        <w:rPr>
          <w:rFonts w:hint="eastAsia"/>
        </w:rPr>
        <w:t xml:space="preserve"> </w:t>
      </w:r>
      <w:r w:rsidRPr="00D47BE4">
        <w:rPr>
          <w:rFonts w:ascii="Times New Roman" w:eastAsia="仿宋" w:hAnsi="Times New Roman" w:cs="Times New Roman"/>
        </w:rPr>
        <w:t>实验结果</w:t>
      </w:r>
      <w:r>
        <w:rPr>
          <w:rFonts w:ascii="Times New Roman" w:eastAsia="仿宋" w:hAnsi="Times New Roman" w:cs="Times New Roman" w:hint="eastAsia"/>
        </w:rPr>
        <w:t>（图</w:t>
      </w:r>
      <w:r>
        <w:rPr>
          <w:rFonts w:ascii="Times New Roman" w:eastAsia="仿宋" w:hAnsi="Times New Roman" w:cs="Times New Roman" w:hint="eastAsia"/>
        </w:rPr>
        <w:t>3</w:t>
      </w:r>
      <w:r>
        <w:rPr>
          <w:rFonts w:ascii="Times New Roman" w:eastAsia="仿宋" w:hAnsi="Times New Roman" w:cs="Times New Roman" w:hint="eastAsia"/>
        </w:rPr>
        <w:t>和表</w:t>
      </w:r>
      <w:r>
        <w:rPr>
          <w:rFonts w:ascii="Times New Roman" w:eastAsia="仿宋" w:hAnsi="Times New Roman" w:cs="Times New Roman" w:hint="eastAsia"/>
        </w:rPr>
        <w:t>5,6,7</w:t>
      </w:r>
      <w:r>
        <w:rPr>
          <w:rFonts w:ascii="Times New Roman" w:eastAsia="仿宋" w:hAnsi="Times New Roman" w:cs="Times New Roman" w:hint="eastAsia"/>
        </w:rPr>
        <w:t>）</w:t>
      </w:r>
    </w:p>
    <w:p w14:paraId="0AD8288E" w14:textId="360CEA71" w:rsidR="00F31F5A" w:rsidRDefault="00F31F5A" w:rsidP="00F31F5A">
      <w:pPr>
        <w:spacing w:line="390" w:lineRule="exact"/>
        <w:ind w:firstLineChars="200" w:firstLine="420"/>
      </w:pPr>
      <w:r w:rsidRPr="00CC09EC">
        <w:rPr>
          <w:rFonts w:hint="eastAsia"/>
        </w:rPr>
        <w:t>进一步在虚拟人类基因组数据集上运行</w:t>
      </w:r>
      <w:r w:rsidRPr="00CC09EC">
        <w:rPr>
          <w:rFonts w:hint="eastAsia"/>
        </w:rPr>
        <w:t>deBWT</w:t>
      </w:r>
      <w:r w:rsidRPr="00CC09EC">
        <w:rPr>
          <w:rFonts w:hint="eastAsia"/>
        </w:rPr>
        <w:t>，使用不同的</w:t>
      </w:r>
      <w:r w:rsidRPr="00CC09EC">
        <w:rPr>
          <w:rFonts w:hint="eastAsia"/>
        </w:rPr>
        <w:t>k</w:t>
      </w:r>
      <w:r w:rsidRPr="00CC09EC">
        <w:rPr>
          <w:rFonts w:hint="eastAsia"/>
        </w:rPr>
        <w:t>参数配置来调查其影响（表</w:t>
      </w:r>
      <w:r w:rsidRPr="00CC09EC">
        <w:rPr>
          <w:rFonts w:hint="eastAsia"/>
        </w:rPr>
        <w:t>5</w:t>
      </w:r>
      <w:r w:rsidRPr="00CC09EC">
        <w:rPr>
          <w:rFonts w:hint="eastAsia"/>
        </w:rPr>
        <w:t>）。从结果可以观察到，在大范围的</w:t>
      </w:r>
      <m:oMath>
        <m:r>
          <w:rPr>
            <w:rFonts w:ascii="Cambria Math" w:hAnsi="Cambria Math" w:hint="eastAsia"/>
          </w:rPr>
          <m:t>k</m:t>
        </m:r>
      </m:oMath>
      <w:r w:rsidRPr="00CC09EC">
        <w:rPr>
          <w:rFonts w:hint="eastAsia"/>
        </w:rPr>
        <w:t>参数（即</w:t>
      </w:r>
      <m:oMath>
        <m:r>
          <w:rPr>
            <w:rFonts w:ascii="Cambria Math" w:hAnsi="Cambria Math" w:hint="eastAsia"/>
          </w:rPr>
          <m:t>k=23</m:t>
        </m:r>
        <m:r>
          <w:rPr>
            <w:rFonts w:ascii="Cambria Math" w:hAnsi="Cambria Math"/>
          </w:rPr>
          <m:t>~</m:t>
        </m:r>
        <m:r>
          <w:rPr>
            <w:rFonts w:ascii="Cambria Math" w:hAnsi="Cambria Math" w:hint="eastAsia"/>
          </w:rPr>
          <m:t>31</m:t>
        </m:r>
      </m:oMath>
      <w:r w:rsidRPr="00CC09EC">
        <w:rPr>
          <w:rFonts w:hint="eastAsia"/>
        </w:rPr>
        <w:t>）上，总运行时间接近，但对于较小的</w:t>
      </w:r>
      <m:oMath>
        <m:r>
          <w:rPr>
            <w:rFonts w:ascii="Cambria Math" w:hAnsi="Cambria Math" w:hint="eastAsia"/>
          </w:rPr>
          <m:t>k</m:t>
        </m:r>
      </m:oMath>
      <w:r w:rsidRPr="00CC09EC">
        <w:rPr>
          <w:rFonts w:hint="eastAsia"/>
        </w:rPr>
        <w:t>参数，时间消耗更高。这可能是因为适度长的</w:t>
      </w:r>
      <m:oMath>
        <m:r>
          <w:rPr>
            <w:rFonts w:ascii="Cambria Math" w:hAnsi="Cambria Math" w:hint="eastAsia"/>
          </w:rPr>
          <m:t>k</m:t>
        </m:r>
      </m:oMath>
      <w:r w:rsidRPr="00CC09EC">
        <w:rPr>
          <w:rFonts w:hint="eastAsia"/>
        </w:rPr>
        <w:t>-mer</w:t>
      </w:r>
      <w:r w:rsidRPr="00CC09EC">
        <w:rPr>
          <w:rFonts w:hint="eastAsia"/>
        </w:rPr>
        <w:t>（例如</w:t>
      </w:r>
      <w:r w:rsidRPr="00CC09EC">
        <w:rPr>
          <w:rFonts w:hint="eastAsia"/>
        </w:rPr>
        <w:t>23</w:t>
      </w:r>
      <w:r w:rsidRPr="00CC09EC">
        <w:rPr>
          <w:rFonts w:hint="eastAsia"/>
        </w:rPr>
        <w:t>到</w:t>
      </w:r>
      <w:r w:rsidRPr="00CC09EC">
        <w:rPr>
          <w:rFonts w:hint="eastAsia"/>
        </w:rPr>
        <w:t>31-mer</w:t>
      </w:r>
      <w:r w:rsidRPr="00CC09EC">
        <w:rPr>
          <w:rFonts w:hint="eastAsia"/>
        </w:rPr>
        <w:t>）可能具有类似的能力来跨越短重复序列。</w:t>
      </w:r>
    </w:p>
    <w:p w14:paraId="21988144" w14:textId="6DBC13D6" w:rsidR="00F31F5A" w:rsidRDefault="00F31F5A" w:rsidP="00F31F5A">
      <w:pPr>
        <w:spacing w:line="390" w:lineRule="exact"/>
        <w:ind w:firstLineChars="200" w:firstLine="420"/>
      </w:pPr>
      <w:r w:rsidRPr="00CC09EC">
        <w:rPr>
          <w:rFonts w:hint="eastAsia"/>
        </w:rPr>
        <w:t>deBWT</w:t>
      </w:r>
      <w:r w:rsidRPr="00CC09EC">
        <w:rPr>
          <w:rFonts w:hint="eastAsia"/>
        </w:rPr>
        <w:t>的内存占用（表</w:t>
      </w:r>
      <w:r w:rsidRPr="00CC09EC">
        <w:rPr>
          <w:rFonts w:hint="eastAsia"/>
        </w:rPr>
        <w:t>6</w:t>
      </w:r>
      <w:r w:rsidRPr="00CC09EC">
        <w:rPr>
          <w:rFonts w:hint="eastAsia"/>
        </w:rPr>
        <w:t>）取决于方法本身和所使用的</w:t>
      </w:r>
      <m:oMath>
        <m:r>
          <w:rPr>
            <w:rFonts w:ascii="Cambria Math" w:hAnsi="Cambria Math" w:hint="eastAsia"/>
          </w:rPr>
          <m:t>k</m:t>
        </m:r>
      </m:oMath>
      <w:r w:rsidRPr="00CC09EC">
        <w:rPr>
          <w:rFonts w:hint="eastAsia"/>
        </w:rPr>
        <w:t>-mer</w:t>
      </w:r>
      <w:r w:rsidRPr="00CC09EC">
        <w:rPr>
          <w:rFonts w:hint="eastAsia"/>
        </w:rPr>
        <w:t>计数工具。</w:t>
      </w:r>
      <w:r w:rsidRPr="00CC09EC">
        <w:rPr>
          <w:rFonts w:hint="eastAsia"/>
        </w:rPr>
        <w:t>deBWT</w:t>
      </w:r>
      <w:r w:rsidRPr="00CC09EC">
        <w:rPr>
          <w:rFonts w:hint="eastAsia"/>
        </w:rPr>
        <w:t>三个阶段的主要</w:t>
      </w:r>
      <w:r w:rsidRPr="00CC09EC">
        <w:rPr>
          <w:rFonts w:hint="eastAsia"/>
        </w:rPr>
        <w:t>RAM</w:t>
      </w:r>
      <w:r w:rsidRPr="00CC09EC">
        <w:rPr>
          <w:rFonts w:hint="eastAsia"/>
        </w:rPr>
        <w:t>成本不同。</w:t>
      </w:r>
    </w:p>
    <w:p w14:paraId="72A3D196" w14:textId="77777777" w:rsidR="00F31F5A" w:rsidRPr="00CC09EC" w:rsidRDefault="00F31F5A" w:rsidP="00F31F5A">
      <w:pPr>
        <w:pStyle w:val="ac"/>
        <w:numPr>
          <w:ilvl w:val="0"/>
          <w:numId w:val="29"/>
        </w:numPr>
        <w:spacing w:line="390" w:lineRule="exact"/>
        <w:ind w:firstLineChars="0"/>
        <w:rPr>
          <w:rFonts w:eastAsia="仿宋"/>
        </w:rPr>
      </w:pPr>
      <w:r w:rsidRPr="00CC09EC">
        <w:rPr>
          <w:rFonts w:eastAsia="仿宋"/>
        </w:rPr>
        <w:t>第一阶段，主要成本来自</w:t>
      </w:r>
      <w:r w:rsidRPr="00CC09EC">
        <w:rPr>
          <w:rFonts w:eastAsia="仿宋"/>
        </w:rPr>
        <w:t>k-mer</w:t>
      </w:r>
      <w:r w:rsidRPr="00CC09EC">
        <w:rPr>
          <w:rFonts w:eastAsia="仿宋"/>
        </w:rPr>
        <w:t>排序的数据结构。</w:t>
      </w:r>
    </w:p>
    <w:p w14:paraId="5D687187" w14:textId="18DE35E3" w:rsidR="00F31F5A" w:rsidRPr="00F31F5A" w:rsidRDefault="00F31F5A" w:rsidP="00F31F5A">
      <w:pPr>
        <w:pStyle w:val="ac"/>
        <w:numPr>
          <w:ilvl w:val="0"/>
          <w:numId w:val="29"/>
        </w:numPr>
        <w:spacing w:line="390" w:lineRule="exact"/>
        <w:ind w:firstLineChars="0"/>
        <w:rPr>
          <w:rFonts w:eastAsia="仿宋"/>
        </w:rPr>
      </w:pPr>
      <w:r w:rsidRPr="00CC09EC">
        <w:rPr>
          <w:rFonts w:eastAsia="仿宋"/>
        </w:rPr>
        <w:t>第二阶段的成本更为复杂，需要同时在内存中保留输入序列、</w:t>
      </w:r>
      <w:r w:rsidRPr="00CC09EC">
        <w:rPr>
          <w:rFonts w:eastAsia="仿宋"/>
        </w:rPr>
        <w:t>de Bruijn</w:t>
      </w:r>
      <w:r w:rsidRPr="00CC09EC">
        <w:rPr>
          <w:rFonts w:eastAsia="仿宋"/>
        </w:rPr>
        <w:t>分支索引和生成的</w:t>
      </w:r>
      <w:r w:rsidRPr="00CC09EC">
        <w:rPr>
          <w:rFonts w:eastAsia="仿宋"/>
        </w:rPr>
        <w:t>de Bruijn</w:t>
      </w:r>
      <w:r w:rsidRPr="00CC09EC">
        <w:rPr>
          <w:rFonts w:eastAsia="仿宋"/>
        </w:rPr>
        <w:t>分支编码。</w:t>
      </w:r>
    </w:p>
    <w:p w14:paraId="099CE5B0" w14:textId="44F4A5C2" w:rsidR="008F72F5" w:rsidRPr="00035242" w:rsidRDefault="008F72F5" w:rsidP="008F72F5">
      <w:pPr>
        <w:numPr>
          <w:ilvl w:val="0"/>
          <w:numId w:val="4"/>
        </w:numPr>
        <w:rPr>
          <w:rFonts w:ascii="宋体" w:hAnsi="宋体"/>
          <w:b/>
          <w:sz w:val="28"/>
          <w:szCs w:val="32"/>
        </w:rPr>
      </w:pPr>
      <w:r>
        <w:rPr>
          <w:rFonts w:ascii="宋体" w:hAnsi="宋体" w:hint="eastAsia"/>
          <w:b/>
          <w:sz w:val="28"/>
          <w:szCs w:val="32"/>
        </w:rPr>
        <w:lastRenderedPageBreak/>
        <w:t>论文方法的优缺点分析</w:t>
      </w:r>
    </w:p>
    <w:p w14:paraId="2C21C025" w14:textId="4A4C690F" w:rsidR="00CE4DAB" w:rsidRPr="00CE4DAB" w:rsidRDefault="00CE4DAB" w:rsidP="00CE4DAB">
      <w:pPr>
        <w:spacing w:line="390" w:lineRule="exact"/>
        <w:ind w:firstLineChars="200" w:firstLine="420"/>
      </w:pPr>
      <w:r w:rsidRPr="00CE4DAB">
        <w:rPr>
          <w:rFonts w:hint="eastAsia"/>
        </w:rPr>
        <w:t>deBWT</w:t>
      </w:r>
      <w:r w:rsidRPr="00CE4DAB">
        <w:rPr>
          <w:rFonts w:hint="eastAsia"/>
        </w:rPr>
        <w:t>的主要</w:t>
      </w:r>
      <w:r>
        <w:rPr>
          <w:rFonts w:hint="eastAsia"/>
        </w:rPr>
        <w:t>优点</w:t>
      </w:r>
      <w:r w:rsidRPr="00CE4DAB">
        <w:rPr>
          <w:rFonts w:hint="eastAsia"/>
        </w:rPr>
        <w:t>在于</w:t>
      </w:r>
      <w:r w:rsidRPr="00CE4DAB">
        <w:rPr>
          <w:rFonts w:hint="eastAsia"/>
          <w:b/>
          <w:bCs/>
        </w:rPr>
        <w:t>其基于</w:t>
      </w:r>
      <w:r w:rsidRPr="00CE4DAB">
        <w:rPr>
          <w:rFonts w:hint="eastAsia"/>
          <w:b/>
          <w:bCs/>
        </w:rPr>
        <w:t>dBG</w:t>
      </w:r>
      <w:r w:rsidRPr="00CE4DAB">
        <w:rPr>
          <w:rFonts w:hint="eastAsia"/>
          <w:b/>
          <w:bCs/>
        </w:rPr>
        <w:t>的后缀表示和组织，这有助于处理具有长公共前缀的后缀的比较，并避免不必要的比较。</w:t>
      </w:r>
      <w:r w:rsidRPr="00CE4DAB">
        <w:rPr>
          <w:rFonts w:hint="eastAsia"/>
        </w:rPr>
        <w:t>此外，由于其非增量设计，</w:t>
      </w:r>
      <w:r w:rsidRPr="00CE4DAB">
        <w:rPr>
          <w:rFonts w:hint="eastAsia"/>
        </w:rPr>
        <w:t>deBWT</w:t>
      </w:r>
      <w:r w:rsidRPr="00CE4DAB">
        <w:rPr>
          <w:rFonts w:hint="eastAsia"/>
        </w:rPr>
        <w:t>具有</w:t>
      </w:r>
      <w:r w:rsidRPr="00CE4DAB">
        <w:rPr>
          <w:rFonts w:hint="eastAsia"/>
          <w:b/>
          <w:bCs/>
        </w:rPr>
        <w:t>良好的可扩展性</w:t>
      </w:r>
      <w:r w:rsidRPr="00CE4DAB">
        <w:rPr>
          <w:rFonts w:hint="eastAsia"/>
        </w:rPr>
        <w:t>，适用于各种计算资源。</w:t>
      </w:r>
      <w:r>
        <w:rPr>
          <w:rFonts w:hint="eastAsia"/>
        </w:rPr>
        <w:t>因而</w:t>
      </w:r>
      <w:r w:rsidRPr="00CE4DAB">
        <w:rPr>
          <w:rFonts w:hint="eastAsia"/>
        </w:rPr>
        <w:t>deBWT</w:t>
      </w:r>
      <w:r w:rsidRPr="00CE4DAB">
        <w:rPr>
          <w:rFonts w:hint="eastAsia"/>
        </w:rPr>
        <w:t>非常适合于使用现代服务器或集群构建大量高度相似或重复的基因组的</w:t>
      </w:r>
      <w:r w:rsidRPr="00CE4DAB">
        <w:rPr>
          <w:rFonts w:hint="eastAsia"/>
        </w:rPr>
        <w:t>BWT</w:t>
      </w:r>
      <w:r w:rsidRPr="00CE4DAB">
        <w:rPr>
          <w:rFonts w:hint="eastAsia"/>
        </w:rPr>
        <w:t>。在实验中，</w:t>
      </w:r>
      <w:r w:rsidRPr="00CE4DAB">
        <w:rPr>
          <w:rFonts w:hint="eastAsia"/>
        </w:rPr>
        <w:t>deBWT</w:t>
      </w:r>
      <w:r w:rsidRPr="00CE4DAB">
        <w:rPr>
          <w:rFonts w:hint="eastAsia"/>
        </w:rPr>
        <w:t>在索引多个个体人类基因组和</w:t>
      </w:r>
      <w:r w:rsidRPr="00CE4DAB">
        <w:rPr>
          <w:rFonts w:hint="eastAsia"/>
        </w:rPr>
        <w:t>contigs</w:t>
      </w:r>
      <w:r w:rsidRPr="00CE4DAB">
        <w:rPr>
          <w:rFonts w:hint="eastAsia"/>
        </w:rPr>
        <w:t>的速度上实现了显著的改进。对于更多样化的基因组，例如多个灵长类基因组，</w:t>
      </w:r>
      <w:r w:rsidRPr="00CE4DAB">
        <w:rPr>
          <w:rFonts w:hint="eastAsia"/>
        </w:rPr>
        <w:t>deBWT</w:t>
      </w:r>
      <w:r w:rsidRPr="00CE4DAB">
        <w:rPr>
          <w:rFonts w:hint="eastAsia"/>
        </w:rPr>
        <w:t>也显示出更快的速度和更好的并行化；然而，改进幅度较小，可能是因为</w:t>
      </w:r>
      <w:r w:rsidRPr="00CE4DAB">
        <w:rPr>
          <w:rFonts w:hint="eastAsia"/>
        </w:rPr>
        <w:t>dBG</w:t>
      </w:r>
      <w:r w:rsidRPr="00CE4DAB">
        <w:rPr>
          <w:rFonts w:hint="eastAsia"/>
        </w:rPr>
        <w:t>的密度较低。也就是说，要处理的</w:t>
      </w:r>
      <w:r w:rsidRPr="00CE4DAB">
        <w:rPr>
          <w:rFonts w:hint="eastAsia"/>
        </w:rPr>
        <w:t>k-mer</w:t>
      </w:r>
      <w:r w:rsidRPr="00CE4DAB">
        <w:rPr>
          <w:rFonts w:hint="eastAsia"/>
        </w:rPr>
        <w:t>和单路径更多，但输入的整体重复性低于高度相似的基因组。</w:t>
      </w:r>
    </w:p>
    <w:p w14:paraId="0F2A8EAB" w14:textId="77777777" w:rsidR="00B105D0" w:rsidRDefault="00CE4DAB" w:rsidP="00CE4DAB">
      <w:pPr>
        <w:spacing w:line="390" w:lineRule="exact"/>
        <w:ind w:firstLineChars="200" w:firstLine="420"/>
      </w:pPr>
      <w:r>
        <w:rPr>
          <w:rFonts w:hint="eastAsia"/>
        </w:rPr>
        <w:t>但是，</w:t>
      </w:r>
      <w:r w:rsidRPr="00CE4DAB">
        <w:rPr>
          <w:rFonts w:hint="eastAsia"/>
        </w:rPr>
        <w:t>与最先进的方法相比，</w:t>
      </w:r>
      <w:r w:rsidRPr="00CE4DAB">
        <w:rPr>
          <w:rFonts w:hint="eastAsia"/>
        </w:rPr>
        <w:t>deBWT</w:t>
      </w:r>
      <w:r w:rsidRPr="00CE4DAB">
        <w:rPr>
          <w:rFonts w:hint="eastAsia"/>
        </w:rPr>
        <w:t>具有</w:t>
      </w:r>
      <w:r w:rsidRPr="00B105D0">
        <w:rPr>
          <w:rFonts w:hint="eastAsia"/>
          <w:b/>
          <w:bCs/>
        </w:rPr>
        <w:t>明显更大的内存占用</w:t>
      </w:r>
      <w:r w:rsidRPr="00CE4DAB">
        <w:rPr>
          <w:rFonts w:hint="eastAsia"/>
        </w:rPr>
        <w:t>。有潜在的解决方案可以减少</w:t>
      </w:r>
      <w:r w:rsidRPr="00CE4DAB">
        <w:rPr>
          <w:rFonts w:hint="eastAsia"/>
        </w:rPr>
        <w:t>deBWT</w:t>
      </w:r>
      <w:r w:rsidRPr="00CE4DAB">
        <w:rPr>
          <w:rFonts w:hint="eastAsia"/>
        </w:rPr>
        <w:t>各阶段的内存占用。</w:t>
      </w:r>
    </w:p>
    <w:p w14:paraId="6C4B53A4" w14:textId="77777777" w:rsidR="00B105D0" w:rsidRPr="00B105D0" w:rsidRDefault="00CE4DAB" w:rsidP="00B105D0">
      <w:pPr>
        <w:pStyle w:val="ac"/>
        <w:numPr>
          <w:ilvl w:val="0"/>
          <w:numId w:val="30"/>
        </w:numPr>
        <w:spacing w:line="390" w:lineRule="exact"/>
        <w:ind w:left="0" w:firstLineChars="0" w:firstLine="442"/>
        <w:rPr>
          <w:rFonts w:eastAsia="仿宋"/>
        </w:rPr>
      </w:pPr>
      <w:r w:rsidRPr="00B105D0">
        <w:rPr>
          <w:rFonts w:eastAsia="仿宋"/>
        </w:rPr>
        <w:t>对于第一阶段，将</w:t>
      </w:r>
      <w:r w:rsidRPr="00B105D0">
        <w:rPr>
          <w:rFonts w:eastAsia="仿宋"/>
        </w:rPr>
        <w:t>k-mer</w:t>
      </w:r>
      <w:r w:rsidRPr="00B105D0">
        <w:rPr>
          <w:rFonts w:eastAsia="仿宋"/>
        </w:rPr>
        <w:t>分成几个子集并分别在有限的内存中对每个子集进行排序是可行的。多个子集的结果可以直接合并到具有较小内存空间的所有</w:t>
      </w:r>
      <w:r w:rsidRPr="00B105D0">
        <w:rPr>
          <w:rFonts w:eastAsia="仿宋"/>
        </w:rPr>
        <w:t>k-mer</w:t>
      </w:r>
      <w:r w:rsidRPr="00B105D0">
        <w:rPr>
          <w:rFonts w:eastAsia="仿宋"/>
        </w:rPr>
        <w:t>的排序列表中。</w:t>
      </w:r>
    </w:p>
    <w:p w14:paraId="1AC0EB68" w14:textId="77777777" w:rsidR="00B105D0" w:rsidRPr="00B105D0" w:rsidRDefault="00CE4DAB" w:rsidP="00B105D0">
      <w:pPr>
        <w:pStyle w:val="ac"/>
        <w:numPr>
          <w:ilvl w:val="0"/>
          <w:numId w:val="30"/>
        </w:numPr>
        <w:spacing w:line="390" w:lineRule="exact"/>
        <w:ind w:left="0" w:firstLineChars="0" w:firstLine="442"/>
        <w:rPr>
          <w:rFonts w:eastAsia="仿宋"/>
        </w:rPr>
      </w:pPr>
      <w:r w:rsidRPr="00B105D0">
        <w:rPr>
          <w:rFonts w:eastAsia="仿宋"/>
        </w:rPr>
        <w:t>对于第二阶段，通过仅保留一部分</w:t>
      </w:r>
      <w:r w:rsidRPr="00B105D0">
        <w:rPr>
          <w:rFonts w:eastAsia="仿宋"/>
        </w:rPr>
        <w:t>/d/</w:t>
      </w:r>
      <w:r w:rsidRPr="00B105D0">
        <w:rPr>
          <w:rFonts w:eastAsia="仿宋"/>
        </w:rPr>
        <w:t>值和</w:t>
      </w:r>
      <w:r w:rsidRPr="00B105D0">
        <w:rPr>
          <w:rFonts w:eastAsia="仿宋"/>
        </w:rPr>
        <w:t>BWT</w:t>
      </w:r>
      <w:r w:rsidRPr="00B105D0">
        <w:rPr>
          <w:rFonts w:eastAsia="仿宋"/>
        </w:rPr>
        <w:t>字符，也可以减少内存占用。因为在第二阶段之前就已知所有多入</w:t>
      </w:r>
      <w:r w:rsidRPr="00B105D0">
        <w:rPr>
          <w:rFonts w:eastAsia="仿宋"/>
        </w:rPr>
        <w:t>k-mer</w:t>
      </w:r>
      <w:r w:rsidRPr="00B105D0">
        <w:rPr>
          <w:rFonts w:eastAsia="仿宋"/>
        </w:rPr>
        <w:t>及其副本的数量，所以它可以将所有多入</w:t>
      </w:r>
      <w:r w:rsidRPr="00B105D0">
        <w:rPr>
          <w:rFonts w:eastAsia="仿宋"/>
        </w:rPr>
        <w:t>k-mer</w:t>
      </w:r>
      <w:r w:rsidRPr="00B105D0">
        <w:rPr>
          <w:rFonts w:eastAsia="仿宋"/>
        </w:rPr>
        <w:t>的整个集合划分为几个子集。每个子集具有有限数量的</w:t>
      </w:r>
      <w:r w:rsidRPr="00B105D0">
        <w:rPr>
          <w:rFonts w:eastAsia="仿宋"/>
        </w:rPr>
        <w:t>k-mer</w:t>
      </w:r>
      <w:r w:rsidRPr="00B105D0">
        <w:rPr>
          <w:rFonts w:eastAsia="仿宋"/>
        </w:rPr>
        <w:t>副本。因此，第二阶段可以多次扫描输入序列，而不是一次性进行。在每次扫描中，只有在相应子集内的多入</w:t>
      </w:r>
      <w:r w:rsidRPr="00B105D0">
        <w:rPr>
          <w:rFonts w:eastAsia="仿宋"/>
        </w:rPr>
        <w:t>k-mer</w:t>
      </w:r>
      <w:r w:rsidRPr="00B105D0">
        <w:rPr>
          <w:rFonts w:eastAsia="仿宋"/>
        </w:rPr>
        <w:t>的副本才会被识别、记录并输出到具有有限</w:t>
      </w:r>
      <w:r w:rsidRPr="00B105D0">
        <w:rPr>
          <w:rFonts w:eastAsia="仿宋"/>
        </w:rPr>
        <w:t>RAM</w:t>
      </w:r>
      <w:r w:rsidRPr="00B105D0">
        <w:rPr>
          <w:rFonts w:eastAsia="仿宋"/>
        </w:rPr>
        <w:t>空间的特定文件中。</w:t>
      </w:r>
    </w:p>
    <w:p w14:paraId="79245971" w14:textId="20D4B217" w:rsidR="00CE4DAB" w:rsidRPr="00B105D0" w:rsidRDefault="00CE4DAB" w:rsidP="00B105D0">
      <w:pPr>
        <w:pStyle w:val="ac"/>
        <w:numPr>
          <w:ilvl w:val="0"/>
          <w:numId w:val="30"/>
        </w:numPr>
        <w:spacing w:line="390" w:lineRule="exact"/>
        <w:ind w:left="0" w:firstLineChars="0" w:firstLine="442"/>
        <w:rPr>
          <w:rFonts w:eastAsia="仿宋"/>
        </w:rPr>
      </w:pPr>
      <w:r w:rsidRPr="00B105D0">
        <w:rPr>
          <w:rFonts w:eastAsia="仿宋"/>
        </w:rPr>
        <w:t>由于第三阶段的所有子集彼此独立，因此可以分别处理子集的文件以生成</w:t>
      </w:r>
      <w:r w:rsidRPr="00B105D0">
        <w:rPr>
          <w:rFonts w:eastAsia="仿宋"/>
        </w:rPr>
        <w:t>BWT</w:t>
      </w:r>
      <w:r w:rsidRPr="00B105D0">
        <w:rPr>
          <w:rFonts w:eastAsia="仿宋"/>
        </w:rPr>
        <w:t>的各种部分。此外，</w:t>
      </w:r>
      <w:r w:rsidRPr="00B105D0">
        <w:rPr>
          <w:rFonts w:eastAsia="仿宋"/>
        </w:rPr>
        <w:t>BWT</w:t>
      </w:r>
      <w:r w:rsidRPr="00B105D0">
        <w:rPr>
          <w:rFonts w:eastAsia="仿宋"/>
        </w:rPr>
        <w:t>部分可以直接合并以完成构建。这种策略在有限的工作空间中是可行的，但是会牺牲时间，因为它需要多次执行第二阶段。</w:t>
      </w:r>
    </w:p>
    <w:p w14:paraId="1D22AA17" w14:textId="10CF9090" w:rsidR="00B105D0" w:rsidRPr="00B105D0" w:rsidRDefault="00CE4DAB" w:rsidP="00B105D0">
      <w:pPr>
        <w:pStyle w:val="ac"/>
        <w:numPr>
          <w:ilvl w:val="0"/>
          <w:numId w:val="30"/>
        </w:numPr>
        <w:spacing w:line="390" w:lineRule="exact"/>
        <w:ind w:left="0" w:firstLineChars="0" w:firstLine="442"/>
        <w:rPr>
          <w:rFonts w:eastAsia="仿宋"/>
        </w:rPr>
      </w:pPr>
      <w:r w:rsidRPr="00B105D0">
        <w:rPr>
          <w:rFonts w:eastAsia="仿宋"/>
        </w:rPr>
        <w:t>对于第三阶段，也可以只在内存中保留未解</w:t>
      </w:r>
      <w:r w:rsidRPr="00B105D0">
        <w:rPr>
          <w:rFonts w:eastAsia="仿宋"/>
        </w:rPr>
        <w:t>BWT</w:t>
      </w:r>
      <w:r w:rsidRPr="00B105D0">
        <w:rPr>
          <w:rFonts w:eastAsia="仿宋"/>
        </w:rPr>
        <w:t>分区的一部分，因为所有这些分区都是独立的。</w:t>
      </w:r>
    </w:p>
    <w:p w14:paraId="6B6C9D77" w14:textId="16DE0B25" w:rsidR="00B105D0" w:rsidRDefault="00B105D0" w:rsidP="00B105D0">
      <w:pPr>
        <w:spacing w:line="390" w:lineRule="exact"/>
        <w:ind w:firstLineChars="200" w:firstLine="420"/>
      </w:pPr>
      <w:r>
        <w:rPr>
          <w:rFonts w:hint="eastAsia"/>
        </w:rPr>
        <w:t>基于上述缺点，作者提出了三种改进方案：</w:t>
      </w:r>
    </w:p>
    <w:p w14:paraId="0324D301" w14:textId="36BF7EB4" w:rsidR="00B105D0" w:rsidRPr="00B105D0" w:rsidRDefault="00B105D0" w:rsidP="00B105D0">
      <w:pPr>
        <w:pStyle w:val="ac"/>
        <w:numPr>
          <w:ilvl w:val="0"/>
          <w:numId w:val="30"/>
        </w:numPr>
        <w:spacing w:line="390" w:lineRule="exact"/>
        <w:ind w:left="0" w:firstLineChars="0" w:firstLine="442"/>
        <w:rPr>
          <w:rFonts w:eastAsia="仿宋"/>
        </w:rPr>
      </w:pPr>
      <w:r w:rsidRPr="00B105D0">
        <w:rPr>
          <w:rFonts w:eastAsia="仿宋" w:hint="eastAsia"/>
        </w:rPr>
        <w:t>首先，</w:t>
      </w:r>
      <w:r w:rsidRPr="00B105D0">
        <w:rPr>
          <w:rFonts w:eastAsia="仿宋" w:hint="eastAsia"/>
        </w:rPr>
        <w:t>deBWT</w:t>
      </w:r>
      <w:r w:rsidRPr="00B105D0">
        <w:rPr>
          <w:rFonts w:eastAsia="仿宋" w:hint="eastAsia"/>
        </w:rPr>
        <w:t>直接使用快速排序对投影后缀进行排序。因为</w:t>
      </w:r>
      <w:r w:rsidRPr="00B105D0">
        <w:rPr>
          <w:rFonts w:eastAsia="仿宋" w:hint="eastAsia"/>
        </w:rPr>
        <w:t>de Bruijn</w:t>
      </w:r>
      <w:r w:rsidRPr="00B105D0">
        <w:rPr>
          <w:rFonts w:eastAsia="仿宋" w:hint="eastAsia"/>
        </w:rPr>
        <w:t>分支编码也可以看作是一种特殊的</w:t>
      </w:r>
      <w:r w:rsidRPr="00B105D0">
        <w:rPr>
          <w:rFonts w:eastAsia="仿宋" w:hint="eastAsia"/>
        </w:rPr>
        <w:t>DNA</w:t>
      </w:r>
      <w:r w:rsidRPr="00B105D0">
        <w:rPr>
          <w:rFonts w:eastAsia="仿宋" w:hint="eastAsia"/>
        </w:rPr>
        <w:t>序列，所以也可能使用其他方法进一步加速投影后缀排序步骤。例如，</w:t>
      </w:r>
      <w:r w:rsidRPr="00B105D0">
        <w:rPr>
          <w:rFonts w:eastAsia="仿宋" w:hint="eastAsia"/>
        </w:rPr>
        <w:t>Karkkainen</w:t>
      </w:r>
      <w:r w:rsidRPr="00B105D0">
        <w:rPr>
          <w:rFonts w:eastAsia="仿宋" w:hint="eastAsia"/>
        </w:rPr>
        <w:t>提出的方法使用</w:t>
      </w:r>
      <w:r w:rsidRPr="00B105D0">
        <w:rPr>
          <w:rFonts w:eastAsia="仿宋" w:hint="eastAsia"/>
        </w:rPr>
        <w:t>DCS</w:t>
      </w:r>
      <w:r w:rsidRPr="00B105D0">
        <w:rPr>
          <w:rFonts w:eastAsia="仿宋" w:hint="eastAsia"/>
        </w:rPr>
        <w:t>加速原始输入序列的分箱后缀排序。这种方法也可以用于对投影后缀的分箱排序，而不会损失并行计算的能力，因为它是非增量的。</w:t>
      </w:r>
    </w:p>
    <w:p w14:paraId="15BCA646" w14:textId="77777777" w:rsidR="00B105D0" w:rsidRPr="00B105D0" w:rsidRDefault="00B105D0" w:rsidP="00B105D0">
      <w:pPr>
        <w:pStyle w:val="ac"/>
        <w:numPr>
          <w:ilvl w:val="0"/>
          <w:numId w:val="30"/>
        </w:numPr>
        <w:spacing w:line="390" w:lineRule="exact"/>
        <w:ind w:left="0" w:firstLineChars="0" w:firstLine="442"/>
        <w:rPr>
          <w:rFonts w:eastAsia="仿宋"/>
        </w:rPr>
      </w:pPr>
      <w:r w:rsidRPr="00B105D0">
        <w:rPr>
          <w:rFonts w:eastAsia="仿宋" w:hint="eastAsia"/>
        </w:rPr>
        <w:t>其次，对于当前版本的</w:t>
      </w:r>
      <w:r w:rsidRPr="00B105D0">
        <w:rPr>
          <w:rFonts w:eastAsia="仿宋" w:hint="eastAsia"/>
        </w:rPr>
        <w:t>deBWT</w:t>
      </w:r>
      <w:r w:rsidRPr="00B105D0">
        <w:rPr>
          <w:rFonts w:eastAsia="仿宋" w:hint="eastAsia"/>
        </w:rPr>
        <w:t>，</w:t>
      </w:r>
      <w:r w:rsidRPr="00B105D0">
        <w:rPr>
          <w:rFonts w:eastAsia="仿宋" w:hint="eastAsia"/>
        </w:rPr>
        <w:t>I/O</w:t>
      </w:r>
      <w:r w:rsidRPr="00B105D0">
        <w:rPr>
          <w:rFonts w:eastAsia="仿宋" w:hint="eastAsia"/>
        </w:rPr>
        <w:t>密集型步骤仍未优化，这降低了速度。我们计划进一步优化</w:t>
      </w:r>
      <w:r w:rsidRPr="00B105D0">
        <w:rPr>
          <w:rFonts w:eastAsia="仿宋" w:hint="eastAsia"/>
        </w:rPr>
        <w:t>I/O</w:t>
      </w:r>
      <w:r w:rsidRPr="00B105D0">
        <w:rPr>
          <w:rFonts w:eastAsia="仿宋" w:hint="eastAsia"/>
        </w:rPr>
        <w:t>密集型步骤，以提高</w:t>
      </w:r>
      <w:r w:rsidRPr="00B105D0">
        <w:rPr>
          <w:rFonts w:eastAsia="仿宋" w:hint="eastAsia"/>
        </w:rPr>
        <w:t>deBWT</w:t>
      </w:r>
      <w:r w:rsidRPr="00B105D0">
        <w:rPr>
          <w:rFonts w:eastAsia="仿宋" w:hint="eastAsia"/>
        </w:rPr>
        <w:t>的效率。</w:t>
      </w:r>
    </w:p>
    <w:p w14:paraId="01E8821B" w14:textId="588F8A62" w:rsidR="0084690A" w:rsidRDefault="00B105D0" w:rsidP="00B105D0">
      <w:pPr>
        <w:pStyle w:val="ac"/>
        <w:numPr>
          <w:ilvl w:val="0"/>
          <w:numId w:val="30"/>
        </w:numPr>
        <w:spacing w:line="390" w:lineRule="exact"/>
        <w:ind w:left="0" w:firstLineChars="0" w:firstLine="442"/>
        <w:rPr>
          <w:rFonts w:eastAsia="仿宋"/>
        </w:rPr>
      </w:pPr>
      <w:r w:rsidRPr="00B105D0">
        <w:rPr>
          <w:rFonts w:eastAsia="仿宋" w:hint="eastAsia"/>
        </w:rPr>
        <w:t>同时，由于</w:t>
      </w:r>
      <w:r w:rsidRPr="00B105D0">
        <w:rPr>
          <w:rFonts w:eastAsia="仿宋" w:hint="eastAsia"/>
        </w:rPr>
        <w:t>k-mer</w:t>
      </w:r>
      <w:r w:rsidRPr="00B105D0">
        <w:rPr>
          <w:rFonts w:eastAsia="仿宋" w:hint="eastAsia"/>
        </w:rPr>
        <w:t>计数仍然是一个开放性问题，而先进的</w:t>
      </w:r>
      <w:r w:rsidRPr="00B105D0">
        <w:rPr>
          <w:rFonts w:eastAsia="仿宋" w:hint="eastAsia"/>
        </w:rPr>
        <w:t>k-mer</w:t>
      </w:r>
      <w:r w:rsidRPr="00B105D0">
        <w:rPr>
          <w:rFonts w:eastAsia="仿宋" w:hint="eastAsia"/>
        </w:rPr>
        <w:t>计数工具正在发展，我们还计划使用其他更先进的</w:t>
      </w:r>
      <w:r w:rsidRPr="00B105D0">
        <w:rPr>
          <w:rFonts w:eastAsia="仿宋" w:hint="eastAsia"/>
        </w:rPr>
        <w:t>k-mer</w:t>
      </w:r>
      <w:r w:rsidRPr="00B105D0">
        <w:rPr>
          <w:rFonts w:eastAsia="仿宋" w:hint="eastAsia"/>
        </w:rPr>
        <w:t>计数工具替换</w:t>
      </w:r>
      <w:r w:rsidRPr="00B105D0">
        <w:rPr>
          <w:rFonts w:eastAsia="仿宋" w:hint="eastAsia"/>
        </w:rPr>
        <w:t>Jellyfish</w:t>
      </w:r>
      <w:r w:rsidRPr="00B105D0">
        <w:rPr>
          <w:rFonts w:eastAsia="仿宋" w:hint="eastAsia"/>
        </w:rPr>
        <w:t>，或通过直接访问默认的</w:t>
      </w:r>
      <w:r w:rsidRPr="00B105D0">
        <w:rPr>
          <w:rFonts w:eastAsia="仿宋" w:hint="eastAsia"/>
        </w:rPr>
        <w:t>Jellyfish</w:t>
      </w:r>
      <w:r w:rsidRPr="00B105D0">
        <w:rPr>
          <w:rFonts w:eastAsia="仿宋" w:hint="eastAsia"/>
        </w:rPr>
        <w:t>输出文件来删除文件转换步骤，以打破该方法的实际瓶颈。</w:t>
      </w:r>
    </w:p>
    <w:p w14:paraId="11E42148" w14:textId="58EB2B0D" w:rsidR="00B105D0" w:rsidRPr="00B105D0" w:rsidRDefault="00B105D0" w:rsidP="00B105D0">
      <w:pPr>
        <w:spacing w:line="390" w:lineRule="exact"/>
        <w:ind w:firstLineChars="200" w:firstLine="420"/>
      </w:pPr>
      <w:r w:rsidRPr="00B105D0">
        <w:rPr>
          <w:rFonts w:hint="eastAsia"/>
        </w:rPr>
        <w:t>未来基因组学研究中，随着已组装基因组数量的快速增加，对许多基因组的良好组织和索引将得到广泛需求。作为重要的基因组索引数据结构，</w:t>
      </w:r>
      <w:r w:rsidRPr="00B105D0">
        <w:rPr>
          <w:rFonts w:hint="eastAsia"/>
        </w:rPr>
        <w:t>BWT</w:t>
      </w:r>
      <w:r>
        <w:rPr>
          <w:rFonts w:hint="eastAsia"/>
        </w:rPr>
        <w:t>仍</w:t>
      </w:r>
      <w:r w:rsidRPr="00B105D0">
        <w:rPr>
          <w:rFonts w:hint="eastAsia"/>
        </w:rPr>
        <w:t>有许多应用和发展空间</w:t>
      </w:r>
      <w:r>
        <w:rPr>
          <w:rFonts w:hint="eastAsia"/>
        </w:rPr>
        <w:t>。</w:t>
      </w:r>
    </w:p>
    <w:sectPr w:rsidR="00B105D0" w:rsidRPr="00B105D0">
      <w:pgSz w:w="11906" w:h="16838"/>
      <w:pgMar w:top="1558"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91059" w14:textId="77777777" w:rsidR="00DB3D6B" w:rsidRDefault="00DB3D6B" w:rsidP="00B602DA">
      <w:r>
        <w:separator/>
      </w:r>
    </w:p>
  </w:endnote>
  <w:endnote w:type="continuationSeparator" w:id="0">
    <w:p w14:paraId="6DD8442F" w14:textId="77777777" w:rsidR="00DB3D6B" w:rsidRDefault="00DB3D6B" w:rsidP="00B60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83324" w14:textId="77777777" w:rsidR="00DB3D6B" w:rsidRDefault="00DB3D6B" w:rsidP="00B602DA">
      <w:r>
        <w:separator/>
      </w:r>
    </w:p>
  </w:footnote>
  <w:footnote w:type="continuationSeparator" w:id="0">
    <w:p w14:paraId="336F877A" w14:textId="77777777" w:rsidR="00DB3D6B" w:rsidRDefault="00DB3D6B" w:rsidP="00B60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7871"/>
    <w:multiLevelType w:val="multilevel"/>
    <w:tmpl w:val="6D58278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5F11CCB"/>
    <w:multiLevelType w:val="hybridMultilevel"/>
    <w:tmpl w:val="8722B320"/>
    <w:lvl w:ilvl="0" w:tplc="6BFAD16A">
      <w:start w:val="1"/>
      <w:numFmt w:val="bullet"/>
      <w:lvlText w:val=""/>
      <w:lvlJc w:val="left"/>
      <w:pPr>
        <w:tabs>
          <w:tab w:val="num" w:pos="720"/>
        </w:tabs>
        <w:ind w:left="720" w:hanging="360"/>
      </w:pPr>
      <w:rPr>
        <w:rFonts w:ascii="Wingdings" w:hAnsi="Wingdings" w:hint="default"/>
      </w:rPr>
    </w:lvl>
    <w:lvl w:ilvl="1" w:tplc="5C4C6092">
      <w:start w:val="150"/>
      <w:numFmt w:val="bullet"/>
      <w:lvlText w:val=""/>
      <w:lvlJc w:val="left"/>
      <w:pPr>
        <w:tabs>
          <w:tab w:val="num" w:pos="1440"/>
        </w:tabs>
        <w:ind w:left="1440" w:hanging="360"/>
      </w:pPr>
      <w:rPr>
        <w:rFonts w:ascii="Wingdings" w:hAnsi="Wingdings" w:hint="default"/>
      </w:rPr>
    </w:lvl>
    <w:lvl w:ilvl="2" w:tplc="34808E2E" w:tentative="1">
      <w:start w:val="1"/>
      <w:numFmt w:val="bullet"/>
      <w:lvlText w:val=""/>
      <w:lvlJc w:val="left"/>
      <w:pPr>
        <w:tabs>
          <w:tab w:val="num" w:pos="2160"/>
        </w:tabs>
        <w:ind w:left="2160" w:hanging="360"/>
      </w:pPr>
      <w:rPr>
        <w:rFonts w:ascii="Wingdings" w:hAnsi="Wingdings" w:hint="default"/>
      </w:rPr>
    </w:lvl>
    <w:lvl w:ilvl="3" w:tplc="E6EC8FA2" w:tentative="1">
      <w:start w:val="1"/>
      <w:numFmt w:val="bullet"/>
      <w:lvlText w:val=""/>
      <w:lvlJc w:val="left"/>
      <w:pPr>
        <w:tabs>
          <w:tab w:val="num" w:pos="2880"/>
        </w:tabs>
        <w:ind w:left="2880" w:hanging="360"/>
      </w:pPr>
      <w:rPr>
        <w:rFonts w:ascii="Wingdings" w:hAnsi="Wingdings" w:hint="default"/>
      </w:rPr>
    </w:lvl>
    <w:lvl w:ilvl="4" w:tplc="D1B4A4BC" w:tentative="1">
      <w:start w:val="1"/>
      <w:numFmt w:val="bullet"/>
      <w:lvlText w:val=""/>
      <w:lvlJc w:val="left"/>
      <w:pPr>
        <w:tabs>
          <w:tab w:val="num" w:pos="3600"/>
        </w:tabs>
        <w:ind w:left="3600" w:hanging="360"/>
      </w:pPr>
      <w:rPr>
        <w:rFonts w:ascii="Wingdings" w:hAnsi="Wingdings" w:hint="default"/>
      </w:rPr>
    </w:lvl>
    <w:lvl w:ilvl="5" w:tplc="3B06DCBA" w:tentative="1">
      <w:start w:val="1"/>
      <w:numFmt w:val="bullet"/>
      <w:lvlText w:val=""/>
      <w:lvlJc w:val="left"/>
      <w:pPr>
        <w:tabs>
          <w:tab w:val="num" w:pos="4320"/>
        </w:tabs>
        <w:ind w:left="4320" w:hanging="360"/>
      </w:pPr>
      <w:rPr>
        <w:rFonts w:ascii="Wingdings" w:hAnsi="Wingdings" w:hint="default"/>
      </w:rPr>
    </w:lvl>
    <w:lvl w:ilvl="6" w:tplc="6C22DE34" w:tentative="1">
      <w:start w:val="1"/>
      <w:numFmt w:val="bullet"/>
      <w:lvlText w:val=""/>
      <w:lvlJc w:val="left"/>
      <w:pPr>
        <w:tabs>
          <w:tab w:val="num" w:pos="5040"/>
        </w:tabs>
        <w:ind w:left="5040" w:hanging="360"/>
      </w:pPr>
      <w:rPr>
        <w:rFonts w:ascii="Wingdings" w:hAnsi="Wingdings" w:hint="default"/>
      </w:rPr>
    </w:lvl>
    <w:lvl w:ilvl="7" w:tplc="FAAE6CAA" w:tentative="1">
      <w:start w:val="1"/>
      <w:numFmt w:val="bullet"/>
      <w:lvlText w:val=""/>
      <w:lvlJc w:val="left"/>
      <w:pPr>
        <w:tabs>
          <w:tab w:val="num" w:pos="5760"/>
        </w:tabs>
        <w:ind w:left="5760" w:hanging="360"/>
      </w:pPr>
      <w:rPr>
        <w:rFonts w:ascii="Wingdings" w:hAnsi="Wingdings" w:hint="default"/>
      </w:rPr>
    </w:lvl>
    <w:lvl w:ilvl="8" w:tplc="15CA39B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7517CC"/>
    <w:multiLevelType w:val="multilevel"/>
    <w:tmpl w:val="CE46D468"/>
    <w:lvl w:ilvl="0">
      <w:start w:val="1"/>
      <w:numFmt w:val="decimal"/>
      <w:lvlText w:val="%1."/>
      <w:lvlJc w:val="left"/>
      <w:pPr>
        <w:tabs>
          <w:tab w:val="num" w:pos="720"/>
        </w:tabs>
        <w:ind w:left="720" w:hanging="360"/>
      </w:pPr>
      <w:rPr>
        <w:rFonts w:hint="eastAsia"/>
        <w:b/>
        <w:bCs/>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0D1B07D2"/>
    <w:multiLevelType w:val="hybridMultilevel"/>
    <w:tmpl w:val="BB10F964"/>
    <w:lvl w:ilvl="0" w:tplc="07F806F8">
      <w:start w:val="1"/>
      <w:numFmt w:val="lowerRoman"/>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0E8067F3"/>
    <w:multiLevelType w:val="multilevel"/>
    <w:tmpl w:val="250228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C70E0"/>
    <w:multiLevelType w:val="hybridMultilevel"/>
    <w:tmpl w:val="080E6F94"/>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4466BAB"/>
    <w:multiLevelType w:val="multilevel"/>
    <w:tmpl w:val="C19AB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538F9"/>
    <w:multiLevelType w:val="multilevel"/>
    <w:tmpl w:val="EB98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0E562A"/>
    <w:multiLevelType w:val="hybridMultilevel"/>
    <w:tmpl w:val="2A743342"/>
    <w:lvl w:ilvl="0" w:tplc="9B28C474">
      <w:start w:val="1"/>
      <w:numFmt w:val="decimal"/>
      <w:lvlText w:val="%1."/>
      <w:lvlJc w:val="left"/>
      <w:pPr>
        <w:ind w:left="502"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202016AA"/>
    <w:multiLevelType w:val="hybridMultilevel"/>
    <w:tmpl w:val="3C48FA9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29B42908"/>
    <w:multiLevelType w:val="hybridMultilevel"/>
    <w:tmpl w:val="1BA255D0"/>
    <w:lvl w:ilvl="0" w:tplc="E6807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AF3510"/>
    <w:multiLevelType w:val="multilevel"/>
    <w:tmpl w:val="D91A77EA"/>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400329D"/>
    <w:multiLevelType w:val="hybridMultilevel"/>
    <w:tmpl w:val="1C181172"/>
    <w:lvl w:ilvl="0" w:tplc="B2702134">
      <w:start w:val="4"/>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342E7A73"/>
    <w:multiLevelType w:val="hybridMultilevel"/>
    <w:tmpl w:val="4EA0DDCC"/>
    <w:lvl w:ilvl="0" w:tplc="5C966B42">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0E78E5"/>
    <w:multiLevelType w:val="hybridMultilevel"/>
    <w:tmpl w:val="FAC61F12"/>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5" w15:restartNumberingAfterBreak="0">
    <w:nsid w:val="38210D76"/>
    <w:multiLevelType w:val="hybridMultilevel"/>
    <w:tmpl w:val="5126822A"/>
    <w:lvl w:ilvl="0" w:tplc="0409000B">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6" w15:restartNumberingAfterBreak="0">
    <w:nsid w:val="425D3F04"/>
    <w:multiLevelType w:val="multilevel"/>
    <w:tmpl w:val="3ACE76D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1A4868"/>
    <w:multiLevelType w:val="hybridMultilevel"/>
    <w:tmpl w:val="338844A8"/>
    <w:lvl w:ilvl="0" w:tplc="04090019">
      <w:start w:val="1"/>
      <w:numFmt w:val="lowerLetter"/>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8" w15:restartNumberingAfterBreak="0">
    <w:nsid w:val="50405D91"/>
    <w:multiLevelType w:val="hybridMultilevel"/>
    <w:tmpl w:val="D59A354A"/>
    <w:lvl w:ilvl="0" w:tplc="FC0CF410">
      <w:start w:val="1"/>
      <w:numFmt w:val="low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3B16329"/>
    <w:multiLevelType w:val="hybridMultilevel"/>
    <w:tmpl w:val="05363BDE"/>
    <w:lvl w:ilvl="0" w:tplc="CD2469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530442"/>
    <w:multiLevelType w:val="hybridMultilevel"/>
    <w:tmpl w:val="03F414D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853326A"/>
    <w:multiLevelType w:val="hybridMultilevel"/>
    <w:tmpl w:val="FAC61F12"/>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2" w15:restartNumberingAfterBreak="0">
    <w:nsid w:val="59B52C35"/>
    <w:multiLevelType w:val="hybridMultilevel"/>
    <w:tmpl w:val="3498051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5AD14FAD"/>
    <w:multiLevelType w:val="hybridMultilevel"/>
    <w:tmpl w:val="E2B287FA"/>
    <w:lvl w:ilvl="0" w:tplc="3D6A9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0D5243"/>
    <w:multiLevelType w:val="hybridMultilevel"/>
    <w:tmpl w:val="927E7A4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5BEA6B82"/>
    <w:multiLevelType w:val="multilevel"/>
    <w:tmpl w:val="4ED0D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CE33FAA"/>
    <w:multiLevelType w:val="multilevel"/>
    <w:tmpl w:val="505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5310F7"/>
    <w:multiLevelType w:val="hybridMultilevel"/>
    <w:tmpl w:val="E604B81A"/>
    <w:lvl w:ilvl="0" w:tplc="E416C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CC2F6C"/>
    <w:multiLevelType w:val="hybridMultilevel"/>
    <w:tmpl w:val="11984190"/>
    <w:lvl w:ilvl="0" w:tplc="C5A0239C">
      <w:start w:val="1"/>
      <w:numFmt w:val="bullet"/>
      <w:lvlText w:val=""/>
      <w:lvlJc w:val="left"/>
      <w:pPr>
        <w:tabs>
          <w:tab w:val="num" w:pos="720"/>
        </w:tabs>
        <w:ind w:left="720" w:hanging="360"/>
      </w:pPr>
      <w:rPr>
        <w:rFonts w:ascii="Wingdings" w:hAnsi="Wingdings" w:hint="default"/>
      </w:rPr>
    </w:lvl>
    <w:lvl w:ilvl="1" w:tplc="6A5245E8">
      <w:start w:val="1"/>
      <w:numFmt w:val="bullet"/>
      <w:lvlText w:val=""/>
      <w:lvlJc w:val="left"/>
      <w:pPr>
        <w:tabs>
          <w:tab w:val="num" w:pos="1440"/>
        </w:tabs>
        <w:ind w:left="1440" w:hanging="360"/>
      </w:pPr>
      <w:rPr>
        <w:rFonts w:ascii="Wingdings" w:hAnsi="Wingdings" w:hint="default"/>
      </w:rPr>
    </w:lvl>
    <w:lvl w:ilvl="2" w:tplc="487067EE" w:tentative="1">
      <w:start w:val="1"/>
      <w:numFmt w:val="bullet"/>
      <w:lvlText w:val=""/>
      <w:lvlJc w:val="left"/>
      <w:pPr>
        <w:tabs>
          <w:tab w:val="num" w:pos="2160"/>
        </w:tabs>
        <w:ind w:left="2160" w:hanging="360"/>
      </w:pPr>
      <w:rPr>
        <w:rFonts w:ascii="Wingdings" w:hAnsi="Wingdings" w:hint="default"/>
      </w:rPr>
    </w:lvl>
    <w:lvl w:ilvl="3" w:tplc="84A4FF42" w:tentative="1">
      <w:start w:val="1"/>
      <w:numFmt w:val="bullet"/>
      <w:lvlText w:val=""/>
      <w:lvlJc w:val="left"/>
      <w:pPr>
        <w:tabs>
          <w:tab w:val="num" w:pos="2880"/>
        </w:tabs>
        <w:ind w:left="2880" w:hanging="360"/>
      </w:pPr>
      <w:rPr>
        <w:rFonts w:ascii="Wingdings" w:hAnsi="Wingdings" w:hint="default"/>
      </w:rPr>
    </w:lvl>
    <w:lvl w:ilvl="4" w:tplc="0B02A6A8" w:tentative="1">
      <w:start w:val="1"/>
      <w:numFmt w:val="bullet"/>
      <w:lvlText w:val=""/>
      <w:lvlJc w:val="left"/>
      <w:pPr>
        <w:tabs>
          <w:tab w:val="num" w:pos="3600"/>
        </w:tabs>
        <w:ind w:left="3600" w:hanging="360"/>
      </w:pPr>
      <w:rPr>
        <w:rFonts w:ascii="Wingdings" w:hAnsi="Wingdings" w:hint="default"/>
      </w:rPr>
    </w:lvl>
    <w:lvl w:ilvl="5" w:tplc="E93C3978" w:tentative="1">
      <w:start w:val="1"/>
      <w:numFmt w:val="bullet"/>
      <w:lvlText w:val=""/>
      <w:lvlJc w:val="left"/>
      <w:pPr>
        <w:tabs>
          <w:tab w:val="num" w:pos="4320"/>
        </w:tabs>
        <w:ind w:left="4320" w:hanging="360"/>
      </w:pPr>
      <w:rPr>
        <w:rFonts w:ascii="Wingdings" w:hAnsi="Wingdings" w:hint="default"/>
      </w:rPr>
    </w:lvl>
    <w:lvl w:ilvl="6" w:tplc="2F0A1232" w:tentative="1">
      <w:start w:val="1"/>
      <w:numFmt w:val="bullet"/>
      <w:lvlText w:val=""/>
      <w:lvlJc w:val="left"/>
      <w:pPr>
        <w:tabs>
          <w:tab w:val="num" w:pos="5040"/>
        </w:tabs>
        <w:ind w:left="5040" w:hanging="360"/>
      </w:pPr>
      <w:rPr>
        <w:rFonts w:ascii="Wingdings" w:hAnsi="Wingdings" w:hint="default"/>
      </w:rPr>
    </w:lvl>
    <w:lvl w:ilvl="7" w:tplc="7750B4C8" w:tentative="1">
      <w:start w:val="1"/>
      <w:numFmt w:val="bullet"/>
      <w:lvlText w:val=""/>
      <w:lvlJc w:val="left"/>
      <w:pPr>
        <w:tabs>
          <w:tab w:val="num" w:pos="5760"/>
        </w:tabs>
        <w:ind w:left="5760" w:hanging="360"/>
      </w:pPr>
      <w:rPr>
        <w:rFonts w:ascii="Wingdings" w:hAnsi="Wingdings" w:hint="default"/>
      </w:rPr>
    </w:lvl>
    <w:lvl w:ilvl="8" w:tplc="E3CCAA1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CA551B"/>
    <w:multiLevelType w:val="hybridMultilevel"/>
    <w:tmpl w:val="902C8E26"/>
    <w:lvl w:ilvl="0" w:tplc="FB161EDE">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32655451">
    <w:abstractNumId w:val="1"/>
  </w:num>
  <w:num w:numId="2" w16cid:durableId="1960069581">
    <w:abstractNumId w:val="28"/>
  </w:num>
  <w:num w:numId="3" w16cid:durableId="556624088">
    <w:abstractNumId w:val="29"/>
  </w:num>
  <w:num w:numId="4" w16cid:durableId="395471480">
    <w:abstractNumId w:val="19"/>
  </w:num>
  <w:num w:numId="5" w16cid:durableId="1661985">
    <w:abstractNumId w:val="8"/>
  </w:num>
  <w:num w:numId="6" w16cid:durableId="1156536648">
    <w:abstractNumId w:val="23"/>
  </w:num>
  <w:num w:numId="7" w16cid:durableId="214852015">
    <w:abstractNumId w:val="12"/>
  </w:num>
  <w:num w:numId="8" w16cid:durableId="251397666">
    <w:abstractNumId w:val="25"/>
  </w:num>
  <w:num w:numId="9" w16cid:durableId="256905526">
    <w:abstractNumId w:val="0"/>
  </w:num>
  <w:num w:numId="10" w16cid:durableId="1713728217">
    <w:abstractNumId w:val="27"/>
  </w:num>
  <w:num w:numId="11" w16cid:durableId="497813898">
    <w:abstractNumId w:val="13"/>
  </w:num>
  <w:num w:numId="12" w16cid:durableId="1808084080">
    <w:abstractNumId w:val="10"/>
  </w:num>
  <w:num w:numId="13" w16cid:durableId="301346799">
    <w:abstractNumId w:val="11"/>
  </w:num>
  <w:num w:numId="14" w16cid:durableId="951789592">
    <w:abstractNumId w:val="20"/>
  </w:num>
  <w:num w:numId="15" w16cid:durableId="1823502163">
    <w:abstractNumId w:val="16"/>
  </w:num>
  <w:num w:numId="16" w16cid:durableId="203949839">
    <w:abstractNumId w:val="2"/>
  </w:num>
  <w:num w:numId="17" w16cid:durableId="247929626">
    <w:abstractNumId w:val="6"/>
  </w:num>
  <w:num w:numId="18" w16cid:durableId="853688539">
    <w:abstractNumId w:val="22"/>
  </w:num>
  <w:num w:numId="19" w16cid:durableId="589126000">
    <w:abstractNumId w:val="4"/>
  </w:num>
  <w:num w:numId="20" w16cid:durableId="1739985095">
    <w:abstractNumId w:val="24"/>
  </w:num>
  <w:num w:numId="21" w16cid:durableId="1185054291">
    <w:abstractNumId w:val="21"/>
  </w:num>
  <w:num w:numId="22" w16cid:durableId="1050693960">
    <w:abstractNumId w:val="14"/>
  </w:num>
  <w:num w:numId="23" w16cid:durableId="978996551">
    <w:abstractNumId w:val="26"/>
  </w:num>
  <w:num w:numId="24" w16cid:durableId="254484137">
    <w:abstractNumId w:val="7"/>
  </w:num>
  <w:num w:numId="25" w16cid:durableId="1976331598">
    <w:abstractNumId w:val="17"/>
  </w:num>
  <w:num w:numId="26" w16cid:durableId="249780967">
    <w:abstractNumId w:val="15"/>
  </w:num>
  <w:num w:numId="27" w16cid:durableId="1929073792">
    <w:abstractNumId w:val="18"/>
  </w:num>
  <w:num w:numId="28" w16cid:durableId="405765511">
    <w:abstractNumId w:val="3"/>
  </w:num>
  <w:num w:numId="29" w16cid:durableId="571697976">
    <w:abstractNumId w:val="5"/>
  </w:num>
  <w:num w:numId="30" w16cid:durableId="15434039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10D2"/>
    <w:rsid w:val="00003EA6"/>
    <w:rsid w:val="00032F94"/>
    <w:rsid w:val="00035242"/>
    <w:rsid w:val="00046719"/>
    <w:rsid w:val="00060C0B"/>
    <w:rsid w:val="00073F35"/>
    <w:rsid w:val="00074DD3"/>
    <w:rsid w:val="00075F9D"/>
    <w:rsid w:val="00076A43"/>
    <w:rsid w:val="000810C4"/>
    <w:rsid w:val="00082AFE"/>
    <w:rsid w:val="00091C82"/>
    <w:rsid w:val="0009645A"/>
    <w:rsid w:val="000B2607"/>
    <w:rsid w:val="000C3799"/>
    <w:rsid w:val="000C4BD6"/>
    <w:rsid w:val="000C5B91"/>
    <w:rsid w:val="000D19E4"/>
    <w:rsid w:val="000D4262"/>
    <w:rsid w:val="000D528C"/>
    <w:rsid w:val="000E32F4"/>
    <w:rsid w:val="000F26D6"/>
    <w:rsid w:val="00101FF6"/>
    <w:rsid w:val="00106D1A"/>
    <w:rsid w:val="001104A6"/>
    <w:rsid w:val="00111FC7"/>
    <w:rsid w:val="00113806"/>
    <w:rsid w:val="00114B84"/>
    <w:rsid w:val="00135BD0"/>
    <w:rsid w:val="001366B2"/>
    <w:rsid w:val="00136B8A"/>
    <w:rsid w:val="001378CC"/>
    <w:rsid w:val="00141CF3"/>
    <w:rsid w:val="00151652"/>
    <w:rsid w:val="001646D4"/>
    <w:rsid w:val="00165570"/>
    <w:rsid w:val="0017115E"/>
    <w:rsid w:val="00181F0E"/>
    <w:rsid w:val="00190289"/>
    <w:rsid w:val="00196E47"/>
    <w:rsid w:val="001A6C90"/>
    <w:rsid w:val="001C1C9F"/>
    <w:rsid w:val="001C31D8"/>
    <w:rsid w:val="001C6D6C"/>
    <w:rsid w:val="001C7983"/>
    <w:rsid w:val="001D401D"/>
    <w:rsid w:val="001D63B4"/>
    <w:rsid w:val="001D7B12"/>
    <w:rsid w:val="001E35C1"/>
    <w:rsid w:val="00204E8B"/>
    <w:rsid w:val="00207A31"/>
    <w:rsid w:val="0021575D"/>
    <w:rsid w:val="00217E44"/>
    <w:rsid w:val="002332A9"/>
    <w:rsid w:val="002357CC"/>
    <w:rsid w:val="0024375E"/>
    <w:rsid w:val="002466A6"/>
    <w:rsid w:val="00256022"/>
    <w:rsid w:val="00265B08"/>
    <w:rsid w:val="002A35F5"/>
    <w:rsid w:val="002B7D34"/>
    <w:rsid w:val="002D410E"/>
    <w:rsid w:val="002E59B5"/>
    <w:rsid w:val="002E76EF"/>
    <w:rsid w:val="002F00F4"/>
    <w:rsid w:val="002F20A1"/>
    <w:rsid w:val="002F4A16"/>
    <w:rsid w:val="002F578D"/>
    <w:rsid w:val="002F6F36"/>
    <w:rsid w:val="003026B8"/>
    <w:rsid w:val="00313499"/>
    <w:rsid w:val="00327BE9"/>
    <w:rsid w:val="00341692"/>
    <w:rsid w:val="00343FA5"/>
    <w:rsid w:val="00353058"/>
    <w:rsid w:val="00366F00"/>
    <w:rsid w:val="00367261"/>
    <w:rsid w:val="00392347"/>
    <w:rsid w:val="003A0F55"/>
    <w:rsid w:val="003A34D2"/>
    <w:rsid w:val="003B0527"/>
    <w:rsid w:val="003B6088"/>
    <w:rsid w:val="003B616F"/>
    <w:rsid w:val="003C3349"/>
    <w:rsid w:val="003C5FCC"/>
    <w:rsid w:val="003D3130"/>
    <w:rsid w:val="003D546A"/>
    <w:rsid w:val="003E1387"/>
    <w:rsid w:val="003E4FE4"/>
    <w:rsid w:val="003F66A7"/>
    <w:rsid w:val="003F6F15"/>
    <w:rsid w:val="0040641F"/>
    <w:rsid w:val="00417689"/>
    <w:rsid w:val="00423241"/>
    <w:rsid w:val="004301A3"/>
    <w:rsid w:val="00442AB3"/>
    <w:rsid w:val="0044710A"/>
    <w:rsid w:val="00447814"/>
    <w:rsid w:val="0047004A"/>
    <w:rsid w:val="0047190A"/>
    <w:rsid w:val="004818DE"/>
    <w:rsid w:val="00484093"/>
    <w:rsid w:val="004875EC"/>
    <w:rsid w:val="0049399F"/>
    <w:rsid w:val="004B3CB1"/>
    <w:rsid w:val="004B6D57"/>
    <w:rsid w:val="004C0295"/>
    <w:rsid w:val="004C0D1B"/>
    <w:rsid w:val="004C7F95"/>
    <w:rsid w:val="004E30CA"/>
    <w:rsid w:val="004E4F13"/>
    <w:rsid w:val="004F20C2"/>
    <w:rsid w:val="004F2A36"/>
    <w:rsid w:val="004F3BC5"/>
    <w:rsid w:val="004F7EE7"/>
    <w:rsid w:val="0050138B"/>
    <w:rsid w:val="00502D95"/>
    <w:rsid w:val="00505686"/>
    <w:rsid w:val="005372B0"/>
    <w:rsid w:val="0054026A"/>
    <w:rsid w:val="00570905"/>
    <w:rsid w:val="00571FD1"/>
    <w:rsid w:val="00590AAB"/>
    <w:rsid w:val="00590D0F"/>
    <w:rsid w:val="00591DE9"/>
    <w:rsid w:val="00591F81"/>
    <w:rsid w:val="00597DDE"/>
    <w:rsid w:val="005A06B6"/>
    <w:rsid w:val="005A6320"/>
    <w:rsid w:val="005B435A"/>
    <w:rsid w:val="005C7164"/>
    <w:rsid w:val="005D5F76"/>
    <w:rsid w:val="005E5CA5"/>
    <w:rsid w:val="005F304C"/>
    <w:rsid w:val="005F686C"/>
    <w:rsid w:val="005F68DE"/>
    <w:rsid w:val="00600C0F"/>
    <w:rsid w:val="00604408"/>
    <w:rsid w:val="006210D2"/>
    <w:rsid w:val="006351F0"/>
    <w:rsid w:val="00637875"/>
    <w:rsid w:val="0064059E"/>
    <w:rsid w:val="00641BF5"/>
    <w:rsid w:val="00650454"/>
    <w:rsid w:val="006563E8"/>
    <w:rsid w:val="006570C5"/>
    <w:rsid w:val="00657E33"/>
    <w:rsid w:val="00667303"/>
    <w:rsid w:val="00693C30"/>
    <w:rsid w:val="0069557A"/>
    <w:rsid w:val="006972DD"/>
    <w:rsid w:val="006A493C"/>
    <w:rsid w:val="006A57D9"/>
    <w:rsid w:val="006B21EF"/>
    <w:rsid w:val="006B36C5"/>
    <w:rsid w:val="006C27E0"/>
    <w:rsid w:val="006C35D9"/>
    <w:rsid w:val="006C3737"/>
    <w:rsid w:val="006D3EE1"/>
    <w:rsid w:val="006F65C0"/>
    <w:rsid w:val="007002CA"/>
    <w:rsid w:val="007015F2"/>
    <w:rsid w:val="007102DF"/>
    <w:rsid w:val="0071779A"/>
    <w:rsid w:val="00723526"/>
    <w:rsid w:val="007411F4"/>
    <w:rsid w:val="00743CA6"/>
    <w:rsid w:val="00744783"/>
    <w:rsid w:val="00746673"/>
    <w:rsid w:val="00746A49"/>
    <w:rsid w:val="00750D9B"/>
    <w:rsid w:val="00751FD2"/>
    <w:rsid w:val="0078471A"/>
    <w:rsid w:val="00785AF2"/>
    <w:rsid w:val="007969B3"/>
    <w:rsid w:val="00796C49"/>
    <w:rsid w:val="007A2D56"/>
    <w:rsid w:val="007B1AEE"/>
    <w:rsid w:val="007D05AB"/>
    <w:rsid w:val="007E0D93"/>
    <w:rsid w:val="007F6C1F"/>
    <w:rsid w:val="00807962"/>
    <w:rsid w:val="00811244"/>
    <w:rsid w:val="0081745D"/>
    <w:rsid w:val="008267CC"/>
    <w:rsid w:val="00827FAC"/>
    <w:rsid w:val="00832154"/>
    <w:rsid w:val="00833AF7"/>
    <w:rsid w:val="008350F1"/>
    <w:rsid w:val="00843E7D"/>
    <w:rsid w:val="00845691"/>
    <w:rsid w:val="0084690A"/>
    <w:rsid w:val="00846C1D"/>
    <w:rsid w:val="0085675D"/>
    <w:rsid w:val="00856D04"/>
    <w:rsid w:val="00880610"/>
    <w:rsid w:val="0089015E"/>
    <w:rsid w:val="00890836"/>
    <w:rsid w:val="008944D1"/>
    <w:rsid w:val="00894557"/>
    <w:rsid w:val="008B15F7"/>
    <w:rsid w:val="008B69BD"/>
    <w:rsid w:val="008C5038"/>
    <w:rsid w:val="008E23B3"/>
    <w:rsid w:val="008E4547"/>
    <w:rsid w:val="008F0FA8"/>
    <w:rsid w:val="008F4E6C"/>
    <w:rsid w:val="008F72F5"/>
    <w:rsid w:val="00905621"/>
    <w:rsid w:val="0091006F"/>
    <w:rsid w:val="0092324F"/>
    <w:rsid w:val="009306DA"/>
    <w:rsid w:val="00933B34"/>
    <w:rsid w:val="00934565"/>
    <w:rsid w:val="00941E81"/>
    <w:rsid w:val="00945F89"/>
    <w:rsid w:val="00956743"/>
    <w:rsid w:val="00960D11"/>
    <w:rsid w:val="009669BD"/>
    <w:rsid w:val="00967955"/>
    <w:rsid w:val="009720B5"/>
    <w:rsid w:val="00991F6E"/>
    <w:rsid w:val="00994BC0"/>
    <w:rsid w:val="009D192B"/>
    <w:rsid w:val="009D3F01"/>
    <w:rsid w:val="009E1DB6"/>
    <w:rsid w:val="009F183D"/>
    <w:rsid w:val="009F41EB"/>
    <w:rsid w:val="00A1223C"/>
    <w:rsid w:val="00A12300"/>
    <w:rsid w:val="00A37659"/>
    <w:rsid w:val="00A37D57"/>
    <w:rsid w:val="00A56CD7"/>
    <w:rsid w:val="00A73B9D"/>
    <w:rsid w:val="00A81998"/>
    <w:rsid w:val="00A85743"/>
    <w:rsid w:val="00A87536"/>
    <w:rsid w:val="00A90713"/>
    <w:rsid w:val="00A93766"/>
    <w:rsid w:val="00AA5F14"/>
    <w:rsid w:val="00AB60AE"/>
    <w:rsid w:val="00AB655F"/>
    <w:rsid w:val="00AB6CC8"/>
    <w:rsid w:val="00AC6F0F"/>
    <w:rsid w:val="00AD28E6"/>
    <w:rsid w:val="00AE30F7"/>
    <w:rsid w:val="00AF30FF"/>
    <w:rsid w:val="00B00CCD"/>
    <w:rsid w:val="00B05396"/>
    <w:rsid w:val="00B105D0"/>
    <w:rsid w:val="00B21152"/>
    <w:rsid w:val="00B424A3"/>
    <w:rsid w:val="00B42683"/>
    <w:rsid w:val="00B53B91"/>
    <w:rsid w:val="00B602DA"/>
    <w:rsid w:val="00B7631D"/>
    <w:rsid w:val="00B8119E"/>
    <w:rsid w:val="00B957B9"/>
    <w:rsid w:val="00B96E0D"/>
    <w:rsid w:val="00B97DE9"/>
    <w:rsid w:val="00BA5834"/>
    <w:rsid w:val="00BB1E31"/>
    <w:rsid w:val="00BC0722"/>
    <w:rsid w:val="00BC3132"/>
    <w:rsid w:val="00BD098A"/>
    <w:rsid w:val="00BD5332"/>
    <w:rsid w:val="00BD56E7"/>
    <w:rsid w:val="00BE4F6A"/>
    <w:rsid w:val="00BE51BD"/>
    <w:rsid w:val="00BF6405"/>
    <w:rsid w:val="00BF7B6F"/>
    <w:rsid w:val="00C00D48"/>
    <w:rsid w:val="00C122E0"/>
    <w:rsid w:val="00C2642D"/>
    <w:rsid w:val="00C41014"/>
    <w:rsid w:val="00C43F9B"/>
    <w:rsid w:val="00C51DB6"/>
    <w:rsid w:val="00C643C8"/>
    <w:rsid w:val="00C674BC"/>
    <w:rsid w:val="00C70E40"/>
    <w:rsid w:val="00C826BA"/>
    <w:rsid w:val="00C860B7"/>
    <w:rsid w:val="00C93626"/>
    <w:rsid w:val="00C93955"/>
    <w:rsid w:val="00C96FD4"/>
    <w:rsid w:val="00CA1048"/>
    <w:rsid w:val="00CB64DA"/>
    <w:rsid w:val="00CB738C"/>
    <w:rsid w:val="00CC09EC"/>
    <w:rsid w:val="00CE4DAB"/>
    <w:rsid w:val="00CF1B13"/>
    <w:rsid w:val="00D01A49"/>
    <w:rsid w:val="00D07D28"/>
    <w:rsid w:val="00D11BE6"/>
    <w:rsid w:val="00D154A2"/>
    <w:rsid w:val="00D274B9"/>
    <w:rsid w:val="00D45936"/>
    <w:rsid w:val="00D47BE4"/>
    <w:rsid w:val="00D51143"/>
    <w:rsid w:val="00D51AFA"/>
    <w:rsid w:val="00D559EB"/>
    <w:rsid w:val="00D6004F"/>
    <w:rsid w:val="00D61A0F"/>
    <w:rsid w:val="00D631D0"/>
    <w:rsid w:val="00D6519F"/>
    <w:rsid w:val="00D70B7A"/>
    <w:rsid w:val="00D809A4"/>
    <w:rsid w:val="00D86BBE"/>
    <w:rsid w:val="00D87068"/>
    <w:rsid w:val="00D878F0"/>
    <w:rsid w:val="00DA2394"/>
    <w:rsid w:val="00DB3D6B"/>
    <w:rsid w:val="00DC60FA"/>
    <w:rsid w:val="00DD2959"/>
    <w:rsid w:val="00DD2D4C"/>
    <w:rsid w:val="00DE2389"/>
    <w:rsid w:val="00DF033F"/>
    <w:rsid w:val="00DF4E41"/>
    <w:rsid w:val="00E125C8"/>
    <w:rsid w:val="00E31CFF"/>
    <w:rsid w:val="00E31D2A"/>
    <w:rsid w:val="00E342D4"/>
    <w:rsid w:val="00E400E6"/>
    <w:rsid w:val="00E4094C"/>
    <w:rsid w:val="00E55139"/>
    <w:rsid w:val="00E61DCF"/>
    <w:rsid w:val="00E6302A"/>
    <w:rsid w:val="00E6485B"/>
    <w:rsid w:val="00E737E3"/>
    <w:rsid w:val="00E7560B"/>
    <w:rsid w:val="00E82682"/>
    <w:rsid w:val="00E82A69"/>
    <w:rsid w:val="00E90BC9"/>
    <w:rsid w:val="00E9454A"/>
    <w:rsid w:val="00E9620E"/>
    <w:rsid w:val="00EA5FE7"/>
    <w:rsid w:val="00EC2B80"/>
    <w:rsid w:val="00ED1068"/>
    <w:rsid w:val="00EF01A8"/>
    <w:rsid w:val="00EF4724"/>
    <w:rsid w:val="00F02E98"/>
    <w:rsid w:val="00F033B7"/>
    <w:rsid w:val="00F06AF2"/>
    <w:rsid w:val="00F31E80"/>
    <w:rsid w:val="00F31F5A"/>
    <w:rsid w:val="00F37162"/>
    <w:rsid w:val="00F43B8B"/>
    <w:rsid w:val="00F44CF2"/>
    <w:rsid w:val="00F45477"/>
    <w:rsid w:val="00F5227D"/>
    <w:rsid w:val="00F538DE"/>
    <w:rsid w:val="00F81464"/>
    <w:rsid w:val="00F95997"/>
    <w:rsid w:val="00FA5175"/>
    <w:rsid w:val="00FC0619"/>
    <w:rsid w:val="00FD1927"/>
    <w:rsid w:val="00FD2584"/>
    <w:rsid w:val="00FE1EFF"/>
    <w:rsid w:val="00FE370E"/>
    <w:rsid w:val="00FF0262"/>
    <w:rsid w:val="00FF0EBF"/>
    <w:rsid w:val="00FF0F29"/>
    <w:rsid w:val="00FF7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849941"/>
  <w15:docId w15:val="{2620F44E-16F8-4140-BED6-C840341AC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10D2"/>
    <w:pPr>
      <w:widowControl w:val="0"/>
      <w:jc w:val="both"/>
    </w:pPr>
    <w:rPr>
      <w:kern w:val="2"/>
      <w:sz w:val="21"/>
      <w:szCs w:val="24"/>
    </w:rPr>
  </w:style>
  <w:style w:type="paragraph" w:styleId="3">
    <w:name w:val="heading 3"/>
    <w:basedOn w:val="a"/>
    <w:link w:val="30"/>
    <w:uiPriority w:val="9"/>
    <w:qFormat/>
    <w:rsid w:val="00F5227D"/>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0"/>
    <w:semiHidden/>
    <w:unhideWhenUsed/>
    <w:qFormat/>
    <w:rsid w:val="006044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210D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B602DA"/>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B602DA"/>
    <w:rPr>
      <w:kern w:val="2"/>
      <w:sz w:val="18"/>
      <w:szCs w:val="18"/>
    </w:rPr>
  </w:style>
  <w:style w:type="paragraph" w:styleId="a6">
    <w:name w:val="footer"/>
    <w:basedOn w:val="a"/>
    <w:link w:val="a7"/>
    <w:rsid w:val="00B602DA"/>
    <w:pPr>
      <w:tabs>
        <w:tab w:val="center" w:pos="4153"/>
        <w:tab w:val="right" w:pos="8306"/>
      </w:tabs>
      <w:snapToGrid w:val="0"/>
      <w:jc w:val="left"/>
    </w:pPr>
    <w:rPr>
      <w:sz w:val="18"/>
      <w:szCs w:val="18"/>
    </w:rPr>
  </w:style>
  <w:style w:type="character" w:customStyle="1" w:styleId="a7">
    <w:name w:val="页脚 字符"/>
    <w:link w:val="a6"/>
    <w:rsid w:val="00B602DA"/>
    <w:rPr>
      <w:kern w:val="2"/>
      <w:sz w:val="18"/>
      <w:szCs w:val="18"/>
    </w:rPr>
  </w:style>
  <w:style w:type="paragraph" w:styleId="a8">
    <w:name w:val="Normal (Web)"/>
    <w:basedOn w:val="a"/>
    <w:uiPriority w:val="99"/>
    <w:unhideWhenUsed/>
    <w:rsid w:val="00CF1B13"/>
    <w:pPr>
      <w:widowControl/>
      <w:spacing w:before="100" w:beforeAutospacing="1" w:after="100" w:afterAutospacing="1"/>
      <w:jc w:val="left"/>
    </w:pPr>
    <w:rPr>
      <w:rFonts w:ascii="宋体" w:hAnsi="宋体" w:cs="宋体"/>
      <w:kern w:val="0"/>
      <w:sz w:val="24"/>
    </w:rPr>
  </w:style>
  <w:style w:type="paragraph" w:styleId="a9">
    <w:name w:val="Balloon Text"/>
    <w:basedOn w:val="a"/>
    <w:link w:val="aa"/>
    <w:rsid w:val="00C93955"/>
    <w:rPr>
      <w:sz w:val="18"/>
      <w:szCs w:val="18"/>
    </w:rPr>
  </w:style>
  <w:style w:type="character" w:customStyle="1" w:styleId="aa">
    <w:name w:val="批注框文本 字符"/>
    <w:basedOn w:val="a0"/>
    <w:link w:val="a9"/>
    <w:rsid w:val="00C93955"/>
    <w:rPr>
      <w:kern w:val="2"/>
      <w:sz w:val="18"/>
      <w:szCs w:val="18"/>
    </w:rPr>
  </w:style>
  <w:style w:type="character" w:styleId="ab">
    <w:name w:val="Placeholder Text"/>
    <w:basedOn w:val="a0"/>
    <w:uiPriority w:val="99"/>
    <w:semiHidden/>
    <w:rsid w:val="00C93955"/>
    <w:rPr>
      <w:color w:val="808080"/>
    </w:rPr>
  </w:style>
  <w:style w:type="paragraph" w:styleId="ac">
    <w:name w:val="List Paragraph"/>
    <w:basedOn w:val="a"/>
    <w:uiPriority w:val="34"/>
    <w:qFormat/>
    <w:rsid w:val="0017115E"/>
    <w:pPr>
      <w:ind w:firstLineChars="200" w:firstLine="420"/>
    </w:pPr>
  </w:style>
  <w:style w:type="character" w:customStyle="1" w:styleId="30">
    <w:name w:val="标题 3 字符"/>
    <w:basedOn w:val="a0"/>
    <w:link w:val="3"/>
    <w:uiPriority w:val="9"/>
    <w:rsid w:val="00F5227D"/>
    <w:rPr>
      <w:rFonts w:ascii="宋体" w:hAnsi="宋体" w:cs="宋体"/>
      <w:b/>
      <w:bCs/>
      <w:sz w:val="27"/>
      <w:szCs w:val="27"/>
    </w:rPr>
  </w:style>
  <w:style w:type="character" w:styleId="ad">
    <w:name w:val="Strong"/>
    <w:basedOn w:val="a0"/>
    <w:uiPriority w:val="22"/>
    <w:qFormat/>
    <w:rsid w:val="00F5227D"/>
    <w:rPr>
      <w:b/>
      <w:bCs/>
    </w:rPr>
  </w:style>
  <w:style w:type="character" w:customStyle="1" w:styleId="40">
    <w:name w:val="标题 4 字符"/>
    <w:basedOn w:val="a0"/>
    <w:link w:val="4"/>
    <w:semiHidden/>
    <w:rsid w:val="00604408"/>
    <w:rPr>
      <w:rFonts w:asciiTheme="majorHAnsi" w:eastAsiaTheme="majorEastAsia" w:hAnsiTheme="majorHAnsi" w:cstheme="majorBidi"/>
      <w:b/>
      <w:bCs/>
      <w:kern w:val="2"/>
      <w:sz w:val="28"/>
      <w:szCs w:val="28"/>
    </w:rPr>
  </w:style>
  <w:style w:type="character" w:customStyle="1" w:styleId="katex-mathml">
    <w:name w:val="katex-mathml"/>
    <w:basedOn w:val="a0"/>
    <w:rsid w:val="00604408"/>
  </w:style>
  <w:style w:type="character" w:customStyle="1" w:styleId="mord">
    <w:name w:val="mord"/>
    <w:basedOn w:val="a0"/>
    <w:rsid w:val="00604408"/>
  </w:style>
  <w:style w:type="character" w:customStyle="1" w:styleId="mrel">
    <w:name w:val="mrel"/>
    <w:basedOn w:val="a0"/>
    <w:rsid w:val="00604408"/>
  </w:style>
  <w:style w:type="character" w:customStyle="1" w:styleId="mopen">
    <w:name w:val="mopen"/>
    <w:basedOn w:val="a0"/>
    <w:rsid w:val="00604408"/>
  </w:style>
  <w:style w:type="character" w:customStyle="1" w:styleId="mpunct">
    <w:name w:val="mpunct"/>
    <w:basedOn w:val="a0"/>
    <w:rsid w:val="00604408"/>
  </w:style>
  <w:style w:type="character" w:customStyle="1" w:styleId="mclose">
    <w:name w:val="mclose"/>
    <w:basedOn w:val="a0"/>
    <w:rsid w:val="00604408"/>
  </w:style>
  <w:style w:type="character" w:customStyle="1" w:styleId="vlist-s">
    <w:name w:val="vlist-s"/>
    <w:basedOn w:val="a0"/>
    <w:rsid w:val="00604408"/>
  </w:style>
  <w:style w:type="character" w:customStyle="1" w:styleId="mbin">
    <w:name w:val="mbin"/>
    <w:basedOn w:val="a0"/>
    <w:rsid w:val="00604408"/>
  </w:style>
  <w:style w:type="paragraph" w:styleId="ae">
    <w:name w:val="caption"/>
    <w:basedOn w:val="a"/>
    <w:next w:val="a"/>
    <w:unhideWhenUsed/>
    <w:qFormat/>
    <w:rsid w:val="001C6D6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563525">
      <w:bodyDiv w:val="1"/>
      <w:marLeft w:val="0"/>
      <w:marRight w:val="0"/>
      <w:marTop w:val="0"/>
      <w:marBottom w:val="0"/>
      <w:divBdr>
        <w:top w:val="none" w:sz="0" w:space="0" w:color="auto"/>
        <w:left w:val="none" w:sz="0" w:space="0" w:color="auto"/>
        <w:bottom w:val="none" w:sz="0" w:space="0" w:color="auto"/>
        <w:right w:val="none" w:sz="0" w:space="0" w:color="auto"/>
      </w:divBdr>
    </w:div>
    <w:div w:id="121004706">
      <w:bodyDiv w:val="1"/>
      <w:marLeft w:val="0"/>
      <w:marRight w:val="0"/>
      <w:marTop w:val="0"/>
      <w:marBottom w:val="0"/>
      <w:divBdr>
        <w:top w:val="none" w:sz="0" w:space="0" w:color="auto"/>
        <w:left w:val="none" w:sz="0" w:space="0" w:color="auto"/>
        <w:bottom w:val="none" w:sz="0" w:space="0" w:color="auto"/>
        <w:right w:val="none" w:sz="0" w:space="0" w:color="auto"/>
      </w:divBdr>
    </w:div>
    <w:div w:id="368919196">
      <w:bodyDiv w:val="1"/>
      <w:marLeft w:val="0"/>
      <w:marRight w:val="0"/>
      <w:marTop w:val="0"/>
      <w:marBottom w:val="0"/>
      <w:divBdr>
        <w:top w:val="none" w:sz="0" w:space="0" w:color="auto"/>
        <w:left w:val="none" w:sz="0" w:space="0" w:color="auto"/>
        <w:bottom w:val="none" w:sz="0" w:space="0" w:color="auto"/>
        <w:right w:val="none" w:sz="0" w:space="0" w:color="auto"/>
      </w:divBdr>
      <w:divsChild>
        <w:div w:id="855537242">
          <w:marLeft w:val="0"/>
          <w:marRight w:val="0"/>
          <w:marTop w:val="0"/>
          <w:marBottom w:val="0"/>
          <w:divBdr>
            <w:top w:val="none" w:sz="0" w:space="0" w:color="auto"/>
            <w:left w:val="none" w:sz="0" w:space="0" w:color="auto"/>
            <w:bottom w:val="none" w:sz="0" w:space="0" w:color="auto"/>
            <w:right w:val="none" w:sz="0" w:space="0" w:color="auto"/>
          </w:divBdr>
          <w:divsChild>
            <w:div w:id="138889701">
              <w:marLeft w:val="0"/>
              <w:marRight w:val="0"/>
              <w:marTop w:val="0"/>
              <w:marBottom w:val="0"/>
              <w:divBdr>
                <w:top w:val="none" w:sz="0" w:space="0" w:color="auto"/>
                <w:left w:val="none" w:sz="0" w:space="0" w:color="auto"/>
                <w:bottom w:val="none" w:sz="0" w:space="0" w:color="auto"/>
                <w:right w:val="none" w:sz="0" w:space="0" w:color="auto"/>
              </w:divBdr>
            </w:div>
            <w:div w:id="553274750">
              <w:marLeft w:val="0"/>
              <w:marRight w:val="0"/>
              <w:marTop w:val="0"/>
              <w:marBottom w:val="0"/>
              <w:divBdr>
                <w:top w:val="none" w:sz="0" w:space="0" w:color="auto"/>
                <w:left w:val="none" w:sz="0" w:space="0" w:color="auto"/>
                <w:bottom w:val="none" w:sz="0" w:space="0" w:color="auto"/>
                <w:right w:val="none" w:sz="0" w:space="0" w:color="auto"/>
              </w:divBdr>
            </w:div>
            <w:div w:id="592858288">
              <w:marLeft w:val="0"/>
              <w:marRight w:val="0"/>
              <w:marTop w:val="0"/>
              <w:marBottom w:val="0"/>
              <w:divBdr>
                <w:top w:val="none" w:sz="0" w:space="0" w:color="auto"/>
                <w:left w:val="none" w:sz="0" w:space="0" w:color="auto"/>
                <w:bottom w:val="none" w:sz="0" w:space="0" w:color="auto"/>
                <w:right w:val="none" w:sz="0" w:space="0" w:color="auto"/>
              </w:divBdr>
            </w:div>
            <w:div w:id="853762326">
              <w:marLeft w:val="0"/>
              <w:marRight w:val="0"/>
              <w:marTop w:val="0"/>
              <w:marBottom w:val="0"/>
              <w:divBdr>
                <w:top w:val="none" w:sz="0" w:space="0" w:color="auto"/>
                <w:left w:val="none" w:sz="0" w:space="0" w:color="auto"/>
                <w:bottom w:val="none" w:sz="0" w:space="0" w:color="auto"/>
                <w:right w:val="none" w:sz="0" w:space="0" w:color="auto"/>
              </w:divBdr>
            </w:div>
            <w:div w:id="866719050">
              <w:marLeft w:val="0"/>
              <w:marRight w:val="0"/>
              <w:marTop w:val="0"/>
              <w:marBottom w:val="0"/>
              <w:divBdr>
                <w:top w:val="none" w:sz="0" w:space="0" w:color="auto"/>
                <w:left w:val="none" w:sz="0" w:space="0" w:color="auto"/>
                <w:bottom w:val="none" w:sz="0" w:space="0" w:color="auto"/>
                <w:right w:val="none" w:sz="0" w:space="0" w:color="auto"/>
              </w:divBdr>
            </w:div>
            <w:div w:id="976371666">
              <w:marLeft w:val="0"/>
              <w:marRight w:val="0"/>
              <w:marTop w:val="0"/>
              <w:marBottom w:val="0"/>
              <w:divBdr>
                <w:top w:val="none" w:sz="0" w:space="0" w:color="auto"/>
                <w:left w:val="none" w:sz="0" w:space="0" w:color="auto"/>
                <w:bottom w:val="none" w:sz="0" w:space="0" w:color="auto"/>
                <w:right w:val="none" w:sz="0" w:space="0" w:color="auto"/>
              </w:divBdr>
            </w:div>
            <w:div w:id="1819691835">
              <w:marLeft w:val="0"/>
              <w:marRight w:val="0"/>
              <w:marTop w:val="0"/>
              <w:marBottom w:val="0"/>
              <w:divBdr>
                <w:top w:val="none" w:sz="0" w:space="0" w:color="auto"/>
                <w:left w:val="none" w:sz="0" w:space="0" w:color="auto"/>
                <w:bottom w:val="none" w:sz="0" w:space="0" w:color="auto"/>
                <w:right w:val="none" w:sz="0" w:space="0" w:color="auto"/>
              </w:divBdr>
            </w:div>
            <w:div w:id="19937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6181">
      <w:bodyDiv w:val="1"/>
      <w:marLeft w:val="0"/>
      <w:marRight w:val="0"/>
      <w:marTop w:val="0"/>
      <w:marBottom w:val="0"/>
      <w:divBdr>
        <w:top w:val="none" w:sz="0" w:space="0" w:color="auto"/>
        <w:left w:val="none" w:sz="0" w:space="0" w:color="auto"/>
        <w:bottom w:val="none" w:sz="0" w:space="0" w:color="auto"/>
        <w:right w:val="none" w:sz="0" w:space="0" w:color="auto"/>
      </w:divBdr>
    </w:div>
    <w:div w:id="671682682">
      <w:bodyDiv w:val="1"/>
      <w:marLeft w:val="0"/>
      <w:marRight w:val="0"/>
      <w:marTop w:val="0"/>
      <w:marBottom w:val="0"/>
      <w:divBdr>
        <w:top w:val="none" w:sz="0" w:space="0" w:color="auto"/>
        <w:left w:val="none" w:sz="0" w:space="0" w:color="auto"/>
        <w:bottom w:val="none" w:sz="0" w:space="0" w:color="auto"/>
        <w:right w:val="none" w:sz="0" w:space="0" w:color="auto"/>
      </w:divBdr>
      <w:divsChild>
        <w:div w:id="1286736120">
          <w:marLeft w:val="0"/>
          <w:marRight w:val="0"/>
          <w:marTop w:val="0"/>
          <w:marBottom w:val="0"/>
          <w:divBdr>
            <w:top w:val="none" w:sz="0" w:space="0" w:color="auto"/>
            <w:left w:val="none" w:sz="0" w:space="0" w:color="auto"/>
            <w:bottom w:val="none" w:sz="0" w:space="0" w:color="auto"/>
            <w:right w:val="none" w:sz="0" w:space="0" w:color="auto"/>
          </w:divBdr>
        </w:div>
      </w:divsChild>
    </w:div>
    <w:div w:id="858936811">
      <w:bodyDiv w:val="1"/>
      <w:marLeft w:val="0"/>
      <w:marRight w:val="0"/>
      <w:marTop w:val="0"/>
      <w:marBottom w:val="0"/>
      <w:divBdr>
        <w:top w:val="none" w:sz="0" w:space="0" w:color="auto"/>
        <w:left w:val="none" w:sz="0" w:space="0" w:color="auto"/>
        <w:bottom w:val="none" w:sz="0" w:space="0" w:color="auto"/>
        <w:right w:val="none" w:sz="0" w:space="0" w:color="auto"/>
      </w:divBdr>
    </w:div>
    <w:div w:id="887035688">
      <w:bodyDiv w:val="1"/>
      <w:marLeft w:val="0"/>
      <w:marRight w:val="0"/>
      <w:marTop w:val="0"/>
      <w:marBottom w:val="0"/>
      <w:divBdr>
        <w:top w:val="none" w:sz="0" w:space="0" w:color="auto"/>
        <w:left w:val="none" w:sz="0" w:space="0" w:color="auto"/>
        <w:bottom w:val="none" w:sz="0" w:space="0" w:color="auto"/>
        <w:right w:val="none" w:sz="0" w:space="0" w:color="auto"/>
      </w:divBdr>
    </w:div>
    <w:div w:id="956525640">
      <w:bodyDiv w:val="1"/>
      <w:marLeft w:val="0"/>
      <w:marRight w:val="0"/>
      <w:marTop w:val="0"/>
      <w:marBottom w:val="0"/>
      <w:divBdr>
        <w:top w:val="none" w:sz="0" w:space="0" w:color="auto"/>
        <w:left w:val="none" w:sz="0" w:space="0" w:color="auto"/>
        <w:bottom w:val="none" w:sz="0" w:space="0" w:color="auto"/>
        <w:right w:val="none" w:sz="0" w:space="0" w:color="auto"/>
      </w:divBdr>
      <w:divsChild>
        <w:div w:id="1381201676">
          <w:marLeft w:val="0"/>
          <w:marRight w:val="0"/>
          <w:marTop w:val="0"/>
          <w:marBottom w:val="0"/>
          <w:divBdr>
            <w:top w:val="none" w:sz="0" w:space="0" w:color="auto"/>
            <w:left w:val="none" w:sz="0" w:space="0" w:color="auto"/>
            <w:bottom w:val="none" w:sz="0" w:space="0" w:color="auto"/>
            <w:right w:val="none" w:sz="0" w:space="0" w:color="auto"/>
          </w:divBdr>
        </w:div>
      </w:divsChild>
    </w:div>
    <w:div w:id="1171606092">
      <w:bodyDiv w:val="1"/>
      <w:marLeft w:val="0"/>
      <w:marRight w:val="0"/>
      <w:marTop w:val="0"/>
      <w:marBottom w:val="0"/>
      <w:divBdr>
        <w:top w:val="none" w:sz="0" w:space="0" w:color="auto"/>
        <w:left w:val="none" w:sz="0" w:space="0" w:color="auto"/>
        <w:bottom w:val="none" w:sz="0" w:space="0" w:color="auto"/>
        <w:right w:val="none" w:sz="0" w:space="0" w:color="auto"/>
      </w:divBdr>
    </w:div>
    <w:div w:id="1174733199">
      <w:bodyDiv w:val="1"/>
      <w:marLeft w:val="0"/>
      <w:marRight w:val="0"/>
      <w:marTop w:val="0"/>
      <w:marBottom w:val="0"/>
      <w:divBdr>
        <w:top w:val="none" w:sz="0" w:space="0" w:color="auto"/>
        <w:left w:val="none" w:sz="0" w:space="0" w:color="auto"/>
        <w:bottom w:val="none" w:sz="0" w:space="0" w:color="auto"/>
        <w:right w:val="none" w:sz="0" w:space="0" w:color="auto"/>
      </w:divBdr>
      <w:divsChild>
        <w:div w:id="975067201">
          <w:marLeft w:val="0"/>
          <w:marRight w:val="0"/>
          <w:marTop w:val="0"/>
          <w:marBottom w:val="0"/>
          <w:divBdr>
            <w:top w:val="none" w:sz="0" w:space="0" w:color="auto"/>
            <w:left w:val="none" w:sz="0" w:space="0" w:color="auto"/>
            <w:bottom w:val="none" w:sz="0" w:space="0" w:color="auto"/>
            <w:right w:val="none" w:sz="0" w:space="0" w:color="auto"/>
          </w:divBdr>
        </w:div>
      </w:divsChild>
    </w:div>
    <w:div w:id="1521815992">
      <w:bodyDiv w:val="1"/>
      <w:marLeft w:val="0"/>
      <w:marRight w:val="0"/>
      <w:marTop w:val="0"/>
      <w:marBottom w:val="0"/>
      <w:divBdr>
        <w:top w:val="none" w:sz="0" w:space="0" w:color="auto"/>
        <w:left w:val="none" w:sz="0" w:space="0" w:color="auto"/>
        <w:bottom w:val="none" w:sz="0" w:space="0" w:color="auto"/>
        <w:right w:val="none" w:sz="0" w:space="0" w:color="auto"/>
      </w:divBdr>
      <w:divsChild>
        <w:div w:id="301466663">
          <w:marLeft w:val="0"/>
          <w:marRight w:val="0"/>
          <w:marTop w:val="0"/>
          <w:marBottom w:val="0"/>
          <w:divBdr>
            <w:top w:val="none" w:sz="0" w:space="0" w:color="auto"/>
            <w:left w:val="none" w:sz="0" w:space="0" w:color="auto"/>
            <w:bottom w:val="none" w:sz="0" w:space="0" w:color="auto"/>
            <w:right w:val="none" w:sz="0" w:space="0" w:color="auto"/>
          </w:divBdr>
        </w:div>
      </w:divsChild>
    </w:div>
    <w:div w:id="1611937843">
      <w:bodyDiv w:val="1"/>
      <w:marLeft w:val="0"/>
      <w:marRight w:val="0"/>
      <w:marTop w:val="0"/>
      <w:marBottom w:val="0"/>
      <w:divBdr>
        <w:top w:val="none" w:sz="0" w:space="0" w:color="auto"/>
        <w:left w:val="none" w:sz="0" w:space="0" w:color="auto"/>
        <w:bottom w:val="none" w:sz="0" w:space="0" w:color="auto"/>
        <w:right w:val="none" w:sz="0" w:space="0" w:color="auto"/>
      </w:divBdr>
    </w:div>
    <w:div w:id="1660887419">
      <w:bodyDiv w:val="1"/>
      <w:marLeft w:val="0"/>
      <w:marRight w:val="0"/>
      <w:marTop w:val="0"/>
      <w:marBottom w:val="0"/>
      <w:divBdr>
        <w:top w:val="none" w:sz="0" w:space="0" w:color="auto"/>
        <w:left w:val="none" w:sz="0" w:space="0" w:color="auto"/>
        <w:bottom w:val="none" w:sz="0" w:space="0" w:color="auto"/>
        <w:right w:val="none" w:sz="0" w:space="0" w:color="auto"/>
      </w:divBdr>
    </w:div>
    <w:div w:id="1687519094">
      <w:bodyDiv w:val="1"/>
      <w:marLeft w:val="0"/>
      <w:marRight w:val="0"/>
      <w:marTop w:val="0"/>
      <w:marBottom w:val="0"/>
      <w:divBdr>
        <w:top w:val="none" w:sz="0" w:space="0" w:color="auto"/>
        <w:left w:val="none" w:sz="0" w:space="0" w:color="auto"/>
        <w:bottom w:val="none" w:sz="0" w:space="0" w:color="auto"/>
        <w:right w:val="none" w:sz="0" w:space="0" w:color="auto"/>
      </w:divBdr>
    </w:div>
    <w:div w:id="1718580851">
      <w:bodyDiv w:val="1"/>
      <w:marLeft w:val="0"/>
      <w:marRight w:val="0"/>
      <w:marTop w:val="0"/>
      <w:marBottom w:val="0"/>
      <w:divBdr>
        <w:top w:val="none" w:sz="0" w:space="0" w:color="auto"/>
        <w:left w:val="none" w:sz="0" w:space="0" w:color="auto"/>
        <w:bottom w:val="none" w:sz="0" w:space="0" w:color="auto"/>
        <w:right w:val="none" w:sz="0" w:space="0" w:color="auto"/>
      </w:divBdr>
      <w:divsChild>
        <w:div w:id="130905683">
          <w:marLeft w:val="0"/>
          <w:marRight w:val="0"/>
          <w:marTop w:val="0"/>
          <w:marBottom w:val="0"/>
          <w:divBdr>
            <w:top w:val="none" w:sz="0" w:space="0" w:color="auto"/>
            <w:left w:val="none" w:sz="0" w:space="0" w:color="auto"/>
            <w:bottom w:val="none" w:sz="0" w:space="0" w:color="auto"/>
            <w:right w:val="none" w:sz="0" w:space="0" w:color="auto"/>
          </w:divBdr>
        </w:div>
      </w:divsChild>
    </w:div>
    <w:div w:id="1851678916">
      <w:bodyDiv w:val="1"/>
      <w:marLeft w:val="0"/>
      <w:marRight w:val="0"/>
      <w:marTop w:val="0"/>
      <w:marBottom w:val="0"/>
      <w:divBdr>
        <w:top w:val="none" w:sz="0" w:space="0" w:color="auto"/>
        <w:left w:val="none" w:sz="0" w:space="0" w:color="auto"/>
        <w:bottom w:val="none" w:sz="0" w:space="0" w:color="auto"/>
        <w:right w:val="none" w:sz="0" w:space="0" w:color="auto"/>
      </w:divBdr>
    </w:div>
    <w:div w:id="1865482822">
      <w:bodyDiv w:val="1"/>
      <w:marLeft w:val="0"/>
      <w:marRight w:val="0"/>
      <w:marTop w:val="0"/>
      <w:marBottom w:val="0"/>
      <w:divBdr>
        <w:top w:val="none" w:sz="0" w:space="0" w:color="auto"/>
        <w:left w:val="none" w:sz="0" w:space="0" w:color="auto"/>
        <w:bottom w:val="none" w:sz="0" w:space="0" w:color="auto"/>
        <w:right w:val="none" w:sz="0" w:space="0" w:color="auto"/>
      </w:divBdr>
    </w:div>
    <w:div w:id="2033720988">
      <w:bodyDiv w:val="1"/>
      <w:marLeft w:val="0"/>
      <w:marRight w:val="0"/>
      <w:marTop w:val="0"/>
      <w:marBottom w:val="0"/>
      <w:divBdr>
        <w:top w:val="none" w:sz="0" w:space="0" w:color="auto"/>
        <w:left w:val="none" w:sz="0" w:space="0" w:color="auto"/>
        <w:bottom w:val="none" w:sz="0" w:space="0" w:color="auto"/>
        <w:right w:val="none" w:sz="0" w:space="0" w:color="auto"/>
      </w:divBdr>
      <w:divsChild>
        <w:div w:id="1858347577">
          <w:marLeft w:val="0"/>
          <w:marRight w:val="0"/>
          <w:marTop w:val="0"/>
          <w:marBottom w:val="0"/>
          <w:divBdr>
            <w:top w:val="none" w:sz="0" w:space="0" w:color="auto"/>
            <w:left w:val="none" w:sz="0" w:space="0" w:color="auto"/>
            <w:bottom w:val="none" w:sz="0" w:space="0" w:color="auto"/>
            <w:right w:val="none" w:sz="0" w:space="0" w:color="auto"/>
          </w:divBdr>
        </w:div>
      </w:divsChild>
    </w:div>
    <w:div w:id="209558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2AA3F-0DAC-4072-B331-2F13E3D1B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8</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Company>hit</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lxk</dc:creator>
  <cp:keywords/>
  <cp:lastModifiedBy>张 智雄</cp:lastModifiedBy>
  <cp:revision>11</cp:revision>
  <cp:lastPrinted>2012-06-02T12:26:00Z</cp:lastPrinted>
  <dcterms:created xsi:type="dcterms:W3CDTF">2024-04-26T07:24:00Z</dcterms:created>
  <dcterms:modified xsi:type="dcterms:W3CDTF">2024-05-03T12:00:00Z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2024-04-26T07:21:06Z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8de404d1-e623-48cb-9612-eb0ed9c62fac</vt:lpwstr>
  </property>
  <property fmtid="{D5CDD505-2E9C-101B-9397-08002B2CF9AE}" pid="8" name="MSIP_Label_defa4170-0d19-0005-0004-bc88714345d2_ContentBits">
    <vt:lpwstr>0</vt:lpwstr>
  </property>
</Properties>
</file>