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0B2ED7FD" w:rsidR="003A0F04" w:rsidRPr="008646B2" w:rsidRDefault="001F562D" w:rsidP="008B492D">
      <w:pPr>
        <w:spacing w:after="0" w:line="360" w:lineRule="auto"/>
        <w:jc w:val="center"/>
        <w:rPr>
          <w:rFonts w:ascii="宋体" w:eastAsia="宋体" w:hAnsi="宋体"/>
          <w:b/>
          <w:sz w:val="56"/>
          <w:szCs w:val="56"/>
        </w:rPr>
      </w:pPr>
      <w:r w:rsidRPr="008646B2">
        <w:rPr>
          <w:rFonts w:ascii="宋体" w:eastAsia="宋体" w:hAnsi="宋体"/>
          <w:b/>
          <w:sz w:val="56"/>
          <w:szCs w:val="56"/>
        </w:rPr>
        <w:t>项目</w:t>
      </w:r>
      <w:r w:rsidR="00463699">
        <w:rPr>
          <w:rFonts w:ascii="宋体" w:eastAsia="宋体" w:hAnsi="宋体" w:hint="eastAsia"/>
          <w:b/>
          <w:sz w:val="56"/>
          <w:szCs w:val="56"/>
        </w:rPr>
        <w:t>风险管理计划</w:t>
      </w:r>
    </w:p>
    <w:p w14:paraId="31A59718" w14:textId="01A5F0B7" w:rsidR="00A83177" w:rsidRPr="00660364" w:rsidRDefault="001F562D" w:rsidP="008B492D">
      <w:pPr>
        <w:spacing w:after="0" w:line="360" w:lineRule="auto"/>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8B492D">
      <w:pPr>
        <w:spacing w:after="0" w:line="360" w:lineRule="auto"/>
        <w:rPr>
          <w:rFonts w:ascii="思源宋体 CN" w:eastAsia="思源宋体 CN" w:hAnsi="思源宋体 CN"/>
          <w:sz w:val="36"/>
          <w:szCs w:val="36"/>
        </w:rPr>
      </w:pPr>
    </w:p>
    <w:p w14:paraId="5DE87794" w14:textId="6AA79FD6" w:rsidR="00E72ADE" w:rsidRPr="00E72ADE" w:rsidRDefault="00E72ADE" w:rsidP="008B492D">
      <w:pPr>
        <w:spacing w:after="0" w:line="360" w:lineRule="auto"/>
        <w:rPr>
          <w:rFonts w:ascii="思源宋体 CN" w:eastAsia="思源宋体 CN" w:hAnsi="思源宋体 CN"/>
          <w:sz w:val="36"/>
          <w:szCs w:val="36"/>
        </w:rPr>
        <w:sectPr w:rsidR="00E72ADE" w:rsidRPr="00E72ADE" w:rsidSect="001F562D">
          <w:pgSz w:w="12240" w:h="15840" w:code="1"/>
          <w:pgMar w:top="1440" w:right="1440" w:bottom="1440" w:left="1440" w:header="720" w:footer="720" w:gutter="0"/>
          <w:cols w:space="720"/>
          <w:vAlign w:val="center"/>
          <w:docGrid w:linePitch="360"/>
        </w:sectPr>
      </w:pPr>
    </w:p>
    <w:p w14:paraId="42F5D432" w14:textId="2D0CD00B" w:rsidR="006D30B5" w:rsidRDefault="006D30B5" w:rsidP="008B492D">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8B492D">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8B492D">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8B492D">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552393E2" w:rsidR="00091294" w:rsidRPr="007D12D8" w:rsidRDefault="00463699" w:rsidP="008B492D">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38E5A3C4" w14:textId="1242BA39"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2021/</w:t>
            </w:r>
            <w:r w:rsidR="00463699">
              <w:rPr>
                <w:rFonts w:ascii="宋体" w:eastAsia="宋体" w:hAnsi="宋体"/>
              </w:rPr>
              <w:t>1</w:t>
            </w:r>
            <w:r w:rsidR="008E188B">
              <w:rPr>
                <w:rFonts w:ascii="宋体" w:eastAsia="宋体" w:hAnsi="宋体"/>
              </w:rPr>
              <w:t>0</w:t>
            </w:r>
            <w:r w:rsidRPr="007B59ED">
              <w:rPr>
                <w:rFonts w:ascii="宋体" w:eastAsia="宋体" w:hAnsi="宋体" w:hint="eastAsia"/>
              </w:rPr>
              <w:t>/</w:t>
            </w:r>
            <w:r w:rsidR="008E188B">
              <w:rPr>
                <w:rFonts w:ascii="宋体" w:eastAsia="宋体" w:hAnsi="宋体"/>
              </w:rPr>
              <w:t>7</w:t>
            </w:r>
          </w:p>
        </w:tc>
        <w:tc>
          <w:tcPr>
            <w:tcW w:w="6128" w:type="dxa"/>
            <w:shd w:val="clear" w:color="auto" w:fill="auto"/>
          </w:tcPr>
          <w:p w14:paraId="5CC86C12" w14:textId="033770A1"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创建项目</w:t>
            </w:r>
            <w:r w:rsidR="00463699">
              <w:rPr>
                <w:rFonts w:ascii="宋体" w:eastAsia="宋体" w:hAnsi="宋体" w:hint="eastAsia"/>
              </w:rPr>
              <w:t>风险管理计划</w:t>
            </w:r>
          </w:p>
        </w:tc>
      </w:tr>
      <w:tr w:rsidR="00091294" w:rsidRPr="007D12D8" w14:paraId="6A81E94B" w14:textId="77777777" w:rsidTr="002A31B3">
        <w:trPr>
          <w:jc w:val="center"/>
        </w:trPr>
        <w:tc>
          <w:tcPr>
            <w:tcW w:w="1129" w:type="dxa"/>
            <w:shd w:val="clear" w:color="auto" w:fill="auto"/>
          </w:tcPr>
          <w:p w14:paraId="248DB84F" w14:textId="0F7FA3D1" w:rsidR="00091294" w:rsidRPr="007D12D8" w:rsidRDefault="00463699" w:rsidP="008B492D">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6BE46911" w14:textId="44050A54"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2021/1</w:t>
            </w:r>
            <w:r w:rsidR="008E188B">
              <w:rPr>
                <w:rFonts w:ascii="宋体" w:eastAsia="宋体" w:hAnsi="宋体"/>
              </w:rPr>
              <w:t>0</w:t>
            </w:r>
            <w:r w:rsidRPr="007B59ED">
              <w:rPr>
                <w:rFonts w:ascii="宋体" w:eastAsia="宋体" w:hAnsi="宋体" w:hint="eastAsia"/>
              </w:rPr>
              <w:t>/1</w:t>
            </w:r>
            <w:r w:rsidR="008E188B">
              <w:rPr>
                <w:rFonts w:ascii="宋体" w:eastAsia="宋体" w:hAnsi="宋体"/>
              </w:rPr>
              <w:t>1</w:t>
            </w:r>
          </w:p>
        </w:tc>
        <w:tc>
          <w:tcPr>
            <w:tcW w:w="6128" w:type="dxa"/>
            <w:shd w:val="clear" w:color="auto" w:fill="auto"/>
          </w:tcPr>
          <w:p w14:paraId="349F9E1F" w14:textId="64ED2CA8"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完善文档内容</w:t>
            </w:r>
          </w:p>
        </w:tc>
      </w:tr>
      <w:tr w:rsidR="00091294" w:rsidRPr="007D12D8" w14:paraId="6AFCEB96" w14:textId="77777777" w:rsidTr="002A31B3">
        <w:trPr>
          <w:jc w:val="center"/>
        </w:trPr>
        <w:tc>
          <w:tcPr>
            <w:tcW w:w="1129" w:type="dxa"/>
            <w:shd w:val="clear" w:color="auto" w:fill="auto"/>
          </w:tcPr>
          <w:p w14:paraId="14DFE0E1" w14:textId="38A4E7F0" w:rsidR="00091294" w:rsidRPr="007D12D8" w:rsidRDefault="00091294" w:rsidP="008B492D">
            <w:pPr>
              <w:widowControl w:val="0"/>
              <w:adjustRightInd w:val="0"/>
              <w:snapToGrid w:val="0"/>
              <w:spacing w:before="60" w:after="60" w:line="360" w:lineRule="auto"/>
              <w:jc w:val="both"/>
              <w:rPr>
                <w:rFonts w:eastAsia="宋体"/>
                <w:bCs/>
                <w:kern w:val="2"/>
                <w:sz w:val="21"/>
                <w:szCs w:val="20"/>
              </w:rPr>
            </w:pPr>
          </w:p>
        </w:tc>
        <w:tc>
          <w:tcPr>
            <w:tcW w:w="1843" w:type="dxa"/>
            <w:shd w:val="clear" w:color="auto" w:fill="auto"/>
          </w:tcPr>
          <w:p w14:paraId="6BC2CA2A" w14:textId="742968F5" w:rsidR="00091294" w:rsidRPr="007D12D8" w:rsidRDefault="00091294" w:rsidP="008B492D">
            <w:pPr>
              <w:widowControl w:val="0"/>
              <w:adjustRightInd w:val="0"/>
              <w:snapToGrid w:val="0"/>
              <w:spacing w:before="60" w:after="60" w:line="360" w:lineRule="auto"/>
              <w:jc w:val="both"/>
              <w:rPr>
                <w:rFonts w:eastAsia="宋体"/>
                <w:bCs/>
                <w:kern w:val="2"/>
                <w:sz w:val="21"/>
                <w:szCs w:val="20"/>
              </w:rPr>
            </w:pPr>
          </w:p>
        </w:tc>
        <w:tc>
          <w:tcPr>
            <w:tcW w:w="6128" w:type="dxa"/>
            <w:shd w:val="clear" w:color="auto" w:fill="auto"/>
          </w:tcPr>
          <w:p w14:paraId="2AD29077" w14:textId="2BA894F3" w:rsidR="00091294" w:rsidRPr="007D12D8" w:rsidRDefault="00091294" w:rsidP="008B492D">
            <w:pPr>
              <w:widowControl w:val="0"/>
              <w:adjustRightInd w:val="0"/>
              <w:snapToGrid w:val="0"/>
              <w:spacing w:before="60" w:after="60" w:line="360" w:lineRule="auto"/>
              <w:jc w:val="both"/>
              <w:rPr>
                <w:rFonts w:eastAsia="宋体"/>
                <w:bCs/>
                <w:kern w:val="2"/>
                <w:sz w:val="21"/>
                <w:szCs w:val="20"/>
              </w:rPr>
            </w:pPr>
          </w:p>
        </w:tc>
      </w:tr>
      <w:tr w:rsidR="009205C5" w:rsidRPr="007D12D8" w14:paraId="2A184EB4" w14:textId="77777777" w:rsidTr="002A31B3">
        <w:trPr>
          <w:jc w:val="center"/>
        </w:trPr>
        <w:tc>
          <w:tcPr>
            <w:tcW w:w="1129" w:type="dxa"/>
            <w:shd w:val="clear" w:color="auto" w:fill="auto"/>
          </w:tcPr>
          <w:p w14:paraId="6EA33FFF" w14:textId="5A459F7E" w:rsidR="009205C5" w:rsidRDefault="009205C5" w:rsidP="008B492D">
            <w:pPr>
              <w:widowControl w:val="0"/>
              <w:adjustRightInd w:val="0"/>
              <w:snapToGrid w:val="0"/>
              <w:spacing w:before="60" w:after="60" w:line="360" w:lineRule="auto"/>
              <w:jc w:val="both"/>
              <w:rPr>
                <w:rFonts w:eastAsia="宋体"/>
                <w:bCs/>
                <w:kern w:val="2"/>
                <w:sz w:val="21"/>
                <w:szCs w:val="20"/>
              </w:rPr>
            </w:pPr>
          </w:p>
        </w:tc>
        <w:tc>
          <w:tcPr>
            <w:tcW w:w="1843" w:type="dxa"/>
            <w:shd w:val="clear" w:color="auto" w:fill="auto"/>
          </w:tcPr>
          <w:p w14:paraId="07DB089C" w14:textId="4D09B9AA" w:rsidR="009205C5" w:rsidRPr="00A366D2" w:rsidRDefault="009205C5" w:rsidP="008B492D">
            <w:pPr>
              <w:widowControl w:val="0"/>
              <w:adjustRightInd w:val="0"/>
              <w:snapToGrid w:val="0"/>
              <w:spacing w:before="60" w:after="60" w:line="360" w:lineRule="auto"/>
              <w:jc w:val="both"/>
              <w:rPr>
                <w:rFonts w:ascii="宋体" w:eastAsia="宋体" w:hAnsi="宋体"/>
              </w:rPr>
            </w:pPr>
          </w:p>
        </w:tc>
        <w:tc>
          <w:tcPr>
            <w:tcW w:w="6128" w:type="dxa"/>
            <w:shd w:val="clear" w:color="auto" w:fill="auto"/>
          </w:tcPr>
          <w:p w14:paraId="78E5FC98" w14:textId="1F20AAFA" w:rsidR="009205C5" w:rsidRDefault="009205C5" w:rsidP="008B492D">
            <w:pPr>
              <w:widowControl w:val="0"/>
              <w:adjustRightInd w:val="0"/>
              <w:snapToGrid w:val="0"/>
              <w:spacing w:before="60" w:after="60" w:line="360" w:lineRule="auto"/>
              <w:jc w:val="both"/>
              <w:rPr>
                <w:rFonts w:eastAsia="宋体"/>
                <w:bCs/>
                <w:kern w:val="2"/>
                <w:sz w:val="21"/>
                <w:szCs w:val="20"/>
              </w:rPr>
            </w:pPr>
          </w:p>
        </w:tc>
      </w:tr>
    </w:tbl>
    <w:p w14:paraId="08D174FA" w14:textId="0F6F4794" w:rsidR="001F562D" w:rsidRDefault="006D30B5" w:rsidP="008B492D">
      <w:pPr>
        <w:spacing w:after="0" w:line="360" w:lineRule="auto"/>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8B492D">
      <w:pPr>
        <w:pStyle w:val="TOC1"/>
        <w:tabs>
          <w:tab w:val="right" w:leader="dot" w:pos="8302"/>
        </w:tabs>
        <w:spacing w:line="360" w:lineRule="auto"/>
        <w:ind w:firstLineChars="0" w:firstLine="0"/>
        <w:jc w:val="center"/>
        <w:rPr>
          <w:sz w:val="48"/>
        </w:rPr>
      </w:pPr>
      <w:r>
        <w:rPr>
          <w:rFonts w:hint="eastAsia"/>
          <w:sz w:val="48"/>
        </w:rPr>
        <w:lastRenderedPageBreak/>
        <w:t>目录</w:t>
      </w:r>
    </w:p>
    <w:p w14:paraId="1488CE15" w14:textId="6D40457F" w:rsidR="00FB156B"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8705" w:history="1">
        <w:r w:rsidR="00FB156B" w:rsidRPr="00A704CD">
          <w:rPr>
            <w:rStyle w:val="a9"/>
            <w:noProof/>
          </w:rPr>
          <w:t xml:space="preserve">1. </w:t>
        </w:r>
        <w:r w:rsidR="00FB156B" w:rsidRPr="00A704CD">
          <w:rPr>
            <w:rStyle w:val="a9"/>
            <w:noProof/>
          </w:rPr>
          <w:t>介绍</w:t>
        </w:r>
        <w:r w:rsidR="00FB156B">
          <w:rPr>
            <w:noProof/>
            <w:webHidden/>
          </w:rPr>
          <w:tab/>
        </w:r>
        <w:r w:rsidR="00FB156B">
          <w:rPr>
            <w:noProof/>
            <w:webHidden/>
          </w:rPr>
          <w:fldChar w:fldCharType="begin"/>
        </w:r>
        <w:r w:rsidR="00FB156B">
          <w:rPr>
            <w:noProof/>
            <w:webHidden/>
          </w:rPr>
          <w:instrText xml:space="preserve"> PAGEREF _Toc88148705 \h </w:instrText>
        </w:r>
        <w:r w:rsidR="00FB156B">
          <w:rPr>
            <w:noProof/>
            <w:webHidden/>
          </w:rPr>
        </w:r>
        <w:r w:rsidR="00FB156B">
          <w:rPr>
            <w:noProof/>
            <w:webHidden/>
          </w:rPr>
          <w:fldChar w:fldCharType="separate"/>
        </w:r>
        <w:r w:rsidR="00147032">
          <w:rPr>
            <w:noProof/>
            <w:webHidden/>
          </w:rPr>
          <w:t>5</w:t>
        </w:r>
        <w:r w:rsidR="00FB156B">
          <w:rPr>
            <w:noProof/>
            <w:webHidden/>
          </w:rPr>
          <w:fldChar w:fldCharType="end"/>
        </w:r>
      </w:hyperlink>
    </w:p>
    <w:p w14:paraId="5F56C009" w14:textId="0676B406" w:rsidR="00FB156B" w:rsidRDefault="007945E7">
      <w:pPr>
        <w:pStyle w:val="TOC2"/>
        <w:tabs>
          <w:tab w:val="right" w:leader="dot" w:pos="9350"/>
        </w:tabs>
        <w:ind w:firstLine="420"/>
        <w:rPr>
          <w:rFonts w:asciiTheme="minorHAnsi" w:eastAsiaTheme="minorEastAsia" w:hAnsiTheme="minorHAnsi" w:cstheme="minorBidi"/>
          <w:smallCaps w:val="0"/>
          <w:noProof/>
          <w:szCs w:val="22"/>
        </w:rPr>
      </w:pPr>
      <w:hyperlink w:anchor="_Toc88148706" w:history="1">
        <w:r w:rsidR="00FB156B" w:rsidRPr="00A704CD">
          <w:rPr>
            <w:rStyle w:val="a9"/>
            <w:noProof/>
          </w:rPr>
          <w:t xml:space="preserve">1.1 </w:t>
        </w:r>
        <w:r w:rsidR="00FB156B" w:rsidRPr="00A704CD">
          <w:rPr>
            <w:rStyle w:val="a9"/>
            <w:noProof/>
          </w:rPr>
          <w:t>目的和范围</w:t>
        </w:r>
        <w:r w:rsidR="00FB156B">
          <w:rPr>
            <w:noProof/>
            <w:webHidden/>
          </w:rPr>
          <w:tab/>
        </w:r>
        <w:r w:rsidR="00FB156B">
          <w:rPr>
            <w:noProof/>
            <w:webHidden/>
          </w:rPr>
          <w:fldChar w:fldCharType="begin"/>
        </w:r>
        <w:r w:rsidR="00FB156B">
          <w:rPr>
            <w:noProof/>
            <w:webHidden/>
          </w:rPr>
          <w:instrText xml:space="preserve"> PAGEREF _Toc88148706 \h </w:instrText>
        </w:r>
        <w:r w:rsidR="00FB156B">
          <w:rPr>
            <w:noProof/>
            <w:webHidden/>
          </w:rPr>
        </w:r>
        <w:r w:rsidR="00FB156B">
          <w:rPr>
            <w:noProof/>
            <w:webHidden/>
          </w:rPr>
          <w:fldChar w:fldCharType="separate"/>
        </w:r>
        <w:r w:rsidR="00147032">
          <w:rPr>
            <w:noProof/>
            <w:webHidden/>
          </w:rPr>
          <w:t>5</w:t>
        </w:r>
        <w:r w:rsidR="00FB156B">
          <w:rPr>
            <w:noProof/>
            <w:webHidden/>
          </w:rPr>
          <w:fldChar w:fldCharType="end"/>
        </w:r>
      </w:hyperlink>
    </w:p>
    <w:p w14:paraId="1E121341" w14:textId="7503B1CA" w:rsidR="00FB156B" w:rsidRDefault="007945E7">
      <w:pPr>
        <w:pStyle w:val="TOC2"/>
        <w:tabs>
          <w:tab w:val="right" w:leader="dot" w:pos="9350"/>
        </w:tabs>
        <w:ind w:firstLine="420"/>
        <w:rPr>
          <w:rFonts w:asciiTheme="minorHAnsi" w:eastAsiaTheme="minorEastAsia" w:hAnsiTheme="minorHAnsi" w:cstheme="minorBidi"/>
          <w:smallCaps w:val="0"/>
          <w:noProof/>
          <w:szCs w:val="22"/>
        </w:rPr>
      </w:pPr>
      <w:hyperlink w:anchor="_Toc88148707" w:history="1">
        <w:r w:rsidR="00FB156B" w:rsidRPr="00A704CD">
          <w:rPr>
            <w:rStyle w:val="a9"/>
            <w:noProof/>
          </w:rPr>
          <w:t xml:space="preserve">1.2 </w:t>
        </w:r>
        <w:r w:rsidR="00FB156B" w:rsidRPr="00A704CD">
          <w:rPr>
            <w:rStyle w:val="a9"/>
            <w:noProof/>
          </w:rPr>
          <w:t>假设和约束</w:t>
        </w:r>
        <w:r w:rsidR="00FB156B">
          <w:rPr>
            <w:noProof/>
            <w:webHidden/>
          </w:rPr>
          <w:tab/>
        </w:r>
        <w:r w:rsidR="00FB156B">
          <w:rPr>
            <w:noProof/>
            <w:webHidden/>
          </w:rPr>
          <w:fldChar w:fldCharType="begin"/>
        </w:r>
        <w:r w:rsidR="00FB156B">
          <w:rPr>
            <w:noProof/>
            <w:webHidden/>
          </w:rPr>
          <w:instrText xml:space="preserve"> PAGEREF _Toc88148707 \h </w:instrText>
        </w:r>
        <w:r w:rsidR="00FB156B">
          <w:rPr>
            <w:noProof/>
            <w:webHidden/>
          </w:rPr>
        </w:r>
        <w:r w:rsidR="00FB156B">
          <w:rPr>
            <w:noProof/>
            <w:webHidden/>
          </w:rPr>
          <w:fldChar w:fldCharType="separate"/>
        </w:r>
        <w:r w:rsidR="00147032">
          <w:rPr>
            <w:noProof/>
            <w:webHidden/>
          </w:rPr>
          <w:t>5</w:t>
        </w:r>
        <w:r w:rsidR="00FB156B">
          <w:rPr>
            <w:noProof/>
            <w:webHidden/>
          </w:rPr>
          <w:fldChar w:fldCharType="end"/>
        </w:r>
      </w:hyperlink>
    </w:p>
    <w:p w14:paraId="3679735D" w14:textId="0B090025" w:rsidR="00FB156B" w:rsidRDefault="007945E7">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8708" w:history="1">
        <w:r w:rsidR="00FB156B" w:rsidRPr="00A704CD">
          <w:rPr>
            <w:rStyle w:val="a9"/>
            <w:noProof/>
          </w:rPr>
          <w:t xml:space="preserve">2. </w:t>
        </w:r>
        <w:r w:rsidR="00FB156B" w:rsidRPr="00A704CD">
          <w:rPr>
            <w:rStyle w:val="a9"/>
            <w:noProof/>
          </w:rPr>
          <w:t>项目成员和职责</w:t>
        </w:r>
        <w:r w:rsidR="00FB156B">
          <w:rPr>
            <w:noProof/>
            <w:webHidden/>
          </w:rPr>
          <w:tab/>
        </w:r>
        <w:r w:rsidR="00FB156B">
          <w:rPr>
            <w:noProof/>
            <w:webHidden/>
          </w:rPr>
          <w:fldChar w:fldCharType="begin"/>
        </w:r>
        <w:r w:rsidR="00FB156B">
          <w:rPr>
            <w:noProof/>
            <w:webHidden/>
          </w:rPr>
          <w:instrText xml:space="preserve"> PAGEREF _Toc88148708 \h </w:instrText>
        </w:r>
        <w:r w:rsidR="00FB156B">
          <w:rPr>
            <w:noProof/>
            <w:webHidden/>
          </w:rPr>
        </w:r>
        <w:r w:rsidR="00FB156B">
          <w:rPr>
            <w:noProof/>
            <w:webHidden/>
          </w:rPr>
          <w:fldChar w:fldCharType="separate"/>
        </w:r>
        <w:r w:rsidR="00147032">
          <w:rPr>
            <w:noProof/>
            <w:webHidden/>
          </w:rPr>
          <w:t>5</w:t>
        </w:r>
        <w:r w:rsidR="00FB156B">
          <w:rPr>
            <w:noProof/>
            <w:webHidden/>
          </w:rPr>
          <w:fldChar w:fldCharType="end"/>
        </w:r>
      </w:hyperlink>
    </w:p>
    <w:p w14:paraId="6C4B8CF3" w14:textId="74F030B9" w:rsidR="00FB156B" w:rsidRDefault="007945E7">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8709" w:history="1">
        <w:r w:rsidR="00FB156B" w:rsidRPr="00A704CD">
          <w:rPr>
            <w:rStyle w:val="a9"/>
            <w:noProof/>
          </w:rPr>
          <w:t xml:space="preserve">3. </w:t>
        </w:r>
        <w:r w:rsidR="00FB156B" w:rsidRPr="00A704CD">
          <w:rPr>
            <w:rStyle w:val="a9"/>
            <w:noProof/>
          </w:rPr>
          <w:t>风险管理过程</w:t>
        </w:r>
        <w:r w:rsidR="00FB156B">
          <w:rPr>
            <w:noProof/>
            <w:webHidden/>
          </w:rPr>
          <w:tab/>
        </w:r>
        <w:r w:rsidR="00FB156B">
          <w:rPr>
            <w:noProof/>
            <w:webHidden/>
          </w:rPr>
          <w:fldChar w:fldCharType="begin"/>
        </w:r>
        <w:r w:rsidR="00FB156B">
          <w:rPr>
            <w:noProof/>
            <w:webHidden/>
          </w:rPr>
          <w:instrText xml:space="preserve"> PAGEREF _Toc88148709 \h </w:instrText>
        </w:r>
        <w:r w:rsidR="00FB156B">
          <w:rPr>
            <w:noProof/>
            <w:webHidden/>
          </w:rPr>
        </w:r>
        <w:r w:rsidR="00FB156B">
          <w:rPr>
            <w:noProof/>
            <w:webHidden/>
          </w:rPr>
          <w:fldChar w:fldCharType="separate"/>
        </w:r>
        <w:r w:rsidR="00147032">
          <w:rPr>
            <w:noProof/>
            <w:webHidden/>
          </w:rPr>
          <w:t>7</w:t>
        </w:r>
        <w:r w:rsidR="00FB156B">
          <w:rPr>
            <w:noProof/>
            <w:webHidden/>
          </w:rPr>
          <w:fldChar w:fldCharType="end"/>
        </w:r>
      </w:hyperlink>
    </w:p>
    <w:p w14:paraId="296B4223" w14:textId="74DCDB7F" w:rsidR="00FB156B" w:rsidRDefault="007945E7">
      <w:pPr>
        <w:pStyle w:val="TOC2"/>
        <w:tabs>
          <w:tab w:val="right" w:leader="dot" w:pos="9350"/>
        </w:tabs>
        <w:ind w:firstLine="420"/>
        <w:rPr>
          <w:rFonts w:asciiTheme="minorHAnsi" w:eastAsiaTheme="minorEastAsia" w:hAnsiTheme="minorHAnsi" w:cstheme="minorBidi"/>
          <w:smallCaps w:val="0"/>
          <w:noProof/>
          <w:szCs w:val="22"/>
        </w:rPr>
      </w:pPr>
      <w:hyperlink w:anchor="_Toc88148710" w:history="1">
        <w:r w:rsidR="00FB156B" w:rsidRPr="00A704CD">
          <w:rPr>
            <w:rStyle w:val="a9"/>
            <w:noProof/>
          </w:rPr>
          <w:t xml:space="preserve">3.1 </w:t>
        </w:r>
        <w:r w:rsidR="00FB156B" w:rsidRPr="00A704CD">
          <w:rPr>
            <w:rStyle w:val="a9"/>
            <w:noProof/>
          </w:rPr>
          <w:t>识别风险</w:t>
        </w:r>
        <w:r w:rsidR="00FB156B">
          <w:rPr>
            <w:noProof/>
            <w:webHidden/>
          </w:rPr>
          <w:tab/>
        </w:r>
        <w:r w:rsidR="00FB156B">
          <w:rPr>
            <w:noProof/>
            <w:webHidden/>
          </w:rPr>
          <w:fldChar w:fldCharType="begin"/>
        </w:r>
        <w:r w:rsidR="00FB156B">
          <w:rPr>
            <w:noProof/>
            <w:webHidden/>
          </w:rPr>
          <w:instrText xml:space="preserve"> PAGEREF _Toc88148710 \h </w:instrText>
        </w:r>
        <w:r w:rsidR="00FB156B">
          <w:rPr>
            <w:noProof/>
            <w:webHidden/>
          </w:rPr>
        </w:r>
        <w:r w:rsidR="00FB156B">
          <w:rPr>
            <w:noProof/>
            <w:webHidden/>
          </w:rPr>
          <w:fldChar w:fldCharType="separate"/>
        </w:r>
        <w:r w:rsidR="00147032">
          <w:rPr>
            <w:noProof/>
            <w:webHidden/>
          </w:rPr>
          <w:t>7</w:t>
        </w:r>
        <w:r w:rsidR="00FB156B">
          <w:rPr>
            <w:noProof/>
            <w:webHidden/>
          </w:rPr>
          <w:fldChar w:fldCharType="end"/>
        </w:r>
      </w:hyperlink>
    </w:p>
    <w:p w14:paraId="12D4F5EF" w14:textId="6A711CDF"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11" w:history="1">
        <w:r w:rsidR="00FB156B" w:rsidRPr="00A704CD">
          <w:rPr>
            <w:rStyle w:val="a9"/>
            <w:noProof/>
          </w:rPr>
          <w:t xml:space="preserve">3.1.1 </w:t>
        </w:r>
        <w:r w:rsidR="00FB156B" w:rsidRPr="00A704CD">
          <w:rPr>
            <w:rStyle w:val="a9"/>
            <w:noProof/>
          </w:rPr>
          <w:t>初识识别活动</w:t>
        </w:r>
        <w:r w:rsidR="00FB156B">
          <w:rPr>
            <w:noProof/>
            <w:webHidden/>
          </w:rPr>
          <w:tab/>
        </w:r>
        <w:r w:rsidR="00FB156B">
          <w:rPr>
            <w:noProof/>
            <w:webHidden/>
          </w:rPr>
          <w:fldChar w:fldCharType="begin"/>
        </w:r>
        <w:r w:rsidR="00FB156B">
          <w:rPr>
            <w:noProof/>
            <w:webHidden/>
          </w:rPr>
          <w:instrText xml:space="preserve"> PAGEREF _Toc88148711 \h </w:instrText>
        </w:r>
        <w:r w:rsidR="00FB156B">
          <w:rPr>
            <w:noProof/>
            <w:webHidden/>
          </w:rPr>
        </w:r>
        <w:r w:rsidR="00FB156B">
          <w:rPr>
            <w:noProof/>
            <w:webHidden/>
          </w:rPr>
          <w:fldChar w:fldCharType="separate"/>
        </w:r>
        <w:r w:rsidR="00147032">
          <w:rPr>
            <w:noProof/>
            <w:webHidden/>
          </w:rPr>
          <w:t>7</w:t>
        </w:r>
        <w:r w:rsidR="00FB156B">
          <w:rPr>
            <w:noProof/>
            <w:webHidden/>
          </w:rPr>
          <w:fldChar w:fldCharType="end"/>
        </w:r>
      </w:hyperlink>
    </w:p>
    <w:p w14:paraId="0EEB94AA" w14:textId="543E2DF5"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12" w:history="1">
        <w:r w:rsidR="00FB156B" w:rsidRPr="00A704CD">
          <w:rPr>
            <w:rStyle w:val="a9"/>
            <w:noProof/>
          </w:rPr>
          <w:t xml:space="preserve">3.1.2 </w:t>
        </w:r>
        <w:r w:rsidR="00FB156B" w:rsidRPr="00A704CD">
          <w:rPr>
            <w:rStyle w:val="a9"/>
            <w:noProof/>
          </w:rPr>
          <w:t>后续更新识别风险</w:t>
        </w:r>
        <w:r w:rsidR="00FB156B">
          <w:rPr>
            <w:noProof/>
            <w:webHidden/>
          </w:rPr>
          <w:tab/>
        </w:r>
        <w:r w:rsidR="00FB156B">
          <w:rPr>
            <w:noProof/>
            <w:webHidden/>
          </w:rPr>
          <w:fldChar w:fldCharType="begin"/>
        </w:r>
        <w:r w:rsidR="00FB156B">
          <w:rPr>
            <w:noProof/>
            <w:webHidden/>
          </w:rPr>
          <w:instrText xml:space="preserve"> PAGEREF _Toc88148712 \h </w:instrText>
        </w:r>
        <w:r w:rsidR="00FB156B">
          <w:rPr>
            <w:noProof/>
            <w:webHidden/>
          </w:rPr>
        </w:r>
        <w:r w:rsidR="00FB156B">
          <w:rPr>
            <w:noProof/>
            <w:webHidden/>
          </w:rPr>
          <w:fldChar w:fldCharType="separate"/>
        </w:r>
        <w:r w:rsidR="00147032">
          <w:rPr>
            <w:noProof/>
            <w:webHidden/>
          </w:rPr>
          <w:t>7</w:t>
        </w:r>
        <w:r w:rsidR="00FB156B">
          <w:rPr>
            <w:noProof/>
            <w:webHidden/>
          </w:rPr>
          <w:fldChar w:fldCharType="end"/>
        </w:r>
      </w:hyperlink>
    </w:p>
    <w:p w14:paraId="7EB2F221" w14:textId="7867A051" w:rsidR="00FB156B" w:rsidRDefault="007945E7">
      <w:pPr>
        <w:pStyle w:val="TOC2"/>
        <w:tabs>
          <w:tab w:val="right" w:leader="dot" w:pos="9350"/>
        </w:tabs>
        <w:ind w:firstLine="420"/>
        <w:rPr>
          <w:rFonts w:asciiTheme="minorHAnsi" w:eastAsiaTheme="minorEastAsia" w:hAnsiTheme="minorHAnsi" w:cstheme="minorBidi"/>
          <w:smallCaps w:val="0"/>
          <w:noProof/>
          <w:szCs w:val="22"/>
        </w:rPr>
      </w:pPr>
      <w:hyperlink w:anchor="_Toc88148713" w:history="1">
        <w:r w:rsidR="00FB156B" w:rsidRPr="00A704CD">
          <w:rPr>
            <w:rStyle w:val="a9"/>
            <w:noProof/>
          </w:rPr>
          <w:t xml:space="preserve">3.2 </w:t>
        </w:r>
        <w:r w:rsidR="00FB156B" w:rsidRPr="00A704CD">
          <w:rPr>
            <w:rStyle w:val="a9"/>
            <w:noProof/>
          </w:rPr>
          <w:t>风险登记表</w:t>
        </w:r>
        <w:r w:rsidR="00FB156B">
          <w:rPr>
            <w:noProof/>
            <w:webHidden/>
          </w:rPr>
          <w:tab/>
        </w:r>
        <w:r w:rsidR="00FB156B">
          <w:rPr>
            <w:noProof/>
            <w:webHidden/>
          </w:rPr>
          <w:fldChar w:fldCharType="begin"/>
        </w:r>
        <w:r w:rsidR="00FB156B">
          <w:rPr>
            <w:noProof/>
            <w:webHidden/>
          </w:rPr>
          <w:instrText xml:space="preserve"> PAGEREF _Toc88148713 \h </w:instrText>
        </w:r>
        <w:r w:rsidR="00FB156B">
          <w:rPr>
            <w:noProof/>
            <w:webHidden/>
          </w:rPr>
        </w:r>
        <w:r w:rsidR="00FB156B">
          <w:rPr>
            <w:noProof/>
            <w:webHidden/>
          </w:rPr>
          <w:fldChar w:fldCharType="separate"/>
        </w:r>
        <w:r w:rsidR="00147032">
          <w:rPr>
            <w:noProof/>
            <w:webHidden/>
          </w:rPr>
          <w:t>8</w:t>
        </w:r>
        <w:r w:rsidR="00FB156B">
          <w:rPr>
            <w:noProof/>
            <w:webHidden/>
          </w:rPr>
          <w:fldChar w:fldCharType="end"/>
        </w:r>
      </w:hyperlink>
    </w:p>
    <w:p w14:paraId="31FFDAEB" w14:textId="1734DD6A" w:rsidR="00FB156B" w:rsidRDefault="007945E7">
      <w:pPr>
        <w:pStyle w:val="TOC2"/>
        <w:tabs>
          <w:tab w:val="right" w:leader="dot" w:pos="9350"/>
        </w:tabs>
        <w:ind w:firstLine="420"/>
        <w:rPr>
          <w:rFonts w:asciiTheme="minorHAnsi" w:eastAsiaTheme="minorEastAsia" w:hAnsiTheme="minorHAnsi" w:cstheme="minorBidi"/>
          <w:smallCaps w:val="0"/>
          <w:noProof/>
          <w:szCs w:val="22"/>
        </w:rPr>
      </w:pPr>
      <w:hyperlink w:anchor="_Toc88148714" w:history="1">
        <w:r w:rsidR="00FB156B" w:rsidRPr="00A704CD">
          <w:rPr>
            <w:rStyle w:val="a9"/>
            <w:noProof/>
          </w:rPr>
          <w:t xml:space="preserve">3.3 </w:t>
        </w:r>
        <w:r w:rsidR="00FB156B" w:rsidRPr="00A704CD">
          <w:rPr>
            <w:rStyle w:val="a9"/>
            <w:noProof/>
          </w:rPr>
          <w:t>分析风险</w:t>
        </w:r>
        <w:r w:rsidR="00FB156B">
          <w:rPr>
            <w:noProof/>
            <w:webHidden/>
          </w:rPr>
          <w:tab/>
        </w:r>
        <w:r w:rsidR="00FB156B">
          <w:rPr>
            <w:noProof/>
            <w:webHidden/>
          </w:rPr>
          <w:fldChar w:fldCharType="begin"/>
        </w:r>
        <w:r w:rsidR="00FB156B">
          <w:rPr>
            <w:noProof/>
            <w:webHidden/>
          </w:rPr>
          <w:instrText xml:space="preserve"> PAGEREF _Toc88148714 \h </w:instrText>
        </w:r>
        <w:r w:rsidR="00FB156B">
          <w:rPr>
            <w:noProof/>
            <w:webHidden/>
          </w:rPr>
        </w:r>
        <w:r w:rsidR="00FB156B">
          <w:rPr>
            <w:noProof/>
            <w:webHidden/>
          </w:rPr>
          <w:fldChar w:fldCharType="separate"/>
        </w:r>
        <w:r w:rsidR="00147032">
          <w:rPr>
            <w:noProof/>
            <w:webHidden/>
          </w:rPr>
          <w:t>8</w:t>
        </w:r>
        <w:r w:rsidR="00FB156B">
          <w:rPr>
            <w:noProof/>
            <w:webHidden/>
          </w:rPr>
          <w:fldChar w:fldCharType="end"/>
        </w:r>
      </w:hyperlink>
    </w:p>
    <w:p w14:paraId="3F7E37D2" w14:textId="54F2E001"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15" w:history="1">
        <w:r w:rsidR="00FB156B" w:rsidRPr="00A704CD">
          <w:rPr>
            <w:rStyle w:val="a9"/>
            <w:noProof/>
          </w:rPr>
          <w:t xml:space="preserve">3.3.1 </w:t>
        </w:r>
        <w:r w:rsidR="00FB156B" w:rsidRPr="00A704CD">
          <w:rPr>
            <w:rStyle w:val="a9"/>
            <w:noProof/>
          </w:rPr>
          <w:t>实施风险定性分析</w:t>
        </w:r>
        <w:r w:rsidR="00FB156B">
          <w:rPr>
            <w:noProof/>
            <w:webHidden/>
          </w:rPr>
          <w:tab/>
        </w:r>
        <w:r w:rsidR="00FB156B">
          <w:rPr>
            <w:noProof/>
            <w:webHidden/>
          </w:rPr>
          <w:fldChar w:fldCharType="begin"/>
        </w:r>
        <w:r w:rsidR="00FB156B">
          <w:rPr>
            <w:noProof/>
            <w:webHidden/>
          </w:rPr>
          <w:instrText xml:space="preserve"> PAGEREF _Toc88148715 \h </w:instrText>
        </w:r>
        <w:r w:rsidR="00FB156B">
          <w:rPr>
            <w:noProof/>
            <w:webHidden/>
          </w:rPr>
        </w:r>
        <w:r w:rsidR="00FB156B">
          <w:rPr>
            <w:noProof/>
            <w:webHidden/>
          </w:rPr>
          <w:fldChar w:fldCharType="separate"/>
        </w:r>
        <w:r w:rsidR="00147032">
          <w:rPr>
            <w:noProof/>
            <w:webHidden/>
          </w:rPr>
          <w:t>8</w:t>
        </w:r>
        <w:r w:rsidR="00FB156B">
          <w:rPr>
            <w:noProof/>
            <w:webHidden/>
          </w:rPr>
          <w:fldChar w:fldCharType="end"/>
        </w:r>
      </w:hyperlink>
    </w:p>
    <w:p w14:paraId="683053F2" w14:textId="7EA8DF04"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16" w:history="1">
        <w:r w:rsidR="00FB156B" w:rsidRPr="00A704CD">
          <w:rPr>
            <w:rStyle w:val="a9"/>
            <w:noProof/>
          </w:rPr>
          <w:t xml:space="preserve">3.3.2 </w:t>
        </w:r>
        <w:r w:rsidR="00FB156B" w:rsidRPr="00A704CD">
          <w:rPr>
            <w:rStyle w:val="a9"/>
            <w:noProof/>
          </w:rPr>
          <w:t>实施风险定量分析</w:t>
        </w:r>
        <w:r w:rsidR="00FB156B">
          <w:rPr>
            <w:noProof/>
            <w:webHidden/>
          </w:rPr>
          <w:tab/>
        </w:r>
        <w:r w:rsidR="00FB156B">
          <w:rPr>
            <w:noProof/>
            <w:webHidden/>
          </w:rPr>
          <w:fldChar w:fldCharType="begin"/>
        </w:r>
        <w:r w:rsidR="00FB156B">
          <w:rPr>
            <w:noProof/>
            <w:webHidden/>
          </w:rPr>
          <w:instrText xml:space="preserve"> PAGEREF _Toc88148716 \h </w:instrText>
        </w:r>
        <w:r w:rsidR="00FB156B">
          <w:rPr>
            <w:noProof/>
            <w:webHidden/>
          </w:rPr>
        </w:r>
        <w:r w:rsidR="00FB156B">
          <w:rPr>
            <w:noProof/>
            <w:webHidden/>
          </w:rPr>
          <w:fldChar w:fldCharType="separate"/>
        </w:r>
        <w:r w:rsidR="00147032">
          <w:rPr>
            <w:noProof/>
            <w:webHidden/>
          </w:rPr>
          <w:t>8</w:t>
        </w:r>
        <w:r w:rsidR="00FB156B">
          <w:rPr>
            <w:noProof/>
            <w:webHidden/>
          </w:rPr>
          <w:fldChar w:fldCharType="end"/>
        </w:r>
      </w:hyperlink>
    </w:p>
    <w:p w14:paraId="211150E5" w14:textId="7431C8E9" w:rsidR="00FB156B" w:rsidRDefault="007945E7">
      <w:pPr>
        <w:pStyle w:val="TOC2"/>
        <w:tabs>
          <w:tab w:val="right" w:leader="dot" w:pos="9350"/>
        </w:tabs>
        <w:ind w:firstLine="420"/>
        <w:rPr>
          <w:rFonts w:asciiTheme="minorHAnsi" w:eastAsiaTheme="minorEastAsia" w:hAnsiTheme="minorHAnsi" w:cstheme="minorBidi"/>
          <w:smallCaps w:val="0"/>
          <w:noProof/>
          <w:szCs w:val="22"/>
        </w:rPr>
      </w:pPr>
      <w:hyperlink w:anchor="_Toc88148717" w:history="1">
        <w:r w:rsidR="00FB156B" w:rsidRPr="00A704CD">
          <w:rPr>
            <w:rStyle w:val="a9"/>
            <w:noProof/>
          </w:rPr>
          <w:t xml:space="preserve">3.4 </w:t>
        </w:r>
        <w:r w:rsidR="00FB156B" w:rsidRPr="00A704CD">
          <w:rPr>
            <w:rStyle w:val="a9"/>
            <w:noProof/>
          </w:rPr>
          <w:t>风险响应计划</w:t>
        </w:r>
        <w:r w:rsidR="00FB156B">
          <w:rPr>
            <w:noProof/>
            <w:webHidden/>
          </w:rPr>
          <w:tab/>
        </w:r>
        <w:r w:rsidR="00FB156B">
          <w:rPr>
            <w:noProof/>
            <w:webHidden/>
          </w:rPr>
          <w:fldChar w:fldCharType="begin"/>
        </w:r>
        <w:r w:rsidR="00FB156B">
          <w:rPr>
            <w:noProof/>
            <w:webHidden/>
          </w:rPr>
          <w:instrText xml:space="preserve"> PAGEREF _Toc88148717 \h </w:instrText>
        </w:r>
        <w:r w:rsidR="00FB156B">
          <w:rPr>
            <w:noProof/>
            <w:webHidden/>
          </w:rPr>
        </w:r>
        <w:r w:rsidR="00FB156B">
          <w:rPr>
            <w:noProof/>
            <w:webHidden/>
          </w:rPr>
          <w:fldChar w:fldCharType="separate"/>
        </w:r>
        <w:r w:rsidR="00147032">
          <w:rPr>
            <w:noProof/>
            <w:webHidden/>
          </w:rPr>
          <w:t>8</w:t>
        </w:r>
        <w:r w:rsidR="00FB156B">
          <w:rPr>
            <w:noProof/>
            <w:webHidden/>
          </w:rPr>
          <w:fldChar w:fldCharType="end"/>
        </w:r>
      </w:hyperlink>
    </w:p>
    <w:p w14:paraId="30591CD6" w14:textId="4A9111DB"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18" w:history="1">
        <w:r w:rsidR="00FB156B" w:rsidRPr="00A704CD">
          <w:rPr>
            <w:rStyle w:val="a9"/>
            <w:noProof/>
          </w:rPr>
          <w:t xml:space="preserve">3.4.1 </w:t>
        </w:r>
        <w:r w:rsidR="00FB156B" w:rsidRPr="00A704CD">
          <w:rPr>
            <w:rStyle w:val="a9"/>
            <w:noProof/>
          </w:rPr>
          <w:t>应对负面风险</w:t>
        </w:r>
        <w:r w:rsidR="00FB156B">
          <w:rPr>
            <w:noProof/>
            <w:webHidden/>
          </w:rPr>
          <w:tab/>
        </w:r>
        <w:r w:rsidR="00FB156B">
          <w:rPr>
            <w:noProof/>
            <w:webHidden/>
          </w:rPr>
          <w:fldChar w:fldCharType="begin"/>
        </w:r>
        <w:r w:rsidR="00FB156B">
          <w:rPr>
            <w:noProof/>
            <w:webHidden/>
          </w:rPr>
          <w:instrText xml:space="preserve"> PAGEREF _Toc88148718 \h </w:instrText>
        </w:r>
        <w:r w:rsidR="00FB156B">
          <w:rPr>
            <w:noProof/>
            <w:webHidden/>
          </w:rPr>
        </w:r>
        <w:r w:rsidR="00FB156B">
          <w:rPr>
            <w:noProof/>
            <w:webHidden/>
          </w:rPr>
          <w:fldChar w:fldCharType="separate"/>
        </w:r>
        <w:r w:rsidR="00147032">
          <w:rPr>
            <w:noProof/>
            <w:webHidden/>
          </w:rPr>
          <w:t>9</w:t>
        </w:r>
        <w:r w:rsidR="00FB156B">
          <w:rPr>
            <w:noProof/>
            <w:webHidden/>
          </w:rPr>
          <w:fldChar w:fldCharType="end"/>
        </w:r>
      </w:hyperlink>
    </w:p>
    <w:p w14:paraId="65B407B2" w14:textId="1474CAA8"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19" w:history="1">
        <w:r w:rsidR="00FB156B" w:rsidRPr="00A704CD">
          <w:rPr>
            <w:rStyle w:val="a9"/>
            <w:noProof/>
          </w:rPr>
          <w:t xml:space="preserve">3.4.2 </w:t>
        </w:r>
        <w:r w:rsidR="00FB156B" w:rsidRPr="00A704CD">
          <w:rPr>
            <w:rStyle w:val="a9"/>
            <w:noProof/>
          </w:rPr>
          <w:t>应对正面风险</w:t>
        </w:r>
        <w:r w:rsidR="00FB156B">
          <w:rPr>
            <w:noProof/>
            <w:webHidden/>
          </w:rPr>
          <w:tab/>
        </w:r>
        <w:r w:rsidR="00FB156B">
          <w:rPr>
            <w:noProof/>
            <w:webHidden/>
          </w:rPr>
          <w:fldChar w:fldCharType="begin"/>
        </w:r>
        <w:r w:rsidR="00FB156B">
          <w:rPr>
            <w:noProof/>
            <w:webHidden/>
          </w:rPr>
          <w:instrText xml:space="preserve"> PAGEREF _Toc88148719 \h </w:instrText>
        </w:r>
        <w:r w:rsidR="00FB156B">
          <w:rPr>
            <w:noProof/>
            <w:webHidden/>
          </w:rPr>
        </w:r>
        <w:r w:rsidR="00FB156B">
          <w:rPr>
            <w:noProof/>
            <w:webHidden/>
          </w:rPr>
          <w:fldChar w:fldCharType="separate"/>
        </w:r>
        <w:r w:rsidR="00147032">
          <w:rPr>
            <w:noProof/>
            <w:webHidden/>
          </w:rPr>
          <w:t>9</w:t>
        </w:r>
        <w:r w:rsidR="00FB156B">
          <w:rPr>
            <w:noProof/>
            <w:webHidden/>
          </w:rPr>
          <w:fldChar w:fldCharType="end"/>
        </w:r>
      </w:hyperlink>
    </w:p>
    <w:p w14:paraId="46981C38" w14:textId="152B3015" w:rsidR="00FB156B" w:rsidRDefault="007945E7">
      <w:pPr>
        <w:pStyle w:val="TOC2"/>
        <w:tabs>
          <w:tab w:val="right" w:leader="dot" w:pos="9350"/>
        </w:tabs>
        <w:ind w:firstLine="420"/>
        <w:rPr>
          <w:rFonts w:asciiTheme="minorHAnsi" w:eastAsiaTheme="minorEastAsia" w:hAnsiTheme="minorHAnsi" w:cstheme="minorBidi"/>
          <w:smallCaps w:val="0"/>
          <w:noProof/>
          <w:szCs w:val="22"/>
        </w:rPr>
      </w:pPr>
      <w:hyperlink w:anchor="_Toc88148720" w:history="1">
        <w:r w:rsidR="00FB156B" w:rsidRPr="00A704CD">
          <w:rPr>
            <w:rStyle w:val="a9"/>
            <w:noProof/>
          </w:rPr>
          <w:t xml:space="preserve">3.5 </w:t>
        </w:r>
        <w:r w:rsidR="00FB156B" w:rsidRPr="00A704CD">
          <w:rPr>
            <w:rStyle w:val="a9"/>
            <w:noProof/>
          </w:rPr>
          <w:t>风险监控和控制</w:t>
        </w:r>
        <w:r w:rsidR="00FB156B">
          <w:rPr>
            <w:noProof/>
            <w:webHidden/>
          </w:rPr>
          <w:tab/>
        </w:r>
        <w:r w:rsidR="00FB156B">
          <w:rPr>
            <w:noProof/>
            <w:webHidden/>
          </w:rPr>
          <w:fldChar w:fldCharType="begin"/>
        </w:r>
        <w:r w:rsidR="00FB156B">
          <w:rPr>
            <w:noProof/>
            <w:webHidden/>
          </w:rPr>
          <w:instrText xml:space="preserve"> PAGEREF _Toc88148720 \h </w:instrText>
        </w:r>
        <w:r w:rsidR="00FB156B">
          <w:rPr>
            <w:noProof/>
            <w:webHidden/>
          </w:rPr>
        </w:r>
        <w:r w:rsidR="00FB156B">
          <w:rPr>
            <w:noProof/>
            <w:webHidden/>
          </w:rPr>
          <w:fldChar w:fldCharType="separate"/>
        </w:r>
        <w:r w:rsidR="00147032">
          <w:rPr>
            <w:noProof/>
            <w:webHidden/>
          </w:rPr>
          <w:t>10</w:t>
        </w:r>
        <w:r w:rsidR="00FB156B">
          <w:rPr>
            <w:noProof/>
            <w:webHidden/>
          </w:rPr>
          <w:fldChar w:fldCharType="end"/>
        </w:r>
      </w:hyperlink>
    </w:p>
    <w:p w14:paraId="547F610A" w14:textId="1EEAD9BF"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21" w:history="1">
        <w:r w:rsidR="00FB156B" w:rsidRPr="00A704CD">
          <w:rPr>
            <w:rStyle w:val="a9"/>
            <w:noProof/>
          </w:rPr>
          <w:t xml:space="preserve">3.5.1 </w:t>
        </w:r>
        <w:r w:rsidR="00FB156B" w:rsidRPr="00A704CD">
          <w:rPr>
            <w:rStyle w:val="a9"/>
            <w:noProof/>
          </w:rPr>
          <w:t>风险监测活动</w:t>
        </w:r>
        <w:r w:rsidR="00FB156B">
          <w:rPr>
            <w:noProof/>
            <w:webHidden/>
          </w:rPr>
          <w:tab/>
        </w:r>
        <w:r w:rsidR="00FB156B">
          <w:rPr>
            <w:noProof/>
            <w:webHidden/>
          </w:rPr>
          <w:fldChar w:fldCharType="begin"/>
        </w:r>
        <w:r w:rsidR="00FB156B">
          <w:rPr>
            <w:noProof/>
            <w:webHidden/>
          </w:rPr>
          <w:instrText xml:space="preserve"> PAGEREF _Toc88148721 \h </w:instrText>
        </w:r>
        <w:r w:rsidR="00FB156B">
          <w:rPr>
            <w:noProof/>
            <w:webHidden/>
          </w:rPr>
        </w:r>
        <w:r w:rsidR="00FB156B">
          <w:rPr>
            <w:noProof/>
            <w:webHidden/>
          </w:rPr>
          <w:fldChar w:fldCharType="separate"/>
        </w:r>
        <w:r w:rsidR="00147032">
          <w:rPr>
            <w:noProof/>
            <w:webHidden/>
          </w:rPr>
          <w:t>10</w:t>
        </w:r>
        <w:r w:rsidR="00FB156B">
          <w:rPr>
            <w:noProof/>
            <w:webHidden/>
          </w:rPr>
          <w:fldChar w:fldCharType="end"/>
        </w:r>
      </w:hyperlink>
    </w:p>
    <w:p w14:paraId="35BAAE86" w14:textId="2BD37100" w:rsidR="00FB156B" w:rsidRDefault="007945E7">
      <w:pPr>
        <w:pStyle w:val="TOC3"/>
        <w:tabs>
          <w:tab w:val="right" w:leader="dot" w:pos="9350"/>
        </w:tabs>
        <w:ind w:firstLine="420"/>
        <w:rPr>
          <w:rFonts w:asciiTheme="minorHAnsi" w:eastAsiaTheme="minorEastAsia" w:hAnsiTheme="minorHAnsi" w:cstheme="minorBidi"/>
          <w:i w:val="0"/>
          <w:iCs w:val="0"/>
          <w:noProof/>
          <w:szCs w:val="22"/>
        </w:rPr>
      </w:pPr>
      <w:hyperlink w:anchor="_Toc88148722" w:history="1">
        <w:r w:rsidR="00FB156B" w:rsidRPr="00A704CD">
          <w:rPr>
            <w:rStyle w:val="a9"/>
            <w:noProof/>
          </w:rPr>
          <w:t xml:space="preserve">3.5.2 </w:t>
        </w:r>
        <w:r w:rsidR="00FB156B" w:rsidRPr="00A704CD">
          <w:rPr>
            <w:rStyle w:val="a9"/>
            <w:noProof/>
          </w:rPr>
          <w:t>风险控制活动</w:t>
        </w:r>
        <w:r w:rsidR="00FB156B">
          <w:rPr>
            <w:noProof/>
            <w:webHidden/>
          </w:rPr>
          <w:tab/>
        </w:r>
        <w:r w:rsidR="00FB156B">
          <w:rPr>
            <w:noProof/>
            <w:webHidden/>
          </w:rPr>
          <w:fldChar w:fldCharType="begin"/>
        </w:r>
        <w:r w:rsidR="00FB156B">
          <w:rPr>
            <w:noProof/>
            <w:webHidden/>
          </w:rPr>
          <w:instrText xml:space="preserve"> PAGEREF _Toc88148722 \h </w:instrText>
        </w:r>
        <w:r w:rsidR="00FB156B">
          <w:rPr>
            <w:noProof/>
            <w:webHidden/>
          </w:rPr>
        </w:r>
        <w:r w:rsidR="00FB156B">
          <w:rPr>
            <w:noProof/>
            <w:webHidden/>
          </w:rPr>
          <w:fldChar w:fldCharType="separate"/>
        </w:r>
        <w:r w:rsidR="00147032">
          <w:rPr>
            <w:noProof/>
            <w:webHidden/>
          </w:rPr>
          <w:t>10</w:t>
        </w:r>
        <w:r w:rsidR="00FB156B">
          <w:rPr>
            <w:noProof/>
            <w:webHidden/>
          </w:rPr>
          <w:fldChar w:fldCharType="end"/>
        </w:r>
      </w:hyperlink>
    </w:p>
    <w:p w14:paraId="5BD168DC" w14:textId="55C6281D" w:rsidR="00C60BB1" w:rsidRPr="000E7233" w:rsidRDefault="0058434D" w:rsidP="008B492D">
      <w:pPr>
        <w:spacing w:line="360" w:lineRule="auto"/>
      </w:pPr>
      <w:r>
        <w:fldChar w:fldCharType="end"/>
      </w:r>
    </w:p>
    <w:p w14:paraId="68EB58E4" w14:textId="77777777" w:rsidR="00FB156B" w:rsidRDefault="00FB156B" w:rsidP="008B492D">
      <w:pPr>
        <w:pStyle w:val="TOC1"/>
        <w:tabs>
          <w:tab w:val="right" w:leader="dot" w:pos="8302"/>
        </w:tabs>
        <w:spacing w:line="360" w:lineRule="auto"/>
        <w:ind w:firstLineChars="0" w:firstLine="0"/>
        <w:jc w:val="center"/>
        <w:rPr>
          <w:sz w:val="48"/>
        </w:rPr>
      </w:pPr>
    </w:p>
    <w:p w14:paraId="40A6C5DE" w14:textId="77777777" w:rsidR="00FB156B" w:rsidRDefault="00FB156B" w:rsidP="008B492D">
      <w:pPr>
        <w:pStyle w:val="TOC1"/>
        <w:tabs>
          <w:tab w:val="right" w:leader="dot" w:pos="8302"/>
        </w:tabs>
        <w:spacing w:line="360" w:lineRule="auto"/>
        <w:ind w:firstLineChars="0" w:firstLine="0"/>
        <w:jc w:val="center"/>
        <w:rPr>
          <w:sz w:val="48"/>
        </w:rPr>
      </w:pPr>
    </w:p>
    <w:p w14:paraId="315FB874" w14:textId="77777777" w:rsidR="00FB156B" w:rsidRDefault="00FB156B" w:rsidP="008B492D">
      <w:pPr>
        <w:pStyle w:val="TOC1"/>
        <w:tabs>
          <w:tab w:val="right" w:leader="dot" w:pos="8302"/>
        </w:tabs>
        <w:spacing w:line="360" w:lineRule="auto"/>
        <w:ind w:firstLineChars="0" w:firstLine="0"/>
        <w:jc w:val="center"/>
        <w:rPr>
          <w:sz w:val="48"/>
        </w:rPr>
      </w:pPr>
    </w:p>
    <w:p w14:paraId="26ECCD02" w14:textId="77777777" w:rsidR="00FB156B" w:rsidRDefault="00FB156B" w:rsidP="008B492D">
      <w:pPr>
        <w:pStyle w:val="TOC1"/>
        <w:tabs>
          <w:tab w:val="right" w:leader="dot" w:pos="8302"/>
        </w:tabs>
        <w:spacing w:line="360" w:lineRule="auto"/>
        <w:ind w:firstLineChars="0" w:firstLine="0"/>
        <w:jc w:val="center"/>
        <w:rPr>
          <w:sz w:val="48"/>
        </w:rPr>
      </w:pPr>
    </w:p>
    <w:p w14:paraId="3452A335" w14:textId="77777777" w:rsidR="00FB156B" w:rsidRDefault="00FB156B" w:rsidP="008B492D">
      <w:pPr>
        <w:pStyle w:val="TOC1"/>
        <w:tabs>
          <w:tab w:val="right" w:leader="dot" w:pos="8302"/>
        </w:tabs>
        <w:spacing w:line="360" w:lineRule="auto"/>
        <w:ind w:firstLineChars="0" w:firstLine="0"/>
        <w:jc w:val="center"/>
        <w:rPr>
          <w:sz w:val="48"/>
        </w:rPr>
      </w:pPr>
    </w:p>
    <w:p w14:paraId="1CC990F1" w14:textId="614C0490" w:rsidR="00275E10" w:rsidRPr="005B1381" w:rsidRDefault="00275E10" w:rsidP="008B492D">
      <w:pPr>
        <w:pStyle w:val="TOC1"/>
        <w:tabs>
          <w:tab w:val="right" w:leader="dot" w:pos="8302"/>
        </w:tabs>
        <w:spacing w:line="360" w:lineRule="auto"/>
        <w:ind w:firstLineChars="0" w:firstLine="0"/>
        <w:jc w:val="center"/>
        <w:rPr>
          <w:sz w:val="48"/>
        </w:rPr>
      </w:pPr>
      <w:r w:rsidRPr="005B1381">
        <w:rPr>
          <w:rFonts w:hint="eastAsia"/>
          <w:sz w:val="48"/>
        </w:rPr>
        <w:lastRenderedPageBreak/>
        <w:t>文档目的</w:t>
      </w:r>
    </w:p>
    <w:p w14:paraId="0A229A3C" w14:textId="1056516B" w:rsidR="00275E10" w:rsidRDefault="00275E10" w:rsidP="008B492D">
      <w:pPr>
        <w:spacing w:line="360" w:lineRule="auto"/>
        <w:ind w:firstLine="425"/>
      </w:pPr>
      <w:r>
        <w:rPr>
          <w:rFonts w:hint="eastAsia"/>
        </w:rPr>
        <w:t>本文档资料的目的是用来确定适合本项目的政策、标准及程序。文档资料也阐明了何时、何人如何使用这些政策、标准及程序。</w:t>
      </w:r>
    </w:p>
    <w:p w14:paraId="0C06FF81" w14:textId="58C61733" w:rsidR="00275E10" w:rsidRPr="0065601F" w:rsidRDefault="00275E10" w:rsidP="008B492D">
      <w:pPr>
        <w:spacing w:line="360" w:lineRule="auto"/>
        <w:ind w:firstLine="425"/>
      </w:pPr>
      <w:r>
        <w:rPr>
          <w:rFonts w:hint="eastAsia"/>
        </w:rPr>
        <w:t>如未有特殊申明，本文档资料的内容适合于项目组中的所有人。</w:t>
      </w:r>
      <w:r>
        <w:br w:type="page"/>
      </w:r>
    </w:p>
    <w:p w14:paraId="61664A63" w14:textId="0894FAA7" w:rsidR="002E4E6F" w:rsidRDefault="002E4E6F" w:rsidP="008B492D">
      <w:pPr>
        <w:pStyle w:val="1"/>
        <w:spacing w:before="240" w:after="240"/>
      </w:pPr>
      <w:bookmarkStart w:id="0" w:name="_Toc88148705"/>
      <w:r>
        <w:rPr>
          <w:rFonts w:hint="eastAsia"/>
        </w:rPr>
        <w:lastRenderedPageBreak/>
        <w:t>介绍</w:t>
      </w:r>
      <w:bookmarkEnd w:id="0"/>
    </w:p>
    <w:p w14:paraId="34984588" w14:textId="50B299B5" w:rsidR="00E33BFB" w:rsidRDefault="00DD0846" w:rsidP="00113187">
      <w:pPr>
        <w:spacing w:line="360" w:lineRule="auto"/>
        <w:ind w:firstLine="425"/>
      </w:pPr>
      <w:r>
        <w:rPr>
          <w:rFonts w:hint="eastAsia"/>
        </w:rPr>
        <w:t>本项目主要针对项目开发涉及到的风险，包括在项目开发周期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比较准确的估计，经过慎重的考虑提出可行的风险回避措施，是避免损失的重要环节。</w:t>
      </w:r>
    </w:p>
    <w:p w14:paraId="0CED22BB" w14:textId="77777777" w:rsidR="00783CD6" w:rsidRDefault="00783CD6" w:rsidP="00783CD6">
      <w:pPr>
        <w:pStyle w:val="2"/>
      </w:pPr>
      <w:bookmarkStart w:id="1" w:name="_Toc88148706"/>
      <w:r>
        <w:rPr>
          <w:rFonts w:hint="eastAsia"/>
        </w:rPr>
        <w:t>目的和范围</w:t>
      </w:r>
      <w:bookmarkEnd w:id="1"/>
    </w:p>
    <w:p w14:paraId="18CBB0DB" w14:textId="7E547D5E" w:rsidR="00113187" w:rsidRDefault="00113187" w:rsidP="00113187">
      <w:pPr>
        <w:ind w:firstLineChars="200" w:firstLine="440"/>
      </w:pPr>
      <w:r>
        <w:rPr>
          <w:rFonts w:hint="eastAsia"/>
        </w:rPr>
        <w:t>风险管理的目的是识别项目中存在的风险，并试图避免或减轻负面风险对于项目的影响，或利用正面风险</w:t>
      </w:r>
      <w:r w:rsidR="00955750">
        <w:rPr>
          <w:rFonts w:hint="eastAsia"/>
        </w:rPr>
        <w:t>，以帮助项目经历阻止突发事件、改善沟通交流、满足用户需求、减少项目进度拖延及成本超支。</w:t>
      </w:r>
    </w:p>
    <w:p w14:paraId="22E6A895" w14:textId="3150BA6E" w:rsidR="00955750" w:rsidRDefault="00955750" w:rsidP="00113187">
      <w:pPr>
        <w:ind w:firstLineChars="200" w:firstLine="440"/>
      </w:pPr>
      <w:r>
        <w:rPr>
          <w:rFonts w:hint="eastAsia"/>
        </w:rPr>
        <w:t>风险管理的范围是管理所有与项目相关并可能影响项目过程和成果的风险，包括但不限于市场风险、财务风险、技术风险、人力风险、结构</w:t>
      </w:r>
      <w:r>
        <w:rPr>
          <w:rFonts w:hint="eastAsia"/>
        </w:rPr>
        <w:t>/</w:t>
      </w:r>
      <w:r>
        <w:rPr>
          <w:rFonts w:hint="eastAsia"/>
        </w:rPr>
        <w:t>过程风险。</w:t>
      </w:r>
    </w:p>
    <w:p w14:paraId="02C67D0F" w14:textId="04AD3EF7" w:rsidR="001A1E86" w:rsidRPr="001A1E86" w:rsidRDefault="00955750" w:rsidP="0027615D">
      <w:pPr>
        <w:ind w:firstLineChars="200" w:firstLine="440"/>
      </w:pPr>
      <w:r>
        <w:rPr>
          <w:rFonts w:hint="eastAsia"/>
        </w:rPr>
        <w:t>对于高优先级的风险，应该在一个星期内处理该风险。对于中优先级的风险，应在一个月内处理该风险。对于低优先级的风险，应在三个月内处理该风险。</w:t>
      </w:r>
    </w:p>
    <w:p w14:paraId="17309286" w14:textId="43BD5443" w:rsidR="00783CD6" w:rsidRDefault="00783CD6" w:rsidP="00783CD6">
      <w:pPr>
        <w:pStyle w:val="2"/>
      </w:pPr>
      <w:bookmarkStart w:id="2" w:name="_Toc88148707"/>
      <w:r>
        <w:rPr>
          <w:rFonts w:hint="eastAsia"/>
        </w:rPr>
        <w:t>假设和约束</w:t>
      </w:r>
      <w:bookmarkEnd w:id="2"/>
    </w:p>
    <w:p w14:paraId="5156584B" w14:textId="1B7165C3" w:rsidR="00B8419F" w:rsidRPr="00B8419F" w:rsidRDefault="00B8419F" w:rsidP="00B8419F">
      <w:pPr>
        <w:ind w:left="425"/>
      </w:pPr>
      <w:r>
        <w:rPr>
          <w:rFonts w:hint="eastAsia"/>
        </w:rPr>
        <w:t>关于该项目</w:t>
      </w:r>
      <w:r w:rsidR="0027615D">
        <w:rPr>
          <w:rFonts w:hint="eastAsia"/>
        </w:rPr>
        <w:t>预期达成</w:t>
      </w:r>
      <w:r>
        <w:rPr>
          <w:rFonts w:hint="eastAsia"/>
        </w:rPr>
        <w:t>的目标、现有资源和进度安排的假设和约束可参考项目管理计划。</w:t>
      </w:r>
    </w:p>
    <w:p w14:paraId="16168250" w14:textId="52073D99" w:rsidR="00E33BFB" w:rsidRDefault="005957FD" w:rsidP="008B492D">
      <w:pPr>
        <w:pStyle w:val="1"/>
        <w:spacing w:before="240" w:after="240"/>
      </w:pPr>
      <w:bookmarkStart w:id="3" w:name="_Toc88148708"/>
      <w:r>
        <w:rPr>
          <w:rFonts w:hint="eastAsia"/>
        </w:rPr>
        <w:t>项目成员和职责</w:t>
      </w:r>
      <w:bookmarkEnd w:id="3"/>
    </w:p>
    <w:tbl>
      <w:tblPr>
        <w:tblStyle w:val="a7"/>
        <w:tblpPr w:leftFromText="180" w:rightFromText="180" w:vertAnchor="text" w:tblpY="1"/>
        <w:tblOverlap w:val="neve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37"/>
        <w:gridCol w:w="2337"/>
        <w:gridCol w:w="4676"/>
      </w:tblGrid>
      <w:tr w:rsidR="005957FD" w:rsidRPr="0030427C" w14:paraId="7AEC376C" w14:textId="77777777" w:rsidTr="005957FD">
        <w:trPr>
          <w:trHeight w:val="432"/>
          <w:tblHeader/>
        </w:trPr>
        <w:tc>
          <w:tcPr>
            <w:tcW w:w="2337" w:type="dxa"/>
            <w:shd w:val="clear" w:color="auto" w:fill="1B4675"/>
            <w:vAlign w:val="center"/>
          </w:tcPr>
          <w:p w14:paraId="1A3F48CB" w14:textId="29BD5CE6" w:rsidR="005957FD" w:rsidRPr="0030427C" w:rsidRDefault="005957FD" w:rsidP="008B492D">
            <w:pPr>
              <w:pStyle w:val="TableHeaderText"/>
              <w:spacing w:line="360" w:lineRule="auto"/>
            </w:pPr>
            <w:r>
              <w:rPr>
                <w:rFonts w:hint="eastAsia"/>
                <w:lang w:eastAsia="zh-CN"/>
              </w:rPr>
              <w:t>姓名</w:t>
            </w:r>
          </w:p>
        </w:tc>
        <w:tc>
          <w:tcPr>
            <w:tcW w:w="2337" w:type="dxa"/>
            <w:shd w:val="clear" w:color="auto" w:fill="1B4675"/>
            <w:vAlign w:val="center"/>
          </w:tcPr>
          <w:p w14:paraId="08D86426" w14:textId="37CEDEA8" w:rsidR="005957FD" w:rsidRPr="0030427C" w:rsidRDefault="005957FD" w:rsidP="008B492D">
            <w:pPr>
              <w:pStyle w:val="TableHeaderText"/>
              <w:spacing w:line="360" w:lineRule="auto"/>
            </w:pPr>
            <w:r>
              <w:rPr>
                <w:rFonts w:hint="eastAsia"/>
                <w:lang w:eastAsia="zh-CN"/>
              </w:rPr>
              <w:t>角色</w:t>
            </w:r>
          </w:p>
        </w:tc>
        <w:tc>
          <w:tcPr>
            <w:tcW w:w="4676" w:type="dxa"/>
            <w:shd w:val="clear" w:color="auto" w:fill="1B4675"/>
            <w:vAlign w:val="center"/>
          </w:tcPr>
          <w:p w14:paraId="7086B575" w14:textId="4A90B48B" w:rsidR="005957FD" w:rsidRPr="009A0877" w:rsidRDefault="005957FD" w:rsidP="008B492D">
            <w:pPr>
              <w:pStyle w:val="TableHeaderText"/>
              <w:spacing w:line="360" w:lineRule="auto"/>
            </w:pPr>
            <w:r w:rsidRPr="009A0877">
              <w:rPr>
                <w:rFonts w:hint="eastAsia"/>
                <w:lang w:eastAsia="zh-CN"/>
              </w:rPr>
              <w:t>职责</w:t>
            </w:r>
          </w:p>
        </w:tc>
      </w:tr>
      <w:tr w:rsidR="005957FD" w:rsidRPr="00154FB6" w14:paraId="6A1B4613" w14:textId="77777777" w:rsidTr="005957FD">
        <w:trPr>
          <w:trHeight w:val="432"/>
        </w:trPr>
        <w:tc>
          <w:tcPr>
            <w:tcW w:w="2337" w:type="dxa"/>
          </w:tcPr>
          <w:p w14:paraId="5317160E" w14:textId="7F320D8A" w:rsidR="005957FD" w:rsidRPr="009E52BE" w:rsidRDefault="005957FD" w:rsidP="008B492D">
            <w:pPr>
              <w:spacing w:line="360" w:lineRule="auto"/>
            </w:pPr>
            <w:r>
              <w:rPr>
                <w:rFonts w:hint="eastAsia"/>
              </w:rPr>
              <w:t>林敏怡</w:t>
            </w:r>
          </w:p>
        </w:tc>
        <w:tc>
          <w:tcPr>
            <w:tcW w:w="2337" w:type="dxa"/>
          </w:tcPr>
          <w:p w14:paraId="37B5FF9D" w14:textId="6BEB317B" w:rsidR="005957FD" w:rsidRPr="00154FB6" w:rsidRDefault="005957FD" w:rsidP="008B492D">
            <w:pPr>
              <w:spacing w:line="360" w:lineRule="auto"/>
              <w:rPr>
                <w:i/>
              </w:rPr>
            </w:pPr>
            <w:r>
              <w:rPr>
                <w:rFonts w:hint="eastAsia"/>
              </w:rPr>
              <w:t>项目经理（第二次迭代）、项目组成员</w:t>
            </w:r>
            <w:r w:rsidR="00B413A7">
              <w:rPr>
                <w:rFonts w:hint="eastAsia"/>
              </w:rPr>
              <w:t>、风险经理</w:t>
            </w:r>
          </w:p>
        </w:tc>
        <w:tc>
          <w:tcPr>
            <w:tcW w:w="4676" w:type="dxa"/>
          </w:tcPr>
          <w:p w14:paraId="694F1B33" w14:textId="7CB9C8F7" w:rsidR="009A0877" w:rsidRPr="009A0877" w:rsidRDefault="009A0877" w:rsidP="008B492D">
            <w:pPr>
              <w:pStyle w:val="a8"/>
              <w:numPr>
                <w:ilvl w:val="0"/>
                <w:numId w:val="9"/>
              </w:numPr>
              <w:spacing w:line="360" w:lineRule="auto"/>
            </w:pPr>
            <w:r w:rsidRPr="009A0877">
              <w:rPr>
                <w:rFonts w:hint="eastAsia"/>
              </w:rPr>
              <w:t>向项目经理提供必要的支持，以确保</w:t>
            </w:r>
            <w:r>
              <w:rPr>
                <w:rFonts w:hint="eastAsia"/>
              </w:rPr>
              <w:t>供应商的资源</w:t>
            </w:r>
            <w:r w:rsidRPr="009A0877">
              <w:rPr>
                <w:rFonts w:hint="eastAsia"/>
              </w:rPr>
              <w:t>可用于支持本计划的执行。</w:t>
            </w:r>
          </w:p>
          <w:p w14:paraId="3C90042B" w14:textId="38481681" w:rsidR="009A0877" w:rsidRPr="009A0877" w:rsidRDefault="009A0877" w:rsidP="008B492D">
            <w:pPr>
              <w:pStyle w:val="a8"/>
              <w:numPr>
                <w:ilvl w:val="0"/>
                <w:numId w:val="9"/>
              </w:numPr>
              <w:spacing w:line="360" w:lineRule="auto"/>
            </w:pPr>
            <w:r w:rsidRPr="009A0877">
              <w:rPr>
                <w:rFonts w:hint="eastAsia"/>
              </w:rPr>
              <w:t>提供必要的支持，以确保供应商致力于风险管理工作。</w:t>
            </w:r>
          </w:p>
          <w:p w14:paraId="28081D89" w14:textId="0AAAC2B8" w:rsidR="009A0877" w:rsidRPr="009A0877" w:rsidRDefault="009A0877" w:rsidP="008B492D">
            <w:pPr>
              <w:pStyle w:val="a8"/>
              <w:numPr>
                <w:ilvl w:val="0"/>
                <w:numId w:val="9"/>
              </w:numPr>
              <w:spacing w:line="360" w:lineRule="auto"/>
            </w:pPr>
            <w:r w:rsidRPr="009A0877">
              <w:rPr>
                <w:rFonts w:hint="eastAsia"/>
              </w:rPr>
              <w:t>监控解决风险的工作，并领导</w:t>
            </w:r>
            <w:r>
              <w:rPr>
                <w:rFonts w:hint="eastAsia"/>
              </w:rPr>
              <w:t>成员将</w:t>
            </w:r>
            <w:r w:rsidRPr="009A0877">
              <w:rPr>
                <w:rFonts w:hint="eastAsia"/>
              </w:rPr>
              <w:t>资源集中于解决计划</w:t>
            </w:r>
            <w:r w:rsidR="00D56070">
              <w:rPr>
                <w:rFonts w:hint="eastAsia"/>
              </w:rPr>
              <w:t>外</w:t>
            </w:r>
            <w:r w:rsidRPr="009A0877">
              <w:rPr>
                <w:rFonts w:hint="eastAsia"/>
              </w:rPr>
              <w:t>的公开风险事件。</w:t>
            </w:r>
          </w:p>
          <w:p w14:paraId="2A26237B" w14:textId="77777777" w:rsidR="005957FD" w:rsidRDefault="009A0877" w:rsidP="008B492D">
            <w:pPr>
              <w:pStyle w:val="a8"/>
              <w:numPr>
                <w:ilvl w:val="0"/>
                <w:numId w:val="9"/>
              </w:numPr>
              <w:spacing w:line="360" w:lineRule="auto"/>
            </w:pPr>
            <w:r w:rsidRPr="009A0877">
              <w:rPr>
                <w:rFonts w:hint="eastAsia"/>
              </w:rPr>
              <w:t>就上报的风险事件提供指导，并协助其解决。</w:t>
            </w:r>
          </w:p>
          <w:p w14:paraId="54AB81B2" w14:textId="53FCCBB5" w:rsidR="00D56070" w:rsidRDefault="00D56070" w:rsidP="008B492D">
            <w:pPr>
              <w:pStyle w:val="a8"/>
              <w:numPr>
                <w:ilvl w:val="0"/>
                <w:numId w:val="9"/>
              </w:numPr>
              <w:spacing w:line="360" w:lineRule="auto"/>
            </w:pPr>
            <w:r>
              <w:rPr>
                <w:rFonts w:hint="eastAsia"/>
              </w:rPr>
              <w:lastRenderedPageBreak/>
              <w:t>负责维护整体风险管理流程，包括风险详情的风险登记簿。</w:t>
            </w:r>
          </w:p>
          <w:p w14:paraId="316C7D2F" w14:textId="249C84BA" w:rsidR="00D56070" w:rsidRDefault="00D56070" w:rsidP="008B492D">
            <w:pPr>
              <w:pStyle w:val="a8"/>
              <w:numPr>
                <w:ilvl w:val="0"/>
                <w:numId w:val="9"/>
              </w:numPr>
              <w:spacing w:line="360" w:lineRule="auto"/>
            </w:pPr>
            <w:r>
              <w:rPr>
                <w:rFonts w:hint="eastAsia"/>
              </w:rPr>
              <w:t>确保本计划管理的风险得到组织、管理、沟通和控制。</w:t>
            </w:r>
          </w:p>
          <w:p w14:paraId="0D460C5E" w14:textId="727E5DC1" w:rsidR="00D56070" w:rsidRDefault="00D56070" w:rsidP="008B492D">
            <w:pPr>
              <w:pStyle w:val="a8"/>
              <w:numPr>
                <w:ilvl w:val="0"/>
                <w:numId w:val="9"/>
              </w:numPr>
              <w:spacing w:line="360" w:lineRule="auto"/>
            </w:pPr>
            <w:r>
              <w:rPr>
                <w:rFonts w:hint="eastAsia"/>
              </w:rPr>
              <w:t>确保及时识别和缓解项目相关风险，以尽量减少影响。</w:t>
            </w:r>
          </w:p>
          <w:p w14:paraId="2F123F83" w14:textId="74DFAB33" w:rsidR="00D56070" w:rsidRPr="009A0877" w:rsidRDefault="00D56070" w:rsidP="008B492D">
            <w:pPr>
              <w:pStyle w:val="a8"/>
              <w:numPr>
                <w:ilvl w:val="0"/>
                <w:numId w:val="9"/>
              </w:numPr>
              <w:spacing w:line="360" w:lineRule="auto"/>
            </w:pPr>
            <w:r>
              <w:rPr>
                <w:rFonts w:hint="eastAsia"/>
              </w:rPr>
              <w:t>定期从风险所有者处获取缓解进度的状态。</w:t>
            </w:r>
          </w:p>
        </w:tc>
      </w:tr>
      <w:tr w:rsidR="005957FD" w:rsidRPr="00154FB6" w14:paraId="5F226CC9" w14:textId="77777777" w:rsidTr="005957FD">
        <w:trPr>
          <w:trHeight w:val="432"/>
        </w:trPr>
        <w:tc>
          <w:tcPr>
            <w:tcW w:w="2337" w:type="dxa"/>
          </w:tcPr>
          <w:p w14:paraId="335C3DAA" w14:textId="686FCA19" w:rsidR="005957FD" w:rsidRPr="009E52BE" w:rsidRDefault="005957FD" w:rsidP="008B492D">
            <w:pPr>
              <w:spacing w:line="360" w:lineRule="auto"/>
            </w:pPr>
            <w:r>
              <w:rPr>
                <w:rFonts w:hint="eastAsia"/>
              </w:rPr>
              <w:lastRenderedPageBreak/>
              <w:t>徐越</w:t>
            </w:r>
          </w:p>
        </w:tc>
        <w:tc>
          <w:tcPr>
            <w:tcW w:w="2337" w:type="dxa"/>
          </w:tcPr>
          <w:p w14:paraId="74B678C6" w14:textId="3B629681" w:rsidR="005957FD" w:rsidRPr="00154FB6" w:rsidRDefault="005957FD" w:rsidP="008B492D">
            <w:pPr>
              <w:spacing w:line="360" w:lineRule="auto"/>
              <w:rPr>
                <w:i/>
              </w:rPr>
            </w:pPr>
            <w:r>
              <w:rPr>
                <w:rFonts w:hint="eastAsia"/>
              </w:rPr>
              <w:t>项目经理（第一次迭代）、项目组成员</w:t>
            </w:r>
          </w:p>
        </w:tc>
        <w:tc>
          <w:tcPr>
            <w:tcW w:w="4676" w:type="dxa"/>
          </w:tcPr>
          <w:p w14:paraId="4850F9DD" w14:textId="7C2C71D2" w:rsidR="002A1760" w:rsidRPr="002A1760" w:rsidRDefault="002A1760" w:rsidP="008B492D">
            <w:pPr>
              <w:pStyle w:val="a8"/>
              <w:numPr>
                <w:ilvl w:val="0"/>
                <w:numId w:val="10"/>
              </w:numPr>
              <w:spacing w:line="360" w:lineRule="auto"/>
              <w:rPr>
                <w:iCs/>
              </w:rPr>
            </w:pPr>
            <w:r w:rsidRPr="002A1760">
              <w:rPr>
                <w:rFonts w:hint="eastAsia"/>
                <w:iCs/>
              </w:rPr>
              <w:t>通过审查风险登记册和</w:t>
            </w:r>
            <w:r w:rsidRPr="002A1760">
              <w:rPr>
                <w:rFonts w:hint="eastAsia"/>
                <w:iCs/>
              </w:rPr>
              <w:t>/</w:t>
            </w:r>
            <w:r w:rsidRPr="002A1760">
              <w:rPr>
                <w:rFonts w:hint="eastAsia"/>
                <w:iCs/>
              </w:rPr>
              <w:t>或风险管理报告，跟踪风险管理工作的进展。</w:t>
            </w:r>
          </w:p>
          <w:p w14:paraId="2419F501" w14:textId="1A57528B" w:rsidR="002A1760" w:rsidRPr="002A1760" w:rsidRDefault="002A1760" w:rsidP="008B492D">
            <w:pPr>
              <w:pStyle w:val="a8"/>
              <w:numPr>
                <w:ilvl w:val="0"/>
                <w:numId w:val="10"/>
              </w:numPr>
              <w:spacing w:line="360" w:lineRule="auto"/>
              <w:rPr>
                <w:iCs/>
              </w:rPr>
            </w:pPr>
            <w:r w:rsidRPr="002A1760">
              <w:rPr>
                <w:rFonts w:hint="eastAsia"/>
                <w:iCs/>
              </w:rPr>
              <w:t>针对超出项目经理控制和决策权限范围的已识别</w:t>
            </w:r>
            <w:r w:rsidR="00D56070">
              <w:rPr>
                <w:rFonts w:hint="eastAsia"/>
                <w:iCs/>
              </w:rPr>
              <w:t>的</w:t>
            </w:r>
            <w:r w:rsidRPr="002A1760">
              <w:rPr>
                <w:rFonts w:hint="eastAsia"/>
                <w:iCs/>
              </w:rPr>
              <w:t>高严重性风险，升级缓解方法。</w:t>
            </w:r>
          </w:p>
          <w:p w14:paraId="29917F41" w14:textId="266E7590" w:rsidR="002A1760" w:rsidRPr="002A1760" w:rsidRDefault="002A1760" w:rsidP="008B492D">
            <w:pPr>
              <w:pStyle w:val="a8"/>
              <w:numPr>
                <w:ilvl w:val="0"/>
                <w:numId w:val="10"/>
              </w:numPr>
              <w:spacing w:line="360" w:lineRule="auto"/>
              <w:rPr>
                <w:iCs/>
              </w:rPr>
            </w:pPr>
            <w:r w:rsidRPr="002A1760">
              <w:rPr>
                <w:rFonts w:hint="eastAsia"/>
                <w:iCs/>
              </w:rPr>
              <w:t>确保整个项目团队</w:t>
            </w:r>
            <w:r>
              <w:rPr>
                <w:rFonts w:hint="eastAsia"/>
                <w:iCs/>
              </w:rPr>
              <w:t>和</w:t>
            </w:r>
            <w:r w:rsidRPr="002A1760">
              <w:rPr>
                <w:rFonts w:hint="eastAsia"/>
                <w:iCs/>
              </w:rPr>
              <w:t>供应商遵守该计划。</w:t>
            </w:r>
          </w:p>
          <w:p w14:paraId="1A1918B2" w14:textId="0F60E6FF" w:rsidR="002A1760" w:rsidRPr="002A1760" w:rsidRDefault="002A1760" w:rsidP="008B492D">
            <w:pPr>
              <w:pStyle w:val="a8"/>
              <w:numPr>
                <w:ilvl w:val="0"/>
                <w:numId w:val="10"/>
              </w:numPr>
              <w:spacing w:line="360" w:lineRule="auto"/>
              <w:rPr>
                <w:iCs/>
              </w:rPr>
            </w:pPr>
            <w:r w:rsidRPr="002A1760">
              <w:rPr>
                <w:rFonts w:hint="eastAsia"/>
                <w:iCs/>
              </w:rPr>
              <w:t>确保与风险管理工作互动或提供输入的所有其他项目流程得到遵守。</w:t>
            </w:r>
          </w:p>
          <w:p w14:paraId="40E8C243" w14:textId="40B2443B" w:rsidR="002A1760" w:rsidRPr="002A1760" w:rsidRDefault="002A1760" w:rsidP="008B492D">
            <w:pPr>
              <w:pStyle w:val="a8"/>
              <w:numPr>
                <w:ilvl w:val="0"/>
                <w:numId w:val="10"/>
              </w:numPr>
              <w:spacing w:line="360" w:lineRule="auto"/>
              <w:rPr>
                <w:iCs/>
              </w:rPr>
            </w:pPr>
            <w:r w:rsidRPr="002A1760">
              <w:rPr>
                <w:rFonts w:hint="eastAsia"/>
                <w:iCs/>
              </w:rPr>
              <w:t>确保有足够的资源来执行该计划，并确保及时执行风险管理活动。</w:t>
            </w:r>
          </w:p>
          <w:p w14:paraId="5478BED1" w14:textId="77777777" w:rsidR="005957FD" w:rsidRPr="00D56070" w:rsidRDefault="002A1760" w:rsidP="008B492D">
            <w:pPr>
              <w:pStyle w:val="a8"/>
              <w:numPr>
                <w:ilvl w:val="0"/>
                <w:numId w:val="10"/>
              </w:numPr>
              <w:spacing w:line="360" w:lineRule="auto"/>
              <w:rPr>
                <w:i/>
              </w:rPr>
            </w:pPr>
            <w:r w:rsidRPr="002A1760">
              <w:rPr>
                <w:rFonts w:hint="eastAsia"/>
                <w:iCs/>
              </w:rPr>
              <w:t>将风险分配给所有者。</w:t>
            </w:r>
          </w:p>
          <w:p w14:paraId="7FDD12AD" w14:textId="4476BDAC" w:rsidR="00D56070" w:rsidRPr="00D56070" w:rsidRDefault="00D56070" w:rsidP="008B492D">
            <w:pPr>
              <w:pStyle w:val="a8"/>
              <w:numPr>
                <w:ilvl w:val="0"/>
                <w:numId w:val="10"/>
              </w:numPr>
              <w:spacing w:line="360" w:lineRule="auto"/>
              <w:rPr>
                <w:iCs/>
              </w:rPr>
            </w:pPr>
            <w:r w:rsidRPr="00D56070">
              <w:rPr>
                <w:rFonts w:hint="eastAsia"/>
                <w:iCs/>
              </w:rPr>
              <w:t>负责指定风险的管理、行政和交付，包括更新风险登记簿、缓解计划和风险登记簿中的应急计划详情。</w:t>
            </w:r>
          </w:p>
        </w:tc>
      </w:tr>
      <w:tr w:rsidR="005957FD" w:rsidRPr="00154FB6" w14:paraId="5F5DE92A" w14:textId="77777777" w:rsidTr="005957FD">
        <w:trPr>
          <w:trHeight w:val="432"/>
        </w:trPr>
        <w:tc>
          <w:tcPr>
            <w:tcW w:w="2337" w:type="dxa"/>
          </w:tcPr>
          <w:p w14:paraId="46B43143" w14:textId="66673AB7" w:rsidR="005957FD" w:rsidRPr="009E52BE" w:rsidRDefault="005957FD" w:rsidP="008B492D">
            <w:pPr>
              <w:spacing w:line="360" w:lineRule="auto"/>
            </w:pPr>
            <w:r w:rsidRPr="00BF1EDD">
              <w:rPr>
                <w:rFonts w:hint="eastAsia"/>
              </w:rPr>
              <w:t>詹熹</w:t>
            </w:r>
          </w:p>
        </w:tc>
        <w:tc>
          <w:tcPr>
            <w:tcW w:w="2337" w:type="dxa"/>
          </w:tcPr>
          <w:p w14:paraId="09D2B3CE" w14:textId="5741E4D9" w:rsidR="005957FD" w:rsidRPr="00154FB6" w:rsidRDefault="005957FD" w:rsidP="008B492D">
            <w:pPr>
              <w:spacing w:line="360" w:lineRule="auto"/>
              <w:rPr>
                <w:i/>
              </w:rPr>
            </w:pPr>
            <w:r>
              <w:rPr>
                <w:rFonts w:hint="eastAsia"/>
              </w:rPr>
              <w:t>项目经理（第三次迭代）、项目组成员</w:t>
            </w:r>
          </w:p>
        </w:tc>
        <w:tc>
          <w:tcPr>
            <w:tcW w:w="4676" w:type="dxa"/>
          </w:tcPr>
          <w:p w14:paraId="510CA367" w14:textId="300D78FA" w:rsidR="000F6921" w:rsidRPr="000F6921" w:rsidRDefault="000F6921" w:rsidP="008B492D">
            <w:pPr>
              <w:pStyle w:val="a8"/>
              <w:numPr>
                <w:ilvl w:val="0"/>
                <w:numId w:val="11"/>
              </w:numPr>
              <w:spacing w:line="360" w:lineRule="auto"/>
              <w:rPr>
                <w:iCs/>
              </w:rPr>
            </w:pPr>
            <w:r w:rsidRPr="000F6921">
              <w:rPr>
                <w:rFonts w:hint="eastAsia"/>
                <w:iCs/>
              </w:rPr>
              <w:t>审查根据本计划向委员会提供的风险登记册和风险报告。</w:t>
            </w:r>
          </w:p>
          <w:p w14:paraId="3B3F981B" w14:textId="316C30EF" w:rsidR="000F6921" w:rsidRPr="000F6921" w:rsidRDefault="000F6921" w:rsidP="008B492D">
            <w:pPr>
              <w:pStyle w:val="a8"/>
              <w:numPr>
                <w:ilvl w:val="0"/>
                <w:numId w:val="11"/>
              </w:numPr>
              <w:spacing w:line="360" w:lineRule="auto"/>
              <w:rPr>
                <w:iCs/>
              </w:rPr>
            </w:pPr>
            <w:r w:rsidRPr="000F6921">
              <w:rPr>
                <w:rFonts w:hint="eastAsia"/>
                <w:iCs/>
              </w:rPr>
              <w:t>负责了解已识别风险的可能影响。</w:t>
            </w:r>
          </w:p>
          <w:p w14:paraId="45414698" w14:textId="77777777" w:rsidR="005957FD" w:rsidRPr="00D56070" w:rsidRDefault="000F6921" w:rsidP="008B492D">
            <w:pPr>
              <w:pStyle w:val="a8"/>
              <w:numPr>
                <w:ilvl w:val="0"/>
                <w:numId w:val="11"/>
              </w:numPr>
              <w:spacing w:line="360" w:lineRule="auto"/>
              <w:rPr>
                <w:i/>
              </w:rPr>
            </w:pPr>
            <w:r w:rsidRPr="000F6921">
              <w:rPr>
                <w:rFonts w:hint="eastAsia"/>
                <w:iCs/>
              </w:rPr>
              <w:t>确保项目经理有一个健全的计划，以减轻已上报</w:t>
            </w:r>
            <w:r w:rsidRPr="000F6921">
              <w:rPr>
                <w:rFonts w:hint="eastAsia"/>
                <w:iCs/>
              </w:rPr>
              <w:t>ESC</w:t>
            </w:r>
            <w:r w:rsidRPr="000F6921">
              <w:rPr>
                <w:rFonts w:hint="eastAsia"/>
                <w:iCs/>
              </w:rPr>
              <w:t>的风险的影响。</w:t>
            </w:r>
          </w:p>
          <w:p w14:paraId="6AE3F329" w14:textId="07659762" w:rsidR="00D56070" w:rsidRPr="00D56070" w:rsidRDefault="00D56070" w:rsidP="008B492D">
            <w:pPr>
              <w:pStyle w:val="a8"/>
              <w:numPr>
                <w:ilvl w:val="0"/>
                <w:numId w:val="11"/>
              </w:numPr>
              <w:spacing w:line="360" w:lineRule="auto"/>
              <w:rPr>
                <w:iCs/>
              </w:rPr>
            </w:pPr>
            <w:r w:rsidRPr="00D56070">
              <w:rPr>
                <w:rFonts w:hint="eastAsia"/>
                <w:iCs/>
              </w:rPr>
              <w:t>与风险经理和项目经理共同承担责任，确保风险得到组织、管理和控制，并及时识别和缓解风险，以尽量减少对项目的影响。</w:t>
            </w:r>
          </w:p>
          <w:p w14:paraId="460F9898" w14:textId="35CFFE8F" w:rsidR="00D56070" w:rsidRPr="00154FB6" w:rsidRDefault="00D56070" w:rsidP="008B492D">
            <w:pPr>
              <w:pStyle w:val="a8"/>
              <w:numPr>
                <w:ilvl w:val="0"/>
                <w:numId w:val="11"/>
              </w:numPr>
              <w:spacing w:line="360" w:lineRule="auto"/>
              <w:rPr>
                <w:i/>
              </w:rPr>
            </w:pPr>
            <w:r w:rsidRPr="00D56070">
              <w:rPr>
                <w:rFonts w:hint="eastAsia"/>
                <w:iCs/>
              </w:rPr>
              <w:lastRenderedPageBreak/>
              <w:t>向风险经理提供状态更新。</w:t>
            </w:r>
          </w:p>
        </w:tc>
      </w:tr>
      <w:tr w:rsidR="005957FD" w:rsidRPr="00154FB6" w14:paraId="32276816" w14:textId="77777777" w:rsidTr="005957FD">
        <w:trPr>
          <w:trHeight w:val="432"/>
        </w:trPr>
        <w:tc>
          <w:tcPr>
            <w:tcW w:w="2337" w:type="dxa"/>
          </w:tcPr>
          <w:p w14:paraId="59E37FD8" w14:textId="15F52CE8" w:rsidR="005957FD" w:rsidRPr="009E52BE" w:rsidRDefault="005957FD" w:rsidP="008B492D">
            <w:pPr>
              <w:spacing w:line="360" w:lineRule="auto"/>
            </w:pPr>
            <w:r>
              <w:rPr>
                <w:rFonts w:hint="eastAsia"/>
              </w:rPr>
              <w:lastRenderedPageBreak/>
              <w:t>庞雄文</w:t>
            </w:r>
          </w:p>
        </w:tc>
        <w:tc>
          <w:tcPr>
            <w:tcW w:w="2337" w:type="dxa"/>
          </w:tcPr>
          <w:p w14:paraId="07AC75E9" w14:textId="79C86C1C" w:rsidR="005957FD" w:rsidRPr="00154FB6" w:rsidRDefault="005957FD" w:rsidP="008B492D">
            <w:pPr>
              <w:spacing w:line="360" w:lineRule="auto"/>
              <w:rPr>
                <w:i/>
              </w:rPr>
            </w:pPr>
            <w:r>
              <w:rPr>
                <w:rFonts w:hint="eastAsia"/>
              </w:rPr>
              <w:t>利益相关者、专家顾问</w:t>
            </w:r>
          </w:p>
        </w:tc>
        <w:tc>
          <w:tcPr>
            <w:tcW w:w="4676" w:type="dxa"/>
          </w:tcPr>
          <w:p w14:paraId="7E342975" w14:textId="27F9DBDF" w:rsidR="005957FD" w:rsidRPr="002A1760" w:rsidRDefault="002A1760" w:rsidP="008B492D">
            <w:pPr>
              <w:spacing w:line="360" w:lineRule="auto"/>
              <w:rPr>
                <w:iCs/>
              </w:rPr>
            </w:pPr>
            <w:r>
              <w:rPr>
                <w:rFonts w:hint="eastAsia"/>
                <w:iCs/>
              </w:rPr>
              <w:t>公司</w:t>
            </w:r>
            <w:r>
              <w:rPr>
                <w:rFonts w:hint="eastAsia"/>
                <w:iCs/>
              </w:rPr>
              <w:t>C</w:t>
            </w:r>
            <w:r>
              <w:rPr>
                <w:iCs/>
              </w:rPr>
              <w:t>EO</w:t>
            </w:r>
          </w:p>
        </w:tc>
      </w:tr>
    </w:tbl>
    <w:p w14:paraId="19E6BC57" w14:textId="63CEFACE" w:rsidR="00EF0226" w:rsidRPr="005957FD" w:rsidRDefault="005957FD" w:rsidP="008B492D">
      <w:pPr>
        <w:spacing w:line="360" w:lineRule="auto"/>
        <w:rPr>
          <w:rFonts w:ascii="宋体" w:eastAsia="宋体" w:hAnsi="宋体"/>
        </w:rPr>
      </w:pPr>
      <w:r>
        <w:rPr>
          <w:rFonts w:ascii="宋体" w:eastAsia="宋体" w:hAnsi="宋体"/>
        </w:rPr>
        <w:br w:type="textWrapping" w:clear="all"/>
      </w:r>
    </w:p>
    <w:p w14:paraId="1A9A7EB2" w14:textId="2795CE64" w:rsidR="00EF0226" w:rsidRDefault="00EF0226" w:rsidP="008B492D">
      <w:pPr>
        <w:spacing w:line="360" w:lineRule="auto"/>
        <w:rPr>
          <w:rFonts w:ascii="宋体" w:eastAsia="宋体" w:hAnsi="宋体"/>
        </w:rPr>
      </w:pPr>
    </w:p>
    <w:p w14:paraId="49D985E8" w14:textId="404B5C78" w:rsidR="00EF0226" w:rsidRDefault="00261681" w:rsidP="008B492D">
      <w:pPr>
        <w:pStyle w:val="1"/>
        <w:spacing w:before="240" w:after="240"/>
      </w:pPr>
      <w:bookmarkStart w:id="4" w:name="_Toc88148709"/>
      <w:r>
        <w:rPr>
          <w:rFonts w:hint="eastAsia"/>
        </w:rPr>
        <w:t>风险管理过程</w:t>
      </w:r>
      <w:bookmarkEnd w:id="4"/>
    </w:p>
    <w:p w14:paraId="2AA8E503" w14:textId="330D7ECF" w:rsidR="00F3743B" w:rsidRDefault="00261681" w:rsidP="008B492D">
      <w:pPr>
        <w:pStyle w:val="2"/>
      </w:pPr>
      <w:bookmarkStart w:id="5" w:name="_Toc88148710"/>
      <w:r>
        <w:rPr>
          <w:rFonts w:hint="eastAsia"/>
        </w:rPr>
        <w:t>识别风险</w:t>
      </w:r>
      <w:bookmarkEnd w:id="5"/>
    </w:p>
    <w:p w14:paraId="4BFA60FF" w14:textId="637DFE55" w:rsidR="00623376" w:rsidRDefault="00623376" w:rsidP="008B492D">
      <w:pPr>
        <w:spacing w:line="360" w:lineRule="auto"/>
        <w:ind w:firstLineChars="200" w:firstLine="440"/>
      </w:pPr>
      <w:r>
        <w:rPr>
          <w:rFonts w:hint="eastAsia"/>
        </w:rPr>
        <w:t>风险识别是项目应采用的风险管理过程的第一步。风险识别包括识别风险，识别哪些风险可能影响项目，并记录这些风险的特征。识别潜在风险是通过认识到项目边界内的事件、状态或条件可能会发生意外后果来完成的，这些后果通常是不可取的，但可能会带来积极的机会。鼓励所有“项目”团队成员，包括利益相关者、最终用户、主题专家、客户和赞助者，在检测到潜在风险后，立即使用风险提交表识别并报告项目的潜在风险。</w:t>
      </w:r>
    </w:p>
    <w:p w14:paraId="27C692FB" w14:textId="6C6E5434" w:rsidR="00623376" w:rsidRDefault="00623376" w:rsidP="008B492D">
      <w:pPr>
        <w:spacing w:line="360" w:lineRule="auto"/>
        <w:ind w:firstLine="440"/>
      </w:pPr>
      <w:r>
        <w:rPr>
          <w:rFonts w:hint="eastAsia"/>
        </w:rPr>
        <w:t>识别风险是一个反复的过程，因为随着项目生命周期的进展，新的风险可能会变得众所周知。风险信息最初可以从业务案例、积累的经验教训和初始风险头脑风暴会议中收集。</w:t>
      </w:r>
      <w:r w:rsidR="000D0854" w:rsidRPr="000D0854">
        <w:rPr>
          <w:rFonts w:hint="eastAsia"/>
        </w:rPr>
        <w:t>在本节中，</w:t>
      </w:r>
      <w:r w:rsidR="000D0854">
        <w:rPr>
          <w:rFonts w:hint="eastAsia"/>
        </w:rPr>
        <w:t>将</w:t>
      </w:r>
      <w:r w:rsidR="000D0854" w:rsidRPr="000D0854">
        <w:rPr>
          <w:rFonts w:hint="eastAsia"/>
        </w:rPr>
        <w:t>描述项目团队在识别和记录风险时将使用的流程，包括初始识别活动和后续更新识别风险的工作。</w:t>
      </w:r>
    </w:p>
    <w:p w14:paraId="5FA12F3F" w14:textId="29BF72C6" w:rsidR="000D0854" w:rsidRDefault="000D0854" w:rsidP="008B492D">
      <w:pPr>
        <w:pStyle w:val="3"/>
        <w:spacing w:line="360" w:lineRule="auto"/>
      </w:pPr>
      <w:bookmarkStart w:id="6" w:name="_Toc88148711"/>
      <w:r>
        <w:rPr>
          <w:rFonts w:hint="eastAsia"/>
        </w:rPr>
        <w:t>初识识别活动</w:t>
      </w:r>
      <w:bookmarkEnd w:id="6"/>
    </w:p>
    <w:p w14:paraId="30A2E6EE" w14:textId="274A2AB4" w:rsidR="000D0854" w:rsidRPr="000D0854" w:rsidRDefault="000D0854" w:rsidP="008B492D">
      <w:pPr>
        <w:spacing w:line="360" w:lineRule="auto"/>
        <w:ind w:firstLineChars="200" w:firstLine="440"/>
      </w:pPr>
      <w:r>
        <w:rPr>
          <w:rFonts w:hint="eastAsia"/>
        </w:rPr>
        <w:t>在项目的初识阶段，项目团队在启动会上</w:t>
      </w:r>
      <w:r w:rsidR="000C595F">
        <w:rPr>
          <w:rFonts w:hint="eastAsia"/>
        </w:rPr>
        <w:t>通过头脑风暴</w:t>
      </w:r>
      <w:r>
        <w:rPr>
          <w:rFonts w:hint="eastAsia"/>
        </w:rPr>
        <w:t>识别潜在风险，并创建风险登记表。后续通过不同信息收集技术，进一步识别风险。</w:t>
      </w:r>
    </w:p>
    <w:p w14:paraId="3FB9BC0A" w14:textId="69883754" w:rsidR="00334A78" w:rsidRDefault="000D0854" w:rsidP="008B492D">
      <w:pPr>
        <w:pStyle w:val="3"/>
        <w:spacing w:line="360" w:lineRule="auto"/>
      </w:pPr>
      <w:bookmarkStart w:id="7" w:name="_Toc88148712"/>
      <w:r>
        <w:rPr>
          <w:rFonts w:hint="eastAsia"/>
        </w:rPr>
        <w:t>后续更新识别风险</w:t>
      </w:r>
      <w:bookmarkEnd w:id="7"/>
    </w:p>
    <w:p w14:paraId="193C8CD1" w14:textId="77777777" w:rsidR="00B43230" w:rsidRDefault="000C595F" w:rsidP="008B492D">
      <w:pPr>
        <w:spacing w:line="360" w:lineRule="auto"/>
        <w:ind w:firstLineChars="200" w:firstLine="440"/>
      </w:pPr>
      <w:r>
        <w:rPr>
          <w:rFonts w:hint="eastAsia"/>
        </w:rPr>
        <w:t>后续项目团队</w:t>
      </w:r>
      <w:r w:rsidR="00B43230">
        <w:rPr>
          <w:rFonts w:hint="eastAsia"/>
        </w:rPr>
        <w:t>将通过以下几种方式识别新的风险：</w:t>
      </w:r>
    </w:p>
    <w:p w14:paraId="4EA6704C" w14:textId="50C1A881" w:rsidR="00B43230" w:rsidRDefault="00B43230" w:rsidP="008B492D">
      <w:pPr>
        <w:pStyle w:val="a8"/>
        <w:numPr>
          <w:ilvl w:val="0"/>
          <w:numId w:val="12"/>
        </w:numPr>
        <w:spacing w:line="360" w:lineRule="auto"/>
      </w:pPr>
      <w:r>
        <w:rPr>
          <w:rFonts w:hint="eastAsia"/>
        </w:rPr>
        <w:t>在定期或不定期的会议上进行头脑风暴汇集一些想法</w:t>
      </w:r>
      <w:r w:rsidR="00C52772">
        <w:rPr>
          <w:rFonts w:hint="eastAsia"/>
        </w:rPr>
        <w:t>。</w:t>
      </w:r>
    </w:p>
    <w:p w14:paraId="61BE0F54" w14:textId="50F94E8F" w:rsidR="00B43230" w:rsidRDefault="00B43230" w:rsidP="008B492D">
      <w:pPr>
        <w:pStyle w:val="a8"/>
        <w:numPr>
          <w:ilvl w:val="0"/>
          <w:numId w:val="12"/>
        </w:numPr>
        <w:spacing w:line="360" w:lineRule="auto"/>
      </w:pPr>
      <w:r>
        <w:rPr>
          <w:rFonts w:hint="eastAsia"/>
        </w:rPr>
        <w:t>与有类似项目经历的人和目标用户群体进行面对面访谈</w:t>
      </w:r>
      <w:r w:rsidR="00C52772">
        <w:rPr>
          <w:rFonts w:hint="eastAsia"/>
        </w:rPr>
        <w:t>。</w:t>
      </w:r>
    </w:p>
    <w:p w14:paraId="36BA1156" w14:textId="420C2B6A" w:rsidR="00334A78" w:rsidRDefault="00B43230" w:rsidP="008B492D">
      <w:pPr>
        <w:pStyle w:val="a8"/>
        <w:numPr>
          <w:ilvl w:val="0"/>
          <w:numId w:val="12"/>
        </w:numPr>
        <w:spacing w:line="360" w:lineRule="auto"/>
      </w:pPr>
      <w:r>
        <w:rPr>
          <w:rFonts w:hint="eastAsia"/>
        </w:rPr>
        <w:t>使用</w:t>
      </w:r>
      <w:r>
        <w:rPr>
          <w:rFonts w:hint="eastAsia"/>
        </w:rPr>
        <w:t>S</w:t>
      </w:r>
      <w:r>
        <w:t>WOT</w:t>
      </w:r>
      <w:r>
        <w:rPr>
          <w:rFonts w:hint="eastAsia"/>
        </w:rPr>
        <w:t>分析法</w:t>
      </w:r>
      <w:r w:rsidR="00C52772">
        <w:rPr>
          <w:rFonts w:hint="eastAsia"/>
        </w:rPr>
        <w:t>。</w:t>
      </w:r>
    </w:p>
    <w:p w14:paraId="7F04D506" w14:textId="47415D3B" w:rsidR="00B43230" w:rsidRDefault="00B43230" w:rsidP="008B492D">
      <w:pPr>
        <w:pStyle w:val="a8"/>
        <w:numPr>
          <w:ilvl w:val="0"/>
          <w:numId w:val="12"/>
        </w:numPr>
        <w:spacing w:line="360" w:lineRule="auto"/>
      </w:pPr>
      <w:r>
        <w:rPr>
          <w:rFonts w:hint="eastAsia"/>
        </w:rPr>
        <w:t>创建检查表，基于以前项目中所遇到的风险，给出了解当前项目方向的模板</w:t>
      </w:r>
      <w:r w:rsidR="00C52772">
        <w:rPr>
          <w:rFonts w:hint="eastAsia"/>
        </w:rPr>
        <w:t>。</w:t>
      </w:r>
    </w:p>
    <w:p w14:paraId="128B0C7F" w14:textId="31A283DD" w:rsidR="00C52772" w:rsidRDefault="00C52772" w:rsidP="008B492D">
      <w:pPr>
        <w:pStyle w:val="a8"/>
        <w:numPr>
          <w:ilvl w:val="0"/>
          <w:numId w:val="12"/>
        </w:numPr>
        <w:spacing w:line="360" w:lineRule="auto"/>
      </w:pPr>
      <w:r>
        <w:rPr>
          <w:rFonts w:hint="eastAsia"/>
        </w:rPr>
        <w:t>分析项目的假设以确保它们的有效性。</w:t>
      </w:r>
    </w:p>
    <w:p w14:paraId="42A9908C" w14:textId="09CC0A11" w:rsidR="00C52772" w:rsidRDefault="00C52772" w:rsidP="008B492D">
      <w:pPr>
        <w:pStyle w:val="a8"/>
        <w:numPr>
          <w:ilvl w:val="0"/>
          <w:numId w:val="12"/>
        </w:numPr>
        <w:spacing w:line="360" w:lineRule="auto"/>
      </w:pPr>
      <w:r>
        <w:rPr>
          <w:rFonts w:hint="eastAsia"/>
        </w:rPr>
        <w:lastRenderedPageBreak/>
        <w:t>使用因果图、鱼骨图、流程图和影响图等图标进行分析，追踪根源问题。</w:t>
      </w:r>
    </w:p>
    <w:p w14:paraId="73AAE685" w14:textId="0079FDC6" w:rsidR="00BC2E79" w:rsidRPr="00623376" w:rsidRDefault="00BC2E79" w:rsidP="008B492D">
      <w:pPr>
        <w:spacing w:line="360" w:lineRule="auto"/>
        <w:ind w:left="440"/>
      </w:pPr>
      <w:r>
        <w:rPr>
          <w:rFonts w:hint="eastAsia"/>
        </w:rPr>
        <w:t>每当识别新的风险时，需要更新风险登记表。</w:t>
      </w:r>
    </w:p>
    <w:p w14:paraId="40E0DBC8" w14:textId="2B4935E9" w:rsidR="00595EEA" w:rsidRPr="0027174D" w:rsidRDefault="00BC2E79" w:rsidP="008B492D">
      <w:pPr>
        <w:pStyle w:val="2"/>
      </w:pPr>
      <w:bookmarkStart w:id="8" w:name="_Toc88148713"/>
      <w:r>
        <w:rPr>
          <w:rFonts w:hint="eastAsia"/>
        </w:rPr>
        <w:t>风险登记表</w:t>
      </w:r>
      <w:bookmarkEnd w:id="8"/>
    </w:p>
    <w:p w14:paraId="77250D1C" w14:textId="220C0528" w:rsidR="00694BDA" w:rsidRDefault="00207B1A" w:rsidP="008B492D">
      <w:pPr>
        <w:spacing w:line="360" w:lineRule="auto"/>
        <w:ind w:firstLineChars="200" w:firstLine="440"/>
        <w:rPr>
          <w:rFonts w:ascii="宋体" w:eastAsia="宋体" w:hAnsi="宋体"/>
        </w:rPr>
      </w:pPr>
      <w:r>
        <w:rPr>
          <w:rFonts w:ascii="宋体" w:eastAsia="宋体" w:hAnsi="宋体" w:hint="eastAsia"/>
        </w:rPr>
        <w:t>见附件：风险登记表.</w:t>
      </w:r>
      <w:r>
        <w:rPr>
          <w:rFonts w:ascii="宋体" w:eastAsia="宋体" w:hAnsi="宋体"/>
        </w:rPr>
        <w:t>xlsx</w:t>
      </w:r>
    </w:p>
    <w:p w14:paraId="1019763C" w14:textId="3B83293D" w:rsidR="00BA46B9" w:rsidRDefault="00BA46B9" w:rsidP="008B492D">
      <w:pPr>
        <w:pStyle w:val="2"/>
      </w:pPr>
      <w:bookmarkStart w:id="9" w:name="_Toc88148714"/>
      <w:r>
        <w:rPr>
          <w:rFonts w:hint="eastAsia"/>
        </w:rPr>
        <w:t>分析风险</w:t>
      </w:r>
      <w:bookmarkEnd w:id="9"/>
    </w:p>
    <w:p w14:paraId="31D1D18B" w14:textId="63F06952" w:rsidR="00BA46B9" w:rsidRDefault="00BA46B9" w:rsidP="008B492D">
      <w:pPr>
        <w:spacing w:line="360" w:lineRule="auto"/>
        <w:ind w:firstLineChars="200" w:firstLine="440"/>
      </w:pPr>
      <w:r w:rsidRPr="00BA46B9">
        <w:rPr>
          <w:rFonts w:hint="eastAsia"/>
        </w:rPr>
        <w:t>分析风险的主要重点是检查每个已识别的风险，以评估风险事件发生的可能性，以及与风险事件相关的概率结果，从而确定其对项目成功的潜在影响。这反过来提供了对每个风险进行优先排序的能力，以确保首先解决对项目具有最大潜在影响的风险。然后，组织可以通过关注高优先级风险来提高项目绩效。</w:t>
      </w:r>
    </w:p>
    <w:p w14:paraId="57160633" w14:textId="74095E4B" w:rsidR="00BA46B9" w:rsidRDefault="00BA46B9" w:rsidP="008B492D">
      <w:pPr>
        <w:pStyle w:val="3"/>
        <w:spacing w:line="360" w:lineRule="auto"/>
      </w:pPr>
      <w:bookmarkStart w:id="10" w:name="_Toc88148715"/>
      <w:r>
        <w:rPr>
          <w:rFonts w:hint="eastAsia"/>
        </w:rPr>
        <w:t>实施风险定性分析</w:t>
      </w:r>
      <w:bookmarkEnd w:id="10"/>
    </w:p>
    <w:p w14:paraId="26735A89" w14:textId="28BF5A21" w:rsidR="00BA46B9" w:rsidRDefault="00BA46B9" w:rsidP="008B492D">
      <w:pPr>
        <w:spacing w:line="360" w:lineRule="auto"/>
        <w:ind w:firstLineChars="200" w:firstLine="440"/>
      </w:pPr>
      <w:r>
        <w:rPr>
          <w:rFonts w:hint="eastAsia"/>
        </w:rPr>
        <w:t>风险定性分析包括评估已识别风险的可能性和概率，确定其大小和优先级。在本次项目中采用以下几种方法实施风险定性分析</w:t>
      </w:r>
      <w:r w:rsidR="003E0D1E">
        <w:rPr>
          <w:rFonts w:hint="eastAsia"/>
        </w:rPr>
        <w:t>：</w:t>
      </w:r>
    </w:p>
    <w:p w14:paraId="60E5193E" w14:textId="7272DF54" w:rsidR="00BA46B9" w:rsidRDefault="00BA46B9" w:rsidP="008B492D">
      <w:pPr>
        <w:pStyle w:val="a8"/>
        <w:numPr>
          <w:ilvl w:val="0"/>
          <w:numId w:val="13"/>
        </w:numPr>
        <w:spacing w:line="360" w:lineRule="auto"/>
      </w:pPr>
      <w:r>
        <w:rPr>
          <w:rFonts w:hint="eastAsia"/>
        </w:rPr>
        <w:t>使用概率</w:t>
      </w:r>
      <w:r>
        <w:rPr>
          <w:rFonts w:hint="eastAsia"/>
        </w:rPr>
        <w:t>/</w:t>
      </w:r>
      <w:r>
        <w:rPr>
          <w:rFonts w:hint="eastAsia"/>
        </w:rPr>
        <w:t>影响矩阵计算风险因子</w:t>
      </w:r>
    </w:p>
    <w:p w14:paraId="3BEE9333" w14:textId="156091E3" w:rsidR="00BA46B9" w:rsidRDefault="003E0D1E" w:rsidP="008B492D">
      <w:pPr>
        <w:pStyle w:val="a8"/>
        <w:numPr>
          <w:ilvl w:val="0"/>
          <w:numId w:val="13"/>
        </w:numPr>
        <w:spacing w:line="360" w:lineRule="auto"/>
      </w:pPr>
      <w:r>
        <w:rPr>
          <w:rFonts w:hint="eastAsia"/>
        </w:rPr>
        <w:t>使用十大风险事项跟踪工具</w:t>
      </w:r>
    </w:p>
    <w:p w14:paraId="34C96AA3" w14:textId="39312ACA" w:rsidR="003E0D1E" w:rsidRPr="00BA46B9" w:rsidRDefault="003E0D1E" w:rsidP="008B492D">
      <w:pPr>
        <w:pStyle w:val="a8"/>
        <w:numPr>
          <w:ilvl w:val="0"/>
          <w:numId w:val="13"/>
        </w:numPr>
        <w:spacing w:line="360" w:lineRule="auto"/>
      </w:pPr>
      <w:r>
        <w:rPr>
          <w:rFonts w:hint="eastAsia"/>
        </w:rPr>
        <w:t>专家评估</w:t>
      </w:r>
    </w:p>
    <w:p w14:paraId="0EBCCD4D" w14:textId="2E434BB8" w:rsidR="00BA46B9" w:rsidRDefault="00BA46B9" w:rsidP="008B492D">
      <w:pPr>
        <w:pStyle w:val="3"/>
        <w:spacing w:line="360" w:lineRule="auto"/>
      </w:pPr>
      <w:bookmarkStart w:id="11" w:name="_Toc88148716"/>
      <w:r>
        <w:rPr>
          <w:rFonts w:hint="eastAsia"/>
        </w:rPr>
        <w:t>实施风险定量分析</w:t>
      </w:r>
      <w:bookmarkEnd w:id="11"/>
    </w:p>
    <w:p w14:paraId="66BC9E7E" w14:textId="5DBAF464" w:rsidR="003E0D1E" w:rsidRDefault="003E0D1E" w:rsidP="008B492D">
      <w:pPr>
        <w:spacing w:line="360" w:lineRule="auto"/>
        <w:ind w:firstLineChars="200" w:firstLine="440"/>
      </w:pPr>
      <w:r>
        <w:rPr>
          <w:rFonts w:hint="eastAsia"/>
        </w:rPr>
        <w:t>风险定量分析在风险定性分析之后进行，在本次项目中采用以下几种方法实施风险定量分析：</w:t>
      </w:r>
    </w:p>
    <w:p w14:paraId="27216C62" w14:textId="7B72A258" w:rsidR="003E0D1E" w:rsidRDefault="003E0D1E" w:rsidP="008B492D">
      <w:pPr>
        <w:pStyle w:val="a8"/>
        <w:numPr>
          <w:ilvl w:val="0"/>
          <w:numId w:val="14"/>
        </w:numPr>
        <w:spacing w:line="360" w:lineRule="auto"/>
      </w:pPr>
      <w:r>
        <w:rPr>
          <w:rFonts w:hint="eastAsia"/>
        </w:rPr>
        <w:t>决策树</w:t>
      </w:r>
    </w:p>
    <w:p w14:paraId="77CB01A0" w14:textId="35A8611B" w:rsidR="003E0D1E" w:rsidRDefault="003E0D1E" w:rsidP="008B492D">
      <w:pPr>
        <w:pStyle w:val="a8"/>
        <w:numPr>
          <w:ilvl w:val="0"/>
          <w:numId w:val="14"/>
        </w:numPr>
        <w:spacing w:line="360" w:lineRule="auto"/>
      </w:pPr>
      <w:r>
        <w:rPr>
          <w:rFonts w:hint="eastAsia"/>
        </w:rPr>
        <w:t>灵敏度分析</w:t>
      </w:r>
    </w:p>
    <w:p w14:paraId="1905609C" w14:textId="5815C340" w:rsidR="00BA46B9" w:rsidRPr="00BA46B9" w:rsidRDefault="003E0D1E" w:rsidP="008B492D">
      <w:pPr>
        <w:pStyle w:val="a8"/>
        <w:numPr>
          <w:ilvl w:val="0"/>
          <w:numId w:val="14"/>
        </w:numPr>
        <w:spacing w:line="360" w:lineRule="auto"/>
      </w:pPr>
      <w:r>
        <w:rPr>
          <w:rFonts w:hint="eastAsia"/>
        </w:rPr>
        <w:t>模拟</w:t>
      </w:r>
    </w:p>
    <w:p w14:paraId="3BD99318" w14:textId="12404E9E" w:rsidR="00BA46B9" w:rsidRDefault="00BA46B9" w:rsidP="008B492D">
      <w:pPr>
        <w:pStyle w:val="2"/>
      </w:pPr>
      <w:bookmarkStart w:id="12" w:name="_Toc88148717"/>
      <w:r>
        <w:rPr>
          <w:rFonts w:hint="eastAsia"/>
        </w:rPr>
        <w:t>风险响应计划</w:t>
      </w:r>
      <w:bookmarkEnd w:id="12"/>
    </w:p>
    <w:p w14:paraId="4814C9AE" w14:textId="77595BE5" w:rsidR="00DE5A06" w:rsidRDefault="00DE5A06" w:rsidP="008B492D">
      <w:pPr>
        <w:spacing w:line="360" w:lineRule="auto"/>
        <w:ind w:firstLineChars="200" w:firstLine="440"/>
      </w:pPr>
      <w:r w:rsidRPr="00DE5A06">
        <w:rPr>
          <w:rFonts w:hint="eastAsia"/>
        </w:rPr>
        <w:t>风险应对计划是为每个已识别风险选择适当应对策略的过程。这反过来又有助于项目升级风险、规避风险、转移风险责任、减轻风险后果、降低风险发生的概率、接受风险后果、增加从积极风险中获益的机会，以及观察风险。消极风险和积极风险都有应对策略。</w:t>
      </w:r>
    </w:p>
    <w:p w14:paraId="1070D97C" w14:textId="7D35C88C" w:rsidR="00DE5A06" w:rsidRDefault="00DE5A06" w:rsidP="008B492D">
      <w:pPr>
        <w:pStyle w:val="3"/>
        <w:spacing w:line="360" w:lineRule="auto"/>
      </w:pPr>
      <w:bookmarkStart w:id="13" w:name="_Toc88148718"/>
      <w:r>
        <w:rPr>
          <w:rFonts w:hint="eastAsia"/>
        </w:rPr>
        <w:lastRenderedPageBreak/>
        <w:t>应对负面风险</w:t>
      </w:r>
      <w:bookmarkEnd w:id="13"/>
    </w:p>
    <w:p w14:paraId="5429D583" w14:textId="0F5CA11F" w:rsidR="00ED7DFC" w:rsidRDefault="00ED7DFC" w:rsidP="008B492D">
      <w:pPr>
        <w:pStyle w:val="a8"/>
        <w:numPr>
          <w:ilvl w:val="0"/>
          <w:numId w:val="15"/>
        </w:numPr>
        <w:spacing w:line="360" w:lineRule="auto"/>
      </w:pPr>
      <w:r>
        <w:rPr>
          <w:rFonts w:hint="eastAsia"/>
        </w:rPr>
        <w:t>风险上报：当风险责任人发现</w:t>
      </w:r>
      <w:r w:rsidR="00A73452">
        <w:rPr>
          <w:rFonts w:hint="eastAsia"/>
        </w:rPr>
        <w:t>自身无法处理该风险时，应将风险上报风险经理。当风险经理发现</w:t>
      </w:r>
      <w:r>
        <w:rPr>
          <w:rFonts w:hint="eastAsia"/>
        </w:rPr>
        <w:t>风险不在项目范围内或项目团队无法适当响应，则应将风险升级，并将风险上报给专家顾问：庞雄文老师。在这种情况下，仍应监测风险。</w:t>
      </w:r>
    </w:p>
    <w:p w14:paraId="2939E5A9" w14:textId="1D31FAD8" w:rsidR="00ED7DFC" w:rsidRDefault="00ED7DFC" w:rsidP="008B492D">
      <w:pPr>
        <w:pStyle w:val="a8"/>
        <w:numPr>
          <w:ilvl w:val="0"/>
          <w:numId w:val="15"/>
        </w:numPr>
        <w:spacing w:line="360" w:lineRule="auto"/>
      </w:pPr>
      <w:r>
        <w:rPr>
          <w:rFonts w:hint="eastAsia"/>
        </w:rPr>
        <w:t>风险避免：风险避免涉及变更项目管理计划，以消除风险造成的威胁</w:t>
      </w:r>
      <w:r w:rsidR="00841025">
        <w:rPr>
          <w:rFonts w:hint="eastAsia"/>
        </w:rPr>
        <w:t>，需要得到风险经理的批准</w:t>
      </w:r>
      <w:r>
        <w:rPr>
          <w:rFonts w:hint="eastAsia"/>
        </w:rPr>
        <w:t>。通过澄清需求、获取额外信息、改进沟通或获取专业知识，可以避免一些风险。</w:t>
      </w:r>
    </w:p>
    <w:p w14:paraId="2D2C5D69" w14:textId="4DDC3A61" w:rsidR="00ED7DFC" w:rsidRDefault="00ED7DFC" w:rsidP="008B492D">
      <w:pPr>
        <w:pStyle w:val="a8"/>
        <w:numPr>
          <w:ilvl w:val="0"/>
          <w:numId w:val="15"/>
        </w:numPr>
        <w:spacing w:line="360" w:lineRule="auto"/>
      </w:pPr>
      <w:r>
        <w:rPr>
          <w:rFonts w:hint="eastAsia"/>
        </w:rPr>
        <w:t>风险转移：</w:t>
      </w:r>
      <w:r w:rsidR="00A73452">
        <w:rPr>
          <w:rFonts w:hint="eastAsia"/>
        </w:rPr>
        <w:t>当风险责任人发现自身无法独自处理该风险牧场，可以</w:t>
      </w:r>
      <w:r>
        <w:rPr>
          <w:rFonts w:hint="eastAsia"/>
        </w:rPr>
        <w:t>转移风险</w:t>
      </w:r>
      <w:r w:rsidR="00A73452">
        <w:rPr>
          <w:rFonts w:hint="eastAsia"/>
        </w:rPr>
        <w:t>，</w:t>
      </w:r>
      <w:r>
        <w:rPr>
          <w:rFonts w:hint="eastAsia"/>
        </w:rPr>
        <w:t>将部分或全部负面影响和所有权转移、转移或重新分配给第三方。这并不能消除风险，但却赋予了另一方管理风险的责任。</w:t>
      </w:r>
    </w:p>
    <w:p w14:paraId="4CFA492F" w14:textId="34B6204A" w:rsidR="00ED7DFC" w:rsidRDefault="00ED7DFC" w:rsidP="008B492D">
      <w:pPr>
        <w:pStyle w:val="a8"/>
        <w:numPr>
          <w:ilvl w:val="0"/>
          <w:numId w:val="15"/>
        </w:numPr>
        <w:spacing w:line="360" w:lineRule="auto"/>
      </w:pPr>
      <w:r>
        <w:rPr>
          <w:rFonts w:hint="eastAsia"/>
        </w:rPr>
        <w:t>风险缓解：风险缓解意味着降低负面风险的概率和</w:t>
      </w:r>
      <w:r>
        <w:rPr>
          <w:rFonts w:hint="eastAsia"/>
        </w:rPr>
        <w:t>/</w:t>
      </w:r>
      <w:r>
        <w:rPr>
          <w:rFonts w:hint="eastAsia"/>
        </w:rPr>
        <w:t>或影响。降低风险发生的概率和</w:t>
      </w:r>
      <w:r>
        <w:rPr>
          <w:rFonts w:hint="eastAsia"/>
        </w:rPr>
        <w:t>/</w:t>
      </w:r>
      <w:r>
        <w:rPr>
          <w:rFonts w:hint="eastAsia"/>
        </w:rPr>
        <w:t>或影响通常比在风险发生后处理风险更有效。</w:t>
      </w:r>
    </w:p>
    <w:p w14:paraId="7FD51183" w14:textId="77777777" w:rsidR="00ED7DFC" w:rsidRDefault="00ED7DFC" w:rsidP="008B492D">
      <w:pPr>
        <w:pStyle w:val="a8"/>
        <w:numPr>
          <w:ilvl w:val="0"/>
          <w:numId w:val="15"/>
        </w:numPr>
        <w:spacing w:line="360" w:lineRule="auto"/>
      </w:pPr>
      <w:r>
        <w:rPr>
          <w:rFonts w:hint="eastAsia"/>
        </w:rPr>
        <w:t>风险接受：该策略表示项目团队已决定不更改项目管理计划：进度、方法或缩小项目范围，或无法确定其他合适的响应策略。</w:t>
      </w:r>
    </w:p>
    <w:p w14:paraId="135B937B" w14:textId="2C0DDA42" w:rsidR="00ED7DFC" w:rsidRPr="00ED7DFC" w:rsidRDefault="00ED7DFC" w:rsidP="008B492D">
      <w:pPr>
        <w:pStyle w:val="a8"/>
        <w:numPr>
          <w:ilvl w:val="0"/>
          <w:numId w:val="15"/>
        </w:numPr>
        <w:spacing w:line="360" w:lineRule="auto"/>
      </w:pPr>
      <w:r>
        <w:rPr>
          <w:rFonts w:hint="eastAsia"/>
        </w:rPr>
        <w:t>风险观察：如果风险没有对项目构成直接威胁，项目团队可以选择观察风险，而不是使用资源分析风险。</w:t>
      </w:r>
    </w:p>
    <w:p w14:paraId="3A274AE4" w14:textId="7967483B" w:rsidR="00DE5A06" w:rsidRDefault="00DE5A06" w:rsidP="008B492D">
      <w:pPr>
        <w:pStyle w:val="3"/>
        <w:spacing w:line="360" w:lineRule="auto"/>
      </w:pPr>
      <w:bookmarkStart w:id="14" w:name="_Toc88148719"/>
      <w:r>
        <w:rPr>
          <w:rFonts w:hint="eastAsia"/>
        </w:rPr>
        <w:t>应对正面风险</w:t>
      </w:r>
      <w:bookmarkEnd w:id="14"/>
    </w:p>
    <w:p w14:paraId="6F14CB6C" w14:textId="56D5389F" w:rsidR="006844CB" w:rsidRDefault="0030634A" w:rsidP="008B492D">
      <w:pPr>
        <w:pStyle w:val="a8"/>
        <w:numPr>
          <w:ilvl w:val="0"/>
          <w:numId w:val="16"/>
        </w:numPr>
        <w:spacing w:line="360" w:lineRule="auto"/>
      </w:pPr>
      <w:r>
        <w:rPr>
          <w:rFonts w:hint="eastAsia"/>
        </w:rPr>
        <w:t>风险开发</w:t>
      </w:r>
      <w:r w:rsidR="006844CB">
        <w:rPr>
          <w:rFonts w:hint="eastAsia"/>
        </w:rPr>
        <w:t>：当组织希望确保机会得以实现时，</w:t>
      </w:r>
      <w:r>
        <w:rPr>
          <w:rFonts w:hint="eastAsia"/>
        </w:rPr>
        <w:t>风险责任人需</w:t>
      </w:r>
      <w:r w:rsidR="006844CB">
        <w:rPr>
          <w:rFonts w:hint="eastAsia"/>
        </w:rPr>
        <w:t>针对具有积极影响的风险选择此策略。该策略通过确保机会确实发生，消除了与积极风险相关的不确定性。</w:t>
      </w:r>
    </w:p>
    <w:p w14:paraId="4DB66986" w14:textId="338D2F5C" w:rsidR="006844CB" w:rsidRDefault="0030634A" w:rsidP="008B492D">
      <w:pPr>
        <w:pStyle w:val="a8"/>
        <w:numPr>
          <w:ilvl w:val="0"/>
          <w:numId w:val="16"/>
        </w:numPr>
        <w:spacing w:line="360" w:lineRule="auto"/>
      </w:pPr>
      <w:r>
        <w:rPr>
          <w:rFonts w:hint="eastAsia"/>
        </w:rPr>
        <w:t>风险</w:t>
      </w:r>
      <w:r w:rsidR="006844CB">
        <w:rPr>
          <w:rFonts w:hint="eastAsia"/>
        </w:rPr>
        <w:t>分享：</w:t>
      </w:r>
      <w:r>
        <w:rPr>
          <w:rFonts w:hint="eastAsia"/>
        </w:rPr>
        <w:t>风险责任人在项目经历的许可下可</w:t>
      </w:r>
      <w:r w:rsidR="006844CB">
        <w:rPr>
          <w:rFonts w:hint="eastAsia"/>
        </w:rPr>
        <w:t>分享积极风险涉及将机会的部分或全部所有权分配给第三方，该第三方最有能力抓住机会为项目带来利益。</w:t>
      </w:r>
    </w:p>
    <w:p w14:paraId="60370657" w14:textId="3B99A161" w:rsidR="006844CB" w:rsidRDefault="0030634A" w:rsidP="008B492D">
      <w:pPr>
        <w:pStyle w:val="a8"/>
        <w:numPr>
          <w:ilvl w:val="0"/>
          <w:numId w:val="16"/>
        </w:numPr>
        <w:spacing w:line="360" w:lineRule="auto"/>
      </w:pPr>
      <w:r>
        <w:rPr>
          <w:rFonts w:hint="eastAsia"/>
        </w:rPr>
        <w:t>风险</w:t>
      </w:r>
      <w:r w:rsidR="006844CB">
        <w:rPr>
          <w:rFonts w:hint="eastAsia"/>
        </w:rPr>
        <w:t>增强：该策略用于增加机会的可能性和</w:t>
      </w:r>
      <w:r w:rsidR="006844CB">
        <w:rPr>
          <w:rFonts w:hint="eastAsia"/>
        </w:rPr>
        <w:t>/</w:t>
      </w:r>
      <w:r w:rsidR="006844CB">
        <w:rPr>
          <w:rFonts w:hint="eastAsia"/>
        </w:rPr>
        <w:t>或积极影响，识别并最大化积极风险的关键驱动因素。</w:t>
      </w:r>
    </w:p>
    <w:p w14:paraId="72711635" w14:textId="2F660FCC" w:rsidR="006844CB" w:rsidRDefault="0030634A" w:rsidP="008B492D">
      <w:pPr>
        <w:pStyle w:val="a8"/>
        <w:numPr>
          <w:ilvl w:val="0"/>
          <w:numId w:val="16"/>
        </w:numPr>
        <w:spacing w:line="360" w:lineRule="auto"/>
      </w:pPr>
      <w:r>
        <w:rPr>
          <w:rFonts w:hint="eastAsia"/>
        </w:rPr>
        <w:t>风险</w:t>
      </w:r>
      <w:r w:rsidR="006844CB">
        <w:rPr>
          <w:rFonts w:hint="eastAsia"/>
        </w:rPr>
        <w:t>接受：接受积极的风险或机会就是在机会出现时利用它。</w:t>
      </w:r>
    </w:p>
    <w:p w14:paraId="21761B70" w14:textId="4B5423A5" w:rsidR="006844CB" w:rsidRDefault="0030634A" w:rsidP="008B492D">
      <w:pPr>
        <w:pStyle w:val="a8"/>
        <w:numPr>
          <w:ilvl w:val="0"/>
          <w:numId w:val="16"/>
        </w:numPr>
        <w:spacing w:line="360" w:lineRule="auto"/>
      </w:pPr>
      <w:r>
        <w:rPr>
          <w:rFonts w:hint="eastAsia"/>
        </w:rPr>
        <w:t>风险</w:t>
      </w:r>
      <w:r w:rsidR="006844CB">
        <w:rPr>
          <w:rFonts w:hint="eastAsia"/>
        </w:rPr>
        <w:t>观察：如果风险没有对项目构成直接机会，项目团队可以选择观察风险，而不是使用资源分析风险。</w:t>
      </w:r>
    </w:p>
    <w:p w14:paraId="75E8472E" w14:textId="54147022" w:rsidR="0030634A" w:rsidRPr="006844CB" w:rsidRDefault="0030634A" w:rsidP="008B492D">
      <w:pPr>
        <w:pStyle w:val="a8"/>
        <w:numPr>
          <w:ilvl w:val="0"/>
          <w:numId w:val="16"/>
        </w:numPr>
        <w:spacing w:line="360" w:lineRule="auto"/>
      </w:pPr>
      <w:r>
        <w:rPr>
          <w:rFonts w:hint="eastAsia"/>
        </w:rPr>
        <w:t>风险上报：当风险责任人发现自身无法处理该风险时，应将风险上报风险经理。当风险经理发现风险不在项目范围内或项目团队无法适当响应，则应将风险升级，并将风险上报给专家顾问：庞雄文老师。在这种情况下，仍应监测风险。</w:t>
      </w:r>
    </w:p>
    <w:p w14:paraId="24ECDB82" w14:textId="61FF4D7F" w:rsidR="00BA46B9" w:rsidRDefault="00BA46B9" w:rsidP="008B492D">
      <w:pPr>
        <w:pStyle w:val="2"/>
      </w:pPr>
      <w:bookmarkStart w:id="15" w:name="_Toc88148720"/>
      <w:r>
        <w:rPr>
          <w:rFonts w:hint="eastAsia"/>
        </w:rPr>
        <w:lastRenderedPageBreak/>
        <w:t>风险监控和控制</w:t>
      </w:r>
      <w:bookmarkEnd w:id="15"/>
    </w:p>
    <w:p w14:paraId="14C97458" w14:textId="0536BED5" w:rsidR="00916B97" w:rsidRDefault="00916B97" w:rsidP="008B492D">
      <w:pPr>
        <w:pStyle w:val="3"/>
        <w:spacing w:line="360" w:lineRule="auto"/>
      </w:pPr>
      <w:bookmarkStart w:id="16" w:name="_Toc88148721"/>
      <w:r>
        <w:rPr>
          <w:rFonts w:hint="eastAsia"/>
        </w:rPr>
        <w:t>风险监测活动</w:t>
      </w:r>
      <w:bookmarkEnd w:id="16"/>
    </w:p>
    <w:p w14:paraId="4464152A" w14:textId="77777777" w:rsidR="00127064" w:rsidRDefault="00127064" w:rsidP="008B492D">
      <w:pPr>
        <w:spacing w:line="360" w:lineRule="auto"/>
      </w:pPr>
      <w:r>
        <w:rPr>
          <w:rFonts w:hint="eastAsia"/>
        </w:rPr>
        <w:t>一旦确定了风险，将对其进行持续监控：</w:t>
      </w:r>
    </w:p>
    <w:p w14:paraId="7118F7AE" w14:textId="17A90F72" w:rsidR="00127064" w:rsidRDefault="00127064" w:rsidP="008B492D">
      <w:pPr>
        <w:pStyle w:val="a8"/>
        <w:numPr>
          <w:ilvl w:val="0"/>
          <w:numId w:val="17"/>
        </w:numPr>
        <w:spacing w:line="360" w:lineRule="auto"/>
      </w:pPr>
      <w:r>
        <w:rPr>
          <w:rFonts w:hint="eastAsia"/>
        </w:rPr>
        <w:t>监控是否发生了风险升级触发。</w:t>
      </w:r>
    </w:p>
    <w:p w14:paraId="65E2B323" w14:textId="01D1439A" w:rsidR="00127064" w:rsidRDefault="00127064" w:rsidP="008B492D">
      <w:pPr>
        <w:pStyle w:val="a8"/>
        <w:numPr>
          <w:ilvl w:val="0"/>
          <w:numId w:val="17"/>
        </w:numPr>
        <w:spacing w:line="360" w:lineRule="auto"/>
      </w:pPr>
      <w:r>
        <w:rPr>
          <w:rFonts w:hint="eastAsia"/>
        </w:rPr>
        <w:t>监控风险应对措施是否如预期的那样有效。</w:t>
      </w:r>
    </w:p>
    <w:p w14:paraId="0E472FC6" w14:textId="481025B3" w:rsidR="00127064" w:rsidRDefault="00127064" w:rsidP="008B492D">
      <w:pPr>
        <w:pStyle w:val="a8"/>
        <w:numPr>
          <w:ilvl w:val="0"/>
          <w:numId w:val="17"/>
        </w:numPr>
        <w:spacing w:line="360" w:lineRule="auto"/>
      </w:pPr>
      <w:r>
        <w:rPr>
          <w:rFonts w:hint="eastAsia"/>
        </w:rPr>
        <w:t>监控风险应对措施是否按计划实施。</w:t>
      </w:r>
    </w:p>
    <w:p w14:paraId="18658F21" w14:textId="207FE27E" w:rsidR="00127064" w:rsidRDefault="00127064" w:rsidP="008B492D">
      <w:pPr>
        <w:pStyle w:val="a8"/>
        <w:numPr>
          <w:ilvl w:val="0"/>
          <w:numId w:val="17"/>
        </w:numPr>
        <w:spacing w:line="360" w:lineRule="auto"/>
      </w:pPr>
      <w:r>
        <w:rPr>
          <w:rFonts w:hint="eastAsia"/>
        </w:rPr>
        <w:t>监控剩余风险（风险评估和响应实施后仍然存在的风险要素）。</w:t>
      </w:r>
    </w:p>
    <w:p w14:paraId="62A65B48" w14:textId="5F624C4E" w:rsidR="00127064" w:rsidRDefault="00127064" w:rsidP="008B492D">
      <w:pPr>
        <w:pStyle w:val="a8"/>
        <w:numPr>
          <w:ilvl w:val="0"/>
          <w:numId w:val="17"/>
        </w:numPr>
        <w:spacing w:line="360" w:lineRule="auto"/>
      </w:pPr>
      <w:r>
        <w:rPr>
          <w:rFonts w:hint="eastAsia"/>
        </w:rPr>
        <w:t>系统地监测，以：</w:t>
      </w:r>
    </w:p>
    <w:p w14:paraId="71227AAD" w14:textId="77777777" w:rsidR="00127064" w:rsidRDefault="00127064" w:rsidP="008B492D">
      <w:pPr>
        <w:pStyle w:val="a8"/>
        <w:numPr>
          <w:ilvl w:val="1"/>
          <w:numId w:val="17"/>
        </w:numPr>
        <w:spacing w:line="360" w:lineRule="auto"/>
      </w:pPr>
      <w:r>
        <w:rPr>
          <w:rFonts w:hint="eastAsia"/>
        </w:rPr>
        <w:t>评估当前定义的风险</w:t>
      </w:r>
    </w:p>
    <w:p w14:paraId="3068021E" w14:textId="77777777" w:rsidR="00127064" w:rsidRDefault="00127064" w:rsidP="008B492D">
      <w:pPr>
        <w:pStyle w:val="a8"/>
        <w:numPr>
          <w:ilvl w:val="1"/>
          <w:numId w:val="17"/>
        </w:numPr>
        <w:spacing w:line="360" w:lineRule="auto"/>
      </w:pPr>
      <w:r>
        <w:rPr>
          <w:rFonts w:hint="eastAsia"/>
        </w:rPr>
        <w:t>确定要采取的行动</w:t>
      </w:r>
    </w:p>
    <w:p w14:paraId="526FF68E" w14:textId="77777777" w:rsidR="00127064" w:rsidRDefault="00127064" w:rsidP="008B492D">
      <w:pPr>
        <w:pStyle w:val="a8"/>
        <w:numPr>
          <w:ilvl w:val="1"/>
          <w:numId w:val="17"/>
        </w:numPr>
        <w:spacing w:line="360" w:lineRule="auto"/>
      </w:pPr>
      <w:r>
        <w:rPr>
          <w:rFonts w:hint="eastAsia"/>
        </w:rPr>
        <w:t>评估所采取行动的有效性</w:t>
      </w:r>
    </w:p>
    <w:p w14:paraId="0C8D32D1" w14:textId="77777777" w:rsidR="00127064" w:rsidRDefault="00127064" w:rsidP="008B492D">
      <w:pPr>
        <w:pStyle w:val="a8"/>
        <w:numPr>
          <w:ilvl w:val="1"/>
          <w:numId w:val="17"/>
        </w:numPr>
        <w:spacing w:line="360" w:lineRule="auto"/>
      </w:pPr>
      <w:r>
        <w:rPr>
          <w:rFonts w:hint="eastAsia"/>
        </w:rPr>
        <w:t>报告拟采取行动的状况</w:t>
      </w:r>
    </w:p>
    <w:p w14:paraId="01EF5FE3" w14:textId="77777777" w:rsidR="00127064" w:rsidRDefault="00127064" w:rsidP="008B492D">
      <w:pPr>
        <w:pStyle w:val="a8"/>
        <w:numPr>
          <w:ilvl w:val="1"/>
          <w:numId w:val="17"/>
        </w:numPr>
        <w:spacing w:line="360" w:lineRule="auto"/>
      </w:pPr>
      <w:r>
        <w:rPr>
          <w:rFonts w:hint="eastAsia"/>
        </w:rPr>
        <w:t>验证先前的风险评估（可能性和影响）</w:t>
      </w:r>
    </w:p>
    <w:p w14:paraId="0B5EC84F" w14:textId="77777777" w:rsidR="00127064" w:rsidRDefault="00127064" w:rsidP="008B492D">
      <w:pPr>
        <w:pStyle w:val="a8"/>
        <w:numPr>
          <w:ilvl w:val="1"/>
          <w:numId w:val="17"/>
        </w:numPr>
        <w:spacing w:line="360" w:lineRule="auto"/>
      </w:pPr>
      <w:r>
        <w:rPr>
          <w:rFonts w:hint="eastAsia"/>
        </w:rPr>
        <w:t>验证先前的假设</w:t>
      </w:r>
    </w:p>
    <w:p w14:paraId="1740E3B6" w14:textId="77777777" w:rsidR="00127064" w:rsidRDefault="00127064" w:rsidP="008B492D">
      <w:pPr>
        <w:pStyle w:val="a8"/>
        <w:numPr>
          <w:ilvl w:val="1"/>
          <w:numId w:val="17"/>
        </w:numPr>
        <w:spacing w:line="360" w:lineRule="auto"/>
      </w:pPr>
      <w:r>
        <w:rPr>
          <w:rFonts w:hint="eastAsia"/>
        </w:rPr>
        <w:t>陈述新的假设</w:t>
      </w:r>
    </w:p>
    <w:p w14:paraId="2043AC0D" w14:textId="774E708E" w:rsidR="00127064" w:rsidRPr="00127064" w:rsidRDefault="00127064" w:rsidP="008B492D">
      <w:pPr>
        <w:pStyle w:val="a8"/>
        <w:numPr>
          <w:ilvl w:val="1"/>
          <w:numId w:val="17"/>
        </w:numPr>
        <w:spacing w:line="360" w:lineRule="auto"/>
      </w:pPr>
      <w:r>
        <w:rPr>
          <w:rFonts w:hint="eastAsia"/>
        </w:rPr>
        <w:t>识别新的风险</w:t>
      </w:r>
    </w:p>
    <w:p w14:paraId="0F8112E9" w14:textId="2F6C74CA" w:rsidR="00916B97" w:rsidRDefault="00916B97" w:rsidP="008B492D">
      <w:pPr>
        <w:pStyle w:val="3"/>
        <w:spacing w:line="360" w:lineRule="auto"/>
      </w:pPr>
      <w:bookmarkStart w:id="17" w:name="_Toc88148722"/>
      <w:r>
        <w:rPr>
          <w:rFonts w:hint="eastAsia"/>
        </w:rPr>
        <w:t>风险控制活动</w:t>
      </w:r>
      <w:bookmarkEnd w:id="17"/>
    </w:p>
    <w:p w14:paraId="580FEC0F" w14:textId="77777777" w:rsidR="00127064" w:rsidRDefault="00127064" w:rsidP="008B492D">
      <w:pPr>
        <w:pStyle w:val="a8"/>
        <w:numPr>
          <w:ilvl w:val="0"/>
          <w:numId w:val="18"/>
        </w:numPr>
        <w:spacing w:line="360" w:lineRule="auto"/>
      </w:pPr>
      <w:r>
        <w:rPr>
          <w:rFonts w:hint="eastAsia"/>
        </w:rPr>
        <w:t>验证缓解策略和备选方案</w:t>
      </w:r>
    </w:p>
    <w:p w14:paraId="7CA6288F" w14:textId="77777777" w:rsidR="00127064" w:rsidRDefault="00127064" w:rsidP="008B492D">
      <w:pPr>
        <w:pStyle w:val="a8"/>
        <w:numPr>
          <w:ilvl w:val="0"/>
          <w:numId w:val="18"/>
        </w:numPr>
        <w:spacing w:line="360" w:lineRule="auto"/>
      </w:pPr>
      <w:r>
        <w:rPr>
          <w:rFonts w:hint="eastAsia"/>
        </w:rPr>
        <w:t>评估所采取行动对“项目”的影响（范围、成本、时间、进度和资源）</w:t>
      </w:r>
    </w:p>
    <w:p w14:paraId="7F14754A" w14:textId="77777777" w:rsidR="00127064" w:rsidRDefault="00127064" w:rsidP="008B492D">
      <w:pPr>
        <w:pStyle w:val="a8"/>
        <w:numPr>
          <w:ilvl w:val="0"/>
          <w:numId w:val="18"/>
        </w:numPr>
        <w:spacing w:line="360" w:lineRule="auto"/>
      </w:pPr>
      <w:r>
        <w:rPr>
          <w:rFonts w:hint="eastAsia"/>
        </w:rPr>
        <w:t>识别风险缓解措施产生的新风险</w:t>
      </w:r>
    </w:p>
    <w:p w14:paraId="5488A307" w14:textId="77777777" w:rsidR="00127064" w:rsidRDefault="00127064" w:rsidP="008B492D">
      <w:pPr>
        <w:pStyle w:val="a8"/>
        <w:numPr>
          <w:ilvl w:val="0"/>
          <w:numId w:val="18"/>
        </w:numPr>
        <w:spacing w:line="360" w:lineRule="auto"/>
      </w:pPr>
      <w:r>
        <w:rPr>
          <w:rFonts w:hint="eastAsia"/>
        </w:rPr>
        <w:t>确保维护项目的风险管理计划</w:t>
      </w:r>
    </w:p>
    <w:p w14:paraId="6EC941A5" w14:textId="0AED815E" w:rsidR="00127064" w:rsidRPr="00127064" w:rsidRDefault="00127064" w:rsidP="008B492D">
      <w:pPr>
        <w:pStyle w:val="a8"/>
        <w:numPr>
          <w:ilvl w:val="0"/>
          <w:numId w:val="18"/>
        </w:numPr>
        <w:spacing w:line="360" w:lineRule="auto"/>
      </w:pPr>
      <w:r>
        <w:rPr>
          <w:rFonts w:hint="eastAsia"/>
        </w:rPr>
        <w:t>修订风险应对计划</w:t>
      </w:r>
    </w:p>
    <w:p w14:paraId="1A4CF115" w14:textId="77777777" w:rsidR="00916B97" w:rsidRPr="00916B97" w:rsidRDefault="00916B97" w:rsidP="008B492D">
      <w:pPr>
        <w:spacing w:line="360" w:lineRule="auto"/>
      </w:pPr>
    </w:p>
    <w:p w14:paraId="422E9511" w14:textId="77777777" w:rsidR="00BA46B9" w:rsidRDefault="00BA46B9" w:rsidP="008B492D">
      <w:pPr>
        <w:spacing w:line="360" w:lineRule="auto"/>
        <w:ind w:firstLineChars="200" w:firstLine="440"/>
        <w:rPr>
          <w:rFonts w:ascii="宋体" w:eastAsia="宋体" w:hAnsi="宋体"/>
        </w:rPr>
      </w:pPr>
    </w:p>
    <w:p w14:paraId="7D282BCE" w14:textId="77777777" w:rsidR="0077644F" w:rsidRDefault="0077644F" w:rsidP="008B492D">
      <w:pPr>
        <w:spacing w:line="360" w:lineRule="auto"/>
        <w:ind w:firstLineChars="200" w:firstLine="440"/>
        <w:rPr>
          <w:rFonts w:ascii="宋体" w:eastAsia="宋体" w:hAnsi="宋体"/>
        </w:rPr>
      </w:pPr>
    </w:p>
    <w:sectPr w:rsidR="0077644F"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E068" w14:textId="77777777" w:rsidR="007945E7" w:rsidRDefault="007945E7" w:rsidP="001F562D">
      <w:pPr>
        <w:spacing w:after="0" w:line="240" w:lineRule="auto"/>
      </w:pPr>
      <w:r>
        <w:separator/>
      </w:r>
    </w:p>
  </w:endnote>
  <w:endnote w:type="continuationSeparator" w:id="0">
    <w:p w14:paraId="6D676DB2" w14:textId="77777777" w:rsidR="007945E7" w:rsidRDefault="007945E7"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E524" w14:textId="77777777" w:rsidR="007945E7" w:rsidRDefault="007945E7" w:rsidP="001F562D">
      <w:pPr>
        <w:spacing w:after="0" w:line="240" w:lineRule="auto"/>
      </w:pPr>
      <w:r>
        <w:separator/>
      </w:r>
    </w:p>
  </w:footnote>
  <w:footnote w:type="continuationSeparator" w:id="0">
    <w:p w14:paraId="41E85F34" w14:textId="77777777" w:rsidR="007945E7" w:rsidRDefault="007945E7"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2E3"/>
    <w:multiLevelType w:val="hybridMultilevel"/>
    <w:tmpl w:val="7146161E"/>
    <w:lvl w:ilvl="0" w:tplc="C6B0FCD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13A4224C"/>
    <w:multiLevelType w:val="hybridMultilevel"/>
    <w:tmpl w:val="81227A14"/>
    <w:lvl w:ilvl="0" w:tplc="B3B0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F6225"/>
    <w:multiLevelType w:val="hybridMultilevel"/>
    <w:tmpl w:val="E66AF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52A6C"/>
    <w:multiLevelType w:val="hybridMultilevel"/>
    <w:tmpl w:val="5768AC56"/>
    <w:lvl w:ilvl="0" w:tplc="E3FE30E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5810CA"/>
    <w:multiLevelType w:val="hybridMultilevel"/>
    <w:tmpl w:val="6ED4267E"/>
    <w:lvl w:ilvl="0" w:tplc="26DE6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EA2CD6"/>
    <w:multiLevelType w:val="hybridMultilevel"/>
    <w:tmpl w:val="2E06E7B0"/>
    <w:lvl w:ilvl="0" w:tplc="852A16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52081A"/>
    <w:multiLevelType w:val="hybridMultilevel"/>
    <w:tmpl w:val="E7CE4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1C1B7D"/>
    <w:multiLevelType w:val="hybridMultilevel"/>
    <w:tmpl w:val="91D2C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5" w15:restartNumberingAfterBreak="0">
    <w:nsid w:val="6917783E"/>
    <w:multiLevelType w:val="hybridMultilevel"/>
    <w:tmpl w:val="7AB6245C"/>
    <w:lvl w:ilvl="0" w:tplc="1F52EE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B322A46"/>
    <w:multiLevelType w:val="hybridMultilevel"/>
    <w:tmpl w:val="122A4DC8"/>
    <w:lvl w:ilvl="0" w:tplc="09600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3"/>
  </w:num>
  <w:num w:numId="3">
    <w:abstractNumId w:val="12"/>
  </w:num>
  <w:num w:numId="4">
    <w:abstractNumId w:val="17"/>
  </w:num>
  <w:num w:numId="5">
    <w:abstractNumId w:val="7"/>
  </w:num>
  <w:num w:numId="6">
    <w:abstractNumId w:val="8"/>
  </w:num>
  <w:num w:numId="7">
    <w:abstractNumId w:val="4"/>
  </w:num>
  <w:num w:numId="8">
    <w:abstractNumId w:val="11"/>
  </w:num>
  <w:num w:numId="9">
    <w:abstractNumId w:val="10"/>
  </w:num>
  <w:num w:numId="10">
    <w:abstractNumId w:val="9"/>
  </w:num>
  <w:num w:numId="11">
    <w:abstractNumId w:val="2"/>
  </w:num>
  <w:num w:numId="12">
    <w:abstractNumId w:val="0"/>
  </w:num>
  <w:num w:numId="13">
    <w:abstractNumId w:val="3"/>
  </w:num>
  <w:num w:numId="14">
    <w:abstractNumId w:val="15"/>
  </w:num>
  <w:num w:numId="15">
    <w:abstractNumId w:val="5"/>
  </w:num>
  <w:num w:numId="16">
    <w:abstractNumId w:val="16"/>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51A8"/>
    <w:rsid w:val="000266F9"/>
    <w:rsid w:val="000275CC"/>
    <w:rsid w:val="00030E18"/>
    <w:rsid w:val="000342A6"/>
    <w:rsid w:val="000377AC"/>
    <w:rsid w:val="00041E22"/>
    <w:rsid w:val="00042BEC"/>
    <w:rsid w:val="00043E5C"/>
    <w:rsid w:val="00052C64"/>
    <w:rsid w:val="0006025C"/>
    <w:rsid w:val="00067132"/>
    <w:rsid w:val="00071853"/>
    <w:rsid w:val="000750D0"/>
    <w:rsid w:val="00080C65"/>
    <w:rsid w:val="0008344D"/>
    <w:rsid w:val="0008421C"/>
    <w:rsid w:val="00084390"/>
    <w:rsid w:val="00091294"/>
    <w:rsid w:val="0009251C"/>
    <w:rsid w:val="00094E09"/>
    <w:rsid w:val="0009646F"/>
    <w:rsid w:val="00096906"/>
    <w:rsid w:val="000A35CC"/>
    <w:rsid w:val="000A72BC"/>
    <w:rsid w:val="000B3A38"/>
    <w:rsid w:val="000B7711"/>
    <w:rsid w:val="000C0470"/>
    <w:rsid w:val="000C497E"/>
    <w:rsid w:val="000C55AE"/>
    <w:rsid w:val="000C595F"/>
    <w:rsid w:val="000C7800"/>
    <w:rsid w:val="000D0854"/>
    <w:rsid w:val="000D0962"/>
    <w:rsid w:val="000D2D5D"/>
    <w:rsid w:val="000D3A85"/>
    <w:rsid w:val="000E228B"/>
    <w:rsid w:val="000E7233"/>
    <w:rsid w:val="000E74DF"/>
    <w:rsid w:val="000E7CBE"/>
    <w:rsid w:val="000F092B"/>
    <w:rsid w:val="000F2537"/>
    <w:rsid w:val="000F6921"/>
    <w:rsid w:val="000F7F10"/>
    <w:rsid w:val="0010037D"/>
    <w:rsid w:val="00102FC6"/>
    <w:rsid w:val="00112107"/>
    <w:rsid w:val="00113187"/>
    <w:rsid w:val="0011695E"/>
    <w:rsid w:val="00120986"/>
    <w:rsid w:val="00125AA3"/>
    <w:rsid w:val="00127064"/>
    <w:rsid w:val="00131513"/>
    <w:rsid w:val="00134D43"/>
    <w:rsid w:val="00136051"/>
    <w:rsid w:val="0013609B"/>
    <w:rsid w:val="001444F2"/>
    <w:rsid w:val="00147032"/>
    <w:rsid w:val="0015063E"/>
    <w:rsid w:val="00155383"/>
    <w:rsid w:val="0015562C"/>
    <w:rsid w:val="0015603F"/>
    <w:rsid w:val="00156C92"/>
    <w:rsid w:val="00157B29"/>
    <w:rsid w:val="0016713F"/>
    <w:rsid w:val="0017353D"/>
    <w:rsid w:val="00175AD6"/>
    <w:rsid w:val="00180785"/>
    <w:rsid w:val="00187C86"/>
    <w:rsid w:val="001902AD"/>
    <w:rsid w:val="00192BDF"/>
    <w:rsid w:val="001A1E86"/>
    <w:rsid w:val="001A2216"/>
    <w:rsid w:val="001A4AC9"/>
    <w:rsid w:val="001A5A10"/>
    <w:rsid w:val="001B34DB"/>
    <w:rsid w:val="001C48FB"/>
    <w:rsid w:val="001D1C63"/>
    <w:rsid w:val="001D2368"/>
    <w:rsid w:val="001D5850"/>
    <w:rsid w:val="001D6A84"/>
    <w:rsid w:val="001E338C"/>
    <w:rsid w:val="001F562D"/>
    <w:rsid w:val="001F5DC4"/>
    <w:rsid w:val="00201B8C"/>
    <w:rsid w:val="00202587"/>
    <w:rsid w:val="00202BE4"/>
    <w:rsid w:val="00203577"/>
    <w:rsid w:val="00203A1E"/>
    <w:rsid w:val="0020444F"/>
    <w:rsid w:val="002049E0"/>
    <w:rsid w:val="00207B1A"/>
    <w:rsid w:val="00213A25"/>
    <w:rsid w:val="00224E49"/>
    <w:rsid w:val="0022520F"/>
    <w:rsid w:val="0023583D"/>
    <w:rsid w:val="002416CD"/>
    <w:rsid w:val="00241855"/>
    <w:rsid w:val="00242D84"/>
    <w:rsid w:val="00243544"/>
    <w:rsid w:val="00243786"/>
    <w:rsid w:val="00250B8D"/>
    <w:rsid w:val="00250DD5"/>
    <w:rsid w:val="00250FA5"/>
    <w:rsid w:val="00251FD4"/>
    <w:rsid w:val="002527A9"/>
    <w:rsid w:val="00254614"/>
    <w:rsid w:val="002551A9"/>
    <w:rsid w:val="00261681"/>
    <w:rsid w:val="00270D64"/>
    <w:rsid w:val="0027174D"/>
    <w:rsid w:val="0027180A"/>
    <w:rsid w:val="00271BDD"/>
    <w:rsid w:val="00275BF6"/>
    <w:rsid w:val="00275E10"/>
    <w:rsid w:val="0027615D"/>
    <w:rsid w:val="00276293"/>
    <w:rsid w:val="00281826"/>
    <w:rsid w:val="00284B4F"/>
    <w:rsid w:val="00293520"/>
    <w:rsid w:val="00293825"/>
    <w:rsid w:val="00293E7B"/>
    <w:rsid w:val="002951EE"/>
    <w:rsid w:val="00297213"/>
    <w:rsid w:val="00297BC1"/>
    <w:rsid w:val="002A1760"/>
    <w:rsid w:val="002A31B3"/>
    <w:rsid w:val="002A3B8F"/>
    <w:rsid w:val="002A4EAB"/>
    <w:rsid w:val="002A5FB4"/>
    <w:rsid w:val="002B586E"/>
    <w:rsid w:val="002B73AA"/>
    <w:rsid w:val="002C35EA"/>
    <w:rsid w:val="002C3BCF"/>
    <w:rsid w:val="002C407F"/>
    <w:rsid w:val="002C64B5"/>
    <w:rsid w:val="002C7390"/>
    <w:rsid w:val="002D16C6"/>
    <w:rsid w:val="002D1BCD"/>
    <w:rsid w:val="002D371C"/>
    <w:rsid w:val="002D4736"/>
    <w:rsid w:val="002E2391"/>
    <w:rsid w:val="002E4E6F"/>
    <w:rsid w:val="002E6345"/>
    <w:rsid w:val="002E7D60"/>
    <w:rsid w:val="002F2E4E"/>
    <w:rsid w:val="002F311A"/>
    <w:rsid w:val="002F4245"/>
    <w:rsid w:val="002F4BD2"/>
    <w:rsid w:val="002F748F"/>
    <w:rsid w:val="00301ECF"/>
    <w:rsid w:val="00302991"/>
    <w:rsid w:val="00305E19"/>
    <w:rsid w:val="0030634A"/>
    <w:rsid w:val="0031299F"/>
    <w:rsid w:val="00314308"/>
    <w:rsid w:val="00317985"/>
    <w:rsid w:val="00322D94"/>
    <w:rsid w:val="00326E40"/>
    <w:rsid w:val="00330AD8"/>
    <w:rsid w:val="00331145"/>
    <w:rsid w:val="003339FB"/>
    <w:rsid w:val="0033451E"/>
    <w:rsid w:val="00334A78"/>
    <w:rsid w:val="0034184F"/>
    <w:rsid w:val="0034344F"/>
    <w:rsid w:val="00345819"/>
    <w:rsid w:val="00347E19"/>
    <w:rsid w:val="00360CCD"/>
    <w:rsid w:val="00362DAF"/>
    <w:rsid w:val="00366E18"/>
    <w:rsid w:val="003715EB"/>
    <w:rsid w:val="00375FD5"/>
    <w:rsid w:val="0037612A"/>
    <w:rsid w:val="00377404"/>
    <w:rsid w:val="0038545C"/>
    <w:rsid w:val="00387E8B"/>
    <w:rsid w:val="003A67DB"/>
    <w:rsid w:val="003B0CBB"/>
    <w:rsid w:val="003C0A84"/>
    <w:rsid w:val="003C79A8"/>
    <w:rsid w:val="003D27E4"/>
    <w:rsid w:val="003D476C"/>
    <w:rsid w:val="003D504F"/>
    <w:rsid w:val="003E0D1E"/>
    <w:rsid w:val="003E1363"/>
    <w:rsid w:val="003E3EB9"/>
    <w:rsid w:val="003E4B9A"/>
    <w:rsid w:val="003F0430"/>
    <w:rsid w:val="003F191A"/>
    <w:rsid w:val="003F3B44"/>
    <w:rsid w:val="00400024"/>
    <w:rsid w:val="00401F08"/>
    <w:rsid w:val="004102A1"/>
    <w:rsid w:val="00411CB7"/>
    <w:rsid w:val="00415CB9"/>
    <w:rsid w:val="00417E72"/>
    <w:rsid w:val="0042040E"/>
    <w:rsid w:val="00421373"/>
    <w:rsid w:val="004220B9"/>
    <w:rsid w:val="00422B4B"/>
    <w:rsid w:val="00423D34"/>
    <w:rsid w:val="004303C8"/>
    <w:rsid w:val="00431B58"/>
    <w:rsid w:val="004365BA"/>
    <w:rsid w:val="00441B86"/>
    <w:rsid w:val="004466C4"/>
    <w:rsid w:val="00453FEC"/>
    <w:rsid w:val="00463699"/>
    <w:rsid w:val="00470E91"/>
    <w:rsid w:val="00472C85"/>
    <w:rsid w:val="00473FD8"/>
    <w:rsid w:val="004745FE"/>
    <w:rsid w:val="004760F0"/>
    <w:rsid w:val="004806BB"/>
    <w:rsid w:val="00484808"/>
    <w:rsid w:val="004928EC"/>
    <w:rsid w:val="004951B1"/>
    <w:rsid w:val="00495F2D"/>
    <w:rsid w:val="004A0D56"/>
    <w:rsid w:val="004A2467"/>
    <w:rsid w:val="004A6CFA"/>
    <w:rsid w:val="004B1078"/>
    <w:rsid w:val="004B3903"/>
    <w:rsid w:val="004B463B"/>
    <w:rsid w:val="004B5BF9"/>
    <w:rsid w:val="004C3888"/>
    <w:rsid w:val="004C50AD"/>
    <w:rsid w:val="004C6747"/>
    <w:rsid w:val="004C7328"/>
    <w:rsid w:val="004D0C82"/>
    <w:rsid w:val="004D4A5E"/>
    <w:rsid w:val="004D5577"/>
    <w:rsid w:val="004D65F4"/>
    <w:rsid w:val="004E0659"/>
    <w:rsid w:val="004E7A6F"/>
    <w:rsid w:val="004F59D5"/>
    <w:rsid w:val="00502E7D"/>
    <w:rsid w:val="005043CD"/>
    <w:rsid w:val="00507266"/>
    <w:rsid w:val="00507DB7"/>
    <w:rsid w:val="005111F2"/>
    <w:rsid w:val="005116E0"/>
    <w:rsid w:val="00516253"/>
    <w:rsid w:val="005164DF"/>
    <w:rsid w:val="0051679C"/>
    <w:rsid w:val="00517379"/>
    <w:rsid w:val="00520365"/>
    <w:rsid w:val="00530EFD"/>
    <w:rsid w:val="005310AE"/>
    <w:rsid w:val="00531B1B"/>
    <w:rsid w:val="0053373E"/>
    <w:rsid w:val="00542821"/>
    <w:rsid w:val="00542DDE"/>
    <w:rsid w:val="005436E1"/>
    <w:rsid w:val="0054788B"/>
    <w:rsid w:val="0055035F"/>
    <w:rsid w:val="00557319"/>
    <w:rsid w:val="005626BD"/>
    <w:rsid w:val="00562B9D"/>
    <w:rsid w:val="00562FAA"/>
    <w:rsid w:val="00566201"/>
    <w:rsid w:val="0057281A"/>
    <w:rsid w:val="00572D59"/>
    <w:rsid w:val="00580374"/>
    <w:rsid w:val="005816B6"/>
    <w:rsid w:val="0058434D"/>
    <w:rsid w:val="00593232"/>
    <w:rsid w:val="005957FD"/>
    <w:rsid w:val="00595EEA"/>
    <w:rsid w:val="005A443E"/>
    <w:rsid w:val="005A71BA"/>
    <w:rsid w:val="005A7D62"/>
    <w:rsid w:val="005B1381"/>
    <w:rsid w:val="005B1771"/>
    <w:rsid w:val="005B5CE0"/>
    <w:rsid w:val="005C13ED"/>
    <w:rsid w:val="005E14A2"/>
    <w:rsid w:val="005F5556"/>
    <w:rsid w:val="005F6C9A"/>
    <w:rsid w:val="005F701C"/>
    <w:rsid w:val="005F7772"/>
    <w:rsid w:val="00601769"/>
    <w:rsid w:val="00604123"/>
    <w:rsid w:val="006054A6"/>
    <w:rsid w:val="006054F8"/>
    <w:rsid w:val="006074B8"/>
    <w:rsid w:val="0060799E"/>
    <w:rsid w:val="0061350E"/>
    <w:rsid w:val="00614B89"/>
    <w:rsid w:val="006163D1"/>
    <w:rsid w:val="0061716E"/>
    <w:rsid w:val="00623376"/>
    <w:rsid w:val="00623D96"/>
    <w:rsid w:val="00634983"/>
    <w:rsid w:val="00642AEA"/>
    <w:rsid w:val="00644907"/>
    <w:rsid w:val="006451B8"/>
    <w:rsid w:val="006467F0"/>
    <w:rsid w:val="00650B80"/>
    <w:rsid w:val="0065289C"/>
    <w:rsid w:val="00653622"/>
    <w:rsid w:val="00655E0B"/>
    <w:rsid w:val="0065601F"/>
    <w:rsid w:val="00660364"/>
    <w:rsid w:val="00660439"/>
    <w:rsid w:val="00662132"/>
    <w:rsid w:val="00674D76"/>
    <w:rsid w:val="00677D74"/>
    <w:rsid w:val="00682292"/>
    <w:rsid w:val="006844CB"/>
    <w:rsid w:val="0068574F"/>
    <w:rsid w:val="00686100"/>
    <w:rsid w:val="0069101B"/>
    <w:rsid w:val="00694BDA"/>
    <w:rsid w:val="006977AC"/>
    <w:rsid w:val="006A5D59"/>
    <w:rsid w:val="006A7053"/>
    <w:rsid w:val="006A79E9"/>
    <w:rsid w:val="006B1902"/>
    <w:rsid w:val="006B1B11"/>
    <w:rsid w:val="006B25A6"/>
    <w:rsid w:val="006B2618"/>
    <w:rsid w:val="006B34BF"/>
    <w:rsid w:val="006B4C79"/>
    <w:rsid w:val="006C06F8"/>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C68"/>
    <w:rsid w:val="007151F4"/>
    <w:rsid w:val="00721087"/>
    <w:rsid w:val="007243C1"/>
    <w:rsid w:val="0072605D"/>
    <w:rsid w:val="00727B1A"/>
    <w:rsid w:val="00732261"/>
    <w:rsid w:val="00733212"/>
    <w:rsid w:val="00735BAF"/>
    <w:rsid w:val="0074163E"/>
    <w:rsid w:val="00742A58"/>
    <w:rsid w:val="007430B6"/>
    <w:rsid w:val="00746CCE"/>
    <w:rsid w:val="00746E52"/>
    <w:rsid w:val="00747789"/>
    <w:rsid w:val="007534F8"/>
    <w:rsid w:val="00755854"/>
    <w:rsid w:val="00755B89"/>
    <w:rsid w:val="00756485"/>
    <w:rsid w:val="007641A4"/>
    <w:rsid w:val="007714EF"/>
    <w:rsid w:val="0077644F"/>
    <w:rsid w:val="00777AA5"/>
    <w:rsid w:val="00783CD6"/>
    <w:rsid w:val="00784ADA"/>
    <w:rsid w:val="007850C1"/>
    <w:rsid w:val="00785571"/>
    <w:rsid w:val="00791635"/>
    <w:rsid w:val="00791BD8"/>
    <w:rsid w:val="007932CA"/>
    <w:rsid w:val="007945E7"/>
    <w:rsid w:val="00796C9A"/>
    <w:rsid w:val="007A14B5"/>
    <w:rsid w:val="007A69F4"/>
    <w:rsid w:val="007B286D"/>
    <w:rsid w:val="007B2F0E"/>
    <w:rsid w:val="007B2F91"/>
    <w:rsid w:val="007B3229"/>
    <w:rsid w:val="007B59ED"/>
    <w:rsid w:val="007C373F"/>
    <w:rsid w:val="007C54AC"/>
    <w:rsid w:val="007C6FB3"/>
    <w:rsid w:val="007D40AD"/>
    <w:rsid w:val="007D67AA"/>
    <w:rsid w:val="007E07F1"/>
    <w:rsid w:val="007E1B22"/>
    <w:rsid w:val="007E251D"/>
    <w:rsid w:val="007E3570"/>
    <w:rsid w:val="007E7FE3"/>
    <w:rsid w:val="007F217D"/>
    <w:rsid w:val="007F5697"/>
    <w:rsid w:val="007F58BA"/>
    <w:rsid w:val="007F5DC1"/>
    <w:rsid w:val="007F6581"/>
    <w:rsid w:val="00803E1A"/>
    <w:rsid w:val="0080655B"/>
    <w:rsid w:val="00810EFC"/>
    <w:rsid w:val="008113D3"/>
    <w:rsid w:val="008204C4"/>
    <w:rsid w:val="00822689"/>
    <w:rsid w:val="0082392B"/>
    <w:rsid w:val="00824614"/>
    <w:rsid w:val="00825F4F"/>
    <w:rsid w:val="00826EBD"/>
    <w:rsid w:val="008318A3"/>
    <w:rsid w:val="00834E96"/>
    <w:rsid w:val="00836CF1"/>
    <w:rsid w:val="00841025"/>
    <w:rsid w:val="008411B0"/>
    <w:rsid w:val="008563D5"/>
    <w:rsid w:val="008575F6"/>
    <w:rsid w:val="0086099C"/>
    <w:rsid w:val="008619F1"/>
    <w:rsid w:val="008632DA"/>
    <w:rsid w:val="0086436F"/>
    <w:rsid w:val="008646B2"/>
    <w:rsid w:val="008713EC"/>
    <w:rsid w:val="00882E90"/>
    <w:rsid w:val="00895E8B"/>
    <w:rsid w:val="008A0EFC"/>
    <w:rsid w:val="008A12A4"/>
    <w:rsid w:val="008A6DD0"/>
    <w:rsid w:val="008B06BF"/>
    <w:rsid w:val="008B143C"/>
    <w:rsid w:val="008B2A9D"/>
    <w:rsid w:val="008B492D"/>
    <w:rsid w:val="008B5EEA"/>
    <w:rsid w:val="008B6A4E"/>
    <w:rsid w:val="008B7175"/>
    <w:rsid w:val="008B7B2A"/>
    <w:rsid w:val="008C074E"/>
    <w:rsid w:val="008C1C26"/>
    <w:rsid w:val="008C2584"/>
    <w:rsid w:val="008C6DA8"/>
    <w:rsid w:val="008D2330"/>
    <w:rsid w:val="008D7ABC"/>
    <w:rsid w:val="008E0B16"/>
    <w:rsid w:val="008E188B"/>
    <w:rsid w:val="008E525C"/>
    <w:rsid w:val="008F75BE"/>
    <w:rsid w:val="00903036"/>
    <w:rsid w:val="009034D4"/>
    <w:rsid w:val="0090379D"/>
    <w:rsid w:val="00903CC4"/>
    <w:rsid w:val="00906452"/>
    <w:rsid w:val="00906703"/>
    <w:rsid w:val="0090749F"/>
    <w:rsid w:val="00911728"/>
    <w:rsid w:val="00911F9E"/>
    <w:rsid w:val="00916B97"/>
    <w:rsid w:val="009205C5"/>
    <w:rsid w:val="009225FC"/>
    <w:rsid w:val="009246F5"/>
    <w:rsid w:val="00927345"/>
    <w:rsid w:val="009307C5"/>
    <w:rsid w:val="00931E8E"/>
    <w:rsid w:val="00932889"/>
    <w:rsid w:val="00933F7C"/>
    <w:rsid w:val="009408AA"/>
    <w:rsid w:val="0094112C"/>
    <w:rsid w:val="00941273"/>
    <w:rsid w:val="00945B0D"/>
    <w:rsid w:val="009526A0"/>
    <w:rsid w:val="009541ED"/>
    <w:rsid w:val="00955750"/>
    <w:rsid w:val="00956846"/>
    <w:rsid w:val="009707F1"/>
    <w:rsid w:val="009762A8"/>
    <w:rsid w:val="0098209E"/>
    <w:rsid w:val="00982836"/>
    <w:rsid w:val="009870A6"/>
    <w:rsid w:val="00987F96"/>
    <w:rsid w:val="00995FE9"/>
    <w:rsid w:val="00996F30"/>
    <w:rsid w:val="009A0877"/>
    <w:rsid w:val="009A3703"/>
    <w:rsid w:val="009B1E22"/>
    <w:rsid w:val="009B6F86"/>
    <w:rsid w:val="009C2700"/>
    <w:rsid w:val="009C28FD"/>
    <w:rsid w:val="009C55DB"/>
    <w:rsid w:val="009D326B"/>
    <w:rsid w:val="009D6F98"/>
    <w:rsid w:val="009D76C5"/>
    <w:rsid w:val="009D78F1"/>
    <w:rsid w:val="009E2E03"/>
    <w:rsid w:val="009E34B2"/>
    <w:rsid w:val="009E4B6E"/>
    <w:rsid w:val="009E4FCB"/>
    <w:rsid w:val="009F597E"/>
    <w:rsid w:val="009F5D2A"/>
    <w:rsid w:val="009F6435"/>
    <w:rsid w:val="00A00207"/>
    <w:rsid w:val="00A00DED"/>
    <w:rsid w:val="00A01888"/>
    <w:rsid w:val="00A02B45"/>
    <w:rsid w:val="00A0623A"/>
    <w:rsid w:val="00A1233E"/>
    <w:rsid w:val="00A12E00"/>
    <w:rsid w:val="00A1677E"/>
    <w:rsid w:val="00A22E80"/>
    <w:rsid w:val="00A24A21"/>
    <w:rsid w:val="00A24A65"/>
    <w:rsid w:val="00A25830"/>
    <w:rsid w:val="00A30727"/>
    <w:rsid w:val="00A3149F"/>
    <w:rsid w:val="00A366D2"/>
    <w:rsid w:val="00A43030"/>
    <w:rsid w:val="00A449AD"/>
    <w:rsid w:val="00A46B0C"/>
    <w:rsid w:val="00A54D98"/>
    <w:rsid w:val="00A5600D"/>
    <w:rsid w:val="00A664E1"/>
    <w:rsid w:val="00A66D07"/>
    <w:rsid w:val="00A73452"/>
    <w:rsid w:val="00A7510E"/>
    <w:rsid w:val="00A75786"/>
    <w:rsid w:val="00A77344"/>
    <w:rsid w:val="00A7753D"/>
    <w:rsid w:val="00A7773D"/>
    <w:rsid w:val="00A77907"/>
    <w:rsid w:val="00A83177"/>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D0172"/>
    <w:rsid w:val="00AD1EF0"/>
    <w:rsid w:val="00AD619D"/>
    <w:rsid w:val="00AE2CEF"/>
    <w:rsid w:val="00AF0963"/>
    <w:rsid w:val="00B035E8"/>
    <w:rsid w:val="00B16ECF"/>
    <w:rsid w:val="00B20E6D"/>
    <w:rsid w:val="00B25341"/>
    <w:rsid w:val="00B26D6F"/>
    <w:rsid w:val="00B307A4"/>
    <w:rsid w:val="00B34D81"/>
    <w:rsid w:val="00B3619E"/>
    <w:rsid w:val="00B4082D"/>
    <w:rsid w:val="00B413A7"/>
    <w:rsid w:val="00B42D39"/>
    <w:rsid w:val="00B43230"/>
    <w:rsid w:val="00B44585"/>
    <w:rsid w:val="00B5057D"/>
    <w:rsid w:val="00B50833"/>
    <w:rsid w:val="00B52B4B"/>
    <w:rsid w:val="00B60125"/>
    <w:rsid w:val="00B6130B"/>
    <w:rsid w:val="00B65A87"/>
    <w:rsid w:val="00B675F0"/>
    <w:rsid w:val="00B67DB7"/>
    <w:rsid w:val="00B70B23"/>
    <w:rsid w:val="00B75474"/>
    <w:rsid w:val="00B80B10"/>
    <w:rsid w:val="00B81CAF"/>
    <w:rsid w:val="00B8419F"/>
    <w:rsid w:val="00B85DBD"/>
    <w:rsid w:val="00B931BC"/>
    <w:rsid w:val="00B94E80"/>
    <w:rsid w:val="00B97BDA"/>
    <w:rsid w:val="00BA46B9"/>
    <w:rsid w:val="00BA530C"/>
    <w:rsid w:val="00BB5473"/>
    <w:rsid w:val="00BB5570"/>
    <w:rsid w:val="00BB6B6E"/>
    <w:rsid w:val="00BB70D8"/>
    <w:rsid w:val="00BB7AF0"/>
    <w:rsid w:val="00BC0208"/>
    <w:rsid w:val="00BC2E79"/>
    <w:rsid w:val="00BC6016"/>
    <w:rsid w:val="00BC6E65"/>
    <w:rsid w:val="00BD4AEA"/>
    <w:rsid w:val="00BE02FA"/>
    <w:rsid w:val="00BE1A7E"/>
    <w:rsid w:val="00BE289B"/>
    <w:rsid w:val="00BF15D7"/>
    <w:rsid w:val="00BF2483"/>
    <w:rsid w:val="00BF3A6B"/>
    <w:rsid w:val="00C00263"/>
    <w:rsid w:val="00C04459"/>
    <w:rsid w:val="00C11514"/>
    <w:rsid w:val="00C12413"/>
    <w:rsid w:val="00C1266A"/>
    <w:rsid w:val="00C21D91"/>
    <w:rsid w:val="00C261D2"/>
    <w:rsid w:val="00C271F1"/>
    <w:rsid w:val="00C27304"/>
    <w:rsid w:val="00C30091"/>
    <w:rsid w:val="00C310D7"/>
    <w:rsid w:val="00C3553B"/>
    <w:rsid w:val="00C3640A"/>
    <w:rsid w:val="00C40F02"/>
    <w:rsid w:val="00C479C8"/>
    <w:rsid w:val="00C50DA8"/>
    <w:rsid w:val="00C52772"/>
    <w:rsid w:val="00C551F6"/>
    <w:rsid w:val="00C55784"/>
    <w:rsid w:val="00C60BB1"/>
    <w:rsid w:val="00C64E91"/>
    <w:rsid w:val="00C650E1"/>
    <w:rsid w:val="00C6561F"/>
    <w:rsid w:val="00C85E4A"/>
    <w:rsid w:val="00C94CDD"/>
    <w:rsid w:val="00C97DB2"/>
    <w:rsid w:val="00C97EED"/>
    <w:rsid w:val="00CC20F9"/>
    <w:rsid w:val="00CC7507"/>
    <w:rsid w:val="00CD3146"/>
    <w:rsid w:val="00CD4144"/>
    <w:rsid w:val="00CE443B"/>
    <w:rsid w:val="00CE4B94"/>
    <w:rsid w:val="00CE4BBF"/>
    <w:rsid w:val="00CE4BFA"/>
    <w:rsid w:val="00CE5906"/>
    <w:rsid w:val="00CF0B72"/>
    <w:rsid w:val="00CF223B"/>
    <w:rsid w:val="00CF26E3"/>
    <w:rsid w:val="00CF33D0"/>
    <w:rsid w:val="00CF418B"/>
    <w:rsid w:val="00CF419C"/>
    <w:rsid w:val="00D00D7B"/>
    <w:rsid w:val="00D01936"/>
    <w:rsid w:val="00D031F8"/>
    <w:rsid w:val="00D110F4"/>
    <w:rsid w:val="00D142B3"/>
    <w:rsid w:val="00D147EC"/>
    <w:rsid w:val="00D14E92"/>
    <w:rsid w:val="00D15445"/>
    <w:rsid w:val="00D200B7"/>
    <w:rsid w:val="00D2082F"/>
    <w:rsid w:val="00D20E64"/>
    <w:rsid w:val="00D26073"/>
    <w:rsid w:val="00D30234"/>
    <w:rsid w:val="00D317A4"/>
    <w:rsid w:val="00D32ED1"/>
    <w:rsid w:val="00D32F96"/>
    <w:rsid w:val="00D35B16"/>
    <w:rsid w:val="00D36C75"/>
    <w:rsid w:val="00D3711B"/>
    <w:rsid w:val="00D42E2A"/>
    <w:rsid w:val="00D539DB"/>
    <w:rsid w:val="00D5416F"/>
    <w:rsid w:val="00D54686"/>
    <w:rsid w:val="00D56070"/>
    <w:rsid w:val="00D62F4E"/>
    <w:rsid w:val="00D64BCD"/>
    <w:rsid w:val="00D650B8"/>
    <w:rsid w:val="00D66E38"/>
    <w:rsid w:val="00D71A7F"/>
    <w:rsid w:val="00D72A3E"/>
    <w:rsid w:val="00D7553F"/>
    <w:rsid w:val="00D7619B"/>
    <w:rsid w:val="00D76F19"/>
    <w:rsid w:val="00D84723"/>
    <w:rsid w:val="00D90D7C"/>
    <w:rsid w:val="00D9200F"/>
    <w:rsid w:val="00D936E4"/>
    <w:rsid w:val="00DB300F"/>
    <w:rsid w:val="00DB30DA"/>
    <w:rsid w:val="00DB50FF"/>
    <w:rsid w:val="00DB5DE6"/>
    <w:rsid w:val="00DC022F"/>
    <w:rsid w:val="00DC2D57"/>
    <w:rsid w:val="00DC2DE1"/>
    <w:rsid w:val="00DC3128"/>
    <w:rsid w:val="00DC480C"/>
    <w:rsid w:val="00DD0846"/>
    <w:rsid w:val="00DD162C"/>
    <w:rsid w:val="00DD3FA7"/>
    <w:rsid w:val="00DD6450"/>
    <w:rsid w:val="00DD7E94"/>
    <w:rsid w:val="00DE0933"/>
    <w:rsid w:val="00DE0F11"/>
    <w:rsid w:val="00DE2AE8"/>
    <w:rsid w:val="00DE364D"/>
    <w:rsid w:val="00DE4F75"/>
    <w:rsid w:val="00DE5A06"/>
    <w:rsid w:val="00DE7D26"/>
    <w:rsid w:val="00DF0272"/>
    <w:rsid w:val="00DF1EE3"/>
    <w:rsid w:val="00DF2908"/>
    <w:rsid w:val="00DF31EB"/>
    <w:rsid w:val="00DF5450"/>
    <w:rsid w:val="00E05513"/>
    <w:rsid w:val="00E06EEA"/>
    <w:rsid w:val="00E07C60"/>
    <w:rsid w:val="00E07CFB"/>
    <w:rsid w:val="00E11C95"/>
    <w:rsid w:val="00E1484B"/>
    <w:rsid w:val="00E17FB7"/>
    <w:rsid w:val="00E2206F"/>
    <w:rsid w:val="00E23B3A"/>
    <w:rsid w:val="00E26921"/>
    <w:rsid w:val="00E3265B"/>
    <w:rsid w:val="00E338E0"/>
    <w:rsid w:val="00E33BFB"/>
    <w:rsid w:val="00E3485D"/>
    <w:rsid w:val="00E40387"/>
    <w:rsid w:val="00E40393"/>
    <w:rsid w:val="00E43210"/>
    <w:rsid w:val="00E43F48"/>
    <w:rsid w:val="00E45CC3"/>
    <w:rsid w:val="00E46130"/>
    <w:rsid w:val="00E47954"/>
    <w:rsid w:val="00E47FDA"/>
    <w:rsid w:val="00E55086"/>
    <w:rsid w:val="00E55B79"/>
    <w:rsid w:val="00E57C4A"/>
    <w:rsid w:val="00E60FA5"/>
    <w:rsid w:val="00E62008"/>
    <w:rsid w:val="00E660D2"/>
    <w:rsid w:val="00E72ADE"/>
    <w:rsid w:val="00E77953"/>
    <w:rsid w:val="00E82B87"/>
    <w:rsid w:val="00E85523"/>
    <w:rsid w:val="00E87917"/>
    <w:rsid w:val="00E93531"/>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D7DFC"/>
    <w:rsid w:val="00EE0A75"/>
    <w:rsid w:val="00EF0226"/>
    <w:rsid w:val="00EF1AEE"/>
    <w:rsid w:val="00EF4E36"/>
    <w:rsid w:val="00EF54F5"/>
    <w:rsid w:val="00F000E9"/>
    <w:rsid w:val="00F03358"/>
    <w:rsid w:val="00F108AF"/>
    <w:rsid w:val="00F1476D"/>
    <w:rsid w:val="00F26875"/>
    <w:rsid w:val="00F27F3D"/>
    <w:rsid w:val="00F36F1C"/>
    <w:rsid w:val="00F3743B"/>
    <w:rsid w:val="00F40841"/>
    <w:rsid w:val="00F46010"/>
    <w:rsid w:val="00F47480"/>
    <w:rsid w:val="00F508D2"/>
    <w:rsid w:val="00F54F3E"/>
    <w:rsid w:val="00F732A4"/>
    <w:rsid w:val="00F77C54"/>
    <w:rsid w:val="00F81548"/>
    <w:rsid w:val="00F828A1"/>
    <w:rsid w:val="00F83756"/>
    <w:rsid w:val="00F87F2A"/>
    <w:rsid w:val="00F91109"/>
    <w:rsid w:val="00F92FD3"/>
    <w:rsid w:val="00F936AD"/>
    <w:rsid w:val="00F94070"/>
    <w:rsid w:val="00F974E9"/>
    <w:rsid w:val="00F975F0"/>
    <w:rsid w:val="00FA0996"/>
    <w:rsid w:val="00FA10C3"/>
    <w:rsid w:val="00FA31CA"/>
    <w:rsid w:val="00FA3EDC"/>
    <w:rsid w:val="00FA7529"/>
    <w:rsid w:val="00FA7DB5"/>
    <w:rsid w:val="00FB0195"/>
    <w:rsid w:val="00FB156B"/>
    <w:rsid w:val="00FC1A87"/>
    <w:rsid w:val="00FC42D1"/>
    <w:rsid w:val="00FC7284"/>
    <w:rsid w:val="00FD14EE"/>
    <w:rsid w:val="00FD3571"/>
    <w:rsid w:val="00FD4113"/>
    <w:rsid w:val="00FE0BDD"/>
    <w:rsid w:val="00FE4081"/>
    <w:rsid w:val="00FE4AA6"/>
    <w:rsid w:val="00FE4FBA"/>
    <w:rsid w:val="00FF0C19"/>
    <w:rsid w:val="00FF304C"/>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E7D"/>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1830">
      <w:bodyDiv w:val="1"/>
      <w:marLeft w:val="0"/>
      <w:marRight w:val="0"/>
      <w:marTop w:val="0"/>
      <w:marBottom w:val="0"/>
      <w:divBdr>
        <w:top w:val="none" w:sz="0" w:space="0" w:color="auto"/>
        <w:left w:val="none" w:sz="0" w:space="0" w:color="auto"/>
        <w:bottom w:val="none" w:sz="0" w:space="0" w:color="auto"/>
        <w:right w:val="none" w:sz="0" w:space="0" w:color="auto"/>
      </w:divBdr>
    </w:div>
    <w:div w:id="13737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攻城 狮</cp:lastModifiedBy>
  <cp:revision>792</cp:revision>
  <cp:lastPrinted>2021-11-20T03:17:00Z</cp:lastPrinted>
  <dcterms:created xsi:type="dcterms:W3CDTF">2021-10-15T12:41:00Z</dcterms:created>
  <dcterms:modified xsi:type="dcterms:W3CDTF">2021-11-20T03:17:00Z</dcterms:modified>
</cp:coreProperties>
</file>