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951"/>
        <w:tblW w:w="4859" w:type="pct"/>
        <w:tblCellMar>
          <w:left w:w="120" w:type="dxa"/>
          <w:right w:w="120" w:type="dxa"/>
        </w:tblCellMar>
        <w:tblLook w:val="0000" w:firstRow="0" w:lastRow="0" w:firstColumn="0" w:lastColumn="0" w:noHBand="0" w:noVBand="0"/>
      </w:tblPr>
      <w:tblGrid>
        <w:gridCol w:w="9691"/>
      </w:tblGrid>
      <w:tr w:rsidR="00B70B4B" w:rsidRPr="0007435B" w14:paraId="11A44484" w14:textId="77777777" w:rsidTr="00DD50B0">
        <w:trPr>
          <w:trHeight w:val="11385"/>
        </w:trPr>
        <w:tc>
          <w:tcPr>
            <w:tcW w:w="5000" w:type="pct"/>
            <w:shd w:val="clear" w:color="auto" w:fill="auto"/>
          </w:tcPr>
          <w:p w14:paraId="4E847701" w14:textId="77777777" w:rsidR="00B70B4B" w:rsidRPr="0007435B" w:rsidRDefault="00B70B4B" w:rsidP="00B70B4B">
            <w:pPr>
              <w:pStyle w:val="Title"/>
              <w:spacing w:after="0"/>
              <w:rPr>
                <w:rFonts w:asciiTheme="minorHAnsi" w:hAnsiTheme="minorHAnsi" w:cstheme="minorHAnsi"/>
              </w:rPr>
            </w:pPr>
          </w:p>
          <w:p w14:paraId="4AD643AB" w14:textId="4F999026" w:rsidR="00B70B4B" w:rsidRPr="0007435B" w:rsidRDefault="00B70B4B" w:rsidP="00B70B4B">
            <w:pPr>
              <w:pStyle w:val="Title"/>
              <w:spacing w:after="0"/>
              <w:jc w:val="center"/>
              <w:rPr>
                <w:rFonts w:asciiTheme="minorHAnsi" w:hAnsiTheme="minorHAnsi" w:cstheme="minorHAnsi"/>
              </w:rPr>
            </w:pPr>
          </w:p>
          <w:p w14:paraId="18EEDCF4" w14:textId="77777777" w:rsidR="00B70B4B" w:rsidRPr="0007435B" w:rsidRDefault="00B70B4B" w:rsidP="00B70B4B">
            <w:pPr>
              <w:pStyle w:val="Title"/>
              <w:spacing w:after="0"/>
              <w:jc w:val="center"/>
              <w:rPr>
                <w:rFonts w:asciiTheme="minorHAnsi" w:hAnsiTheme="minorHAnsi" w:cstheme="minorHAnsi"/>
              </w:rPr>
            </w:pPr>
            <w:r w:rsidRPr="0007435B">
              <w:rPr>
                <w:rFonts w:asciiTheme="minorHAnsi" w:hAnsiTheme="minorHAnsi" w:cstheme="minorHAnsi"/>
              </w:rPr>
              <w:t>Burrana Inc. Quality Systems Manual</w:t>
            </w:r>
          </w:p>
          <w:p w14:paraId="1E9F2A59" w14:textId="77777777" w:rsidR="00B70B4B" w:rsidRDefault="00B70B4B" w:rsidP="00B70B4B">
            <w:pPr>
              <w:tabs>
                <w:tab w:val="center" w:pos="4681"/>
              </w:tabs>
              <w:suppressAutoHyphens/>
              <w:spacing w:after="0"/>
              <w:jc w:val="center"/>
              <w:rPr>
                <w:rFonts w:cstheme="minorHAnsi"/>
                <w:b/>
                <w:sz w:val="28"/>
                <w:szCs w:val="28"/>
              </w:rPr>
            </w:pPr>
          </w:p>
          <w:p w14:paraId="5B286A87" w14:textId="77777777" w:rsidR="00B70B4B" w:rsidRPr="0007435B" w:rsidRDefault="00B70B4B" w:rsidP="00B70B4B">
            <w:pPr>
              <w:tabs>
                <w:tab w:val="center" w:pos="4681"/>
              </w:tabs>
              <w:suppressAutoHyphens/>
              <w:spacing w:after="0"/>
              <w:jc w:val="center"/>
              <w:rPr>
                <w:rFonts w:cstheme="minorHAnsi"/>
                <w:b/>
                <w:sz w:val="28"/>
                <w:szCs w:val="28"/>
              </w:rPr>
            </w:pPr>
            <w:r w:rsidRPr="0007435B">
              <w:rPr>
                <w:rFonts w:cstheme="minorHAnsi"/>
                <w:b/>
                <w:sz w:val="28"/>
                <w:szCs w:val="28"/>
              </w:rPr>
              <w:t>Quality Manual / Documented Information</w:t>
            </w:r>
          </w:p>
          <w:p w14:paraId="388BA0D9" w14:textId="77777777" w:rsidR="00B70B4B" w:rsidRPr="0088574A" w:rsidRDefault="00B70B4B" w:rsidP="00B70B4B">
            <w:pPr>
              <w:tabs>
                <w:tab w:val="center" w:pos="4681"/>
              </w:tabs>
              <w:suppressAutoHyphens/>
              <w:spacing w:after="0"/>
              <w:jc w:val="center"/>
              <w:rPr>
                <w:rFonts w:cstheme="minorHAnsi"/>
                <w:b/>
                <w:sz w:val="28"/>
                <w:szCs w:val="28"/>
              </w:rPr>
            </w:pPr>
            <w:r w:rsidRPr="0088574A">
              <w:rPr>
                <w:rFonts w:cstheme="minorHAnsi"/>
                <w:b/>
                <w:sz w:val="28"/>
                <w:szCs w:val="28"/>
              </w:rPr>
              <w:t>Document No. QSM-441-1</w:t>
            </w:r>
          </w:p>
          <w:p w14:paraId="5FA67C92" w14:textId="77777777" w:rsidR="00B70B4B" w:rsidRPr="0088574A" w:rsidRDefault="00B70B4B" w:rsidP="00B70B4B">
            <w:pPr>
              <w:pStyle w:val="Titlepagecentrebold"/>
              <w:ind w:left="0"/>
              <w:jc w:val="center"/>
              <w:rPr>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326"/>
              <w:gridCol w:w="4214"/>
            </w:tblGrid>
            <w:tr w:rsidR="00B70B4B" w14:paraId="29B368FC" w14:textId="77777777" w:rsidTr="00DD50B0">
              <w:trPr>
                <w:trHeight w:val="217"/>
                <w:jc w:val="center"/>
              </w:trPr>
              <w:tc>
                <w:tcPr>
                  <w:tcW w:w="9078" w:type="dxa"/>
                  <w:gridSpan w:val="3"/>
                </w:tcPr>
                <w:p w14:paraId="1105E1C8" w14:textId="77777777" w:rsidR="00B70B4B" w:rsidRPr="00E07A9C" w:rsidRDefault="00B70B4B" w:rsidP="00332C66">
                  <w:pPr>
                    <w:pStyle w:val="Titlepagecentrebold"/>
                    <w:framePr w:hSpace="180" w:wrap="around" w:vAnchor="page" w:hAnchor="margin" w:y="1951"/>
                    <w:spacing w:after="0" w:line="240" w:lineRule="auto"/>
                    <w:ind w:left="0"/>
                    <w:jc w:val="center"/>
                    <w:rPr>
                      <w:b/>
                      <w:lang w:val="es-ES"/>
                    </w:rPr>
                  </w:pPr>
                  <w:r>
                    <w:rPr>
                      <w:b/>
                      <w:lang w:val="es-ES"/>
                    </w:rPr>
                    <w:t>Locations and Scope</w:t>
                  </w:r>
                </w:p>
              </w:tc>
            </w:tr>
            <w:tr w:rsidR="00B70B4B" w14:paraId="093E38DD" w14:textId="77777777" w:rsidTr="00DD50B0">
              <w:trPr>
                <w:trHeight w:val="473"/>
                <w:jc w:val="center"/>
              </w:trPr>
              <w:tc>
                <w:tcPr>
                  <w:tcW w:w="9078" w:type="dxa"/>
                  <w:gridSpan w:val="3"/>
                </w:tcPr>
                <w:p w14:paraId="62CF4F48" w14:textId="77777777" w:rsidR="00B70B4B" w:rsidRPr="00E07A9C" w:rsidRDefault="00B70B4B" w:rsidP="00332C66">
                  <w:pPr>
                    <w:pStyle w:val="Titlepagecentrebold"/>
                    <w:framePr w:hSpace="180" w:wrap="around" w:vAnchor="page" w:hAnchor="margin" w:y="1951"/>
                    <w:spacing w:after="0" w:line="240" w:lineRule="auto"/>
                    <w:ind w:left="0"/>
                    <w:jc w:val="center"/>
                    <w:rPr>
                      <w:b/>
                      <w:lang w:val="es-ES"/>
                    </w:rPr>
                  </w:pPr>
                  <w:r w:rsidRPr="00E07A9C">
                    <w:rPr>
                      <w:b/>
                      <w:lang w:val="es-ES"/>
                    </w:rPr>
                    <w:t xml:space="preserve">El Porvenir, Progreso, </w:t>
                  </w:r>
                </w:p>
                <w:p w14:paraId="46215ECA" w14:textId="77777777" w:rsidR="00B70B4B" w:rsidRPr="00C14C9E" w:rsidRDefault="00B70B4B" w:rsidP="00332C66">
                  <w:pPr>
                    <w:pStyle w:val="Titlepagecentrebold"/>
                    <w:framePr w:hSpace="180" w:wrap="around" w:vAnchor="page" w:hAnchor="margin" w:y="1951"/>
                    <w:spacing w:after="0" w:line="240" w:lineRule="auto"/>
                    <w:ind w:left="0"/>
                    <w:jc w:val="center"/>
                    <w:rPr>
                      <w:b/>
                      <w:lang w:val="es-ES"/>
                    </w:rPr>
                  </w:pPr>
                  <w:r w:rsidRPr="00E07A9C">
                    <w:rPr>
                      <w:b/>
                      <w:lang w:val="es-ES"/>
                    </w:rPr>
                    <w:t>21188 Mexicali, Baja California</w:t>
                  </w:r>
                </w:p>
              </w:tc>
            </w:tr>
            <w:tr w:rsidR="00B70B4B" w14:paraId="02ACC737" w14:textId="77777777" w:rsidTr="00DD50B0">
              <w:trPr>
                <w:trHeight w:val="1188"/>
                <w:jc w:val="center"/>
              </w:trPr>
              <w:tc>
                <w:tcPr>
                  <w:tcW w:w="9078" w:type="dxa"/>
                  <w:gridSpan w:val="3"/>
                </w:tcPr>
                <w:p w14:paraId="331822B8" w14:textId="77777777" w:rsidR="00B70B4B" w:rsidRPr="00201B93" w:rsidRDefault="00B70B4B" w:rsidP="00332C66">
                  <w:pPr>
                    <w:pStyle w:val="Titlepagecentrebold"/>
                    <w:framePr w:hSpace="180" w:wrap="around" w:vAnchor="page" w:hAnchor="margin" w:y="1951"/>
                    <w:spacing w:after="0" w:line="240" w:lineRule="auto"/>
                    <w:ind w:left="0"/>
                    <w:jc w:val="left"/>
                    <w:rPr>
                      <w:b/>
                      <w:sz w:val="20"/>
                      <w:szCs w:val="20"/>
                      <w:lang w:val="es-ES"/>
                    </w:rPr>
                  </w:pPr>
                  <w:r w:rsidRPr="00201B93">
                    <w:rPr>
                      <w:b/>
                      <w:sz w:val="20"/>
                      <w:szCs w:val="20"/>
                      <w:lang w:val="es-ES"/>
                    </w:rPr>
                    <w:t xml:space="preserve">AS9100 Scope: </w:t>
                  </w:r>
                </w:p>
                <w:p w14:paraId="3FF8BBAB" w14:textId="3D4A5298" w:rsidR="00B70B4B" w:rsidRPr="00201B93" w:rsidRDefault="00B70B4B" w:rsidP="00332C66">
                  <w:pPr>
                    <w:pStyle w:val="Titlepagecentrebold"/>
                    <w:framePr w:hSpace="180" w:wrap="around" w:vAnchor="page" w:hAnchor="margin" w:y="1951"/>
                    <w:spacing w:after="0" w:line="240" w:lineRule="auto"/>
                    <w:ind w:left="0"/>
                    <w:jc w:val="left"/>
                    <w:rPr>
                      <w:b/>
                      <w:sz w:val="20"/>
                      <w:szCs w:val="20"/>
                      <w:lang w:val="es-ES"/>
                    </w:rPr>
                  </w:pPr>
                  <w:r w:rsidRPr="00201B93">
                    <w:rPr>
                      <w:sz w:val="20"/>
                      <w:szCs w:val="20"/>
                    </w:rPr>
                    <w:t>Sales, Customer Support, Purchasing, Assembly, Inspection, Testing, Final Inspection, Warehousing, and Shipping/Receiving of In-Seat Power Systems and other Electrical/Electronic Cabin Systems</w:t>
                  </w:r>
                </w:p>
                <w:p w14:paraId="44446C42" w14:textId="77777777" w:rsidR="00B70B4B" w:rsidRPr="00201B93" w:rsidRDefault="00B70B4B" w:rsidP="00332C66">
                  <w:pPr>
                    <w:pStyle w:val="Titlepagecentrebold"/>
                    <w:framePr w:hSpace="180" w:wrap="around" w:vAnchor="page" w:hAnchor="margin" w:y="1951"/>
                    <w:spacing w:after="0" w:line="240" w:lineRule="auto"/>
                    <w:ind w:left="0"/>
                    <w:jc w:val="left"/>
                    <w:rPr>
                      <w:b/>
                      <w:sz w:val="20"/>
                      <w:szCs w:val="20"/>
                      <w:lang w:val="es-ES"/>
                    </w:rPr>
                  </w:pPr>
                  <w:r w:rsidRPr="00201B93">
                    <w:rPr>
                      <w:b/>
                      <w:sz w:val="20"/>
                      <w:szCs w:val="20"/>
                      <w:lang w:val="es-ES"/>
                    </w:rPr>
                    <w:t>AS9110 Scope:</w:t>
                  </w:r>
                </w:p>
                <w:p w14:paraId="0FF9F15A" w14:textId="77777777" w:rsidR="00B70B4B" w:rsidRPr="00E07A9C" w:rsidRDefault="00B70B4B" w:rsidP="00332C66">
                  <w:pPr>
                    <w:pStyle w:val="Titlepagecentrebold"/>
                    <w:framePr w:hSpace="180" w:wrap="around" w:vAnchor="page" w:hAnchor="margin" w:y="1951"/>
                    <w:spacing w:after="0" w:line="240" w:lineRule="auto"/>
                    <w:ind w:left="0"/>
                    <w:jc w:val="left"/>
                    <w:rPr>
                      <w:b/>
                      <w:lang w:val="es-ES"/>
                    </w:rPr>
                  </w:pPr>
                  <w:r w:rsidRPr="00201B93">
                    <w:rPr>
                      <w:sz w:val="20"/>
                      <w:szCs w:val="20"/>
                    </w:rPr>
                    <w:t>Maintenance, Fabrication, and Support of In-Seat Power Systems, In-Flight Entertainment Systems, and Other Electrical / Electronic Cabin Systems.</w:t>
                  </w:r>
                </w:p>
              </w:tc>
            </w:tr>
            <w:tr w:rsidR="00B70B4B" w14:paraId="07D9624A" w14:textId="77777777" w:rsidTr="00DD50B0">
              <w:trPr>
                <w:trHeight w:val="1061"/>
                <w:jc w:val="center"/>
              </w:trPr>
              <w:tc>
                <w:tcPr>
                  <w:tcW w:w="4538" w:type="dxa"/>
                </w:tcPr>
                <w:p w14:paraId="39634154" w14:textId="77777777" w:rsidR="00B70B4B" w:rsidRDefault="00B70B4B" w:rsidP="00332C66">
                  <w:pPr>
                    <w:pStyle w:val="Titlepagecentrebold"/>
                    <w:framePr w:hSpace="180" w:wrap="around" w:vAnchor="page" w:hAnchor="margin" w:y="1951"/>
                    <w:spacing w:after="0" w:line="240" w:lineRule="auto"/>
                    <w:ind w:left="3"/>
                    <w:jc w:val="center"/>
                    <w:rPr>
                      <w:b/>
                      <w:bCs/>
                    </w:rPr>
                  </w:pPr>
                </w:p>
                <w:p w14:paraId="2FCDFDC6" w14:textId="77777777" w:rsidR="00B70B4B" w:rsidRDefault="00B70B4B" w:rsidP="00332C66">
                  <w:pPr>
                    <w:pStyle w:val="Titlepagecentrebold"/>
                    <w:framePr w:hSpace="180" w:wrap="around" w:vAnchor="page" w:hAnchor="margin" w:y="1951"/>
                    <w:spacing w:after="0" w:line="240" w:lineRule="auto"/>
                    <w:ind w:left="3"/>
                    <w:jc w:val="center"/>
                    <w:rPr>
                      <w:b/>
                      <w:bCs/>
                    </w:rPr>
                  </w:pPr>
                  <w:r w:rsidRPr="0088574A">
                    <w:rPr>
                      <w:b/>
                      <w:bCs/>
                    </w:rPr>
                    <w:t xml:space="preserve">743 West 1200 North, Suite 100 </w:t>
                  </w:r>
                </w:p>
                <w:p w14:paraId="0C8D5FA3" w14:textId="77777777" w:rsidR="00B70B4B" w:rsidRPr="0088574A" w:rsidRDefault="00B70B4B" w:rsidP="00332C66">
                  <w:pPr>
                    <w:pStyle w:val="Titlepagecentrebold"/>
                    <w:framePr w:hSpace="180" w:wrap="around" w:vAnchor="page" w:hAnchor="margin" w:y="1951"/>
                    <w:spacing w:after="0" w:line="240" w:lineRule="auto"/>
                    <w:ind w:left="3"/>
                    <w:jc w:val="center"/>
                    <w:rPr>
                      <w:b/>
                      <w:bCs/>
                    </w:rPr>
                  </w:pPr>
                  <w:r w:rsidRPr="0088574A">
                    <w:rPr>
                      <w:b/>
                      <w:bCs/>
                    </w:rPr>
                    <w:t>Springville, Utah 84003</w:t>
                  </w:r>
                </w:p>
              </w:tc>
              <w:tc>
                <w:tcPr>
                  <w:tcW w:w="4539" w:type="dxa"/>
                  <w:gridSpan w:val="2"/>
                </w:tcPr>
                <w:p w14:paraId="269AA75D" w14:textId="77777777" w:rsidR="00B70B4B" w:rsidRDefault="00B70B4B" w:rsidP="00332C66">
                  <w:pPr>
                    <w:pStyle w:val="Titlepagecentrebold"/>
                    <w:framePr w:hSpace="180" w:wrap="around" w:vAnchor="page" w:hAnchor="margin" w:y="1951"/>
                    <w:spacing w:after="0" w:line="240" w:lineRule="auto"/>
                    <w:ind w:left="3"/>
                    <w:jc w:val="center"/>
                    <w:rPr>
                      <w:b/>
                      <w:bCs/>
                    </w:rPr>
                  </w:pPr>
                </w:p>
                <w:p w14:paraId="3F930FFE" w14:textId="07EE188C" w:rsidR="00B70B4B" w:rsidRPr="00562D7D" w:rsidRDefault="00B70B4B" w:rsidP="00332C66">
                  <w:pPr>
                    <w:pStyle w:val="Titlepagecentrebold"/>
                    <w:framePr w:hSpace="180" w:wrap="around" w:vAnchor="page" w:hAnchor="margin" w:y="1951"/>
                    <w:spacing w:after="0" w:line="240" w:lineRule="auto"/>
                    <w:ind w:left="0"/>
                    <w:jc w:val="center"/>
                    <w:rPr>
                      <w:b/>
                      <w:bCs/>
                      <w:u w:val="single"/>
                    </w:rPr>
                  </w:pPr>
                </w:p>
              </w:tc>
            </w:tr>
            <w:tr w:rsidR="00B70B4B" w14:paraId="625F34DA" w14:textId="77777777" w:rsidTr="00DD50B0">
              <w:trPr>
                <w:trHeight w:val="703"/>
                <w:jc w:val="center"/>
              </w:trPr>
              <w:tc>
                <w:tcPr>
                  <w:tcW w:w="4864" w:type="dxa"/>
                  <w:gridSpan w:val="2"/>
                </w:tcPr>
                <w:p w14:paraId="399C55C0" w14:textId="77777777" w:rsidR="00B70B4B" w:rsidRPr="00201B93" w:rsidRDefault="00B70B4B" w:rsidP="00332C66">
                  <w:pPr>
                    <w:pStyle w:val="Titlepagecentrebold"/>
                    <w:framePr w:hSpace="180" w:wrap="around" w:vAnchor="page" w:hAnchor="margin" w:y="1951"/>
                    <w:spacing w:after="0" w:line="240" w:lineRule="auto"/>
                    <w:ind w:left="3"/>
                    <w:jc w:val="left"/>
                    <w:rPr>
                      <w:b/>
                      <w:bCs/>
                      <w:sz w:val="20"/>
                      <w:szCs w:val="20"/>
                    </w:rPr>
                  </w:pPr>
                  <w:r w:rsidRPr="00201B93">
                    <w:rPr>
                      <w:b/>
                      <w:bCs/>
                      <w:sz w:val="20"/>
                      <w:szCs w:val="20"/>
                    </w:rPr>
                    <w:t>AS9100 Scope:</w:t>
                  </w:r>
                </w:p>
                <w:p w14:paraId="604CA06B" w14:textId="77777777" w:rsidR="00332C66" w:rsidRDefault="00B70B4B" w:rsidP="00332C66">
                  <w:pPr>
                    <w:pStyle w:val="Titlepagecentrebold"/>
                    <w:spacing w:after="0" w:line="240" w:lineRule="auto"/>
                    <w:ind w:left="3"/>
                    <w:jc w:val="center"/>
                    <w:rPr>
                      <w:b/>
                      <w:bCs/>
                    </w:rPr>
                  </w:pPr>
                  <w:r w:rsidRPr="00201B93">
                    <w:rPr>
                      <w:sz w:val="20"/>
                    </w:rPr>
                    <w:t>Customer Support, Operations (Production and Repair), Stores Management, and Quality Control of In-Seat Power Systems and Other Electrical/Electronic Cabin Systems</w:t>
                  </w:r>
                  <w:r w:rsidR="00B91766">
                    <w:rPr>
                      <w:sz w:val="20"/>
                    </w:rPr>
                    <w:t>.</w:t>
                  </w:r>
                  <w:r w:rsidR="00332C66">
                    <w:rPr>
                      <w:b/>
                      <w:bCs/>
                    </w:rPr>
                    <w:t xml:space="preserve"> </w:t>
                  </w:r>
                </w:p>
                <w:p w14:paraId="543077A5" w14:textId="2E0DBE5C" w:rsidR="00332C66" w:rsidRDefault="00332C66" w:rsidP="00332C66">
                  <w:pPr>
                    <w:pStyle w:val="Titlepagecentrebold"/>
                    <w:spacing w:after="0" w:line="240" w:lineRule="auto"/>
                    <w:ind w:left="3"/>
                    <w:jc w:val="center"/>
                    <w:rPr>
                      <w:b/>
                      <w:bCs/>
                    </w:rPr>
                  </w:pPr>
                  <w:r>
                    <w:rPr>
                      <w:b/>
                      <w:bCs/>
                    </w:rPr>
                    <w:t xml:space="preserve">Satellite site for Part 21 </w:t>
                  </w:r>
                </w:p>
                <w:p w14:paraId="626AC50A" w14:textId="77777777" w:rsidR="00332C66" w:rsidRDefault="00332C66" w:rsidP="00332C66">
                  <w:pPr>
                    <w:pStyle w:val="Titlepagecentrebold"/>
                    <w:spacing w:after="0" w:line="240" w:lineRule="auto"/>
                    <w:ind w:left="3"/>
                    <w:jc w:val="center"/>
                    <w:rPr>
                      <w:b/>
                      <w:bCs/>
                    </w:rPr>
                  </w:pPr>
                  <w:r>
                    <w:rPr>
                      <w:b/>
                      <w:bCs/>
                    </w:rPr>
                    <w:t>1757 Carr Road, Suite 100 E</w:t>
                  </w:r>
                </w:p>
                <w:p w14:paraId="3D926850" w14:textId="3515F124" w:rsidR="00B70B4B" w:rsidRPr="0088574A" w:rsidRDefault="00332C66" w:rsidP="00332C66">
                  <w:pPr>
                    <w:pStyle w:val="Titlepagecentrebold"/>
                    <w:framePr w:hSpace="180" w:wrap="around" w:vAnchor="page" w:hAnchor="margin" w:y="1951"/>
                    <w:spacing w:after="0" w:line="240" w:lineRule="auto"/>
                    <w:ind w:left="3"/>
                    <w:jc w:val="center"/>
                    <w:rPr>
                      <w:b/>
                      <w:bCs/>
                    </w:rPr>
                  </w:pPr>
                  <w:r>
                    <w:rPr>
                      <w:b/>
                      <w:bCs/>
                    </w:rPr>
                    <w:t>Calexico, CA 92231</w:t>
                  </w:r>
                </w:p>
              </w:tc>
              <w:tc>
                <w:tcPr>
                  <w:tcW w:w="4214" w:type="dxa"/>
                </w:tcPr>
                <w:p w14:paraId="34B89C6E" w14:textId="77777777" w:rsidR="00B70B4B" w:rsidRPr="00201B93" w:rsidRDefault="00B70B4B" w:rsidP="00332C66">
                  <w:pPr>
                    <w:pStyle w:val="Titlepagecentrebold"/>
                    <w:framePr w:hSpace="180" w:wrap="around" w:vAnchor="page" w:hAnchor="margin" w:y="1951"/>
                    <w:spacing w:after="0" w:line="240" w:lineRule="auto"/>
                    <w:ind w:left="3"/>
                    <w:jc w:val="left"/>
                    <w:rPr>
                      <w:b/>
                      <w:bCs/>
                      <w:sz w:val="20"/>
                      <w:szCs w:val="20"/>
                    </w:rPr>
                  </w:pPr>
                  <w:r w:rsidRPr="00201B93">
                    <w:rPr>
                      <w:b/>
                      <w:bCs/>
                      <w:sz w:val="20"/>
                      <w:szCs w:val="20"/>
                    </w:rPr>
                    <w:t>AS9110 Scope:</w:t>
                  </w:r>
                </w:p>
                <w:p w14:paraId="2955F9DC" w14:textId="5FFA37D3" w:rsidR="00B70B4B" w:rsidRDefault="00B70B4B" w:rsidP="00332C66">
                  <w:pPr>
                    <w:framePr w:hSpace="180" w:wrap="around" w:vAnchor="page" w:hAnchor="margin" w:y="1951"/>
                    <w:spacing w:after="0" w:line="240" w:lineRule="auto"/>
                    <w:rPr>
                      <w:b/>
                      <w:bCs/>
                    </w:rPr>
                  </w:pPr>
                  <w:r w:rsidRPr="00201B93">
                    <w:rPr>
                      <w:sz w:val="20"/>
                      <w:szCs w:val="22"/>
                    </w:rPr>
                    <w:t>Production Planning, Quality Control, Logistics, and Maintenance of In-Seat Power Systems and other Electrical/Electronic Cabin Systems</w:t>
                  </w:r>
                  <w:r w:rsidR="00B91766">
                    <w:rPr>
                      <w:sz w:val="20"/>
                      <w:szCs w:val="22"/>
                    </w:rPr>
                    <w:t>.</w:t>
                  </w:r>
                </w:p>
              </w:tc>
            </w:tr>
            <w:tr w:rsidR="00B70B4B" w14:paraId="13CC151A" w14:textId="77777777" w:rsidTr="00DD50B0">
              <w:trPr>
                <w:trHeight w:val="261"/>
                <w:jc w:val="center"/>
              </w:trPr>
              <w:tc>
                <w:tcPr>
                  <w:tcW w:w="9078" w:type="dxa"/>
                  <w:gridSpan w:val="3"/>
                </w:tcPr>
                <w:p w14:paraId="797B776B" w14:textId="77777777" w:rsidR="00B70B4B" w:rsidRDefault="00B70B4B" w:rsidP="00332C66">
                  <w:pPr>
                    <w:pStyle w:val="Titlepagecentrebold"/>
                    <w:framePr w:hSpace="180" w:wrap="around" w:vAnchor="page" w:hAnchor="margin" w:y="1951"/>
                    <w:spacing w:after="0" w:line="240" w:lineRule="auto"/>
                    <w:ind w:left="0"/>
                    <w:jc w:val="center"/>
                    <w:rPr>
                      <w:b/>
                      <w:bCs/>
                      <w:u w:val="single"/>
                    </w:rPr>
                  </w:pPr>
                </w:p>
                <w:p w14:paraId="10A1371D" w14:textId="77777777" w:rsidR="00B70B4B" w:rsidRPr="00562D7D" w:rsidRDefault="00B70B4B" w:rsidP="00332C66">
                  <w:pPr>
                    <w:pStyle w:val="Titlepagecentrebold"/>
                    <w:framePr w:hSpace="180" w:wrap="around" w:vAnchor="page" w:hAnchor="margin" w:y="1951"/>
                    <w:spacing w:after="0" w:line="240" w:lineRule="auto"/>
                    <w:ind w:left="0"/>
                    <w:jc w:val="center"/>
                    <w:rPr>
                      <w:b/>
                      <w:bCs/>
                    </w:rPr>
                  </w:pPr>
                  <w:r w:rsidRPr="00562D7D">
                    <w:rPr>
                      <w:b/>
                      <w:bCs/>
                      <w:u w:val="single"/>
                    </w:rPr>
                    <w:t>Engineering</w:t>
                  </w:r>
                </w:p>
              </w:tc>
            </w:tr>
            <w:tr w:rsidR="00B70B4B" w14:paraId="3887C945" w14:textId="77777777" w:rsidTr="00DD50B0">
              <w:trPr>
                <w:trHeight w:val="376"/>
                <w:jc w:val="center"/>
              </w:trPr>
              <w:tc>
                <w:tcPr>
                  <w:tcW w:w="4864" w:type="dxa"/>
                  <w:gridSpan w:val="2"/>
                </w:tcPr>
                <w:p w14:paraId="17523774" w14:textId="77777777" w:rsidR="00B70B4B" w:rsidRDefault="00B70B4B" w:rsidP="00332C66">
                  <w:pPr>
                    <w:pStyle w:val="Titlepagecentrebold"/>
                    <w:framePr w:hSpace="180" w:wrap="around" w:vAnchor="page" w:hAnchor="margin" w:y="1951"/>
                    <w:spacing w:after="0" w:line="240" w:lineRule="auto"/>
                    <w:ind w:left="0"/>
                    <w:jc w:val="center"/>
                    <w:rPr>
                      <w:b/>
                      <w:bCs/>
                    </w:rPr>
                  </w:pPr>
                  <w:r w:rsidRPr="00562D7D">
                    <w:rPr>
                      <w:b/>
                      <w:bCs/>
                    </w:rPr>
                    <w:t xml:space="preserve">Unit 5/53 Southgate Ave, </w:t>
                  </w:r>
                </w:p>
                <w:p w14:paraId="482608AC" w14:textId="77777777" w:rsidR="00B70B4B" w:rsidRPr="0088574A" w:rsidRDefault="00B70B4B" w:rsidP="00332C66">
                  <w:pPr>
                    <w:pStyle w:val="Titlepagecentrebold"/>
                    <w:framePr w:hSpace="180" w:wrap="around" w:vAnchor="page" w:hAnchor="margin" w:y="1951"/>
                    <w:spacing w:after="0" w:line="240" w:lineRule="auto"/>
                    <w:ind w:left="0"/>
                    <w:jc w:val="center"/>
                    <w:rPr>
                      <w:b/>
                      <w:bCs/>
                    </w:rPr>
                  </w:pPr>
                  <w:r w:rsidRPr="00562D7D">
                    <w:rPr>
                      <w:b/>
                      <w:bCs/>
                    </w:rPr>
                    <w:t>Cannon Hill QLD 4170, Australia</w:t>
                  </w:r>
                </w:p>
              </w:tc>
              <w:tc>
                <w:tcPr>
                  <w:tcW w:w="4214" w:type="dxa"/>
                </w:tcPr>
                <w:p w14:paraId="76279CC7" w14:textId="77777777" w:rsidR="00B70B4B" w:rsidRDefault="00B70B4B" w:rsidP="00332C66">
                  <w:pPr>
                    <w:pStyle w:val="Titlepagecentrebold"/>
                    <w:framePr w:hSpace="180" w:wrap="around" w:vAnchor="page" w:hAnchor="margin" w:y="1951"/>
                    <w:spacing w:after="0" w:line="240" w:lineRule="auto"/>
                    <w:ind w:left="0"/>
                    <w:jc w:val="center"/>
                    <w:rPr>
                      <w:b/>
                      <w:bCs/>
                    </w:rPr>
                  </w:pPr>
                  <w:r w:rsidRPr="00562D7D">
                    <w:rPr>
                      <w:b/>
                      <w:bCs/>
                    </w:rPr>
                    <w:t xml:space="preserve">1733 Alton Pkwy, </w:t>
                  </w:r>
                </w:p>
                <w:p w14:paraId="68B66684" w14:textId="77777777" w:rsidR="00B70B4B" w:rsidRPr="00562D7D" w:rsidRDefault="00B70B4B" w:rsidP="00332C66">
                  <w:pPr>
                    <w:pStyle w:val="Titlepagecentrebold"/>
                    <w:framePr w:hSpace="180" w:wrap="around" w:vAnchor="page" w:hAnchor="margin" w:y="1951"/>
                    <w:spacing w:after="0" w:line="240" w:lineRule="auto"/>
                    <w:ind w:left="0"/>
                    <w:jc w:val="center"/>
                    <w:rPr>
                      <w:b/>
                      <w:bCs/>
                    </w:rPr>
                  </w:pPr>
                  <w:r w:rsidRPr="00562D7D">
                    <w:rPr>
                      <w:b/>
                      <w:bCs/>
                    </w:rPr>
                    <w:t>Irvine, CA 92606, United States</w:t>
                  </w:r>
                </w:p>
              </w:tc>
            </w:tr>
            <w:tr w:rsidR="00B70B4B" w14:paraId="3BD5C782" w14:textId="77777777" w:rsidTr="00DD50B0">
              <w:trPr>
                <w:trHeight w:val="288"/>
                <w:jc w:val="center"/>
              </w:trPr>
              <w:tc>
                <w:tcPr>
                  <w:tcW w:w="9078" w:type="dxa"/>
                  <w:gridSpan w:val="3"/>
                </w:tcPr>
                <w:p w14:paraId="4C412472" w14:textId="77777777" w:rsidR="00B70B4B" w:rsidRPr="00703DCD" w:rsidRDefault="00B70B4B" w:rsidP="00332C66">
                  <w:pPr>
                    <w:framePr w:hSpace="180" w:wrap="around" w:vAnchor="page" w:hAnchor="margin" w:y="1951"/>
                    <w:spacing w:after="0" w:line="240" w:lineRule="auto"/>
                    <w:rPr>
                      <w:b/>
                      <w:bCs/>
                      <w:sz w:val="20"/>
                      <w:szCs w:val="22"/>
                    </w:rPr>
                  </w:pPr>
                  <w:r w:rsidRPr="00703DCD">
                    <w:rPr>
                      <w:b/>
                      <w:bCs/>
                      <w:sz w:val="20"/>
                      <w:szCs w:val="22"/>
                    </w:rPr>
                    <w:t xml:space="preserve">AS9100 Scope: </w:t>
                  </w:r>
                </w:p>
                <w:p w14:paraId="7A201515" w14:textId="77777777" w:rsidR="00B70B4B" w:rsidRPr="00562D7D" w:rsidRDefault="00B70B4B" w:rsidP="00332C66">
                  <w:pPr>
                    <w:framePr w:hSpace="180" w:wrap="around" w:vAnchor="page" w:hAnchor="margin" w:y="1951"/>
                    <w:spacing w:after="0" w:line="240" w:lineRule="auto"/>
                    <w:rPr>
                      <w:b/>
                      <w:bCs/>
                    </w:rPr>
                  </w:pPr>
                  <w:r w:rsidRPr="00703DCD">
                    <w:rPr>
                      <w:sz w:val="20"/>
                      <w:szCs w:val="22"/>
                    </w:rPr>
                    <w:t>Engineering and Design Validation of In-Seat Power Systems, In-Flight Entertainment Systems, and other Electrical/Electronic Cabin Systems.</w:t>
                  </w:r>
                </w:p>
              </w:tc>
            </w:tr>
          </w:tbl>
          <w:p w14:paraId="135389E4" w14:textId="77777777" w:rsidR="00B70B4B" w:rsidRDefault="00B70B4B" w:rsidP="00B70B4B">
            <w:pPr>
              <w:tabs>
                <w:tab w:val="center" w:pos="4680"/>
              </w:tabs>
              <w:suppressAutoHyphens/>
              <w:spacing w:after="0"/>
              <w:ind w:left="3"/>
              <w:jc w:val="center"/>
              <w:rPr>
                <w:rFonts w:cstheme="minorHAnsi"/>
                <w:b/>
                <w:color w:val="231F20" w:themeColor="text1"/>
                <w:szCs w:val="22"/>
              </w:rPr>
            </w:pPr>
          </w:p>
          <w:p w14:paraId="06DDA422" w14:textId="77777777" w:rsidR="00B70B4B" w:rsidRDefault="00B70B4B" w:rsidP="00B70B4B">
            <w:pPr>
              <w:tabs>
                <w:tab w:val="center" w:pos="4680"/>
              </w:tabs>
              <w:suppressAutoHyphens/>
              <w:spacing w:after="0"/>
              <w:ind w:left="3"/>
              <w:jc w:val="center"/>
              <w:rPr>
                <w:rFonts w:cstheme="minorHAnsi"/>
                <w:b/>
                <w:color w:val="231F20" w:themeColor="text1"/>
                <w:szCs w:val="22"/>
              </w:rPr>
            </w:pPr>
            <w:r w:rsidRPr="0007435B">
              <w:rPr>
                <w:rFonts w:cstheme="minorHAnsi"/>
                <w:b/>
                <w:color w:val="231F20" w:themeColor="text1"/>
                <w:szCs w:val="22"/>
              </w:rPr>
              <w:t xml:space="preserve">Tel: </w:t>
            </w:r>
          </w:p>
          <w:p w14:paraId="7FEE5795" w14:textId="77777777" w:rsidR="00B70B4B" w:rsidRPr="0007435B" w:rsidRDefault="00B70B4B" w:rsidP="00B70B4B">
            <w:pPr>
              <w:tabs>
                <w:tab w:val="center" w:pos="4680"/>
              </w:tabs>
              <w:suppressAutoHyphens/>
              <w:spacing w:after="0"/>
              <w:ind w:left="3"/>
              <w:jc w:val="center"/>
              <w:rPr>
                <w:rFonts w:cstheme="minorHAnsi"/>
                <w:b/>
                <w:color w:val="231F20" w:themeColor="text1"/>
                <w:szCs w:val="22"/>
              </w:rPr>
            </w:pPr>
            <w:r>
              <w:rPr>
                <w:rFonts w:cstheme="minorHAnsi"/>
                <w:b/>
                <w:color w:val="231F20" w:themeColor="text1"/>
                <w:szCs w:val="22"/>
              </w:rPr>
              <w:t xml:space="preserve">+1 </w:t>
            </w:r>
            <w:r w:rsidRPr="00C06405">
              <w:rPr>
                <w:rFonts w:cstheme="minorHAnsi"/>
                <w:b/>
                <w:color w:val="231F20" w:themeColor="text1"/>
                <w:szCs w:val="22"/>
              </w:rPr>
              <w:t>(385) 500-3026</w:t>
            </w:r>
            <w:r w:rsidRPr="00C06405">
              <w:rPr>
                <w:rFonts w:cstheme="minorHAnsi"/>
                <w:b/>
                <w:bCs/>
                <w:color w:val="231F20" w:themeColor="text1"/>
                <w:szCs w:val="22"/>
              </w:rPr>
              <w:t> </w:t>
            </w:r>
          </w:p>
          <w:p w14:paraId="75A2E7E9" w14:textId="77777777" w:rsidR="00B70B4B" w:rsidRPr="0007435B" w:rsidRDefault="00B70B4B" w:rsidP="00B70B4B">
            <w:pPr>
              <w:pStyle w:val="TableHeading"/>
              <w:spacing w:after="0"/>
              <w:jc w:val="center"/>
              <w:rPr>
                <w:color w:val="231F20" w:themeColor="text1"/>
                <w:szCs w:val="22"/>
              </w:rPr>
            </w:pPr>
            <w:r w:rsidRPr="0007435B">
              <w:rPr>
                <w:color w:val="231F20" w:themeColor="text1"/>
                <w:szCs w:val="22"/>
              </w:rPr>
              <w:t xml:space="preserve">Email: </w:t>
            </w:r>
            <w:hyperlink r:id="rId8" w:history="1">
              <w:r w:rsidRPr="0007435B">
                <w:rPr>
                  <w:rStyle w:val="Hyperlink"/>
                  <w:szCs w:val="22"/>
                </w:rPr>
                <w:t>support@burrana.aero</w:t>
              </w:r>
            </w:hyperlink>
          </w:p>
          <w:p w14:paraId="2FF11666" w14:textId="77777777" w:rsidR="00DD50B0" w:rsidRDefault="00B70B4B" w:rsidP="00332C66">
            <w:pPr>
              <w:spacing w:after="0" w:line="240" w:lineRule="auto"/>
              <w:jc w:val="center"/>
            </w:pPr>
            <w:r w:rsidRPr="0007435B">
              <w:rPr>
                <w:rFonts w:cstheme="minorHAnsi"/>
                <w:b/>
                <w:color w:val="231F20" w:themeColor="text1"/>
                <w:szCs w:val="22"/>
              </w:rPr>
              <w:t xml:space="preserve">Web Site: </w:t>
            </w:r>
            <w:hyperlink r:id="rId9" w:history="1">
              <w:r w:rsidRPr="004C13E0">
                <w:rPr>
                  <w:rStyle w:val="Hyperlink"/>
                  <w:rFonts w:cstheme="minorHAnsi"/>
                  <w:b/>
                  <w:szCs w:val="22"/>
                </w:rPr>
                <w:t>www.burrana.aero</w:t>
              </w:r>
            </w:hyperlink>
          </w:p>
          <w:p w14:paraId="05A7CE5C" w14:textId="7860BDC3" w:rsidR="00332C66" w:rsidRPr="0007435B" w:rsidRDefault="00332C66" w:rsidP="00332C66">
            <w:pPr>
              <w:spacing w:after="0" w:line="240" w:lineRule="auto"/>
              <w:jc w:val="center"/>
              <w:rPr>
                <w:rFonts w:cstheme="minorHAnsi"/>
                <w:szCs w:val="22"/>
              </w:rPr>
            </w:pPr>
          </w:p>
        </w:tc>
      </w:tr>
    </w:tbl>
    <w:sdt>
      <w:sdtPr>
        <w:id w:val="-1621143119"/>
        <w:docPartObj>
          <w:docPartGallery w:val="Table of Contents"/>
          <w:docPartUnique/>
        </w:docPartObj>
      </w:sdtPr>
      <w:sdtEndPr>
        <w:rPr>
          <w:rFonts w:cstheme="minorBidi"/>
        </w:rPr>
      </w:sdtEndPr>
      <w:sdtContent>
        <w:bookmarkStart w:id="0" w:name="_Toc533144186" w:displacedByCustomXml="prev"/>
        <w:p w14:paraId="1EB642CC" w14:textId="77777777" w:rsidR="00DD50B0" w:rsidRDefault="00DD50B0" w:rsidP="00EB04B7"/>
        <w:p w14:paraId="63BCD25F" w14:textId="4F1ABB8B" w:rsidR="00DD50B0" w:rsidRDefault="00374742" w:rsidP="00DD50B0">
          <w:pPr>
            <w:rPr>
              <w:rFonts w:cstheme="minorHAnsi"/>
              <w:bCs/>
              <w:color w:val="41B6E6" w:themeColor="text2"/>
            </w:rPr>
          </w:pPr>
          <w:r w:rsidRPr="00EB04B7">
            <w:rPr>
              <w:b/>
              <w:color w:val="41B6E6" w:themeColor="accent2"/>
              <w:sz w:val="28"/>
              <w:szCs w:val="32"/>
            </w:rPr>
            <w:lastRenderedPageBreak/>
            <w:t xml:space="preserve">Table of </w:t>
          </w:r>
          <w:r w:rsidR="008C7639" w:rsidRPr="00EB04B7">
            <w:rPr>
              <w:b/>
              <w:color w:val="41B6E6" w:themeColor="accent2"/>
              <w:sz w:val="28"/>
              <w:szCs w:val="32"/>
            </w:rPr>
            <w:t>Contents</w:t>
          </w:r>
          <w:bookmarkEnd w:id="0"/>
        </w:p>
        <w:p w14:paraId="1870744B" w14:textId="4913F8F6" w:rsidR="008F6F58" w:rsidRDefault="008F6F58">
          <w:pPr>
            <w:pStyle w:val="TOC1"/>
            <w:tabs>
              <w:tab w:val="left" w:pos="510"/>
            </w:tabs>
            <w:rPr>
              <w:rFonts w:eastAsiaTheme="minorEastAsia" w:cstheme="minorBidi"/>
              <w:b w:val="0"/>
              <w:kern w:val="2"/>
              <w:sz w:val="24"/>
              <w14:ligatures w14:val="standardContextual"/>
            </w:rPr>
          </w:pPr>
          <w:r>
            <w:rPr>
              <w:rFonts w:cstheme="minorHAnsi"/>
              <w:b w:val="0"/>
              <w:bCs/>
              <w:color w:val="41B6E6" w:themeColor="text2"/>
            </w:rPr>
            <w:fldChar w:fldCharType="begin"/>
          </w:r>
          <w:r>
            <w:rPr>
              <w:rFonts w:cstheme="minorHAnsi"/>
              <w:b w:val="0"/>
              <w:bCs/>
              <w:color w:val="41B6E6" w:themeColor="text2"/>
            </w:rPr>
            <w:instrText xml:space="preserve"> TOC \o "1-3" \h \z \u </w:instrText>
          </w:r>
          <w:r>
            <w:rPr>
              <w:rFonts w:cstheme="minorHAnsi"/>
              <w:b w:val="0"/>
              <w:bCs/>
              <w:color w:val="41B6E6" w:themeColor="text2"/>
            </w:rPr>
            <w:fldChar w:fldCharType="separate"/>
          </w:r>
          <w:hyperlink w:anchor="_Toc193285340" w:history="1">
            <w:r w:rsidRPr="008929A5">
              <w:rPr>
                <w:rStyle w:val="Hyperlink"/>
              </w:rPr>
              <w:t>1</w:t>
            </w:r>
            <w:r>
              <w:rPr>
                <w:rFonts w:eastAsiaTheme="minorEastAsia" w:cstheme="minorBidi"/>
                <w:b w:val="0"/>
                <w:kern w:val="2"/>
                <w:sz w:val="24"/>
                <w14:ligatures w14:val="standardContextual"/>
              </w:rPr>
              <w:tab/>
            </w:r>
            <w:r w:rsidRPr="008929A5">
              <w:rPr>
                <w:rStyle w:val="Hyperlink"/>
              </w:rPr>
              <w:t>Introduction</w:t>
            </w:r>
            <w:r>
              <w:rPr>
                <w:webHidden/>
              </w:rPr>
              <w:tab/>
            </w:r>
            <w:r>
              <w:rPr>
                <w:webHidden/>
              </w:rPr>
              <w:fldChar w:fldCharType="begin"/>
            </w:r>
            <w:r>
              <w:rPr>
                <w:webHidden/>
              </w:rPr>
              <w:instrText xml:space="preserve"> PAGEREF _Toc193285340 \h </w:instrText>
            </w:r>
            <w:r>
              <w:rPr>
                <w:webHidden/>
              </w:rPr>
            </w:r>
            <w:r>
              <w:rPr>
                <w:webHidden/>
              </w:rPr>
              <w:fldChar w:fldCharType="separate"/>
            </w:r>
            <w:r>
              <w:rPr>
                <w:webHidden/>
              </w:rPr>
              <w:t>3</w:t>
            </w:r>
            <w:r>
              <w:rPr>
                <w:webHidden/>
              </w:rPr>
              <w:fldChar w:fldCharType="end"/>
            </w:r>
          </w:hyperlink>
        </w:p>
        <w:p w14:paraId="2D2A268E" w14:textId="2FE43363" w:rsidR="008F6F58" w:rsidRDefault="008F6F58">
          <w:pPr>
            <w:pStyle w:val="TOC2"/>
            <w:rPr>
              <w:rFonts w:eastAsiaTheme="minorEastAsia" w:cstheme="minorBidi"/>
              <w:color w:val="auto"/>
              <w:kern w:val="2"/>
              <w:sz w:val="24"/>
              <w14:ligatures w14:val="standardContextual"/>
            </w:rPr>
          </w:pPr>
          <w:hyperlink w:anchor="_Toc193285341" w:history="1">
            <w:r w:rsidRPr="008929A5">
              <w:rPr>
                <w:rStyle w:val="Hyperlink"/>
              </w:rPr>
              <w:t>Company Overview — Products, Services, and Market Position</w:t>
            </w:r>
            <w:r>
              <w:rPr>
                <w:webHidden/>
              </w:rPr>
              <w:tab/>
            </w:r>
            <w:r>
              <w:rPr>
                <w:webHidden/>
              </w:rPr>
              <w:fldChar w:fldCharType="begin"/>
            </w:r>
            <w:r>
              <w:rPr>
                <w:webHidden/>
              </w:rPr>
              <w:instrText xml:space="preserve"> PAGEREF _Toc193285341 \h </w:instrText>
            </w:r>
            <w:r>
              <w:rPr>
                <w:webHidden/>
              </w:rPr>
            </w:r>
            <w:r>
              <w:rPr>
                <w:webHidden/>
              </w:rPr>
              <w:fldChar w:fldCharType="separate"/>
            </w:r>
            <w:r>
              <w:rPr>
                <w:webHidden/>
              </w:rPr>
              <w:t>3</w:t>
            </w:r>
            <w:r>
              <w:rPr>
                <w:webHidden/>
              </w:rPr>
              <w:fldChar w:fldCharType="end"/>
            </w:r>
          </w:hyperlink>
        </w:p>
        <w:p w14:paraId="4515F019" w14:textId="517F2603" w:rsidR="008F6F58" w:rsidRDefault="008F6F58">
          <w:pPr>
            <w:pStyle w:val="TOC2"/>
            <w:rPr>
              <w:rFonts w:eastAsiaTheme="minorEastAsia" w:cstheme="minorBidi"/>
              <w:color w:val="auto"/>
              <w:kern w:val="2"/>
              <w:sz w:val="24"/>
              <w14:ligatures w14:val="standardContextual"/>
            </w:rPr>
          </w:pPr>
          <w:hyperlink w:anchor="_Toc193285342" w:history="1">
            <w:r w:rsidRPr="008929A5">
              <w:rPr>
                <w:rStyle w:val="Hyperlink"/>
              </w:rPr>
              <w:t>Vision</w:t>
            </w:r>
            <w:r>
              <w:rPr>
                <w:webHidden/>
              </w:rPr>
              <w:tab/>
            </w:r>
            <w:r>
              <w:rPr>
                <w:webHidden/>
              </w:rPr>
              <w:fldChar w:fldCharType="begin"/>
            </w:r>
            <w:r>
              <w:rPr>
                <w:webHidden/>
              </w:rPr>
              <w:instrText xml:space="preserve"> PAGEREF _Toc193285342 \h </w:instrText>
            </w:r>
            <w:r>
              <w:rPr>
                <w:webHidden/>
              </w:rPr>
            </w:r>
            <w:r>
              <w:rPr>
                <w:webHidden/>
              </w:rPr>
              <w:fldChar w:fldCharType="separate"/>
            </w:r>
            <w:r>
              <w:rPr>
                <w:webHidden/>
              </w:rPr>
              <w:t>3</w:t>
            </w:r>
            <w:r>
              <w:rPr>
                <w:webHidden/>
              </w:rPr>
              <w:fldChar w:fldCharType="end"/>
            </w:r>
          </w:hyperlink>
        </w:p>
        <w:p w14:paraId="75A8D91A" w14:textId="275A0BBD" w:rsidR="008F6F58" w:rsidRDefault="008F6F58">
          <w:pPr>
            <w:pStyle w:val="TOC2"/>
            <w:rPr>
              <w:rFonts w:eastAsiaTheme="minorEastAsia" w:cstheme="minorBidi"/>
              <w:color w:val="auto"/>
              <w:kern w:val="2"/>
              <w:sz w:val="24"/>
              <w14:ligatures w14:val="standardContextual"/>
            </w:rPr>
          </w:pPr>
          <w:hyperlink w:anchor="_Toc193285343" w:history="1">
            <w:r w:rsidRPr="008929A5">
              <w:rPr>
                <w:rStyle w:val="Hyperlink"/>
              </w:rPr>
              <w:t>Mission</w:t>
            </w:r>
            <w:r>
              <w:rPr>
                <w:webHidden/>
              </w:rPr>
              <w:tab/>
            </w:r>
            <w:r>
              <w:rPr>
                <w:webHidden/>
              </w:rPr>
              <w:fldChar w:fldCharType="begin"/>
            </w:r>
            <w:r>
              <w:rPr>
                <w:webHidden/>
              </w:rPr>
              <w:instrText xml:space="preserve"> PAGEREF _Toc193285343 \h </w:instrText>
            </w:r>
            <w:r>
              <w:rPr>
                <w:webHidden/>
              </w:rPr>
            </w:r>
            <w:r>
              <w:rPr>
                <w:webHidden/>
              </w:rPr>
              <w:fldChar w:fldCharType="separate"/>
            </w:r>
            <w:r>
              <w:rPr>
                <w:webHidden/>
              </w:rPr>
              <w:t>3</w:t>
            </w:r>
            <w:r>
              <w:rPr>
                <w:webHidden/>
              </w:rPr>
              <w:fldChar w:fldCharType="end"/>
            </w:r>
          </w:hyperlink>
        </w:p>
        <w:p w14:paraId="699DBB78" w14:textId="5B74F33E" w:rsidR="008F6F58" w:rsidRDefault="008F6F58">
          <w:pPr>
            <w:pStyle w:val="TOC1"/>
            <w:tabs>
              <w:tab w:val="left" w:pos="510"/>
            </w:tabs>
            <w:rPr>
              <w:rFonts w:eastAsiaTheme="minorEastAsia" w:cstheme="minorBidi"/>
              <w:b w:val="0"/>
              <w:kern w:val="2"/>
              <w:sz w:val="24"/>
              <w14:ligatures w14:val="standardContextual"/>
            </w:rPr>
          </w:pPr>
          <w:hyperlink w:anchor="_Toc193285344" w:history="1">
            <w:r w:rsidRPr="008929A5">
              <w:rPr>
                <w:rStyle w:val="Hyperlink"/>
              </w:rPr>
              <w:t>2</w:t>
            </w:r>
            <w:r>
              <w:rPr>
                <w:rFonts w:eastAsiaTheme="minorEastAsia" w:cstheme="minorBidi"/>
                <w:b w:val="0"/>
                <w:kern w:val="2"/>
                <w:sz w:val="24"/>
                <w14:ligatures w14:val="standardContextual"/>
              </w:rPr>
              <w:tab/>
            </w:r>
            <w:r w:rsidRPr="008929A5">
              <w:rPr>
                <w:rStyle w:val="Hyperlink"/>
              </w:rPr>
              <w:t>Scope of the Quality Management System by Manual</w:t>
            </w:r>
            <w:r>
              <w:rPr>
                <w:webHidden/>
              </w:rPr>
              <w:tab/>
            </w:r>
            <w:r>
              <w:rPr>
                <w:webHidden/>
              </w:rPr>
              <w:fldChar w:fldCharType="begin"/>
            </w:r>
            <w:r>
              <w:rPr>
                <w:webHidden/>
              </w:rPr>
              <w:instrText xml:space="preserve"> PAGEREF _Toc193285344 \h </w:instrText>
            </w:r>
            <w:r>
              <w:rPr>
                <w:webHidden/>
              </w:rPr>
            </w:r>
            <w:r>
              <w:rPr>
                <w:webHidden/>
              </w:rPr>
              <w:fldChar w:fldCharType="separate"/>
            </w:r>
            <w:r>
              <w:rPr>
                <w:webHidden/>
              </w:rPr>
              <w:t>4</w:t>
            </w:r>
            <w:r>
              <w:rPr>
                <w:webHidden/>
              </w:rPr>
              <w:fldChar w:fldCharType="end"/>
            </w:r>
          </w:hyperlink>
        </w:p>
        <w:p w14:paraId="632DE2B4" w14:textId="3F8FAF3B" w:rsidR="008F6F58" w:rsidRDefault="008F6F58">
          <w:pPr>
            <w:pStyle w:val="TOC2"/>
            <w:rPr>
              <w:rFonts w:eastAsiaTheme="minorEastAsia" w:cstheme="minorBidi"/>
              <w:color w:val="auto"/>
              <w:kern w:val="2"/>
              <w:sz w:val="24"/>
              <w14:ligatures w14:val="standardContextual"/>
            </w:rPr>
          </w:pPr>
          <w:hyperlink w:anchor="_Toc193285345" w:history="1">
            <w:r w:rsidRPr="008929A5">
              <w:rPr>
                <w:rStyle w:val="Hyperlink"/>
              </w:rPr>
              <w:t>PQM-422-1 Scope</w:t>
            </w:r>
            <w:r>
              <w:rPr>
                <w:webHidden/>
              </w:rPr>
              <w:tab/>
            </w:r>
            <w:r>
              <w:rPr>
                <w:webHidden/>
              </w:rPr>
              <w:fldChar w:fldCharType="begin"/>
            </w:r>
            <w:r>
              <w:rPr>
                <w:webHidden/>
              </w:rPr>
              <w:instrText xml:space="preserve"> PAGEREF _Toc193285345 \h </w:instrText>
            </w:r>
            <w:r>
              <w:rPr>
                <w:webHidden/>
              </w:rPr>
            </w:r>
            <w:r>
              <w:rPr>
                <w:webHidden/>
              </w:rPr>
              <w:fldChar w:fldCharType="separate"/>
            </w:r>
            <w:r>
              <w:rPr>
                <w:webHidden/>
              </w:rPr>
              <w:t>4</w:t>
            </w:r>
            <w:r>
              <w:rPr>
                <w:webHidden/>
              </w:rPr>
              <w:fldChar w:fldCharType="end"/>
            </w:r>
          </w:hyperlink>
        </w:p>
        <w:p w14:paraId="725EF3BF" w14:textId="2E210B6C" w:rsidR="008F6F58" w:rsidRDefault="008F6F58">
          <w:pPr>
            <w:pStyle w:val="TOC2"/>
            <w:rPr>
              <w:rFonts w:eastAsiaTheme="minorEastAsia" w:cstheme="minorBidi"/>
              <w:color w:val="auto"/>
              <w:kern w:val="2"/>
              <w:sz w:val="24"/>
              <w14:ligatures w14:val="standardContextual"/>
            </w:rPr>
          </w:pPr>
          <w:hyperlink w:anchor="_Toc193285346" w:history="1">
            <w:r w:rsidRPr="008929A5">
              <w:rPr>
                <w:rStyle w:val="Hyperlink"/>
              </w:rPr>
              <w:t>SPR-RSM-841-01 Scope</w:t>
            </w:r>
            <w:r>
              <w:rPr>
                <w:webHidden/>
              </w:rPr>
              <w:tab/>
            </w:r>
            <w:r>
              <w:rPr>
                <w:webHidden/>
              </w:rPr>
              <w:fldChar w:fldCharType="begin"/>
            </w:r>
            <w:r>
              <w:rPr>
                <w:webHidden/>
              </w:rPr>
              <w:instrText xml:space="preserve"> PAGEREF _Toc193285346 \h </w:instrText>
            </w:r>
            <w:r>
              <w:rPr>
                <w:webHidden/>
              </w:rPr>
            </w:r>
            <w:r>
              <w:rPr>
                <w:webHidden/>
              </w:rPr>
              <w:fldChar w:fldCharType="separate"/>
            </w:r>
            <w:r>
              <w:rPr>
                <w:webHidden/>
              </w:rPr>
              <w:t>4</w:t>
            </w:r>
            <w:r>
              <w:rPr>
                <w:webHidden/>
              </w:rPr>
              <w:fldChar w:fldCharType="end"/>
            </w:r>
          </w:hyperlink>
        </w:p>
        <w:p w14:paraId="3FB9D6DB" w14:textId="52F369B4" w:rsidR="008F6F58" w:rsidRDefault="008F6F58">
          <w:pPr>
            <w:pStyle w:val="TOC2"/>
            <w:rPr>
              <w:rFonts w:eastAsiaTheme="minorEastAsia" w:cstheme="minorBidi"/>
              <w:color w:val="auto"/>
              <w:kern w:val="2"/>
              <w:sz w:val="24"/>
              <w14:ligatures w14:val="standardContextual"/>
            </w:rPr>
          </w:pPr>
          <w:hyperlink w:anchor="_Toc193285347" w:history="1">
            <w:r w:rsidRPr="008929A5">
              <w:rPr>
                <w:rStyle w:val="Hyperlink"/>
              </w:rPr>
              <w:t>QA-RSM-440-01 Scope</w:t>
            </w:r>
            <w:r>
              <w:rPr>
                <w:webHidden/>
              </w:rPr>
              <w:tab/>
            </w:r>
            <w:r>
              <w:rPr>
                <w:webHidden/>
              </w:rPr>
              <w:fldChar w:fldCharType="begin"/>
            </w:r>
            <w:r>
              <w:rPr>
                <w:webHidden/>
              </w:rPr>
              <w:instrText xml:space="preserve"> PAGEREF _Toc193285347 \h </w:instrText>
            </w:r>
            <w:r>
              <w:rPr>
                <w:webHidden/>
              </w:rPr>
            </w:r>
            <w:r>
              <w:rPr>
                <w:webHidden/>
              </w:rPr>
              <w:fldChar w:fldCharType="separate"/>
            </w:r>
            <w:r>
              <w:rPr>
                <w:webHidden/>
              </w:rPr>
              <w:t>4</w:t>
            </w:r>
            <w:r>
              <w:rPr>
                <w:webHidden/>
              </w:rPr>
              <w:fldChar w:fldCharType="end"/>
            </w:r>
          </w:hyperlink>
        </w:p>
        <w:p w14:paraId="57745BC2" w14:textId="38BEB7C2" w:rsidR="008F6F58" w:rsidRDefault="008F6F58">
          <w:pPr>
            <w:pStyle w:val="TOC2"/>
            <w:rPr>
              <w:rFonts w:eastAsiaTheme="minorEastAsia" w:cstheme="minorBidi"/>
              <w:color w:val="auto"/>
              <w:kern w:val="2"/>
              <w:sz w:val="24"/>
              <w14:ligatures w14:val="standardContextual"/>
            </w:rPr>
          </w:pPr>
          <w:hyperlink w:anchor="_Toc193285348" w:history="1">
            <w:r w:rsidRPr="008929A5">
              <w:rPr>
                <w:rStyle w:val="Hyperlink"/>
              </w:rPr>
              <w:t>Exclusions</w:t>
            </w:r>
            <w:r>
              <w:rPr>
                <w:webHidden/>
              </w:rPr>
              <w:tab/>
            </w:r>
            <w:r>
              <w:rPr>
                <w:webHidden/>
              </w:rPr>
              <w:fldChar w:fldCharType="begin"/>
            </w:r>
            <w:r>
              <w:rPr>
                <w:webHidden/>
              </w:rPr>
              <w:instrText xml:space="preserve"> PAGEREF _Toc193285348 \h </w:instrText>
            </w:r>
            <w:r>
              <w:rPr>
                <w:webHidden/>
              </w:rPr>
            </w:r>
            <w:r>
              <w:rPr>
                <w:webHidden/>
              </w:rPr>
              <w:fldChar w:fldCharType="separate"/>
            </w:r>
            <w:r>
              <w:rPr>
                <w:webHidden/>
              </w:rPr>
              <w:t>4</w:t>
            </w:r>
            <w:r>
              <w:rPr>
                <w:webHidden/>
              </w:rPr>
              <w:fldChar w:fldCharType="end"/>
            </w:r>
          </w:hyperlink>
        </w:p>
        <w:p w14:paraId="25F11744" w14:textId="2800AF3B" w:rsidR="008F6F58" w:rsidRDefault="008F6F58">
          <w:pPr>
            <w:pStyle w:val="TOC1"/>
            <w:tabs>
              <w:tab w:val="left" w:pos="510"/>
            </w:tabs>
            <w:rPr>
              <w:rFonts w:eastAsiaTheme="minorEastAsia" w:cstheme="minorBidi"/>
              <w:b w:val="0"/>
              <w:kern w:val="2"/>
              <w:sz w:val="24"/>
              <w14:ligatures w14:val="standardContextual"/>
            </w:rPr>
          </w:pPr>
          <w:hyperlink w:anchor="_Toc193285349" w:history="1">
            <w:r w:rsidRPr="008929A5">
              <w:rPr>
                <w:rStyle w:val="Hyperlink"/>
              </w:rPr>
              <w:t>3</w:t>
            </w:r>
            <w:r>
              <w:rPr>
                <w:rFonts w:eastAsiaTheme="minorEastAsia" w:cstheme="minorBidi"/>
                <w:b w:val="0"/>
                <w:kern w:val="2"/>
                <w:sz w:val="24"/>
                <w14:ligatures w14:val="standardContextual"/>
              </w:rPr>
              <w:tab/>
            </w:r>
            <w:r w:rsidRPr="008929A5">
              <w:rPr>
                <w:rStyle w:val="Hyperlink"/>
              </w:rPr>
              <w:t>Document Information</w:t>
            </w:r>
            <w:r>
              <w:rPr>
                <w:webHidden/>
              </w:rPr>
              <w:tab/>
            </w:r>
            <w:r>
              <w:rPr>
                <w:webHidden/>
              </w:rPr>
              <w:fldChar w:fldCharType="begin"/>
            </w:r>
            <w:r>
              <w:rPr>
                <w:webHidden/>
              </w:rPr>
              <w:instrText xml:space="preserve"> PAGEREF _Toc193285349 \h </w:instrText>
            </w:r>
            <w:r>
              <w:rPr>
                <w:webHidden/>
              </w:rPr>
            </w:r>
            <w:r>
              <w:rPr>
                <w:webHidden/>
              </w:rPr>
              <w:fldChar w:fldCharType="separate"/>
            </w:r>
            <w:r>
              <w:rPr>
                <w:webHidden/>
              </w:rPr>
              <w:t>5</w:t>
            </w:r>
            <w:r>
              <w:rPr>
                <w:webHidden/>
              </w:rPr>
              <w:fldChar w:fldCharType="end"/>
            </w:r>
          </w:hyperlink>
        </w:p>
        <w:p w14:paraId="2D1653DC" w14:textId="2E065A9A" w:rsidR="008F6F58" w:rsidRDefault="008F6F58">
          <w:pPr>
            <w:pStyle w:val="TOC2"/>
            <w:rPr>
              <w:rFonts w:eastAsiaTheme="minorEastAsia" w:cstheme="minorBidi"/>
              <w:color w:val="auto"/>
              <w:kern w:val="2"/>
              <w:sz w:val="24"/>
              <w14:ligatures w14:val="standardContextual"/>
            </w:rPr>
          </w:pPr>
          <w:hyperlink w:anchor="_Toc193285350" w:history="1">
            <w:r w:rsidRPr="008929A5">
              <w:rPr>
                <w:rStyle w:val="Hyperlink"/>
              </w:rPr>
              <w:t>Approval, Responsibility, Control, and Distribution</w:t>
            </w:r>
            <w:r>
              <w:rPr>
                <w:webHidden/>
              </w:rPr>
              <w:tab/>
            </w:r>
            <w:r>
              <w:rPr>
                <w:webHidden/>
              </w:rPr>
              <w:fldChar w:fldCharType="begin"/>
            </w:r>
            <w:r>
              <w:rPr>
                <w:webHidden/>
              </w:rPr>
              <w:instrText xml:space="preserve"> PAGEREF _Toc193285350 \h </w:instrText>
            </w:r>
            <w:r>
              <w:rPr>
                <w:webHidden/>
              </w:rPr>
            </w:r>
            <w:r>
              <w:rPr>
                <w:webHidden/>
              </w:rPr>
              <w:fldChar w:fldCharType="separate"/>
            </w:r>
            <w:r>
              <w:rPr>
                <w:webHidden/>
              </w:rPr>
              <w:t>5</w:t>
            </w:r>
            <w:r>
              <w:rPr>
                <w:webHidden/>
              </w:rPr>
              <w:fldChar w:fldCharType="end"/>
            </w:r>
          </w:hyperlink>
        </w:p>
        <w:p w14:paraId="4C9BF5B0" w14:textId="614D0189" w:rsidR="008F6F58" w:rsidRDefault="008F6F58">
          <w:pPr>
            <w:pStyle w:val="TOC2"/>
            <w:rPr>
              <w:rFonts w:eastAsiaTheme="minorEastAsia" w:cstheme="minorBidi"/>
              <w:color w:val="auto"/>
              <w:kern w:val="2"/>
              <w:sz w:val="24"/>
              <w14:ligatures w14:val="standardContextual"/>
            </w:rPr>
          </w:pPr>
          <w:hyperlink w:anchor="_Toc193285351" w:history="1">
            <w:r w:rsidRPr="008929A5">
              <w:rPr>
                <w:rStyle w:val="Hyperlink"/>
              </w:rPr>
              <w:t>Terms and Definitions</w:t>
            </w:r>
            <w:r>
              <w:rPr>
                <w:webHidden/>
              </w:rPr>
              <w:tab/>
            </w:r>
            <w:r>
              <w:rPr>
                <w:webHidden/>
              </w:rPr>
              <w:fldChar w:fldCharType="begin"/>
            </w:r>
            <w:r>
              <w:rPr>
                <w:webHidden/>
              </w:rPr>
              <w:instrText xml:space="preserve"> PAGEREF _Toc193285351 \h </w:instrText>
            </w:r>
            <w:r>
              <w:rPr>
                <w:webHidden/>
              </w:rPr>
            </w:r>
            <w:r>
              <w:rPr>
                <w:webHidden/>
              </w:rPr>
              <w:fldChar w:fldCharType="separate"/>
            </w:r>
            <w:r>
              <w:rPr>
                <w:webHidden/>
              </w:rPr>
              <w:t>5</w:t>
            </w:r>
            <w:r>
              <w:rPr>
                <w:webHidden/>
              </w:rPr>
              <w:fldChar w:fldCharType="end"/>
            </w:r>
          </w:hyperlink>
        </w:p>
        <w:p w14:paraId="162D47D1" w14:textId="22FD6A9E" w:rsidR="008F6F58" w:rsidRDefault="008F6F58">
          <w:pPr>
            <w:pStyle w:val="TOC2"/>
            <w:rPr>
              <w:rFonts w:eastAsiaTheme="minorEastAsia" w:cstheme="minorBidi"/>
              <w:color w:val="auto"/>
              <w:kern w:val="2"/>
              <w:sz w:val="24"/>
              <w14:ligatures w14:val="standardContextual"/>
            </w:rPr>
          </w:pPr>
          <w:hyperlink w:anchor="_Toc193285352" w:history="1">
            <w:r w:rsidRPr="008929A5">
              <w:rPr>
                <w:rStyle w:val="Hyperlink"/>
              </w:rPr>
              <w:t>References</w:t>
            </w:r>
            <w:r>
              <w:rPr>
                <w:webHidden/>
              </w:rPr>
              <w:tab/>
            </w:r>
            <w:r>
              <w:rPr>
                <w:webHidden/>
              </w:rPr>
              <w:fldChar w:fldCharType="begin"/>
            </w:r>
            <w:r>
              <w:rPr>
                <w:webHidden/>
              </w:rPr>
              <w:instrText xml:space="preserve"> PAGEREF _Toc193285352 \h </w:instrText>
            </w:r>
            <w:r>
              <w:rPr>
                <w:webHidden/>
              </w:rPr>
            </w:r>
            <w:r>
              <w:rPr>
                <w:webHidden/>
              </w:rPr>
              <w:fldChar w:fldCharType="separate"/>
            </w:r>
            <w:r>
              <w:rPr>
                <w:webHidden/>
              </w:rPr>
              <w:t>5</w:t>
            </w:r>
            <w:r>
              <w:rPr>
                <w:webHidden/>
              </w:rPr>
              <w:fldChar w:fldCharType="end"/>
            </w:r>
          </w:hyperlink>
        </w:p>
        <w:p w14:paraId="6228DF76" w14:textId="4AABC1DB" w:rsidR="008F6F58" w:rsidRDefault="008F6F58">
          <w:pPr>
            <w:pStyle w:val="TOC1"/>
            <w:tabs>
              <w:tab w:val="left" w:pos="510"/>
            </w:tabs>
            <w:rPr>
              <w:rFonts w:eastAsiaTheme="minorEastAsia" w:cstheme="minorBidi"/>
              <w:b w:val="0"/>
              <w:kern w:val="2"/>
              <w:sz w:val="24"/>
              <w14:ligatures w14:val="standardContextual"/>
            </w:rPr>
          </w:pPr>
          <w:hyperlink w:anchor="_Toc193285353" w:history="1">
            <w:r w:rsidRPr="008929A5">
              <w:rPr>
                <w:rStyle w:val="Hyperlink"/>
              </w:rPr>
              <w:t>4</w:t>
            </w:r>
            <w:r>
              <w:rPr>
                <w:rFonts w:eastAsiaTheme="minorEastAsia" w:cstheme="minorBidi"/>
                <w:b w:val="0"/>
                <w:kern w:val="2"/>
                <w:sz w:val="24"/>
                <w14:ligatures w14:val="standardContextual"/>
              </w:rPr>
              <w:tab/>
            </w:r>
            <w:r w:rsidRPr="008929A5">
              <w:rPr>
                <w:rStyle w:val="Hyperlink"/>
              </w:rPr>
              <w:t>Context of the Organization</w:t>
            </w:r>
            <w:r>
              <w:rPr>
                <w:webHidden/>
              </w:rPr>
              <w:tab/>
            </w:r>
            <w:r>
              <w:rPr>
                <w:webHidden/>
              </w:rPr>
              <w:fldChar w:fldCharType="begin"/>
            </w:r>
            <w:r>
              <w:rPr>
                <w:webHidden/>
              </w:rPr>
              <w:instrText xml:space="preserve"> PAGEREF _Toc193285353 \h </w:instrText>
            </w:r>
            <w:r>
              <w:rPr>
                <w:webHidden/>
              </w:rPr>
            </w:r>
            <w:r>
              <w:rPr>
                <w:webHidden/>
              </w:rPr>
              <w:fldChar w:fldCharType="separate"/>
            </w:r>
            <w:r>
              <w:rPr>
                <w:webHidden/>
              </w:rPr>
              <w:t>6</w:t>
            </w:r>
            <w:r>
              <w:rPr>
                <w:webHidden/>
              </w:rPr>
              <w:fldChar w:fldCharType="end"/>
            </w:r>
          </w:hyperlink>
        </w:p>
        <w:p w14:paraId="55119718" w14:textId="15B33D64" w:rsidR="008F6F58" w:rsidRDefault="008F6F58">
          <w:pPr>
            <w:pStyle w:val="TOC2"/>
            <w:rPr>
              <w:rFonts w:eastAsiaTheme="minorEastAsia" w:cstheme="minorBidi"/>
              <w:color w:val="auto"/>
              <w:kern w:val="2"/>
              <w:sz w:val="24"/>
              <w14:ligatures w14:val="standardContextual"/>
            </w:rPr>
          </w:pPr>
          <w:hyperlink w:anchor="_Toc193285354" w:history="1">
            <w:r w:rsidRPr="008929A5">
              <w:rPr>
                <w:rStyle w:val="Hyperlink"/>
              </w:rPr>
              <w:t>Applicable Standards and Regulations</w:t>
            </w:r>
            <w:r>
              <w:rPr>
                <w:webHidden/>
              </w:rPr>
              <w:tab/>
            </w:r>
            <w:r>
              <w:rPr>
                <w:webHidden/>
              </w:rPr>
              <w:fldChar w:fldCharType="begin"/>
            </w:r>
            <w:r>
              <w:rPr>
                <w:webHidden/>
              </w:rPr>
              <w:instrText xml:space="preserve"> PAGEREF _Toc193285354 \h </w:instrText>
            </w:r>
            <w:r>
              <w:rPr>
                <w:webHidden/>
              </w:rPr>
            </w:r>
            <w:r>
              <w:rPr>
                <w:webHidden/>
              </w:rPr>
              <w:fldChar w:fldCharType="separate"/>
            </w:r>
            <w:r>
              <w:rPr>
                <w:webHidden/>
              </w:rPr>
              <w:t>6</w:t>
            </w:r>
            <w:r>
              <w:rPr>
                <w:webHidden/>
              </w:rPr>
              <w:fldChar w:fldCharType="end"/>
            </w:r>
          </w:hyperlink>
        </w:p>
        <w:p w14:paraId="1EDE5CC5" w14:textId="31ED2BB0" w:rsidR="008F6F58" w:rsidRDefault="008F6F58">
          <w:pPr>
            <w:pStyle w:val="TOC2"/>
            <w:rPr>
              <w:rFonts w:eastAsiaTheme="minorEastAsia" w:cstheme="minorBidi"/>
              <w:color w:val="auto"/>
              <w:kern w:val="2"/>
              <w:sz w:val="24"/>
              <w14:ligatures w14:val="standardContextual"/>
            </w:rPr>
          </w:pPr>
          <w:hyperlink w:anchor="_Toc193285355" w:history="1">
            <w:r w:rsidRPr="008929A5">
              <w:rPr>
                <w:rStyle w:val="Hyperlink"/>
              </w:rPr>
              <w:t>Quality Policy</w:t>
            </w:r>
            <w:r>
              <w:rPr>
                <w:webHidden/>
              </w:rPr>
              <w:tab/>
            </w:r>
            <w:r>
              <w:rPr>
                <w:webHidden/>
              </w:rPr>
              <w:fldChar w:fldCharType="begin"/>
            </w:r>
            <w:r>
              <w:rPr>
                <w:webHidden/>
              </w:rPr>
              <w:instrText xml:space="preserve"> PAGEREF _Toc193285355 \h </w:instrText>
            </w:r>
            <w:r>
              <w:rPr>
                <w:webHidden/>
              </w:rPr>
            </w:r>
            <w:r>
              <w:rPr>
                <w:webHidden/>
              </w:rPr>
              <w:fldChar w:fldCharType="separate"/>
            </w:r>
            <w:r>
              <w:rPr>
                <w:webHidden/>
              </w:rPr>
              <w:t>6</w:t>
            </w:r>
            <w:r>
              <w:rPr>
                <w:webHidden/>
              </w:rPr>
              <w:fldChar w:fldCharType="end"/>
            </w:r>
          </w:hyperlink>
        </w:p>
        <w:p w14:paraId="5399BE5E" w14:textId="7187F446" w:rsidR="008F6F58" w:rsidRDefault="008F6F58">
          <w:pPr>
            <w:pStyle w:val="TOC2"/>
            <w:rPr>
              <w:rFonts w:eastAsiaTheme="minorEastAsia" w:cstheme="minorBidi"/>
              <w:color w:val="auto"/>
              <w:kern w:val="2"/>
              <w:sz w:val="24"/>
              <w14:ligatures w14:val="standardContextual"/>
            </w:rPr>
          </w:pPr>
          <w:hyperlink w:anchor="_Toc193285356" w:history="1">
            <w:r w:rsidRPr="008929A5">
              <w:rPr>
                <w:rStyle w:val="Hyperlink"/>
              </w:rPr>
              <w:t>Safety Policy</w:t>
            </w:r>
            <w:r>
              <w:rPr>
                <w:webHidden/>
              </w:rPr>
              <w:tab/>
            </w:r>
            <w:r>
              <w:rPr>
                <w:webHidden/>
              </w:rPr>
              <w:fldChar w:fldCharType="begin"/>
            </w:r>
            <w:r>
              <w:rPr>
                <w:webHidden/>
              </w:rPr>
              <w:instrText xml:space="preserve"> PAGEREF _Toc193285356 \h </w:instrText>
            </w:r>
            <w:r>
              <w:rPr>
                <w:webHidden/>
              </w:rPr>
            </w:r>
            <w:r>
              <w:rPr>
                <w:webHidden/>
              </w:rPr>
              <w:fldChar w:fldCharType="separate"/>
            </w:r>
            <w:r>
              <w:rPr>
                <w:webHidden/>
              </w:rPr>
              <w:t>6</w:t>
            </w:r>
            <w:r>
              <w:rPr>
                <w:webHidden/>
              </w:rPr>
              <w:fldChar w:fldCharType="end"/>
            </w:r>
          </w:hyperlink>
        </w:p>
        <w:p w14:paraId="4C28FCF5" w14:textId="464D9A88" w:rsidR="008F6F58" w:rsidRDefault="008F6F58">
          <w:pPr>
            <w:pStyle w:val="TOC2"/>
            <w:rPr>
              <w:rFonts w:eastAsiaTheme="minorEastAsia" w:cstheme="minorBidi"/>
              <w:color w:val="auto"/>
              <w:kern w:val="2"/>
              <w:sz w:val="24"/>
              <w14:ligatures w14:val="standardContextual"/>
            </w:rPr>
          </w:pPr>
          <w:hyperlink w:anchor="_Toc193285357" w:history="1">
            <w:r w:rsidRPr="008929A5">
              <w:rPr>
                <w:rStyle w:val="Hyperlink"/>
              </w:rPr>
              <w:t>Quality Objectives</w:t>
            </w:r>
            <w:r>
              <w:rPr>
                <w:webHidden/>
              </w:rPr>
              <w:tab/>
            </w:r>
            <w:r>
              <w:rPr>
                <w:webHidden/>
              </w:rPr>
              <w:fldChar w:fldCharType="begin"/>
            </w:r>
            <w:r>
              <w:rPr>
                <w:webHidden/>
              </w:rPr>
              <w:instrText xml:space="preserve"> PAGEREF _Toc193285357 \h </w:instrText>
            </w:r>
            <w:r>
              <w:rPr>
                <w:webHidden/>
              </w:rPr>
            </w:r>
            <w:r>
              <w:rPr>
                <w:webHidden/>
              </w:rPr>
              <w:fldChar w:fldCharType="separate"/>
            </w:r>
            <w:r>
              <w:rPr>
                <w:webHidden/>
              </w:rPr>
              <w:t>6</w:t>
            </w:r>
            <w:r>
              <w:rPr>
                <w:webHidden/>
              </w:rPr>
              <w:fldChar w:fldCharType="end"/>
            </w:r>
          </w:hyperlink>
        </w:p>
        <w:p w14:paraId="5B7D108E" w14:textId="60FF67C7" w:rsidR="008F6F58" w:rsidRDefault="008F6F58">
          <w:pPr>
            <w:pStyle w:val="TOC2"/>
            <w:rPr>
              <w:rFonts w:eastAsiaTheme="minorEastAsia" w:cstheme="minorBidi"/>
              <w:color w:val="auto"/>
              <w:kern w:val="2"/>
              <w:sz w:val="24"/>
              <w14:ligatures w14:val="standardContextual"/>
            </w:rPr>
          </w:pPr>
          <w:hyperlink w:anchor="_Toc193285358" w:history="1">
            <w:r w:rsidRPr="008929A5">
              <w:rPr>
                <w:rStyle w:val="Hyperlink"/>
              </w:rPr>
              <w:t>Work Health and Safety</w:t>
            </w:r>
            <w:r>
              <w:rPr>
                <w:webHidden/>
              </w:rPr>
              <w:tab/>
            </w:r>
            <w:r>
              <w:rPr>
                <w:webHidden/>
              </w:rPr>
              <w:fldChar w:fldCharType="begin"/>
            </w:r>
            <w:r>
              <w:rPr>
                <w:webHidden/>
              </w:rPr>
              <w:instrText xml:space="preserve"> PAGEREF _Toc193285358 \h </w:instrText>
            </w:r>
            <w:r>
              <w:rPr>
                <w:webHidden/>
              </w:rPr>
            </w:r>
            <w:r>
              <w:rPr>
                <w:webHidden/>
              </w:rPr>
              <w:fldChar w:fldCharType="separate"/>
            </w:r>
            <w:r>
              <w:rPr>
                <w:webHidden/>
              </w:rPr>
              <w:t>6</w:t>
            </w:r>
            <w:r>
              <w:rPr>
                <w:webHidden/>
              </w:rPr>
              <w:fldChar w:fldCharType="end"/>
            </w:r>
          </w:hyperlink>
        </w:p>
        <w:p w14:paraId="67F0F159" w14:textId="0B1FCAB8" w:rsidR="008F6F58" w:rsidRDefault="008F6F58">
          <w:pPr>
            <w:pStyle w:val="TOC2"/>
            <w:rPr>
              <w:rFonts w:eastAsiaTheme="minorEastAsia" w:cstheme="minorBidi"/>
              <w:color w:val="auto"/>
              <w:kern w:val="2"/>
              <w:sz w:val="24"/>
              <w14:ligatures w14:val="standardContextual"/>
            </w:rPr>
          </w:pPr>
          <w:hyperlink w:anchor="_Toc193285359" w:history="1">
            <w:r w:rsidRPr="008929A5">
              <w:rPr>
                <w:rStyle w:val="Hyperlink"/>
              </w:rPr>
              <w:t>Organization chart</w:t>
            </w:r>
            <w:r>
              <w:rPr>
                <w:webHidden/>
              </w:rPr>
              <w:tab/>
            </w:r>
            <w:r>
              <w:rPr>
                <w:webHidden/>
              </w:rPr>
              <w:fldChar w:fldCharType="begin"/>
            </w:r>
            <w:r>
              <w:rPr>
                <w:webHidden/>
              </w:rPr>
              <w:instrText xml:space="preserve"> PAGEREF _Toc193285359 \h </w:instrText>
            </w:r>
            <w:r>
              <w:rPr>
                <w:webHidden/>
              </w:rPr>
            </w:r>
            <w:r>
              <w:rPr>
                <w:webHidden/>
              </w:rPr>
              <w:fldChar w:fldCharType="separate"/>
            </w:r>
            <w:r>
              <w:rPr>
                <w:webHidden/>
              </w:rPr>
              <w:t>7</w:t>
            </w:r>
            <w:r>
              <w:rPr>
                <w:webHidden/>
              </w:rPr>
              <w:fldChar w:fldCharType="end"/>
            </w:r>
          </w:hyperlink>
        </w:p>
        <w:p w14:paraId="2167D467" w14:textId="7CEF3CE9" w:rsidR="008F6F58" w:rsidRDefault="008F6F58">
          <w:pPr>
            <w:pStyle w:val="TOC1"/>
            <w:tabs>
              <w:tab w:val="left" w:pos="510"/>
            </w:tabs>
            <w:rPr>
              <w:rFonts w:eastAsiaTheme="minorEastAsia" w:cstheme="minorBidi"/>
              <w:b w:val="0"/>
              <w:kern w:val="2"/>
              <w:sz w:val="24"/>
              <w14:ligatures w14:val="standardContextual"/>
            </w:rPr>
          </w:pPr>
          <w:hyperlink w:anchor="_Toc193285360" w:history="1">
            <w:r w:rsidRPr="008929A5">
              <w:rPr>
                <w:rStyle w:val="Hyperlink"/>
              </w:rPr>
              <w:t>5</w:t>
            </w:r>
            <w:r>
              <w:rPr>
                <w:rFonts w:eastAsiaTheme="minorEastAsia" w:cstheme="minorBidi"/>
                <w:b w:val="0"/>
                <w:kern w:val="2"/>
                <w:sz w:val="24"/>
                <w14:ligatures w14:val="standardContextual"/>
              </w:rPr>
              <w:tab/>
            </w:r>
            <w:r w:rsidRPr="008929A5">
              <w:rPr>
                <w:rStyle w:val="Hyperlink"/>
              </w:rPr>
              <w:t>Tables and Diagrams</w:t>
            </w:r>
            <w:r>
              <w:rPr>
                <w:webHidden/>
              </w:rPr>
              <w:tab/>
            </w:r>
            <w:r>
              <w:rPr>
                <w:webHidden/>
              </w:rPr>
              <w:fldChar w:fldCharType="begin"/>
            </w:r>
            <w:r>
              <w:rPr>
                <w:webHidden/>
              </w:rPr>
              <w:instrText xml:space="preserve"> PAGEREF _Toc193285360 \h </w:instrText>
            </w:r>
            <w:r>
              <w:rPr>
                <w:webHidden/>
              </w:rPr>
            </w:r>
            <w:r>
              <w:rPr>
                <w:webHidden/>
              </w:rPr>
              <w:fldChar w:fldCharType="separate"/>
            </w:r>
            <w:r>
              <w:rPr>
                <w:webHidden/>
              </w:rPr>
              <w:t>7</w:t>
            </w:r>
            <w:r>
              <w:rPr>
                <w:webHidden/>
              </w:rPr>
              <w:fldChar w:fldCharType="end"/>
            </w:r>
          </w:hyperlink>
        </w:p>
        <w:p w14:paraId="274C2A91" w14:textId="7670E93B" w:rsidR="008F6F58" w:rsidRDefault="008F6F58">
          <w:pPr>
            <w:pStyle w:val="TOC2"/>
            <w:rPr>
              <w:rFonts w:eastAsiaTheme="minorEastAsia" w:cstheme="minorBidi"/>
              <w:color w:val="auto"/>
              <w:kern w:val="2"/>
              <w:sz w:val="24"/>
              <w14:ligatures w14:val="standardContextual"/>
            </w:rPr>
          </w:pPr>
          <w:hyperlink w:anchor="_Toc193285361" w:history="1">
            <w:r w:rsidRPr="008929A5">
              <w:rPr>
                <w:rStyle w:val="Hyperlink"/>
              </w:rPr>
              <w:t>Table 1: QMS System Diagram AS9100/AS9110</w:t>
            </w:r>
            <w:r>
              <w:rPr>
                <w:webHidden/>
              </w:rPr>
              <w:tab/>
            </w:r>
            <w:r>
              <w:rPr>
                <w:webHidden/>
              </w:rPr>
              <w:fldChar w:fldCharType="begin"/>
            </w:r>
            <w:r>
              <w:rPr>
                <w:webHidden/>
              </w:rPr>
              <w:instrText xml:space="preserve"> PAGEREF _Toc193285361 \h </w:instrText>
            </w:r>
            <w:r>
              <w:rPr>
                <w:webHidden/>
              </w:rPr>
            </w:r>
            <w:r>
              <w:rPr>
                <w:webHidden/>
              </w:rPr>
              <w:fldChar w:fldCharType="separate"/>
            </w:r>
            <w:r>
              <w:rPr>
                <w:webHidden/>
              </w:rPr>
              <w:t>7</w:t>
            </w:r>
            <w:r>
              <w:rPr>
                <w:webHidden/>
              </w:rPr>
              <w:fldChar w:fldCharType="end"/>
            </w:r>
          </w:hyperlink>
        </w:p>
        <w:p w14:paraId="3009CA87" w14:textId="0C365D08" w:rsidR="008F6F58" w:rsidRDefault="008F6F58">
          <w:pPr>
            <w:pStyle w:val="TOC2"/>
            <w:rPr>
              <w:rFonts w:eastAsiaTheme="minorEastAsia" w:cstheme="minorBidi"/>
              <w:color w:val="auto"/>
              <w:kern w:val="2"/>
              <w:sz w:val="24"/>
              <w14:ligatures w14:val="standardContextual"/>
            </w:rPr>
          </w:pPr>
          <w:hyperlink w:anchor="_Toc193285362" w:history="1">
            <w:r w:rsidRPr="008929A5">
              <w:rPr>
                <w:rStyle w:val="Hyperlink"/>
              </w:rPr>
              <w:t>Table 2: Burrana Locations / Functions Matrix</w:t>
            </w:r>
            <w:r>
              <w:rPr>
                <w:webHidden/>
              </w:rPr>
              <w:tab/>
            </w:r>
            <w:r>
              <w:rPr>
                <w:webHidden/>
              </w:rPr>
              <w:fldChar w:fldCharType="begin"/>
            </w:r>
            <w:r>
              <w:rPr>
                <w:webHidden/>
              </w:rPr>
              <w:instrText xml:space="preserve"> PAGEREF _Toc193285362 \h </w:instrText>
            </w:r>
            <w:r>
              <w:rPr>
                <w:webHidden/>
              </w:rPr>
            </w:r>
            <w:r>
              <w:rPr>
                <w:webHidden/>
              </w:rPr>
              <w:fldChar w:fldCharType="separate"/>
            </w:r>
            <w:r>
              <w:rPr>
                <w:webHidden/>
              </w:rPr>
              <w:t>7</w:t>
            </w:r>
            <w:r>
              <w:rPr>
                <w:webHidden/>
              </w:rPr>
              <w:fldChar w:fldCharType="end"/>
            </w:r>
          </w:hyperlink>
        </w:p>
        <w:p w14:paraId="02AB6C52" w14:textId="6494C4A4" w:rsidR="008F6F58" w:rsidRDefault="008F6F58">
          <w:pPr>
            <w:pStyle w:val="TOC2"/>
            <w:rPr>
              <w:rFonts w:eastAsiaTheme="minorEastAsia" w:cstheme="minorBidi"/>
              <w:color w:val="auto"/>
              <w:kern w:val="2"/>
              <w:sz w:val="24"/>
              <w14:ligatures w14:val="standardContextual"/>
            </w:rPr>
          </w:pPr>
          <w:hyperlink w:anchor="_Toc193285363" w:history="1">
            <w:r w:rsidRPr="008929A5">
              <w:rPr>
                <w:rStyle w:val="Hyperlink"/>
              </w:rPr>
              <w:t>Table 3 - Burrana Interested Parties</w:t>
            </w:r>
            <w:r>
              <w:rPr>
                <w:webHidden/>
              </w:rPr>
              <w:tab/>
            </w:r>
            <w:r>
              <w:rPr>
                <w:webHidden/>
              </w:rPr>
              <w:fldChar w:fldCharType="begin"/>
            </w:r>
            <w:r>
              <w:rPr>
                <w:webHidden/>
              </w:rPr>
              <w:instrText xml:space="preserve"> PAGEREF _Toc193285363 \h </w:instrText>
            </w:r>
            <w:r>
              <w:rPr>
                <w:webHidden/>
              </w:rPr>
            </w:r>
            <w:r>
              <w:rPr>
                <w:webHidden/>
              </w:rPr>
              <w:fldChar w:fldCharType="separate"/>
            </w:r>
            <w:r>
              <w:rPr>
                <w:webHidden/>
              </w:rPr>
              <w:t>8</w:t>
            </w:r>
            <w:r>
              <w:rPr>
                <w:webHidden/>
              </w:rPr>
              <w:fldChar w:fldCharType="end"/>
            </w:r>
          </w:hyperlink>
        </w:p>
        <w:p w14:paraId="05674003" w14:textId="53256CE8" w:rsidR="008F6F58" w:rsidRDefault="008F6F58">
          <w:pPr>
            <w:pStyle w:val="TOC1"/>
            <w:tabs>
              <w:tab w:val="left" w:pos="510"/>
            </w:tabs>
            <w:rPr>
              <w:rFonts w:eastAsiaTheme="minorEastAsia" w:cstheme="minorBidi"/>
              <w:b w:val="0"/>
              <w:kern w:val="2"/>
              <w:sz w:val="24"/>
              <w14:ligatures w14:val="standardContextual"/>
            </w:rPr>
          </w:pPr>
          <w:hyperlink w:anchor="_Toc193285364" w:history="1">
            <w:r w:rsidRPr="008929A5">
              <w:rPr>
                <w:rStyle w:val="Hyperlink"/>
              </w:rPr>
              <w:t>6</w:t>
            </w:r>
            <w:r>
              <w:rPr>
                <w:rFonts w:eastAsiaTheme="minorEastAsia" w:cstheme="minorBidi"/>
                <w:b w:val="0"/>
                <w:kern w:val="2"/>
                <w:sz w:val="24"/>
                <w14:ligatures w14:val="standardContextual"/>
              </w:rPr>
              <w:tab/>
            </w:r>
            <w:r w:rsidRPr="008929A5">
              <w:rPr>
                <w:rStyle w:val="Hyperlink"/>
              </w:rPr>
              <w:t>Reference Documents, Standards, and Regulations</w:t>
            </w:r>
            <w:r>
              <w:rPr>
                <w:webHidden/>
              </w:rPr>
              <w:tab/>
            </w:r>
            <w:r>
              <w:rPr>
                <w:webHidden/>
              </w:rPr>
              <w:fldChar w:fldCharType="begin"/>
            </w:r>
            <w:r>
              <w:rPr>
                <w:webHidden/>
              </w:rPr>
              <w:instrText xml:space="preserve"> PAGEREF _Toc193285364 \h </w:instrText>
            </w:r>
            <w:r>
              <w:rPr>
                <w:webHidden/>
              </w:rPr>
            </w:r>
            <w:r>
              <w:rPr>
                <w:webHidden/>
              </w:rPr>
              <w:fldChar w:fldCharType="separate"/>
            </w:r>
            <w:r>
              <w:rPr>
                <w:webHidden/>
              </w:rPr>
              <w:t>8</w:t>
            </w:r>
            <w:r>
              <w:rPr>
                <w:webHidden/>
              </w:rPr>
              <w:fldChar w:fldCharType="end"/>
            </w:r>
          </w:hyperlink>
        </w:p>
        <w:p w14:paraId="23A8778F" w14:textId="650F6BBC" w:rsidR="008C7639" w:rsidRPr="0007435B" w:rsidRDefault="008F6F58">
          <w:pPr>
            <w:rPr>
              <w:rFonts w:cstheme="minorHAnsi"/>
            </w:rPr>
          </w:pPr>
          <w:r>
            <w:rPr>
              <w:rFonts w:cstheme="minorHAnsi"/>
              <w:b/>
              <w:bCs/>
              <w:noProof/>
              <w:color w:val="41B6E6" w:themeColor="text2"/>
            </w:rPr>
            <w:fldChar w:fldCharType="end"/>
          </w:r>
        </w:p>
      </w:sdtContent>
    </w:sdt>
    <w:p w14:paraId="10FF7621" w14:textId="77777777" w:rsidR="008C7639" w:rsidRPr="0007435B" w:rsidRDefault="008C7639" w:rsidP="008C7639">
      <w:pPr>
        <w:rPr>
          <w:rFonts w:cstheme="minorHAnsi"/>
        </w:rPr>
      </w:pPr>
    </w:p>
    <w:p w14:paraId="336386E9" w14:textId="673CB172" w:rsidR="008C7639" w:rsidRPr="0007435B" w:rsidRDefault="008C7639">
      <w:pPr>
        <w:spacing w:after="0" w:line="240" w:lineRule="auto"/>
        <w:rPr>
          <w:rFonts w:cstheme="minorHAnsi"/>
          <w:b/>
          <w:bCs/>
          <w:iCs/>
          <w:color w:val="606EB2" w:themeColor="accent1"/>
          <w:sz w:val="24"/>
          <w:szCs w:val="26"/>
        </w:rPr>
      </w:pPr>
      <w:r w:rsidRPr="0007435B">
        <w:rPr>
          <w:rFonts w:cstheme="minorHAnsi"/>
        </w:rPr>
        <w:br w:type="page"/>
      </w:r>
    </w:p>
    <w:p w14:paraId="0C3B77F5" w14:textId="520A5D25" w:rsidR="008C7639" w:rsidRPr="00CC7616" w:rsidRDefault="00202EB1" w:rsidP="00EB04B7">
      <w:pPr>
        <w:pStyle w:val="Heading1"/>
      </w:pPr>
      <w:bookmarkStart w:id="1" w:name="_Toc193285340"/>
      <w:r w:rsidRPr="672CBEAC">
        <w:lastRenderedPageBreak/>
        <w:t>Introduction</w:t>
      </w:r>
      <w:bookmarkEnd w:id="1"/>
    </w:p>
    <w:p w14:paraId="0ECE651F" w14:textId="31CBE6B5" w:rsidR="00A118F2" w:rsidRPr="00A118F2" w:rsidRDefault="00A313DF" w:rsidP="007B648B">
      <w:pPr>
        <w:pStyle w:val="NormalWeb"/>
        <w:spacing w:before="0" w:beforeAutospacing="0" w:after="200" w:afterAutospacing="0"/>
        <w:rPr>
          <w:rFonts w:asciiTheme="minorHAnsi" w:hAnsiTheme="minorHAnsi" w:cstheme="minorBidi"/>
          <w:sz w:val="22"/>
          <w:szCs w:val="22"/>
        </w:rPr>
      </w:pPr>
      <w:r>
        <w:rPr>
          <w:rFonts w:asciiTheme="minorHAnsi" w:hAnsiTheme="minorHAnsi" w:cstheme="minorBidi"/>
          <w:sz w:val="22"/>
          <w:szCs w:val="22"/>
        </w:rPr>
        <w:t xml:space="preserve">The Top Management of </w:t>
      </w:r>
      <w:r w:rsidR="00A118F2" w:rsidRPr="4CA65E07">
        <w:rPr>
          <w:rFonts w:asciiTheme="minorHAnsi" w:hAnsiTheme="minorHAnsi" w:cstheme="minorBidi"/>
          <w:sz w:val="22"/>
          <w:szCs w:val="22"/>
        </w:rPr>
        <w:t xml:space="preserve">Burrana has established </w:t>
      </w:r>
      <w:r>
        <w:rPr>
          <w:rFonts w:asciiTheme="minorHAnsi" w:hAnsiTheme="minorHAnsi" w:cstheme="minorBidi"/>
          <w:sz w:val="22"/>
          <w:szCs w:val="22"/>
        </w:rPr>
        <w:t>a</w:t>
      </w:r>
      <w:r w:rsidR="00A118F2" w:rsidRPr="4CA65E07">
        <w:rPr>
          <w:rFonts w:asciiTheme="minorHAnsi" w:hAnsiTheme="minorHAnsi" w:cstheme="minorBidi"/>
          <w:sz w:val="22"/>
          <w:szCs w:val="22"/>
        </w:rPr>
        <w:t xml:space="preserve"> Quality Management System (QMS) to document best practices, meet customer requirements, and enhance overall management. The QMS aligns with regulations</w:t>
      </w:r>
      <w:r>
        <w:rPr>
          <w:rFonts w:asciiTheme="minorHAnsi" w:hAnsiTheme="minorHAnsi" w:cstheme="minorBidi"/>
          <w:sz w:val="22"/>
          <w:szCs w:val="22"/>
        </w:rPr>
        <w:t xml:space="preserve"> </w:t>
      </w:r>
      <w:r w:rsidR="00A118F2" w:rsidRPr="4CA65E07">
        <w:rPr>
          <w:rFonts w:asciiTheme="minorHAnsi" w:hAnsiTheme="minorHAnsi" w:cstheme="minorBidi"/>
          <w:sz w:val="22"/>
          <w:szCs w:val="22"/>
        </w:rPr>
        <w:t>addressing the design, development, assembly, installation, and servicing of our products</w:t>
      </w:r>
      <w:r>
        <w:rPr>
          <w:rFonts w:asciiTheme="minorHAnsi" w:hAnsiTheme="minorHAnsi" w:cstheme="minorBidi"/>
          <w:sz w:val="22"/>
          <w:szCs w:val="22"/>
        </w:rPr>
        <w:t xml:space="preserve">, while applying a Risk Based Approach ensuring that processes are managed effectively and prevents undesirable outcomes while enhancing performance. The Key Processes of the QMS are captured in this manual. The Outline, structure, responsibilities, and other information necessary to maintain compliance are contained in this manual. </w:t>
      </w:r>
    </w:p>
    <w:p w14:paraId="05E585C3" w14:textId="7FB02E2D" w:rsidR="00900A27" w:rsidRDefault="00900A27" w:rsidP="007B648B">
      <w:pPr>
        <w:pStyle w:val="NormalWeb"/>
        <w:spacing w:before="0" w:beforeAutospacing="0" w:after="200" w:afterAutospacing="0"/>
        <w:rPr>
          <w:rFonts w:asciiTheme="minorHAnsi" w:hAnsiTheme="minorHAnsi" w:cstheme="minorBidi"/>
          <w:sz w:val="22"/>
          <w:szCs w:val="22"/>
          <w:lang w:val="en-AU"/>
        </w:rPr>
      </w:pPr>
      <w:r w:rsidRPr="4CA65E07">
        <w:rPr>
          <w:rFonts w:asciiTheme="minorHAnsi" w:hAnsiTheme="minorHAnsi" w:cstheme="minorBidi"/>
          <w:sz w:val="22"/>
          <w:szCs w:val="22"/>
          <w:lang w:val="en-AU"/>
        </w:rPr>
        <w:t>Burrana Inc. integrates environmental sustainability into its QMS in compliance with AS9100 and AS9110 standards</w:t>
      </w:r>
      <w:r w:rsidR="00A313DF">
        <w:rPr>
          <w:rFonts w:asciiTheme="minorHAnsi" w:hAnsiTheme="minorHAnsi" w:cstheme="minorBidi"/>
          <w:sz w:val="22"/>
          <w:szCs w:val="22"/>
          <w:lang w:val="en-AU"/>
        </w:rPr>
        <w:t xml:space="preserve"> when required by interested parties</w:t>
      </w:r>
      <w:r w:rsidRPr="4CA65E07">
        <w:rPr>
          <w:rFonts w:asciiTheme="minorHAnsi" w:hAnsiTheme="minorHAnsi" w:cstheme="minorBidi"/>
          <w:sz w:val="22"/>
          <w:szCs w:val="22"/>
          <w:lang w:val="en-AU"/>
        </w:rPr>
        <w:t>, ensuring adherence to relevant environmental regulations and continual improvement practices.</w:t>
      </w:r>
    </w:p>
    <w:p w14:paraId="7F2E10C5" w14:textId="77777777" w:rsidR="00D334F0" w:rsidRPr="00D334F0" w:rsidRDefault="00D334F0" w:rsidP="00D334F0">
      <w:pPr>
        <w:pStyle w:val="Heading2"/>
        <w:numPr>
          <w:ilvl w:val="0"/>
          <w:numId w:val="0"/>
        </w:numPr>
        <w:ind w:left="576" w:hanging="576"/>
      </w:pPr>
      <w:bookmarkStart w:id="2" w:name="_Toc193285341"/>
      <w:r w:rsidRPr="00D334F0">
        <w:t>Company Overview — Products, Services, and Market Position</w:t>
      </w:r>
      <w:bookmarkEnd w:id="2"/>
    </w:p>
    <w:p w14:paraId="393D4FBB" w14:textId="05FE1310" w:rsidR="0042517C" w:rsidRPr="007F739D" w:rsidRDefault="0042517C" w:rsidP="0042517C">
      <w:pPr>
        <w:rPr>
          <w:lang w:val="en-US"/>
        </w:rPr>
      </w:pPr>
      <w:r w:rsidRPr="007F739D">
        <w:rPr>
          <w:lang w:val="en-US"/>
        </w:rPr>
        <w:t>Burrana provides innovative solutions for airlines, enhancing the inflight experience through trusted, reliable, and high-performance products. Our offerings improve operational and cost efficiencies while enabling ancillary revenue opportunities, offering passengers comfort and control, and supporting airline staff in delivering exceptional service.</w:t>
      </w:r>
    </w:p>
    <w:p w14:paraId="52F34AE7" w14:textId="697086B6" w:rsidR="00747BBE" w:rsidRPr="007F739D" w:rsidRDefault="0042517C" w:rsidP="0042517C">
      <w:pPr>
        <w:rPr>
          <w:lang w:val="en-US"/>
        </w:rPr>
      </w:pPr>
      <w:r>
        <w:rPr>
          <w:lang w:val="en-US"/>
        </w:rPr>
        <w:t xml:space="preserve">To become the leader in our industry, Burrana has identified that </w:t>
      </w:r>
      <w:r w:rsidRPr="007F739D">
        <w:rPr>
          <w:lang w:val="en-US"/>
        </w:rPr>
        <w:t xml:space="preserve">In-flight amenities like </w:t>
      </w:r>
      <w:r>
        <w:rPr>
          <w:lang w:val="en-US"/>
        </w:rPr>
        <w:t xml:space="preserve">In Seat Power Solutions, </w:t>
      </w:r>
      <w:r w:rsidRPr="007F739D">
        <w:rPr>
          <w:lang w:val="en-US"/>
        </w:rPr>
        <w:t xml:space="preserve">cabin lighting, entertainment systems, </w:t>
      </w:r>
      <w:r>
        <w:rPr>
          <w:lang w:val="en-US"/>
        </w:rPr>
        <w:t xml:space="preserve">and </w:t>
      </w:r>
      <w:r w:rsidRPr="007F739D">
        <w:rPr>
          <w:lang w:val="en-US"/>
        </w:rPr>
        <w:t xml:space="preserve">connectivity, are </w:t>
      </w:r>
      <w:r>
        <w:rPr>
          <w:lang w:val="en-US"/>
        </w:rPr>
        <w:t>vital</w:t>
      </w:r>
      <w:r w:rsidRPr="007F739D">
        <w:rPr>
          <w:lang w:val="en-US"/>
        </w:rPr>
        <w:t xml:space="preserve"> to enhancing passenger experiences, with </w:t>
      </w:r>
      <w:r w:rsidRPr="31D561F9">
        <w:rPr>
          <w:lang w:val="en-US"/>
        </w:rPr>
        <w:t>in</w:t>
      </w:r>
      <w:r>
        <w:rPr>
          <w:lang w:val="en-US"/>
        </w:rPr>
        <w:t>-</w:t>
      </w:r>
      <w:r w:rsidRPr="31D561F9">
        <w:rPr>
          <w:lang w:val="en-US"/>
        </w:rPr>
        <w:t>seat power</w:t>
      </w:r>
      <w:r w:rsidRPr="007F739D">
        <w:rPr>
          <w:lang w:val="en-US"/>
        </w:rPr>
        <w:t xml:space="preserve"> rated as the most influential.</w:t>
      </w:r>
    </w:p>
    <w:p w14:paraId="6CB57A98" w14:textId="77777777" w:rsidR="0042517C" w:rsidRDefault="0042517C" w:rsidP="0042517C">
      <w:pPr>
        <w:pStyle w:val="Heading2"/>
        <w:numPr>
          <w:ilvl w:val="0"/>
          <w:numId w:val="0"/>
        </w:numPr>
        <w:ind w:left="576" w:hanging="576"/>
      </w:pPr>
      <w:bookmarkStart w:id="3" w:name="_Toc193285342"/>
      <w:r w:rsidRPr="31D561F9">
        <w:t>Vision</w:t>
      </w:r>
      <w:bookmarkEnd w:id="3"/>
    </w:p>
    <w:p w14:paraId="092D09FD" w14:textId="77777777" w:rsidR="0042517C" w:rsidRPr="00AE0D26" w:rsidRDefault="0042517C" w:rsidP="0042517C">
      <w:pPr>
        <w:rPr>
          <w:b/>
          <w:bCs/>
        </w:rPr>
      </w:pPr>
      <w:r w:rsidRPr="00AE0D26">
        <w:rPr>
          <w:b/>
          <w:bCs/>
        </w:rPr>
        <w:t>To be the leading global supplier of innovative power solutions for aircraft by 2029.</w:t>
      </w:r>
    </w:p>
    <w:p w14:paraId="1FE4F0A0" w14:textId="77777777" w:rsidR="0042517C" w:rsidRDefault="0042517C" w:rsidP="0042517C">
      <w:pPr>
        <w:pStyle w:val="Heading2"/>
        <w:numPr>
          <w:ilvl w:val="0"/>
          <w:numId w:val="0"/>
        </w:numPr>
        <w:ind w:left="576" w:hanging="576"/>
      </w:pPr>
      <w:bookmarkStart w:id="4" w:name="_Toc193285343"/>
      <w:r w:rsidRPr="31D561F9">
        <w:t>Mission</w:t>
      </w:r>
      <w:bookmarkEnd w:id="4"/>
    </w:p>
    <w:p w14:paraId="293000B0" w14:textId="24BFB16D" w:rsidR="0042517C" w:rsidRPr="0042517C" w:rsidRDefault="0042517C" w:rsidP="0042517C">
      <w:pPr>
        <w:rPr>
          <w:b/>
          <w:bCs/>
        </w:rPr>
      </w:pPr>
      <w:r>
        <w:rPr>
          <w:b/>
          <w:bCs/>
        </w:rPr>
        <w:t>To</w:t>
      </w:r>
      <w:r w:rsidR="00562D7D" w:rsidRPr="00AE0D26">
        <w:rPr>
          <w:b/>
          <w:bCs/>
        </w:rPr>
        <w:t xml:space="preserve"> design and manufacture power systems that provide our airline customers with the highest value proposition. </w:t>
      </w:r>
    </w:p>
    <w:p w14:paraId="0DCA846C" w14:textId="161DA079" w:rsidR="0042517C" w:rsidRDefault="0042517C" w:rsidP="0042517C">
      <w:pPr>
        <w:rPr>
          <w:rFonts w:asciiTheme="majorHAnsi" w:hAnsiTheme="majorHAnsi"/>
          <w:b/>
          <w:bCs/>
          <w:iCs/>
          <w:color w:val="41B6E6" w:themeColor="text2"/>
          <w:sz w:val="28"/>
          <w:szCs w:val="28"/>
        </w:rPr>
      </w:pPr>
      <w:r>
        <w:br w:type="page"/>
      </w:r>
    </w:p>
    <w:p w14:paraId="64970BDB" w14:textId="23D28273" w:rsidR="00A118F2" w:rsidRPr="002B71EC" w:rsidRDefault="00202EB1" w:rsidP="00013FBE">
      <w:pPr>
        <w:pStyle w:val="Heading1"/>
      </w:pPr>
      <w:bookmarkStart w:id="5" w:name="_Toc193285344"/>
      <w:r w:rsidRPr="15CFF9EF">
        <w:lastRenderedPageBreak/>
        <w:t>Scope of the Quality Management System</w:t>
      </w:r>
      <w:bookmarkStart w:id="6" w:name="_Toc512599066"/>
      <w:r w:rsidR="00467E69">
        <w:t xml:space="preserve"> by Manual</w:t>
      </w:r>
      <w:bookmarkEnd w:id="5"/>
    </w:p>
    <w:p w14:paraId="24388E53" w14:textId="46AAE82C" w:rsidR="0042517C" w:rsidRPr="0042517C" w:rsidRDefault="0042517C" w:rsidP="0042517C">
      <w:pPr>
        <w:spacing w:after="0"/>
      </w:pPr>
      <w:bookmarkStart w:id="7" w:name="_Toc193285345"/>
      <w:r w:rsidRPr="0042517C">
        <w:rPr>
          <w:rStyle w:val="Heading2Char"/>
        </w:rPr>
        <w:t>PQM-422-1 Scope</w:t>
      </w:r>
      <w:bookmarkEnd w:id="7"/>
      <w:r>
        <w:t xml:space="preserve">: </w:t>
      </w:r>
      <w:r w:rsidRPr="0042517C">
        <w:t>This FAA PMA/STC Quality Manual is an introduction and guide through the Quality System requirements for Burrana for the manufacturing of articles as a Production Approval Holder (PAH).</w:t>
      </w:r>
    </w:p>
    <w:p w14:paraId="28B8DBF2" w14:textId="77777777" w:rsidR="0042517C" w:rsidRPr="0042517C" w:rsidRDefault="0042517C" w:rsidP="0042517C">
      <w:pPr>
        <w:spacing w:after="0"/>
      </w:pPr>
      <w:r w:rsidRPr="0042517C">
        <w:t>As a result of Burrana’s need to hold Parts Manufacturing Approvals (PMAs) and to be granted production approval holder status from the Federal Aviation Administration (FAA), this document was written to fulfill the requirements for a Quality Manual.</w:t>
      </w:r>
    </w:p>
    <w:p w14:paraId="4A0B2339" w14:textId="77777777" w:rsidR="0042517C" w:rsidRDefault="0042517C" w:rsidP="0042517C">
      <w:pPr>
        <w:spacing w:after="0"/>
      </w:pPr>
    </w:p>
    <w:p w14:paraId="1CF9DC07" w14:textId="20773C53" w:rsidR="0042517C" w:rsidRDefault="0042517C" w:rsidP="0042517C">
      <w:pPr>
        <w:spacing w:after="0"/>
      </w:pPr>
      <w:bookmarkStart w:id="8" w:name="_Toc193285346"/>
      <w:r w:rsidRPr="0042517C">
        <w:rPr>
          <w:rStyle w:val="Heading2Char"/>
        </w:rPr>
        <w:t>SPR-RSM-841-01 Scope</w:t>
      </w:r>
      <w:bookmarkEnd w:id="8"/>
      <w:r w:rsidRPr="0042517C">
        <w:rPr>
          <w:b/>
          <w:bCs/>
        </w:rPr>
        <w:t>:</w:t>
      </w:r>
      <w:r w:rsidRPr="0042517C">
        <w:t xml:space="preserve"> This Repair Station Manual (RSM) is a statement of how Burrana, Inc. (Burrana) Repair Station will control maintenance, quality, and administrative processes to ensure product conformance to customer requirements. Burrana will perform or have performed the inspections and tests required to substantiate product conformance to drawing, specifications, and customer contract requirements and perform all inspections and tests otherwise required by customer contract. The system outlined in the RSM and the documents in §1.8 meet the requirements outlined in 14 CFR 145. These documents will hereafter collectively be referred to as this Manual.</w:t>
      </w:r>
    </w:p>
    <w:p w14:paraId="77B91924" w14:textId="77777777" w:rsidR="0042517C" w:rsidRPr="0042517C" w:rsidRDefault="0042517C" w:rsidP="0042517C">
      <w:pPr>
        <w:spacing w:after="0"/>
      </w:pPr>
    </w:p>
    <w:p w14:paraId="7372C888" w14:textId="2B94D2C9" w:rsidR="00A118F2" w:rsidRPr="009929BB" w:rsidRDefault="0042517C" w:rsidP="00013FBE">
      <w:bookmarkStart w:id="9" w:name="_Toc193285347"/>
      <w:r w:rsidRPr="0042517C">
        <w:rPr>
          <w:rStyle w:val="Heading2Char"/>
        </w:rPr>
        <w:t>QA-RSM-440-01 Scope</w:t>
      </w:r>
      <w:bookmarkEnd w:id="9"/>
      <w:r w:rsidRPr="0042517C">
        <w:rPr>
          <w:b/>
          <w:bCs/>
        </w:rPr>
        <w:t>:</w:t>
      </w:r>
      <w:r w:rsidRPr="0042517C">
        <w:t xml:space="preserve"> This Repair Station Manual (RSM) is a statement of the means by which Co-Production de Tijuana SA de CV. (Burrana Inc.) Mexicali Repair Station will control maintenance, quality, and administrative processes in order to assure product conformance to customer requirements. Burrana will perform or have performed the inspections and tests required to substantiate product conformance to component maintenance manuals, specifications and customer contract requirements and will also perform or have performed all inspections and tests otherwise required by customer contract. </w:t>
      </w:r>
      <w:r w:rsidR="00A118F2" w:rsidRPr="009929BB">
        <w:t xml:space="preserve">Conformity to AS9100 and AS9110 is claimed only if applicable requirements are met. If any requirements are deemed not </w:t>
      </w:r>
      <w:r w:rsidR="00705E37">
        <w:t>relevant</w:t>
      </w:r>
      <w:r w:rsidR="00A118F2" w:rsidRPr="009929BB">
        <w:t xml:space="preserve">, justification is documented. </w:t>
      </w:r>
    </w:p>
    <w:p w14:paraId="01B483C7" w14:textId="77777777" w:rsidR="0042517C" w:rsidRDefault="00A313DF" w:rsidP="008E602A">
      <w:pPr>
        <w:spacing w:after="0"/>
      </w:pPr>
      <w:bookmarkStart w:id="10" w:name="_Toc193285348"/>
      <w:r w:rsidRPr="0042517C">
        <w:rPr>
          <w:rStyle w:val="Heading2Char"/>
        </w:rPr>
        <w:t>Exclusion</w:t>
      </w:r>
      <w:r w:rsidR="0042517C" w:rsidRPr="0042517C">
        <w:rPr>
          <w:rStyle w:val="Heading2Char"/>
        </w:rPr>
        <w:t>s</w:t>
      </w:r>
      <w:bookmarkEnd w:id="10"/>
      <w:r w:rsidR="0042517C">
        <w:t>:</w:t>
      </w:r>
    </w:p>
    <w:p w14:paraId="38EEF048" w14:textId="0530125C" w:rsidR="00E07A9C" w:rsidRDefault="00A313DF" w:rsidP="008E602A">
      <w:pPr>
        <w:spacing w:after="0"/>
        <w:rPr>
          <w:rFonts w:asciiTheme="majorHAnsi" w:hAnsiTheme="majorHAnsi"/>
          <w:b/>
          <w:bCs/>
          <w:iCs/>
          <w:color w:val="41B6E6" w:themeColor="text2"/>
          <w:sz w:val="28"/>
          <w:szCs w:val="28"/>
        </w:rPr>
      </w:pPr>
      <w:r w:rsidRPr="009929BB">
        <w:t>Engineering activities, including design and development, are excluded from the Repair Station scope</w:t>
      </w:r>
      <w:r>
        <w:t>, as Repairs are made per approved CMMs and regulatory approvals</w:t>
      </w:r>
      <w:r w:rsidR="0042517C">
        <w:t>.</w:t>
      </w:r>
      <w:r w:rsidR="00E07A9C">
        <w:br w:type="page"/>
      </w:r>
    </w:p>
    <w:p w14:paraId="77754548" w14:textId="77777777" w:rsidR="0042517C" w:rsidRPr="00E07A9C" w:rsidRDefault="0042517C" w:rsidP="0042517C">
      <w:pPr>
        <w:pStyle w:val="Heading1"/>
      </w:pPr>
      <w:bookmarkStart w:id="11" w:name="_Toc193285349"/>
      <w:bookmarkEnd w:id="6"/>
      <w:r w:rsidRPr="00E07A9C">
        <w:lastRenderedPageBreak/>
        <w:t>Document Information</w:t>
      </w:r>
      <w:bookmarkEnd w:id="11"/>
    </w:p>
    <w:p w14:paraId="68EFDA28" w14:textId="77777777" w:rsidR="0042517C" w:rsidRPr="0007435B" w:rsidRDefault="0042517C" w:rsidP="0042517C">
      <w:pPr>
        <w:pStyle w:val="Heading2"/>
        <w:numPr>
          <w:ilvl w:val="0"/>
          <w:numId w:val="0"/>
        </w:numPr>
        <w:ind w:left="576" w:hanging="576"/>
      </w:pPr>
      <w:bookmarkStart w:id="12" w:name="_Toc512599075"/>
      <w:bookmarkStart w:id="13" w:name="_Toc193285350"/>
      <w:r>
        <w:t xml:space="preserve">Approval, Responsibility, Control, and </w:t>
      </w:r>
      <w:r w:rsidRPr="00EA2CB5">
        <w:t>Distribution</w:t>
      </w:r>
      <w:bookmarkEnd w:id="12"/>
      <w:bookmarkEnd w:id="13"/>
    </w:p>
    <w:p w14:paraId="54912C3D" w14:textId="77777777" w:rsidR="0042517C" w:rsidRDefault="0042517C" w:rsidP="0042517C">
      <w:pPr>
        <w:rPr>
          <w:lang w:val="en-US" w:eastAsia="en-US"/>
        </w:rPr>
      </w:pPr>
      <w:r>
        <w:rPr>
          <w:lang w:val="en-US" w:eastAsia="en-US"/>
        </w:rPr>
        <w:t xml:space="preserve">The VP Quality has the final authority to approve and distribute this Quality Manual. Process owners may revise and approve the sections that are relevant to their expertise with support from the VP Quality. </w:t>
      </w:r>
    </w:p>
    <w:p w14:paraId="605AF5BA" w14:textId="77777777" w:rsidR="0042517C" w:rsidRDefault="0042517C" w:rsidP="0042517C">
      <w:pPr>
        <w:rPr>
          <w:lang w:val="en-US" w:eastAsia="en-US"/>
        </w:rPr>
      </w:pPr>
      <w:r>
        <w:rPr>
          <w:lang w:val="en-US" w:eastAsia="en-US"/>
        </w:rPr>
        <w:t xml:space="preserve">Burrana maintains the </w:t>
      </w:r>
      <w:r w:rsidRPr="00AE0D26">
        <w:rPr>
          <w:lang w:val="en-US" w:eastAsia="en-US"/>
        </w:rPr>
        <w:t xml:space="preserve">latest </w:t>
      </w:r>
      <w:r>
        <w:rPr>
          <w:lang w:val="en-US" w:eastAsia="en-US"/>
        </w:rPr>
        <w:t xml:space="preserve">approved </w:t>
      </w:r>
      <w:r w:rsidRPr="00AE0D26">
        <w:rPr>
          <w:lang w:val="en-US" w:eastAsia="en-US"/>
        </w:rPr>
        <w:t>revision of the Quality Manual in the QMS software</w:t>
      </w:r>
      <w:r>
        <w:rPr>
          <w:lang w:val="en-US" w:eastAsia="en-US"/>
        </w:rPr>
        <w:t xml:space="preserve"> which contains the</w:t>
      </w:r>
      <w:r w:rsidRPr="0042517C">
        <w:rPr>
          <w:lang w:val="en-US" w:eastAsia="en-US"/>
        </w:rPr>
        <w:t xml:space="preserve"> status, a description of changes, revision history, and comments</w:t>
      </w:r>
      <w:r>
        <w:rPr>
          <w:lang w:val="en-US" w:eastAsia="en-US"/>
        </w:rPr>
        <w:t xml:space="preserve">. The Current Approved Revision is accessible to all employees. Any printed copies clearly state “Printed Copies are Uncontrolled” in the footer of each page. </w:t>
      </w:r>
    </w:p>
    <w:p w14:paraId="0FA6C9E3" w14:textId="0C9BB3F4" w:rsidR="0042517C" w:rsidRPr="00AE0D26" w:rsidRDefault="0042517C" w:rsidP="0042517C">
      <w:pPr>
        <w:rPr>
          <w:lang w:val="en-US" w:eastAsia="en-US"/>
        </w:rPr>
      </w:pPr>
      <w:r w:rsidRPr="007F739D">
        <w:rPr>
          <w:color w:val="auto"/>
          <w:szCs w:val="22"/>
          <w:lang w:val="en-US"/>
        </w:rPr>
        <w:t>Burrana reserves the right to update this Quality System Manual</w:t>
      </w:r>
      <w:r w:rsidRPr="31D561F9">
        <w:rPr>
          <w:color w:val="auto"/>
          <w:szCs w:val="22"/>
          <w:lang w:val="en-US"/>
        </w:rPr>
        <w:t>,</w:t>
      </w:r>
      <w:r w:rsidRPr="007F739D">
        <w:rPr>
          <w:color w:val="auto"/>
          <w:szCs w:val="22"/>
          <w:lang w:val="en-US"/>
        </w:rPr>
        <w:t xml:space="preserve"> and its supporting documents as needed to align with standards and improve processes, provided changes do not compromise product conformity or regulatory compliance</w:t>
      </w:r>
      <w:r>
        <w:rPr>
          <w:color w:val="auto"/>
          <w:szCs w:val="22"/>
          <w:lang w:val="en-US"/>
        </w:rPr>
        <w:t xml:space="preserve"> and</w:t>
      </w:r>
      <w:r w:rsidRPr="31D561F9">
        <w:rPr>
          <w:color w:val="auto"/>
          <w:szCs w:val="22"/>
          <w:lang w:val="en-US"/>
        </w:rPr>
        <w:t xml:space="preserve"> </w:t>
      </w:r>
      <w:r w:rsidRPr="007F739D">
        <w:rPr>
          <w:color w:val="auto"/>
          <w:szCs w:val="22"/>
          <w:lang w:val="en-US"/>
        </w:rPr>
        <w:t>do not require external approval.</w:t>
      </w:r>
    </w:p>
    <w:p w14:paraId="2298F5EA" w14:textId="094140B0" w:rsidR="00EA2CB5" w:rsidRDefault="0042517C" w:rsidP="0042517C">
      <w:pPr>
        <w:pStyle w:val="Heading2"/>
        <w:numPr>
          <w:ilvl w:val="0"/>
          <w:numId w:val="0"/>
        </w:numPr>
        <w:ind w:left="576" w:hanging="576"/>
      </w:pPr>
      <w:bookmarkStart w:id="14" w:name="_Toc193285351"/>
      <w:r>
        <w:t xml:space="preserve">Terms and </w:t>
      </w:r>
      <w:r w:rsidR="008C7639" w:rsidRPr="00EA2CB5">
        <w:t>Definitions</w:t>
      </w:r>
      <w:bookmarkEnd w:id="14"/>
    </w:p>
    <w:p w14:paraId="3D093A23" w14:textId="4FA4421E" w:rsidR="00EA2CB5" w:rsidRPr="00C96CA9" w:rsidRDefault="00202EB1" w:rsidP="00013FBE">
      <w:r w:rsidRPr="31D561F9">
        <w:t>Applicable definitions are included in documented procedures and instructions</w:t>
      </w:r>
      <w:r w:rsidR="0007435B" w:rsidRPr="31D561F9">
        <w:t xml:space="preserve"> </w:t>
      </w:r>
      <w:r w:rsidRPr="31D561F9">
        <w:t xml:space="preserve">to enhance the understanding of the process. </w:t>
      </w:r>
      <w:r w:rsidR="00EA2CB5" w:rsidRPr="31D561F9">
        <w:t xml:space="preserve"> </w:t>
      </w:r>
      <w:r w:rsidRPr="31D561F9">
        <w:t>In addition to the terms and definitions listed in ISO 9000, the following are specific to Aviation, Space, and Defense (ASD) quality management system:</w:t>
      </w:r>
    </w:p>
    <w:tbl>
      <w:tblPr>
        <w:tblStyle w:val="CompanyTable"/>
        <w:tblW w:w="0" w:type="auto"/>
        <w:tblLook w:val="04A0" w:firstRow="1" w:lastRow="0" w:firstColumn="1" w:lastColumn="0" w:noHBand="0" w:noVBand="1"/>
      </w:tblPr>
      <w:tblGrid>
        <w:gridCol w:w="1620"/>
        <w:gridCol w:w="8018"/>
      </w:tblGrid>
      <w:tr w:rsidR="008C7639" w:rsidRPr="002B2EE8" w14:paraId="112029EE" w14:textId="77777777" w:rsidTr="00A313DF">
        <w:trPr>
          <w:cnfStyle w:val="100000000000" w:firstRow="1" w:lastRow="0" w:firstColumn="0" w:lastColumn="0" w:oddVBand="0" w:evenVBand="0" w:oddHBand="0" w:evenHBand="0" w:firstRowFirstColumn="0" w:firstRowLastColumn="0" w:lastRowFirstColumn="0" w:lastRowLastColumn="0"/>
          <w:trHeight w:val="331"/>
        </w:trPr>
        <w:tc>
          <w:tcPr>
            <w:tcW w:w="1620" w:type="dxa"/>
            <w:shd w:val="clear" w:color="auto" w:fill="333333" w:themeFill="background2"/>
          </w:tcPr>
          <w:p w14:paraId="349D24F7" w14:textId="48BCACC0" w:rsidR="008C7639" w:rsidRPr="002B2EE8" w:rsidRDefault="008C7639" w:rsidP="00F167B2">
            <w:pPr>
              <w:pStyle w:val="TableHeading"/>
              <w:spacing w:after="0"/>
              <w:jc w:val="center"/>
            </w:pPr>
            <w:r w:rsidRPr="002B2EE8">
              <w:t>T</w:t>
            </w:r>
            <w:r w:rsidR="00E07A9C">
              <w:t>ERM</w:t>
            </w:r>
          </w:p>
        </w:tc>
        <w:tc>
          <w:tcPr>
            <w:tcW w:w="8018" w:type="dxa"/>
            <w:shd w:val="clear" w:color="auto" w:fill="333333" w:themeFill="background2"/>
          </w:tcPr>
          <w:p w14:paraId="0B9FEBA7" w14:textId="328B9541" w:rsidR="008C7639" w:rsidRPr="002B2EE8" w:rsidRDefault="008C7639" w:rsidP="00F167B2">
            <w:pPr>
              <w:pStyle w:val="TableHeading"/>
              <w:spacing w:after="0"/>
              <w:jc w:val="center"/>
            </w:pPr>
            <w:r w:rsidRPr="002B2EE8">
              <w:t>M</w:t>
            </w:r>
            <w:r w:rsidR="00E07A9C">
              <w:t>EANING</w:t>
            </w:r>
          </w:p>
        </w:tc>
      </w:tr>
      <w:tr w:rsidR="00202EB1" w:rsidRPr="0007435B" w14:paraId="17B7CEBF" w14:textId="77777777" w:rsidTr="00A313DF">
        <w:trPr>
          <w:trHeight w:val="257"/>
        </w:trPr>
        <w:tc>
          <w:tcPr>
            <w:tcW w:w="1620" w:type="dxa"/>
            <w:shd w:val="clear" w:color="auto" w:fill="auto"/>
            <w:vAlign w:val="center"/>
          </w:tcPr>
          <w:p w14:paraId="19F55526" w14:textId="371C6149" w:rsidR="00202EB1" w:rsidRPr="008D0741" w:rsidRDefault="00202EB1" w:rsidP="00C96CA9">
            <w:pPr>
              <w:pStyle w:val="TableText"/>
              <w:spacing w:line="240" w:lineRule="auto"/>
              <w:rPr>
                <w:color w:val="606EB2" w:themeColor="accent1"/>
                <w:sz w:val="20"/>
                <w:szCs w:val="20"/>
              </w:rPr>
            </w:pPr>
            <w:r w:rsidRPr="008D0741">
              <w:rPr>
                <w:sz w:val="20"/>
                <w:szCs w:val="20"/>
              </w:rPr>
              <w:t>Counterfeit Part</w:t>
            </w:r>
          </w:p>
        </w:tc>
        <w:tc>
          <w:tcPr>
            <w:tcW w:w="8018" w:type="dxa"/>
            <w:shd w:val="clear" w:color="auto" w:fill="auto"/>
            <w:vAlign w:val="center"/>
          </w:tcPr>
          <w:p w14:paraId="73D0436E" w14:textId="56CCF440" w:rsidR="00202EB1" w:rsidRPr="008D0741" w:rsidRDefault="00202EB1" w:rsidP="00C96CA9">
            <w:pPr>
              <w:pStyle w:val="TableText"/>
              <w:spacing w:line="240" w:lineRule="auto"/>
              <w:rPr>
                <w:sz w:val="20"/>
                <w:szCs w:val="20"/>
              </w:rPr>
            </w:pPr>
            <w:r w:rsidRPr="008D0741">
              <w:rPr>
                <w:sz w:val="20"/>
                <w:szCs w:val="20"/>
              </w:rPr>
              <w:t>An unauthorized copy, imitation, substitute, or modified part such as material, part, component, which is knowingly misrepresented as a specified genuine part of an original or authorized manufacturer.</w:t>
            </w:r>
          </w:p>
        </w:tc>
      </w:tr>
      <w:tr w:rsidR="00202EB1" w:rsidRPr="0007435B" w14:paraId="2AC4AF76" w14:textId="77777777" w:rsidTr="00A313DF">
        <w:trPr>
          <w:cnfStyle w:val="000000010000" w:firstRow="0" w:lastRow="0" w:firstColumn="0" w:lastColumn="0" w:oddVBand="0" w:evenVBand="0" w:oddHBand="0" w:evenHBand="1" w:firstRowFirstColumn="0" w:firstRowLastColumn="0" w:lastRowFirstColumn="0" w:lastRowLastColumn="0"/>
          <w:trHeight w:val="257"/>
        </w:trPr>
        <w:tc>
          <w:tcPr>
            <w:tcW w:w="1620" w:type="dxa"/>
            <w:shd w:val="clear" w:color="auto" w:fill="auto"/>
            <w:vAlign w:val="center"/>
          </w:tcPr>
          <w:p w14:paraId="01832B90" w14:textId="0FC32713" w:rsidR="00202EB1" w:rsidRPr="008D0741" w:rsidRDefault="00202EB1" w:rsidP="00202EB1">
            <w:pPr>
              <w:pStyle w:val="List3"/>
              <w:numPr>
                <w:ilvl w:val="0"/>
                <w:numId w:val="0"/>
              </w:numPr>
              <w:spacing w:after="0"/>
              <w:rPr>
                <w:rFonts w:cstheme="minorHAnsi"/>
                <w:color w:val="606EB2" w:themeColor="accent1"/>
                <w:sz w:val="20"/>
              </w:rPr>
            </w:pPr>
            <w:r w:rsidRPr="008D0741">
              <w:rPr>
                <w:rFonts w:cstheme="minorHAnsi"/>
                <w:sz w:val="20"/>
              </w:rPr>
              <w:t>Critical Items</w:t>
            </w:r>
          </w:p>
        </w:tc>
        <w:tc>
          <w:tcPr>
            <w:tcW w:w="8018" w:type="dxa"/>
            <w:shd w:val="clear" w:color="auto" w:fill="auto"/>
            <w:vAlign w:val="center"/>
          </w:tcPr>
          <w:p w14:paraId="202AF34E" w14:textId="4CBEC5FD" w:rsidR="00202EB1" w:rsidRPr="008D0741" w:rsidRDefault="00202EB1" w:rsidP="00C96CA9">
            <w:pPr>
              <w:pStyle w:val="List3"/>
              <w:numPr>
                <w:ilvl w:val="0"/>
                <w:numId w:val="0"/>
              </w:numPr>
              <w:spacing w:after="0"/>
              <w:rPr>
                <w:sz w:val="20"/>
              </w:rPr>
            </w:pPr>
            <w:r w:rsidRPr="008D0741">
              <w:rPr>
                <w:sz w:val="20"/>
              </w:rPr>
              <w:t>Those items such as functions, parts, software, characteristics, processes having significant effect on the provision and use of the products and services; including safety, performance, form, fit, function, producibility, service life, etc.; that require specific actions to ensure they are adequately managed.</w:t>
            </w:r>
          </w:p>
        </w:tc>
      </w:tr>
      <w:tr w:rsidR="00202EB1" w:rsidRPr="0007435B" w14:paraId="469AFC7D" w14:textId="77777777" w:rsidTr="00A313DF">
        <w:trPr>
          <w:trHeight w:val="257"/>
        </w:trPr>
        <w:tc>
          <w:tcPr>
            <w:tcW w:w="1620" w:type="dxa"/>
            <w:shd w:val="clear" w:color="auto" w:fill="auto"/>
            <w:vAlign w:val="center"/>
          </w:tcPr>
          <w:p w14:paraId="568C02B7" w14:textId="4DBE5CB1" w:rsidR="00202EB1" w:rsidRPr="008D0741" w:rsidRDefault="00202EB1" w:rsidP="00202EB1">
            <w:pPr>
              <w:pStyle w:val="List3"/>
              <w:numPr>
                <w:ilvl w:val="0"/>
                <w:numId w:val="0"/>
              </w:numPr>
              <w:spacing w:after="0"/>
              <w:rPr>
                <w:rFonts w:cstheme="minorHAnsi"/>
                <w:color w:val="606EB2" w:themeColor="accent1"/>
                <w:sz w:val="20"/>
              </w:rPr>
            </w:pPr>
            <w:r w:rsidRPr="008D0741">
              <w:rPr>
                <w:rFonts w:cstheme="minorHAnsi"/>
                <w:sz w:val="20"/>
              </w:rPr>
              <w:t>Key Characteristic</w:t>
            </w:r>
          </w:p>
        </w:tc>
        <w:tc>
          <w:tcPr>
            <w:tcW w:w="8018" w:type="dxa"/>
            <w:shd w:val="clear" w:color="auto" w:fill="auto"/>
            <w:vAlign w:val="center"/>
          </w:tcPr>
          <w:p w14:paraId="54511B8E" w14:textId="1AF6CDB7" w:rsidR="00202EB1" w:rsidRPr="008D0741" w:rsidRDefault="00202EB1" w:rsidP="00C96CA9">
            <w:pPr>
              <w:pStyle w:val="List3"/>
              <w:numPr>
                <w:ilvl w:val="0"/>
                <w:numId w:val="0"/>
              </w:numPr>
              <w:spacing w:after="0"/>
              <w:rPr>
                <w:sz w:val="20"/>
              </w:rPr>
            </w:pPr>
            <w:r w:rsidRPr="008D0741">
              <w:rPr>
                <w:sz w:val="20"/>
              </w:rPr>
              <w:t>An attribute or feature whose variation has a significant effect on product fit, form, function, performance, service life, or producibility, that requires specific actions for controlling variation.</w:t>
            </w:r>
          </w:p>
        </w:tc>
      </w:tr>
      <w:tr w:rsidR="00202EB1" w:rsidRPr="0007435B" w14:paraId="669CDF5E" w14:textId="77777777" w:rsidTr="00A313DF">
        <w:trPr>
          <w:cnfStyle w:val="000000010000" w:firstRow="0" w:lastRow="0" w:firstColumn="0" w:lastColumn="0" w:oddVBand="0" w:evenVBand="0" w:oddHBand="0" w:evenHBand="1" w:firstRowFirstColumn="0" w:firstRowLastColumn="0" w:lastRowFirstColumn="0" w:lastRowLastColumn="0"/>
          <w:trHeight w:val="257"/>
        </w:trPr>
        <w:tc>
          <w:tcPr>
            <w:tcW w:w="1620" w:type="dxa"/>
            <w:shd w:val="clear" w:color="auto" w:fill="auto"/>
            <w:vAlign w:val="center"/>
          </w:tcPr>
          <w:p w14:paraId="6369EC8F" w14:textId="2B31FB15" w:rsidR="00202EB1" w:rsidRPr="008D0741" w:rsidRDefault="00202EB1" w:rsidP="00202EB1">
            <w:pPr>
              <w:pStyle w:val="List3"/>
              <w:numPr>
                <w:ilvl w:val="0"/>
                <w:numId w:val="0"/>
              </w:numPr>
              <w:spacing w:after="0"/>
              <w:rPr>
                <w:rFonts w:cstheme="minorHAnsi"/>
                <w:sz w:val="20"/>
              </w:rPr>
            </w:pPr>
            <w:r w:rsidRPr="008D0741">
              <w:rPr>
                <w:rFonts w:cstheme="minorHAnsi"/>
                <w:sz w:val="20"/>
              </w:rPr>
              <w:t>Product Safety</w:t>
            </w:r>
          </w:p>
        </w:tc>
        <w:tc>
          <w:tcPr>
            <w:tcW w:w="8018" w:type="dxa"/>
            <w:shd w:val="clear" w:color="auto" w:fill="auto"/>
            <w:vAlign w:val="center"/>
          </w:tcPr>
          <w:p w14:paraId="71A51ED6" w14:textId="377A179E" w:rsidR="00202EB1" w:rsidRPr="008D0741" w:rsidRDefault="00202EB1" w:rsidP="00C96CA9">
            <w:pPr>
              <w:pStyle w:val="List3"/>
              <w:numPr>
                <w:ilvl w:val="0"/>
                <w:numId w:val="0"/>
              </w:numPr>
              <w:spacing w:after="0"/>
              <w:rPr>
                <w:sz w:val="20"/>
              </w:rPr>
            </w:pPr>
            <w:r w:rsidRPr="008D0741">
              <w:rPr>
                <w:sz w:val="20"/>
              </w:rPr>
              <w:t>The state in which a product can perform to its designed or intended purpose without causing unacceptable risk of harm to persons or damage to property.</w:t>
            </w:r>
          </w:p>
        </w:tc>
      </w:tr>
      <w:tr w:rsidR="00202EB1" w:rsidRPr="0007435B" w14:paraId="3F5363A2" w14:textId="77777777" w:rsidTr="00A313DF">
        <w:trPr>
          <w:trHeight w:val="13"/>
        </w:trPr>
        <w:tc>
          <w:tcPr>
            <w:tcW w:w="1620" w:type="dxa"/>
            <w:shd w:val="clear" w:color="auto" w:fill="auto"/>
            <w:vAlign w:val="center"/>
          </w:tcPr>
          <w:p w14:paraId="5EDA5619" w14:textId="7D2222ED" w:rsidR="00202EB1" w:rsidRPr="008D0741" w:rsidRDefault="00202EB1" w:rsidP="00202EB1">
            <w:pPr>
              <w:pStyle w:val="List3"/>
              <w:numPr>
                <w:ilvl w:val="0"/>
                <w:numId w:val="0"/>
              </w:numPr>
              <w:spacing w:after="0"/>
              <w:rPr>
                <w:rFonts w:cstheme="minorHAnsi"/>
                <w:sz w:val="20"/>
              </w:rPr>
            </w:pPr>
            <w:r w:rsidRPr="008D0741">
              <w:rPr>
                <w:rFonts w:cstheme="minorHAnsi"/>
                <w:sz w:val="20"/>
              </w:rPr>
              <w:t>Special Requirements</w:t>
            </w:r>
          </w:p>
        </w:tc>
        <w:tc>
          <w:tcPr>
            <w:tcW w:w="8018" w:type="dxa"/>
            <w:shd w:val="clear" w:color="auto" w:fill="auto"/>
            <w:vAlign w:val="center"/>
          </w:tcPr>
          <w:p w14:paraId="7925EF1F" w14:textId="21A2DF93" w:rsidR="00202EB1" w:rsidRPr="008D0741" w:rsidRDefault="00202EB1" w:rsidP="00C96CA9">
            <w:pPr>
              <w:pStyle w:val="List3"/>
              <w:numPr>
                <w:ilvl w:val="0"/>
                <w:numId w:val="0"/>
              </w:numPr>
              <w:spacing w:after="0"/>
              <w:rPr>
                <w:sz w:val="20"/>
              </w:rPr>
            </w:pPr>
            <w:r w:rsidRPr="008D0741">
              <w:rPr>
                <w:sz w:val="20"/>
              </w:rPr>
              <w:t>Those requirements identified by the customer, or determined by the organization, which have high risks of not being met, thus requiring their inclusion in the operational risk management process.</w:t>
            </w:r>
          </w:p>
        </w:tc>
      </w:tr>
      <w:tr w:rsidR="008D0741" w:rsidRPr="0007435B" w14:paraId="520E9CCC" w14:textId="77777777" w:rsidTr="00A313DF">
        <w:trPr>
          <w:cnfStyle w:val="000000010000" w:firstRow="0" w:lastRow="0" w:firstColumn="0" w:lastColumn="0" w:oddVBand="0" w:evenVBand="0" w:oddHBand="0" w:evenHBand="1" w:firstRowFirstColumn="0" w:firstRowLastColumn="0" w:lastRowFirstColumn="0" w:lastRowLastColumn="0"/>
          <w:trHeight w:val="13"/>
        </w:trPr>
        <w:tc>
          <w:tcPr>
            <w:tcW w:w="1620" w:type="dxa"/>
            <w:shd w:val="clear" w:color="auto" w:fill="auto"/>
            <w:vAlign w:val="center"/>
          </w:tcPr>
          <w:p w14:paraId="68FA741A" w14:textId="4C104113" w:rsidR="008D0741" w:rsidRPr="008D0741" w:rsidRDefault="008D0741" w:rsidP="00202EB1">
            <w:pPr>
              <w:pStyle w:val="List3"/>
              <w:numPr>
                <w:ilvl w:val="0"/>
                <w:numId w:val="0"/>
              </w:numPr>
              <w:spacing w:after="0"/>
              <w:rPr>
                <w:rFonts w:cstheme="minorHAnsi"/>
                <w:sz w:val="20"/>
              </w:rPr>
            </w:pPr>
            <w:r>
              <w:rPr>
                <w:rFonts w:cstheme="minorHAnsi"/>
                <w:sz w:val="20"/>
              </w:rPr>
              <w:t>QwizPro</w:t>
            </w:r>
          </w:p>
        </w:tc>
        <w:tc>
          <w:tcPr>
            <w:tcW w:w="8018" w:type="dxa"/>
            <w:shd w:val="clear" w:color="auto" w:fill="auto"/>
            <w:vAlign w:val="center"/>
          </w:tcPr>
          <w:p w14:paraId="6B450646" w14:textId="640FC276" w:rsidR="008D0741" w:rsidRPr="008D0741" w:rsidRDefault="008D0741" w:rsidP="00C96CA9">
            <w:pPr>
              <w:pStyle w:val="List3"/>
              <w:numPr>
                <w:ilvl w:val="0"/>
                <w:numId w:val="0"/>
              </w:numPr>
              <w:spacing w:after="0"/>
              <w:rPr>
                <w:sz w:val="20"/>
              </w:rPr>
            </w:pPr>
            <w:r>
              <w:rPr>
                <w:sz w:val="20"/>
              </w:rPr>
              <w:t>Burrana QMS Software used for Configuration Management, Storage, Control, and Distribution of the QMS.</w:t>
            </w:r>
          </w:p>
        </w:tc>
      </w:tr>
    </w:tbl>
    <w:p w14:paraId="08034325" w14:textId="215203BA" w:rsidR="0042517C" w:rsidRDefault="00797F2F" w:rsidP="0042517C">
      <w:pPr>
        <w:pStyle w:val="Heading2"/>
        <w:numPr>
          <w:ilvl w:val="0"/>
          <w:numId w:val="0"/>
        </w:numPr>
        <w:ind w:left="576" w:hanging="576"/>
      </w:pPr>
      <w:bookmarkStart w:id="15" w:name="_Toc193285352"/>
      <w:r>
        <w:t>References</w:t>
      </w:r>
      <w:bookmarkEnd w:id="15"/>
    </w:p>
    <w:p w14:paraId="422A1050" w14:textId="00338955" w:rsidR="00E07A9C" w:rsidRDefault="0042517C" w:rsidP="008F6F58">
      <w:r>
        <w:t>The Burrana QMS Process Flow Diagram (Table 1), Locations/Functions Matrix (Table 2), and Relevant Interested Parties (Table 3) have been captured within this Quality Manual.</w:t>
      </w:r>
    </w:p>
    <w:p w14:paraId="1E900A2E" w14:textId="77777777" w:rsidR="0042517C" w:rsidRDefault="0042517C" w:rsidP="0042517C">
      <w:pPr>
        <w:pStyle w:val="BodyText"/>
        <w:ind w:left="0"/>
      </w:pPr>
    </w:p>
    <w:p w14:paraId="108FBCA4" w14:textId="70DDEAC4" w:rsidR="00CC7616" w:rsidRPr="00E07A9C" w:rsidRDefault="00CC7616" w:rsidP="00E07A9C">
      <w:pPr>
        <w:pStyle w:val="Heading1"/>
      </w:pPr>
      <w:bookmarkStart w:id="16" w:name="_Toc193285353"/>
      <w:r w:rsidRPr="00E07A9C">
        <w:lastRenderedPageBreak/>
        <w:t>Context of the Organization</w:t>
      </w:r>
      <w:bookmarkEnd w:id="16"/>
    </w:p>
    <w:p w14:paraId="07FCC293" w14:textId="0EBAEAE1" w:rsidR="00A313DF" w:rsidRDefault="00A313DF" w:rsidP="0042517C">
      <w:pPr>
        <w:pStyle w:val="Heading2"/>
        <w:numPr>
          <w:ilvl w:val="0"/>
          <w:numId w:val="0"/>
        </w:numPr>
        <w:ind w:left="576" w:hanging="576"/>
      </w:pPr>
      <w:bookmarkStart w:id="17" w:name="_Toc193285354"/>
      <w:r>
        <w:t>Applicable Standards and Regulations</w:t>
      </w:r>
      <w:bookmarkEnd w:id="17"/>
    </w:p>
    <w:p w14:paraId="39AE3BC7" w14:textId="74010CA1" w:rsidR="00A313DF" w:rsidRPr="00A313DF" w:rsidRDefault="00A313DF" w:rsidP="00A313DF">
      <w:r>
        <w:t xml:space="preserve">Burrana has identified </w:t>
      </w:r>
      <w:r w:rsidR="0042517C">
        <w:t xml:space="preserve">the </w:t>
      </w:r>
      <w:r>
        <w:t xml:space="preserve">specific standards and regulatory </w:t>
      </w:r>
      <w:r w:rsidR="0042517C">
        <w:t>requirements (</w:t>
      </w:r>
      <w:r>
        <w:t>AS9100, AS9110, AS9115, AS9145, ISO 9000, ISO 9001, FAA, EASA, CAA, CAAC, AFAC, and Customer requirements as applicable</w:t>
      </w:r>
      <w:r w:rsidR="0042517C">
        <w:t>) and includes them in the internal audit process</w:t>
      </w:r>
      <w:r>
        <w:t>. Other standards and regulations may also be recognized based on customer requirements</w:t>
      </w:r>
      <w:r w:rsidR="0042517C">
        <w:t xml:space="preserve"> that are necessary to enhance customer satisfaction and safety</w:t>
      </w:r>
      <w:r>
        <w:t xml:space="preserve">. </w:t>
      </w:r>
    </w:p>
    <w:p w14:paraId="1BDE8661" w14:textId="037DEA3C" w:rsidR="008C7639" w:rsidRPr="00000A55" w:rsidRDefault="007021BA" w:rsidP="0042517C">
      <w:pPr>
        <w:pStyle w:val="Heading2"/>
        <w:numPr>
          <w:ilvl w:val="0"/>
          <w:numId w:val="0"/>
        </w:numPr>
        <w:ind w:left="576" w:hanging="576"/>
      </w:pPr>
      <w:bookmarkStart w:id="18" w:name="_Toc193285355"/>
      <w:r w:rsidRPr="00000A55">
        <w:t>Quality Policy</w:t>
      </w:r>
      <w:bookmarkEnd w:id="18"/>
    </w:p>
    <w:p w14:paraId="3A849F81" w14:textId="0FAE3097" w:rsidR="00710A60" w:rsidRPr="00AE0D26" w:rsidRDefault="00710A60" w:rsidP="00013FBE">
      <w:pPr>
        <w:rPr>
          <w:rStyle w:val="Emphasis"/>
          <w:rFonts w:asciiTheme="minorHAnsi" w:hAnsiTheme="minorHAnsi" w:cstheme="minorBidi"/>
          <w:i w:val="0"/>
        </w:rPr>
      </w:pPr>
      <w:r w:rsidRPr="7EF196DC">
        <w:rPr>
          <w:rStyle w:val="Emphasis"/>
          <w:rFonts w:asciiTheme="minorHAnsi" w:hAnsiTheme="minorHAnsi" w:cstheme="minorBidi"/>
          <w:i w:val="0"/>
        </w:rPr>
        <w:t>Burrana is committed to providing safe, effective products and services that meet or exceed our aviation customers’ design, performance, safety, and reliability requirements</w:t>
      </w:r>
      <w:r w:rsidR="00556217">
        <w:rPr>
          <w:rStyle w:val="Emphasis"/>
          <w:rFonts w:asciiTheme="minorHAnsi" w:hAnsiTheme="minorHAnsi" w:cstheme="minorBidi"/>
          <w:i w:val="0"/>
        </w:rPr>
        <w:t>,</w:t>
      </w:r>
      <w:r w:rsidRPr="7EF196DC">
        <w:rPr>
          <w:rStyle w:val="Emphasis"/>
          <w:rFonts w:asciiTheme="minorHAnsi" w:hAnsiTheme="minorHAnsi" w:cstheme="minorBidi"/>
          <w:i w:val="0"/>
        </w:rPr>
        <w:t xml:space="preserve"> delivered on</w:t>
      </w:r>
      <w:r w:rsidR="00556217">
        <w:rPr>
          <w:rStyle w:val="Emphasis"/>
          <w:rFonts w:asciiTheme="minorHAnsi" w:hAnsiTheme="minorHAnsi" w:cstheme="minorBidi"/>
          <w:i w:val="0"/>
        </w:rPr>
        <w:t xml:space="preserve"> </w:t>
      </w:r>
      <w:r w:rsidRPr="7EF196DC">
        <w:rPr>
          <w:rStyle w:val="Emphasis"/>
          <w:rFonts w:asciiTheme="minorHAnsi" w:hAnsiTheme="minorHAnsi" w:cstheme="minorBidi"/>
          <w:i w:val="0"/>
        </w:rPr>
        <w:t>time and at the greatest value.</w:t>
      </w:r>
    </w:p>
    <w:p w14:paraId="7235342B" w14:textId="1E38A2D0" w:rsidR="00013FBE" w:rsidRDefault="00710A60" w:rsidP="0042517C">
      <w:pPr>
        <w:rPr>
          <w:b/>
          <w:bCs/>
          <w:iCs/>
          <w:color w:val="606EB2" w:themeColor="accent1"/>
          <w:sz w:val="24"/>
          <w:szCs w:val="26"/>
        </w:rPr>
      </w:pPr>
      <w:r w:rsidRPr="7EF196DC">
        <w:rPr>
          <w:rStyle w:val="Emphasis"/>
          <w:rFonts w:asciiTheme="minorHAnsi" w:hAnsiTheme="minorHAnsi" w:cstheme="minorBidi"/>
          <w:i w:val="0"/>
          <w:color w:val="auto"/>
        </w:rPr>
        <w:t xml:space="preserve">Burrana continuously strives to improve </w:t>
      </w:r>
      <w:r w:rsidR="00B66425">
        <w:rPr>
          <w:rStyle w:val="Emphasis"/>
          <w:rFonts w:asciiTheme="minorHAnsi" w:hAnsiTheme="minorHAnsi" w:cstheme="minorBidi"/>
          <w:i w:val="0"/>
          <w:color w:val="auto"/>
        </w:rPr>
        <w:t>its</w:t>
      </w:r>
      <w:r w:rsidRPr="7EF196DC">
        <w:rPr>
          <w:rStyle w:val="Emphasis"/>
          <w:rFonts w:asciiTheme="minorHAnsi" w:hAnsiTheme="minorHAnsi" w:cstheme="minorBidi"/>
          <w:i w:val="0"/>
          <w:color w:val="auto"/>
        </w:rPr>
        <w:t xml:space="preserve"> products, processes, and the effectiveness of </w:t>
      </w:r>
      <w:r w:rsidR="00B66425">
        <w:rPr>
          <w:rStyle w:val="Emphasis"/>
          <w:rFonts w:asciiTheme="minorHAnsi" w:hAnsiTheme="minorHAnsi" w:cstheme="minorBidi"/>
          <w:i w:val="0"/>
          <w:color w:val="auto"/>
        </w:rPr>
        <w:t>its</w:t>
      </w:r>
      <w:r w:rsidRPr="7EF196DC">
        <w:rPr>
          <w:rStyle w:val="Emphasis"/>
          <w:rFonts w:asciiTheme="minorHAnsi" w:hAnsiTheme="minorHAnsi" w:cstheme="minorBidi"/>
          <w:i w:val="0"/>
          <w:color w:val="auto"/>
        </w:rPr>
        <w:t xml:space="preserve"> Quality Management System</w:t>
      </w:r>
      <w:r w:rsidR="00B66425">
        <w:rPr>
          <w:rStyle w:val="Emphasis"/>
          <w:rFonts w:asciiTheme="minorHAnsi" w:hAnsiTheme="minorHAnsi" w:cstheme="minorBidi"/>
          <w:i w:val="0"/>
          <w:color w:val="auto"/>
        </w:rPr>
        <w:t xml:space="preserve"> by complying with</w:t>
      </w:r>
      <w:r w:rsidRPr="7EF196DC">
        <w:rPr>
          <w:rStyle w:val="Emphasis"/>
          <w:rFonts w:asciiTheme="minorHAnsi" w:hAnsiTheme="minorHAnsi" w:cstheme="minorBidi"/>
          <w:i w:val="0"/>
          <w:color w:val="auto"/>
        </w:rPr>
        <w:t xml:space="preserve"> Customer, Regulatory, and AS series standards. </w:t>
      </w:r>
    </w:p>
    <w:p w14:paraId="1A0EE91C" w14:textId="4F831122" w:rsidR="00AA6FB4" w:rsidRDefault="68CCB260" w:rsidP="0042517C">
      <w:pPr>
        <w:pStyle w:val="Heading2"/>
        <w:numPr>
          <w:ilvl w:val="0"/>
          <w:numId w:val="0"/>
        </w:numPr>
        <w:ind w:left="576" w:hanging="576"/>
      </w:pPr>
      <w:bookmarkStart w:id="19" w:name="_Toc193285356"/>
      <w:r w:rsidRPr="31D561F9">
        <w:t>Safety Policy</w:t>
      </w:r>
      <w:bookmarkEnd w:id="19"/>
    </w:p>
    <w:p w14:paraId="6C1997CF" w14:textId="77777777" w:rsidR="0042517C" w:rsidRPr="00013FBE" w:rsidRDefault="0042517C" w:rsidP="0042517C">
      <w:pPr>
        <w:spacing w:after="200" w:line="240" w:lineRule="auto"/>
        <w:rPr>
          <w:szCs w:val="22"/>
        </w:rPr>
      </w:pPr>
      <w:r w:rsidRPr="00013FBE">
        <w:rPr>
          <w:szCs w:val="22"/>
        </w:rPr>
        <w:t>Burrana is committed to meeting our health and safety objectives to ensure our employees a safe and productive working environment.  Burrana encourages employees to report potential safety violations without fear of retribution to implement corrective action immediately.</w:t>
      </w:r>
    </w:p>
    <w:p w14:paraId="3637B13E" w14:textId="74E8133D" w:rsidR="0042517C" w:rsidRDefault="0042517C" w:rsidP="0042517C">
      <w:r w:rsidRPr="00013FBE">
        <w:rPr>
          <w:szCs w:val="22"/>
        </w:rPr>
        <w:t>We strive to comply with the safety regulations, codes of practice, and safety guidance materials applicable to our sites of operation as a minimum commitment to safety.</w:t>
      </w:r>
    </w:p>
    <w:p w14:paraId="79A8712B" w14:textId="605BDEC5" w:rsidR="0042517C" w:rsidRDefault="0042517C" w:rsidP="0042517C">
      <w:pPr>
        <w:rPr>
          <w:szCs w:val="22"/>
        </w:rPr>
      </w:pPr>
      <w:r w:rsidRPr="00013FBE">
        <w:rPr>
          <w:szCs w:val="22"/>
        </w:rPr>
        <w:t>At Burrana, we will provide a safe and healthy work environment free from workplace injury and illness. We will achieve this through the participation, cooperation, and commitment of everyone at Burrana.</w:t>
      </w:r>
    </w:p>
    <w:p w14:paraId="605589D9" w14:textId="514B7242" w:rsidR="005C06E3" w:rsidRPr="005C06E3" w:rsidRDefault="005C06E3" w:rsidP="005C06E3">
      <w:pPr>
        <w:rPr>
          <w:szCs w:val="22"/>
        </w:rPr>
      </w:pPr>
      <w:r w:rsidRPr="005C06E3">
        <w:rPr>
          <w:szCs w:val="22"/>
        </w:rPr>
        <w:t xml:space="preserve">Burrana is equally committed to product safety, ensuring that all products we design, manufacture, and repair meet the highest standards of safety and reliability. We incorporate product safety into all phases of the product lifecycle and encourage all employees to report any product safety concerns without fear of retribution so that corrective actions can be taken promptly. </w:t>
      </w:r>
    </w:p>
    <w:p w14:paraId="48719537" w14:textId="77777777" w:rsidR="00AE0D26" w:rsidRPr="00AE0D26" w:rsidRDefault="00AE0D26" w:rsidP="0042517C">
      <w:pPr>
        <w:pStyle w:val="Heading2"/>
        <w:numPr>
          <w:ilvl w:val="0"/>
          <w:numId w:val="0"/>
        </w:numPr>
        <w:ind w:left="576" w:hanging="576"/>
      </w:pPr>
      <w:bookmarkStart w:id="20" w:name="_Toc193285357"/>
      <w:r w:rsidRPr="00AE0D26">
        <w:t>Quality Objectives</w:t>
      </w:r>
      <w:bookmarkEnd w:id="20"/>
    </w:p>
    <w:p w14:paraId="48762843" w14:textId="50F629C8" w:rsidR="00AE0D26" w:rsidRPr="00AE0D26" w:rsidRDefault="00AE0D26" w:rsidP="00013FBE">
      <w:r w:rsidRPr="00AE0D26">
        <w:t xml:space="preserve">Burrana </w:t>
      </w:r>
      <w:r w:rsidR="0042517C">
        <w:t>has established</w:t>
      </w:r>
      <w:r w:rsidRPr="00AE0D26">
        <w:t xml:space="preserve"> Quality Objectives that align with the Quality Policy and Safety Policy, supporting the company’s strategic direction</w:t>
      </w:r>
      <w:r w:rsidR="0042517C">
        <w:t xml:space="preserve"> using KPIs (Key Performance Indicators) that are aligned with our strategic direction and interested parties</w:t>
      </w:r>
      <w:r w:rsidRPr="00AE0D26">
        <w:t>. These objectives are communicated to relevant functions at each site, promoting continuous improvement. Objectives are reviewed</w:t>
      </w:r>
      <w:r w:rsidR="0042517C">
        <w:t xml:space="preserve"> at least annually</w:t>
      </w:r>
      <w:r w:rsidRPr="00AE0D26">
        <w:t xml:space="preserve"> for effectiveness and adjusted as necessary.</w:t>
      </w:r>
    </w:p>
    <w:p w14:paraId="7CB5ED82" w14:textId="7B3975F5" w:rsidR="00710A60" w:rsidRPr="00AE0D26" w:rsidRDefault="00710A60" w:rsidP="0042517C">
      <w:pPr>
        <w:pStyle w:val="Heading2"/>
        <w:numPr>
          <w:ilvl w:val="0"/>
          <w:numId w:val="0"/>
        </w:numPr>
        <w:ind w:left="576" w:hanging="576"/>
      </w:pPr>
      <w:bookmarkStart w:id="21" w:name="_Toc193285358"/>
      <w:r w:rsidRPr="31D561F9">
        <w:t>Work Health and Safety</w:t>
      </w:r>
      <w:bookmarkEnd w:id="21"/>
    </w:p>
    <w:p w14:paraId="7045920E" w14:textId="1B89E074" w:rsidR="00AE0D26" w:rsidRPr="00AE0D26" w:rsidRDefault="0042517C" w:rsidP="0042517C">
      <w:pPr>
        <w:tabs>
          <w:tab w:val="left" w:pos="3053"/>
        </w:tabs>
        <w:rPr>
          <w:szCs w:val="22"/>
        </w:rPr>
      </w:pPr>
      <w:bookmarkStart w:id="22" w:name="_Toc512599078"/>
      <w:bookmarkStart w:id="23" w:name="_Ref514079379"/>
      <w:r>
        <w:rPr>
          <w:szCs w:val="22"/>
        </w:rPr>
        <w:t>B</w:t>
      </w:r>
      <w:r w:rsidRPr="0042517C">
        <w:t>urrana</w:t>
      </w:r>
      <w:r>
        <w:t xml:space="preserve"> promotes a safe work environment, allowing employees to engage in safe work practices, identify hazards, manage Risks, and has the authority and responsibility to report unsafe conditions. Burrana Management Teams promote safety as a core value and take into consideration employees concerns to improve the overall health and safety within Burrana. </w:t>
      </w:r>
    </w:p>
    <w:p w14:paraId="0B46CAC9" w14:textId="7E89EC11" w:rsidR="005A6A13" w:rsidRPr="007F739D" w:rsidRDefault="00AA6FB4" w:rsidP="0042517C">
      <w:pPr>
        <w:pStyle w:val="Heading2"/>
        <w:numPr>
          <w:ilvl w:val="0"/>
          <w:numId w:val="0"/>
        </w:numPr>
        <w:ind w:left="576" w:hanging="576"/>
      </w:pPr>
      <w:bookmarkStart w:id="24" w:name="_Toc193285359"/>
      <w:r w:rsidRPr="78192EE8">
        <w:lastRenderedPageBreak/>
        <w:t>Organization chart</w:t>
      </w:r>
      <w:bookmarkEnd w:id="24"/>
      <w:r w:rsidRPr="78192EE8">
        <w:t xml:space="preserve"> </w:t>
      </w:r>
      <w:bookmarkEnd w:id="22"/>
      <w:bookmarkEnd w:id="23"/>
    </w:p>
    <w:p w14:paraId="7F408C4B" w14:textId="4F99B6F4" w:rsidR="007F739D" w:rsidRPr="007F739D" w:rsidRDefault="007F739D" w:rsidP="00013FBE">
      <w:r w:rsidRPr="31D561F9">
        <w:t xml:space="preserve">Burrana uses the A-530-01 ORG Chart maintained in QwizPro to share the current </w:t>
      </w:r>
      <w:r w:rsidR="00670336">
        <w:t>Organizational Chart</w:t>
      </w:r>
      <w:r w:rsidRPr="31D561F9">
        <w:t xml:space="preserve"> with all employees. This chart is updated periodically to align with the current structure.</w:t>
      </w:r>
    </w:p>
    <w:p w14:paraId="30C69576" w14:textId="45DAC493" w:rsidR="0087358F" w:rsidRDefault="00000348" w:rsidP="00797F2F">
      <w:pPr>
        <w:pStyle w:val="Heading1"/>
      </w:pPr>
      <w:bookmarkStart w:id="25" w:name="_Toc193285360"/>
      <w:r>
        <w:t xml:space="preserve">Tables and </w:t>
      </w:r>
      <w:r w:rsidR="0042517C">
        <w:t>Diagrams</w:t>
      </w:r>
      <w:bookmarkEnd w:id="25"/>
    </w:p>
    <w:p w14:paraId="616A41B9" w14:textId="086DFE94" w:rsidR="0042517C" w:rsidRPr="00E07A9C" w:rsidRDefault="0042517C" w:rsidP="0042517C">
      <w:pPr>
        <w:pStyle w:val="Heading2"/>
        <w:numPr>
          <w:ilvl w:val="0"/>
          <w:numId w:val="0"/>
        </w:numPr>
        <w:ind w:left="576" w:hanging="576"/>
      </w:pPr>
      <w:bookmarkStart w:id="26" w:name="_Ref181003523"/>
      <w:bookmarkStart w:id="27" w:name="_Toc193285361"/>
      <w:r>
        <w:t xml:space="preserve">Table 1: </w:t>
      </w:r>
      <w:r w:rsidRPr="00E07A9C">
        <w:t>QMS System Diagram AS9100/AS9110</w:t>
      </w:r>
      <w:bookmarkEnd w:id="26"/>
      <w:bookmarkEnd w:id="27"/>
    </w:p>
    <w:p w14:paraId="446841A7" w14:textId="04AEFF29" w:rsidR="0042517C" w:rsidRDefault="00000000" w:rsidP="0042517C">
      <w:pPr>
        <w:keepNext/>
        <w:jc w:val="center"/>
      </w:pPr>
      <w:r>
        <w:pict w14:anchorId="4E1046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pt;height:276pt">
            <v:imagedata r:id="rId10" o:title=""/>
          </v:shape>
        </w:pict>
      </w:r>
    </w:p>
    <w:p w14:paraId="2CA049C7" w14:textId="081CBE00" w:rsidR="00013FBE" w:rsidRPr="006F5351" w:rsidRDefault="0042517C" w:rsidP="0042517C">
      <w:pPr>
        <w:pStyle w:val="Heading2"/>
        <w:numPr>
          <w:ilvl w:val="0"/>
          <w:numId w:val="0"/>
        </w:numPr>
        <w:ind w:left="576" w:hanging="576"/>
        <w:rPr>
          <w:b w:val="0"/>
          <w:bCs w:val="0"/>
        </w:rPr>
      </w:pPr>
      <w:bookmarkStart w:id="28" w:name="_Toc193285362"/>
      <w:r w:rsidRPr="0042517C">
        <w:t xml:space="preserve">Table 2: </w:t>
      </w:r>
      <w:r w:rsidR="00013FBE" w:rsidRPr="0042517C">
        <w:t>Burrana</w:t>
      </w:r>
      <w:r w:rsidR="00013FBE" w:rsidRPr="006F5351">
        <w:rPr>
          <w:bCs w:val="0"/>
        </w:rPr>
        <w:t xml:space="preserve"> Locations / Functions Matrix</w:t>
      </w:r>
      <w:bookmarkEnd w:id="28"/>
    </w:p>
    <w:tbl>
      <w:tblPr>
        <w:tblStyle w:val="TableGrid"/>
        <w:tblW w:w="5000" w:type="pct"/>
        <w:tblLayout w:type="fixed"/>
        <w:tblCellMar>
          <w:left w:w="0" w:type="dxa"/>
          <w:right w:w="0" w:type="dxa"/>
        </w:tblCellMar>
        <w:tblLook w:val="04A0" w:firstRow="1" w:lastRow="0" w:firstColumn="1" w:lastColumn="0" w:noHBand="0" w:noVBand="1"/>
      </w:tblPr>
      <w:tblGrid>
        <w:gridCol w:w="1863"/>
        <w:gridCol w:w="1303"/>
        <w:gridCol w:w="968"/>
        <w:gridCol w:w="1827"/>
        <w:gridCol w:w="1303"/>
        <w:gridCol w:w="1100"/>
        <w:gridCol w:w="1598"/>
      </w:tblGrid>
      <w:tr w:rsidR="00000348" w:rsidRPr="0007435B" w14:paraId="0B94644A" w14:textId="77777777" w:rsidTr="00AA355E">
        <w:trPr>
          <w:trHeight w:val="287"/>
        </w:trPr>
        <w:tc>
          <w:tcPr>
            <w:tcW w:w="935" w:type="pct"/>
            <w:shd w:val="clear" w:color="auto" w:fill="231F20" w:themeFill="text1"/>
            <w:vAlign w:val="center"/>
          </w:tcPr>
          <w:p w14:paraId="3521B143" w14:textId="77777777" w:rsidR="00000348" w:rsidRPr="00AA355E" w:rsidRDefault="00000348" w:rsidP="006F5351">
            <w:pPr>
              <w:pStyle w:val="TableHeading"/>
              <w:spacing w:after="0"/>
              <w:rPr>
                <w:sz w:val="20"/>
                <w:szCs w:val="18"/>
              </w:rPr>
            </w:pPr>
            <w:bookmarkStart w:id="29" w:name="_Hlk8114320"/>
            <w:r w:rsidRPr="00AA355E">
              <w:rPr>
                <w:sz w:val="20"/>
                <w:szCs w:val="18"/>
              </w:rPr>
              <w:t>Location</w:t>
            </w:r>
          </w:p>
        </w:tc>
        <w:tc>
          <w:tcPr>
            <w:tcW w:w="654" w:type="pct"/>
            <w:shd w:val="clear" w:color="auto" w:fill="231F20" w:themeFill="text1"/>
            <w:vAlign w:val="center"/>
          </w:tcPr>
          <w:p w14:paraId="689A28B6" w14:textId="77777777" w:rsidR="00000348" w:rsidRPr="00AA355E" w:rsidRDefault="00000348" w:rsidP="006F5351">
            <w:pPr>
              <w:pStyle w:val="TableHeading"/>
              <w:spacing w:after="0"/>
              <w:jc w:val="center"/>
              <w:rPr>
                <w:sz w:val="20"/>
                <w:szCs w:val="18"/>
              </w:rPr>
            </w:pPr>
            <w:r w:rsidRPr="00AA355E">
              <w:rPr>
                <w:sz w:val="20"/>
                <w:szCs w:val="18"/>
              </w:rPr>
              <w:t>Production</w:t>
            </w:r>
          </w:p>
        </w:tc>
        <w:tc>
          <w:tcPr>
            <w:tcW w:w="486" w:type="pct"/>
            <w:shd w:val="clear" w:color="auto" w:fill="231F20" w:themeFill="text1"/>
            <w:vAlign w:val="center"/>
          </w:tcPr>
          <w:p w14:paraId="7D18B1FE" w14:textId="77777777" w:rsidR="00000348" w:rsidRPr="00AA355E" w:rsidRDefault="00000348" w:rsidP="006F5351">
            <w:pPr>
              <w:pStyle w:val="TableHeading"/>
              <w:spacing w:after="0"/>
              <w:jc w:val="center"/>
              <w:rPr>
                <w:sz w:val="20"/>
                <w:szCs w:val="18"/>
              </w:rPr>
            </w:pPr>
            <w:r w:rsidRPr="00AA355E">
              <w:rPr>
                <w:sz w:val="20"/>
                <w:szCs w:val="18"/>
              </w:rPr>
              <w:t>Repair</w:t>
            </w:r>
          </w:p>
        </w:tc>
        <w:tc>
          <w:tcPr>
            <w:tcW w:w="917" w:type="pct"/>
            <w:shd w:val="clear" w:color="auto" w:fill="231F20" w:themeFill="text1"/>
            <w:vAlign w:val="center"/>
          </w:tcPr>
          <w:p w14:paraId="37716259" w14:textId="2B89F399" w:rsidR="00000348" w:rsidRPr="00AA355E" w:rsidRDefault="00000348" w:rsidP="006F5351">
            <w:pPr>
              <w:pStyle w:val="TableHeading"/>
              <w:spacing w:after="0"/>
              <w:jc w:val="center"/>
              <w:rPr>
                <w:sz w:val="20"/>
                <w:szCs w:val="18"/>
              </w:rPr>
            </w:pPr>
            <w:r w:rsidRPr="00AA355E">
              <w:rPr>
                <w:sz w:val="20"/>
                <w:szCs w:val="18"/>
              </w:rPr>
              <w:t>Sales</w:t>
            </w:r>
            <w:r w:rsidR="007F30C2" w:rsidRPr="00AA355E">
              <w:rPr>
                <w:sz w:val="20"/>
                <w:szCs w:val="18"/>
              </w:rPr>
              <w:t>/</w:t>
            </w:r>
            <w:r w:rsidR="00AA355E" w:rsidRPr="00AA355E">
              <w:rPr>
                <w:sz w:val="20"/>
                <w:szCs w:val="18"/>
              </w:rPr>
              <w:t>Programs</w:t>
            </w:r>
          </w:p>
        </w:tc>
        <w:tc>
          <w:tcPr>
            <w:tcW w:w="654" w:type="pct"/>
            <w:shd w:val="clear" w:color="auto" w:fill="231F20" w:themeFill="text1"/>
            <w:vAlign w:val="center"/>
          </w:tcPr>
          <w:p w14:paraId="13D6BA97" w14:textId="77777777" w:rsidR="00000348" w:rsidRPr="00AA355E" w:rsidRDefault="00000348" w:rsidP="006F5351">
            <w:pPr>
              <w:pStyle w:val="TableHeading"/>
              <w:spacing w:after="0"/>
              <w:jc w:val="center"/>
              <w:rPr>
                <w:sz w:val="20"/>
                <w:szCs w:val="18"/>
              </w:rPr>
            </w:pPr>
            <w:r w:rsidRPr="00AA355E">
              <w:rPr>
                <w:sz w:val="20"/>
                <w:szCs w:val="18"/>
              </w:rPr>
              <w:t>Purchasing</w:t>
            </w:r>
          </w:p>
        </w:tc>
        <w:tc>
          <w:tcPr>
            <w:tcW w:w="552" w:type="pct"/>
            <w:shd w:val="clear" w:color="auto" w:fill="231F20" w:themeFill="text1"/>
            <w:vAlign w:val="center"/>
          </w:tcPr>
          <w:p w14:paraId="2FC0E68F" w14:textId="77777777" w:rsidR="00000348" w:rsidRPr="00AA355E" w:rsidRDefault="00000348" w:rsidP="006F5351">
            <w:pPr>
              <w:pStyle w:val="TableHeading"/>
              <w:spacing w:after="0"/>
              <w:jc w:val="center"/>
              <w:rPr>
                <w:sz w:val="20"/>
                <w:szCs w:val="18"/>
              </w:rPr>
            </w:pPr>
            <w:r w:rsidRPr="00AA355E">
              <w:rPr>
                <w:sz w:val="20"/>
                <w:szCs w:val="18"/>
              </w:rPr>
              <w:t>Engineering</w:t>
            </w:r>
          </w:p>
        </w:tc>
        <w:tc>
          <w:tcPr>
            <w:tcW w:w="801" w:type="pct"/>
            <w:shd w:val="clear" w:color="auto" w:fill="231F20" w:themeFill="text1"/>
            <w:vAlign w:val="center"/>
          </w:tcPr>
          <w:p w14:paraId="1659BC2A" w14:textId="77777777" w:rsidR="00000348" w:rsidRPr="00AA355E" w:rsidRDefault="00000348" w:rsidP="006F5351">
            <w:pPr>
              <w:pStyle w:val="TableHeading"/>
              <w:spacing w:after="0"/>
              <w:jc w:val="center"/>
              <w:rPr>
                <w:sz w:val="20"/>
                <w:szCs w:val="18"/>
              </w:rPr>
            </w:pPr>
            <w:r w:rsidRPr="00AA355E">
              <w:rPr>
                <w:sz w:val="20"/>
                <w:szCs w:val="18"/>
              </w:rPr>
              <w:t>Quality</w:t>
            </w:r>
          </w:p>
        </w:tc>
      </w:tr>
      <w:tr w:rsidR="00000348" w:rsidRPr="0007435B" w14:paraId="087C3D77" w14:textId="77777777" w:rsidTr="00AA355E">
        <w:trPr>
          <w:trHeight w:val="100"/>
        </w:trPr>
        <w:tc>
          <w:tcPr>
            <w:tcW w:w="935" w:type="pct"/>
          </w:tcPr>
          <w:p w14:paraId="56D813DE" w14:textId="132E772F" w:rsidR="00000348" w:rsidRPr="0042517C" w:rsidRDefault="00000348" w:rsidP="00992C85">
            <w:pPr>
              <w:pStyle w:val="TableText"/>
              <w:spacing w:after="80"/>
              <w:rPr>
                <w:sz w:val="20"/>
                <w:szCs w:val="22"/>
              </w:rPr>
            </w:pPr>
            <w:r w:rsidRPr="0042517C">
              <w:rPr>
                <w:sz w:val="20"/>
                <w:szCs w:val="22"/>
              </w:rPr>
              <w:t>Springville, UT</w:t>
            </w:r>
            <w:r w:rsidR="002948FA" w:rsidRPr="0042517C">
              <w:rPr>
                <w:sz w:val="20"/>
                <w:szCs w:val="22"/>
              </w:rPr>
              <w:t>, USA</w:t>
            </w:r>
          </w:p>
        </w:tc>
        <w:tc>
          <w:tcPr>
            <w:tcW w:w="654" w:type="pct"/>
            <w:vAlign w:val="center"/>
          </w:tcPr>
          <w:p w14:paraId="3A7F1333" w14:textId="77777777" w:rsidR="00000348" w:rsidRPr="0042517C" w:rsidRDefault="00000348" w:rsidP="00992C85">
            <w:pPr>
              <w:pStyle w:val="TableText"/>
              <w:spacing w:after="80"/>
              <w:jc w:val="center"/>
              <w:rPr>
                <w:sz w:val="20"/>
                <w:szCs w:val="22"/>
              </w:rPr>
            </w:pPr>
            <w:r w:rsidRPr="0042517C">
              <w:rPr>
                <w:sz w:val="20"/>
                <w:szCs w:val="22"/>
              </w:rPr>
              <w:t>X</w:t>
            </w:r>
          </w:p>
        </w:tc>
        <w:tc>
          <w:tcPr>
            <w:tcW w:w="486" w:type="pct"/>
            <w:vAlign w:val="center"/>
          </w:tcPr>
          <w:p w14:paraId="3810666B" w14:textId="77777777" w:rsidR="00000348" w:rsidRPr="0042517C" w:rsidRDefault="00000348" w:rsidP="00992C85">
            <w:pPr>
              <w:pStyle w:val="TableText"/>
              <w:spacing w:after="80"/>
              <w:jc w:val="center"/>
              <w:rPr>
                <w:sz w:val="20"/>
                <w:szCs w:val="22"/>
              </w:rPr>
            </w:pPr>
            <w:r w:rsidRPr="0042517C">
              <w:rPr>
                <w:sz w:val="20"/>
                <w:szCs w:val="22"/>
              </w:rPr>
              <w:t>X</w:t>
            </w:r>
          </w:p>
        </w:tc>
        <w:tc>
          <w:tcPr>
            <w:tcW w:w="917" w:type="pct"/>
            <w:vAlign w:val="center"/>
          </w:tcPr>
          <w:p w14:paraId="6835D702" w14:textId="4FE5D547" w:rsidR="00000348" w:rsidRPr="0042517C" w:rsidRDefault="002B71EC" w:rsidP="00992C85">
            <w:pPr>
              <w:pStyle w:val="TableText"/>
              <w:spacing w:after="80"/>
              <w:jc w:val="center"/>
              <w:rPr>
                <w:sz w:val="20"/>
                <w:szCs w:val="22"/>
              </w:rPr>
            </w:pPr>
            <w:r>
              <w:rPr>
                <w:sz w:val="20"/>
                <w:szCs w:val="22"/>
              </w:rPr>
              <w:t xml:space="preserve"> </w:t>
            </w:r>
          </w:p>
        </w:tc>
        <w:tc>
          <w:tcPr>
            <w:tcW w:w="654" w:type="pct"/>
            <w:vAlign w:val="center"/>
          </w:tcPr>
          <w:p w14:paraId="74865425" w14:textId="77777777" w:rsidR="00000348" w:rsidRPr="0042517C" w:rsidRDefault="00000348" w:rsidP="00992C85">
            <w:pPr>
              <w:pStyle w:val="TableText"/>
              <w:spacing w:after="80"/>
              <w:jc w:val="center"/>
              <w:rPr>
                <w:sz w:val="20"/>
                <w:szCs w:val="22"/>
              </w:rPr>
            </w:pPr>
          </w:p>
        </w:tc>
        <w:tc>
          <w:tcPr>
            <w:tcW w:w="552" w:type="pct"/>
            <w:vAlign w:val="center"/>
          </w:tcPr>
          <w:p w14:paraId="60570946" w14:textId="77777777" w:rsidR="00000348" w:rsidRPr="0042517C" w:rsidRDefault="00000348" w:rsidP="00992C85">
            <w:pPr>
              <w:pStyle w:val="TableText"/>
              <w:spacing w:after="80"/>
              <w:jc w:val="center"/>
              <w:rPr>
                <w:sz w:val="20"/>
                <w:szCs w:val="22"/>
              </w:rPr>
            </w:pPr>
          </w:p>
        </w:tc>
        <w:tc>
          <w:tcPr>
            <w:tcW w:w="801" w:type="pct"/>
            <w:vAlign w:val="center"/>
          </w:tcPr>
          <w:p w14:paraId="060BA9C2" w14:textId="77777777" w:rsidR="00000348" w:rsidRPr="0042517C" w:rsidRDefault="00000348" w:rsidP="00992C85">
            <w:pPr>
              <w:pStyle w:val="TableText"/>
              <w:spacing w:after="80"/>
              <w:jc w:val="center"/>
              <w:rPr>
                <w:sz w:val="20"/>
                <w:szCs w:val="22"/>
              </w:rPr>
            </w:pPr>
            <w:r w:rsidRPr="0042517C">
              <w:rPr>
                <w:sz w:val="20"/>
                <w:szCs w:val="22"/>
              </w:rPr>
              <w:t>X</w:t>
            </w:r>
          </w:p>
        </w:tc>
      </w:tr>
      <w:tr w:rsidR="0042517C" w:rsidRPr="0007435B" w14:paraId="32049BD0" w14:textId="77777777" w:rsidTr="00AA355E">
        <w:trPr>
          <w:trHeight w:val="100"/>
        </w:trPr>
        <w:tc>
          <w:tcPr>
            <w:tcW w:w="935" w:type="pct"/>
          </w:tcPr>
          <w:p w14:paraId="1D6FAF28" w14:textId="0D080443" w:rsidR="0042517C" w:rsidRPr="0042517C" w:rsidRDefault="0042517C" w:rsidP="00992C85">
            <w:pPr>
              <w:pStyle w:val="TableText"/>
              <w:spacing w:after="80"/>
              <w:rPr>
                <w:sz w:val="20"/>
                <w:szCs w:val="22"/>
              </w:rPr>
            </w:pPr>
            <w:r>
              <w:rPr>
                <w:sz w:val="20"/>
                <w:szCs w:val="22"/>
              </w:rPr>
              <w:t>Calexico, CA, USA</w:t>
            </w:r>
          </w:p>
        </w:tc>
        <w:tc>
          <w:tcPr>
            <w:tcW w:w="654" w:type="pct"/>
            <w:vAlign w:val="center"/>
          </w:tcPr>
          <w:p w14:paraId="609F5F61" w14:textId="77777777" w:rsidR="0042517C" w:rsidRPr="0042517C" w:rsidRDefault="0042517C" w:rsidP="00992C85">
            <w:pPr>
              <w:pStyle w:val="TableText"/>
              <w:spacing w:after="80"/>
              <w:jc w:val="center"/>
              <w:rPr>
                <w:sz w:val="20"/>
                <w:szCs w:val="22"/>
              </w:rPr>
            </w:pPr>
          </w:p>
        </w:tc>
        <w:tc>
          <w:tcPr>
            <w:tcW w:w="486" w:type="pct"/>
            <w:vAlign w:val="center"/>
          </w:tcPr>
          <w:p w14:paraId="5D1B01E0" w14:textId="77777777" w:rsidR="0042517C" w:rsidRPr="0042517C" w:rsidRDefault="0042517C" w:rsidP="00992C85">
            <w:pPr>
              <w:pStyle w:val="TableText"/>
              <w:spacing w:after="80"/>
              <w:jc w:val="center"/>
              <w:rPr>
                <w:sz w:val="20"/>
                <w:szCs w:val="22"/>
              </w:rPr>
            </w:pPr>
          </w:p>
        </w:tc>
        <w:tc>
          <w:tcPr>
            <w:tcW w:w="917" w:type="pct"/>
            <w:vAlign w:val="center"/>
          </w:tcPr>
          <w:p w14:paraId="7023CEF4" w14:textId="77777777" w:rsidR="0042517C" w:rsidRPr="0042517C" w:rsidRDefault="0042517C" w:rsidP="00992C85">
            <w:pPr>
              <w:pStyle w:val="TableText"/>
              <w:spacing w:after="80"/>
              <w:jc w:val="center"/>
              <w:rPr>
                <w:sz w:val="20"/>
                <w:szCs w:val="22"/>
              </w:rPr>
            </w:pPr>
          </w:p>
        </w:tc>
        <w:tc>
          <w:tcPr>
            <w:tcW w:w="654" w:type="pct"/>
            <w:vAlign w:val="center"/>
          </w:tcPr>
          <w:p w14:paraId="28C76C04" w14:textId="77777777" w:rsidR="0042517C" w:rsidRPr="0042517C" w:rsidRDefault="0042517C" w:rsidP="00992C85">
            <w:pPr>
              <w:pStyle w:val="TableText"/>
              <w:spacing w:after="80"/>
              <w:jc w:val="center"/>
              <w:rPr>
                <w:sz w:val="20"/>
                <w:szCs w:val="22"/>
              </w:rPr>
            </w:pPr>
          </w:p>
        </w:tc>
        <w:tc>
          <w:tcPr>
            <w:tcW w:w="552" w:type="pct"/>
            <w:vAlign w:val="center"/>
          </w:tcPr>
          <w:p w14:paraId="05879539" w14:textId="77777777" w:rsidR="0042517C" w:rsidRPr="0042517C" w:rsidRDefault="0042517C" w:rsidP="00992C85">
            <w:pPr>
              <w:pStyle w:val="TableText"/>
              <w:spacing w:after="80"/>
              <w:jc w:val="center"/>
              <w:rPr>
                <w:sz w:val="20"/>
                <w:szCs w:val="22"/>
              </w:rPr>
            </w:pPr>
          </w:p>
        </w:tc>
        <w:tc>
          <w:tcPr>
            <w:tcW w:w="801" w:type="pct"/>
            <w:vAlign w:val="center"/>
          </w:tcPr>
          <w:p w14:paraId="3D744EEC" w14:textId="07982BFA" w:rsidR="0042517C" w:rsidRPr="0042517C" w:rsidRDefault="0042517C" w:rsidP="00992C85">
            <w:pPr>
              <w:pStyle w:val="TableText"/>
              <w:spacing w:after="80"/>
              <w:jc w:val="center"/>
              <w:rPr>
                <w:sz w:val="20"/>
                <w:szCs w:val="22"/>
              </w:rPr>
            </w:pPr>
            <w:r>
              <w:rPr>
                <w:sz w:val="20"/>
                <w:szCs w:val="22"/>
              </w:rPr>
              <w:t>X</w:t>
            </w:r>
          </w:p>
        </w:tc>
      </w:tr>
      <w:tr w:rsidR="00000348" w:rsidRPr="0007435B" w14:paraId="04D55FF2" w14:textId="77777777" w:rsidTr="00AA355E">
        <w:tc>
          <w:tcPr>
            <w:tcW w:w="935" w:type="pct"/>
          </w:tcPr>
          <w:p w14:paraId="214EA45F" w14:textId="01B4BC47" w:rsidR="00000348" w:rsidRPr="0042517C" w:rsidRDefault="00000348" w:rsidP="00992C85">
            <w:pPr>
              <w:pStyle w:val="TableText"/>
              <w:spacing w:after="80"/>
              <w:rPr>
                <w:sz w:val="20"/>
                <w:szCs w:val="22"/>
              </w:rPr>
            </w:pPr>
            <w:r w:rsidRPr="0042517C">
              <w:rPr>
                <w:sz w:val="20"/>
                <w:szCs w:val="22"/>
              </w:rPr>
              <w:t>Irvine, CA</w:t>
            </w:r>
            <w:r w:rsidR="002948FA" w:rsidRPr="0042517C">
              <w:rPr>
                <w:sz w:val="20"/>
                <w:szCs w:val="22"/>
              </w:rPr>
              <w:t>, USA</w:t>
            </w:r>
          </w:p>
        </w:tc>
        <w:tc>
          <w:tcPr>
            <w:tcW w:w="654" w:type="pct"/>
            <w:vAlign w:val="center"/>
          </w:tcPr>
          <w:p w14:paraId="61049572" w14:textId="77777777" w:rsidR="00000348" w:rsidRPr="0042517C" w:rsidRDefault="00000348" w:rsidP="00992C85">
            <w:pPr>
              <w:pStyle w:val="TableText"/>
              <w:spacing w:after="80"/>
              <w:jc w:val="center"/>
              <w:rPr>
                <w:sz w:val="20"/>
                <w:szCs w:val="22"/>
              </w:rPr>
            </w:pPr>
          </w:p>
        </w:tc>
        <w:tc>
          <w:tcPr>
            <w:tcW w:w="486" w:type="pct"/>
            <w:vAlign w:val="center"/>
          </w:tcPr>
          <w:p w14:paraId="07E61474" w14:textId="77777777" w:rsidR="00000348" w:rsidRPr="0042517C" w:rsidRDefault="00000348" w:rsidP="00992C85">
            <w:pPr>
              <w:pStyle w:val="TableText"/>
              <w:spacing w:after="80"/>
              <w:jc w:val="center"/>
              <w:rPr>
                <w:sz w:val="20"/>
                <w:szCs w:val="22"/>
              </w:rPr>
            </w:pPr>
          </w:p>
        </w:tc>
        <w:tc>
          <w:tcPr>
            <w:tcW w:w="917" w:type="pct"/>
            <w:vAlign w:val="center"/>
          </w:tcPr>
          <w:p w14:paraId="20AB580C" w14:textId="0EB4A279" w:rsidR="00000348" w:rsidRPr="0042517C" w:rsidRDefault="002B71EC" w:rsidP="00992C85">
            <w:pPr>
              <w:pStyle w:val="TableText"/>
              <w:spacing w:after="80"/>
              <w:jc w:val="center"/>
              <w:rPr>
                <w:sz w:val="20"/>
                <w:szCs w:val="22"/>
              </w:rPr>
            </w:pPr>
            <w:r>
              <w:rPr>
                <w:sz w:val="20"/>
                <w:szCs w:val="22"/>
              </w:rPr>
              <w:t xml:space="preserve"> </w:t>
            </w:r>
          </w:p>
        </w:tc>
        <w:tc>
          <w:tcPr>
            <w:tcW w:w="654" w:type="pct"/>
            <w:vAlign w:val="center"/>
          </w:tcPr>
          <w:p w14:paraId="685D76C9" w14:textId="77777777" w:rsidR="00000348" w:rsidRPr="0042517C" w:rsidRDefault="00000348" w:rsidP="00992C85">
            <w:pPr>
              <w:pStyle w:val="TableText"/>
              <w:spacing w:after="80"/>
              <w:jc w:val="center"/>
              <w:rPr>
                <w:sz w:val="20"/>
                <w:szCs w:val="22"/>
              </w:rPr>
            </w:pPr>
          </w:p>
        </w:tc>
        <w:tc>
          <w:tcPr>
            <w:tcW w:w="552" w:type="pct"/>
            <w:vAlign w:val="center"/>
          </w:tcPr>
          <w:p w14:paraId="64A2E039" w14:textId="77777777" w:rsidR="00000348" w:rsidRPr="0042517C" w:rsidRDefault="00000348" w:rsidP="00992C85">
            <w:pPr>
              <w:pStyle w:val="TableText"/>
              <w:spacing w:after="80"/>
              <w:jc w:val="center"/>
              <w:rPr>
                <w:sz w:val="20"/>
                <w:szCs w:val="22"/>
              </w:rPr>
            </w:pPr>
            <w:r w:rsidRPr="0042517C">
              <w:rPr>
                <w:sz w:val="20"/>
                <w:szCs w:val="22"/>
              </w:rPr>
              <w:t>X</w:t>
            </w:r>
          </w:p>
        </w:tc>
        <w:tc>
          <w:tcPr>
            <w:tcW w:w="801" w:type="pct"/>
            <w:vAlign w:val="center"/>
          </w:tcPr>
          <w:p w14:paraId="5780D76D" w14:textId="77777777" w:rsidR="00000348" w:rsidRPr="0042517C" w:rsidRDefault="00000348" w:rsidP="00992C85">
            <w:pPr>
              <w:pStyle w:val="TableText"/>
              <w:spacing w:after="80"/>
              <w:jc w:val="center"/>
              <w:rPr>
                <w:sz w:val="20"/>
                <w:szCs w:val="22"/>
              </w:rPr>
            </w:pPr>
            <w:r w:rsidRPr="0042517C">
              <w:rPr>
                <w:sz w:val="20"/>
                <w:szCs w:val="22"/>
              </w:rPr>
              <w:t>X</w:t>
            </w:r>
          </w:p>
        </w:tc>
      </w:tr>
      <w:tr w:rsidR="00000348" w:rsidRPr="0007435B" w14:paraId="36B38C35" w14:textId="77777777" w:rsidTr="00AA355E">
        <w:tc>
          <w:tcPr>
            <w:tcW w:w="935" w:type="pct"/>
          </w:tcPr>
          <w:p w14:paraId="08CE773F" w14:textId="77777777" w:rsidR="00000348" w:rsidRPr="0042517C" w:rsidRDefault="00000348" w:rsidP="00992C85">
            <w:pPr>
              <w:pStyle w:val="TableText"/>
              <w:spacing w:after="80"/>
              <w:rPr>
                <w:sz w:val="20"/>
                <w:szCs w:val="22"/>
              </w:rPr>
            </w:pPr>
            <w:r w:rsidRPr="0042517C">
              <w:rPr>
                <w:sz w:val="20"/>
                <w:szCs w:val="22"/>
              </w:rPr>
              <w:t>Brisbane, QLD, AUS</w:t>
            </w:r>
          </w:p>
        </w:tc>
        <w:tc>
          <w:tcPr>
            <w:tcW w:w="654" w:type="pct"/>
            <w:vAlign w:val="center"/>
          </w:tcPr>
          <w:p w14:paraId="73C1656E" w14:textId="794F98CC" w:rsidR="00000348" w:rsidRPr="0042517C" w:rsidRDefault="002B71EC" w:rsidP="00992C85">
            <w:pPr>
              <w:pStyle w:val="TableText"/>
              <w:spacing w:after="80"/>
              <w:jc w:val="center"/>
              <w:rPr>
                <w:sz w:val="20"/>
                <w:szCs w:val="22"/>
              </w:rPr>
            </w:pPr>
            <w:r>
              <w:rPr>
                <w:sz w:val="20"/>
                <w:szCs w:val="22"/>
              </w:rPr>
              <w:t xml:space="preserve"> </w:t>
            </w:r>
          </w:p>
        </w:tc>
        <w:tc>
          <w:tcPr>
            <w:tcW w:w="486" w:type="pct"/>
            <w:vAlign w:val="center"/>
          </w:tcPr>
          <w:p w14:paraId="5D5D19FB" w14:textId="60C20205" w:rsidR="00000348" w:rsidRPr="0042517C" w:rsidRDefault="002B71EC" w:rsidP="00992C85">
            <w:pPr>
              <w:pStyle w:val="TableText"/>
              <w:spacing w:after="80"/>
              <w:jc w:val="center"/>
              <w:rPr>
                <w:sz w:val="20"/>
                <w:szCs w:val="22"/>
              </w:rPr>
            </w:pPr>
            <w:r>
              <w:rPr>
                <w:sz w:val="20"/>
                <w:szCs w:val="22"/>
              </w:rPr>
              <w:t xml:space="preserve"> </w:t>
            </w:r>
          </w:p>
        </w:tc>
        <w:tc>
          <w:tcPr>
            <w:tcW w:w="917" w:type="pct"/>
            <w:vAlign w:val="center"/>
          </w:tcPr>
          <w:p w14:paraId="57BA971C" w14:textId="26691C65" w:rsidR="00000348" w:rsidRPr="0042517C" w:rsidRDefault="002B71EC" w:rsidP="00992C85">
            <w:pPr>
              <w:pStyle w:val="TableText"/>
              <w:spacing w:after="80"/>
              <w:jc w:val="center"/>
              <w:rPr>
                <w:sz w:val="20"/>
                <w:szCs w:val="22"/>
              </w:rPr>
            </w:pPr>
            <w:r>
              <w:rPr>
                <w:sz w:val="20"/>
                <w:szCs w:val="22"/>
              </w:rPr>
              <w:t xml:space="preserve"> </w:t>
            </w:r>
          </w:p>
        </w:tc>
        <w:tc>
          <w:tcPr>
            <w:tcW w:w="654" w:type="pct"/>
            <w:vAlign w:val="center"/>
          </w:tcPr>
          <w:p w14:paraId="2C4400B6" w14:textId="3D9CAC7B" w:rsidR="00000348" w:rsidRPr="0042517C" w:rsidRDefault="002B71EC" w:rsidP="00992C85">
            <w:pPr>
              <w:pStyle w:val="TableText"/>
              <w:spacing w:after="80"/>
              <w:jc w:val="center"/>
              <w:rPr>
                <w:sz w:val="20"/>
                <w:szCs w:val="22"/>
              </w:rPr>
            </w:pPr>
            <w:r>
              <w:rPr>
                <w:sz w:val="20"/>
                <w:szCs w:val="22"/>
              </w:rPr>
              <w:t xml:space="preserve"> </w:t>
            </w:r>
          </w:p>
        </w:tc>
        <w:tc>
          <w:tcPr>
            <w:tcW w:w="552" w:type="pct"/>
            <w:vAlign w:val="center"/>
          </w:tcPr>
          <w:p w14:paraId="47DC2367" w14:textId="77777777" w:rsidR="00000348" w:rsidRPr="0042517C" w:rsidRDefault="00000348" w:rsidP="00992C85">
            <w:pPr>
              <w:pStyle w:val="TableText"/>
              <w:spacing w:after="80"/>
              <w:jc w:val="center"/>
              <w:rPr>
                <w:sz w:val="20"/>
                <w:szCs w:val="22"/>
              </w:rPr>
            </w:pPr>
            <w:r w:rsidRPr="0042517C">
              <w:rPr>
                <w:sz w:val="20"/>
                <w:szCs w:val="22"/>
              </w:rPr>
              <w:t>X</w:t>
            </w:r>
          </w:p>
        </w:tc>
        <w:tc>
          <w:tcPr>
            <w:tcW w:w="801" w:type="pct"/>
            <w:vAlign w:val="center"/>
          </w:tcPr>
          <w:p w14:paraId="634705BA" w14:textId="77777777" w:rsidR="00000348" w:rsidRPr="0042517C" w:rsidRDefault="00000348" w:rsidP="00992C85">
            <w:pPr>
              <w:pStyle w:val="TableText"/>
              <w:spacing w:after="80"/>
              <w:jc w:val="center"/>
              <w:rPr>
                <w:sz w:val="20"/>
                <w:szCs w:val="22"/>
              </w:rPr>
            </w:pPr>
            <w:r w:rsidRPr="0042517C">
              <w:rPr>
                <w:sz w:val="20"/>
                <w:szCs w:val="22"/>
              </w:rPr>
              <w:t>X</w:t>
            </w:r>
          </w:p>
        </w:tc>
      </w:tr>
      <w:tr w:rsidR="00000348" w:rsidRPr="0007435B" w14:paraId="6186ADB4" w14:textId="77777777" w:rsidTr="00AA355E">
        <w:tc>
          <w:tcPr>
            <w:tcW w:w="935" w:type="pct"/>
          </w:tcPr>
          <w:p w14:paraId="2116ACB7" w14:textId="77777777" w:rsidR="00000348" w:rsidRPr="0042517C" w:rsidRDefault="00000348" w:rsidP="00992C85">
            <w:pPr>
              <w:pStyle w:val="TableText"/>
              <w:spacing w:after="80"/>
              <w:rPr>
                <w:sz w:val="20"/>
                <w:szCs w:val="22"/>
              </w:rPr>
            </w:pPr>
            <w:r w:rsidRPr="0042517C">
              <w:rPr>
                <w:sz w:val="20"/>
                <w:szCs w:val="22"/>
              </w:rPr>
              <w:t>Mexicali, MX</w:t>
            </w:r>
          </w:p>
        </w:tc>
        <w:tc>
          <w:tcPr>
            <w:tcW w:w="654" w:type="pct"/>
            <w:vAlign w:val="center"/>
          </w:tcPr>
          <w:p w14:paraId="7DECABB0" w14:textId="77777777" w:rsidR="00000348" w:rsidRPr="0042517C" w:rsidRDefault="00000348" w:rsidP="00992C85">
            <w:pPr>
              <w:pStyle w:val="TableText"/>
              <w:spacing w:after="80"/>
              <w:jc w:val="center"/>
              <w:rPr>
                <w:sz w:val="20"/>
                <w:szCs w:val="22"/>
              </w:rPr>
            </w:pPr>
            <w:r w:rsidRPr="0042517C">
              <w:rPr>
                <w:sz w:val="20"/>
                <w:szCs w:val="22"/>
              </w:rPr>
              <w:t>X</w:t>
            </w:r>
          </w:p>
        </w:tc>
        <w:tc>
          <w:tcPr>
            <w:tcW w:w="486" w:type="pct"/>
            <w:vAlign w:val="center"/>
          </w:tcPr>
          <w:p w14:paraId="7B837C84" w14:textId="77777777" w:rsidR="00000348" w:rsidRPr="0042517C" w:rsidRDefault="00000348" w:rsidP="00992C85">
            <w:pPr>
              <w:pStyle w:val="TableText"/>
              <w:spacing w:after="80"/>
              <w:jc w:val="center"/>
              <w:rPr>
                <w:sz w:val="20"/>
                <w:szCs w:val="22"/>
              </w:rPr>
            </w:pPr>
            <w:r w:rsidRPr="0042517C">
              <w:rPr>
                <w:sz w:val="20"/>
                <w:szCs w:val="22"/>
              </w:rPr>
              <w:t>X</w:t>
            </w:r>
          </w:p>
        </w:tc>
        <w:tc>
          <w:tcPr>
            <w:tcW w:w="917" w:type="pct"/>
            <w:vAlign w:val="center"/>
          </w:tcPr>
          <w:p w14:paraId="7E4CBE46" w14:textId="7DA5BEC5" w:rsidR="00000348" w:rsidRPr="0042517C" w:rsidRDefault="002B71EC" w:rsidP="00992C85">
            <w:pPr>
              <w:pStyle w:val="TableText"/>
              <w:spacing w:after="80"/>
              <w:jc w:val="center"/>
              <w:rPr>
                <w:sz w:val="20"/>
                <w:szCs w:val="22"/>
              </w:rPr>
            </w:pPr>
            <w:r>
              <w:rPr>
                <w:sz w:val="20"/>
                <w:szCs w:val="22"/>
              </w:rPr>
              <w:t>X</w:t>
            </w:r>
          </w:p>
        </w:tc>
        <w:tc>
          <w:tcPr>
            <w:tcW w:w="654" w:type="pct"/>
            <w:vAlign w:val="center"/>
          </w:tcPr>
          <w:p w14:paraId="612C7A0A" w14:textId="77777777" w:rsidR="00000348" w:rsidRPr="0042517C" w:rsidRDefault="00000348" w:rsidP="00992C85">
            <w:pPr>
              <w:pStyle w:val="TableText"/>
              <w:spacing w:after="80"/>
              <w:jc w:val="center"/>
              <w:rPr>
                <w:sz w:val="20"/>
                <w:szCs w:val="22"/>
              </w:rPr>
            </w:pPr>
            <w:r w:rsidRPr="0042517C">
              <w:rPr>
                <w:sz w:val="20"/>
                <w:szCs w:val="22"/>
              </w:rPr>
              <w:t>X</w:t>
            </w:r>
          </w:p>
        </w:tc>
        <w:tc>
          <w:tcPr>
            <w:tcW w:w="552" w:type="pct"/>
            <w:vAlign w:val="center"/>
          </w:tcPr>
          <w:p w14:paraId="0252C028" w14:textId="77777777" w:rsidR="00000348" w:rsidRPr="0042517C" w:rsidRDefault="00000348" w:rsidP="00992C85">
            <w:pPr>
              <w:pStyle w:val="TableText"/>
              <w:spacing w:after="80"/>
              <w:jc w:val="center"/>
              <w:rPr>
                <w:sz w:val="20"/>
                <w:szCs w:val="22"/>
              </w:rPr>
            </w:pPr>
          </w:p>
        </w:tc>
        <w:tc>
          <w:tcPr>
            <w:tcW w:w="801" w:type="pct"/>
            <w:vAlign w:val="center"/>
          </w:tcPr>
          <w:p w14:paraId="3BA26EEF" w14:textId="77777777" w:rsidR="00000348" w:rsidRPr="0042517C" w:rsidRDefault="00000348" w:rsidP="00992C85">
            <w:pPr>
              <w:pStyle w:val="TableText"/>
              <w:spacing w:after="80"/>
              <w:jc w:val="center"/>
              <w:rPr>
                <w:sz w:val="20"/>
                <w:szCs w:val="22"/>
              </w:rPr>
            </w:pPr>
            <w:r w:rsidRPr="0042517C">
              <w:rPr>
                <w:sz w:val="20"/>
                <w:szCs w:val="22"/>
              </w:rPr>
              <w:t>X</w:t>
            </w:r>
          </w:p>
        </w:tc>
      </w:tr>
      <w:tr w:rsidR="007F30C2" w:rsidRPr="0007435B" w14:paraId="1471887B" w14:textId="77777777" w:rsidTr="007F30C2">
        <w:tc>
          <w:tcPr>
            <w:tcW w:w="5000" w:type="pct"/>
            <w:gridSpan w:val="7"/>
            <w:shd w:val="clear" w:color="auto" w:fill="231F20" w:themeFill="text1"/>
          </w:tcPr>
          <w:p w14:paraId="5769E48B" w14:textId="5B66CD73" w:rsidR="007F30C2" w:rsidRPr="00AA355E" w:rsidRDefault="007F30C2" w:rsidP="007F30C2">
            <w:pPr>
              <w:pStyle w:val="TableHeading"/>
              <w:spacing w:after="0"/>
              <w:jc w:val="center"/>
              <w:rPr>
                <w:sz w:val="20"/>
                <w:szCs w:val="18"/>
              </w:rPr>
            </w:pPr>
            <w:r w:rsidRPr="00AA355E">
              <w:rPr>
                <w:sz w:val="20"/>
                <w:szCs w:val="18"/>
              </w:rPr>
              <w:t xml:space="preserve">Subcontractors </w:t>
            </w:r>
            <w:r w:rsidR="00992C85">
              <w:rPr>
                <w:sz w:val="20"/>
                <w:szCs w:val="18"/>
              </w:rPr>
              <w:t>U</w:t>
            </w:r>
            <w:r w:rsidRPr="00AA355E">
              <w:rPr>
                <w:sz w:val="20"/>
                <w:szCs w:val="18"/>
              </w:rPr>
              <w:t>sing the Burrana System</w:t>
            </w:r>
          </w:p>
        </w:tc>
      </w:tr>
      <w:tr w:rsidR="00000348" w:rsidRPr="0007435B" w14:paraId="65F0A712" w14:textId="77777777" w:rsidTr="00AA355E">
        <w:tc>
          <w:tcPr>
            <w:tcW w:w="935" w:type="pct"/>
          </w:tcPr>
          <w:p w14:paraId="06C2ABEF" w14:textId="77777777" w:rsidR="00000348" w:rsidRPr="0042517C" w:rsidRDefault="00000348" w:rsidP="00992C85">
            <w:pPr>
              <w:pStyle w:val="TableText"/>
              <w:spacing w:line="240" w:lineRule="auto"/>
              <w:rPr>
                <w:sz w:val="20"/>
                <w:szCs w:val="22"/>
              </w:rPr>
            </w:pPr>
            <w:r w:rsidRPr="0042517C">
              <w:rPr>
                <w:sz w:val="20"/>
                <w:szCs w:val="22"/>
              </w:rPr>
              <w:t>Toulouse, France</w:t>
            </w:r>
          </w:p>
        </w:tc>
        <w:tc>
          <w:tcPr>
            <w:tcW w:w="654" w:type="pct"/>
            <w:vAlign w:val="center"/>
          </w:tcPr>
          <w:p w14:paraId="754AA59F" w14:textId="77777777" w:rsidR="00000348" w:rsidRPr="0042517C" w:rsidRDefault="00000348" w:rsidP="00992C85">
            <w:pPr>
              <w:pStyle w:val="TableText"/>
              <w:spacing w:line="240" w:lineRule="auto"/>
              <w:jc w:val="center"/>
              <w:rPr>
                <w:sz w:val="20"/>
                <w:szCs w:val="22"/>
              </w:rPr>
            </w:pPr>
          </w:p>
        </w:tc>
        <w:tc>
          <w:tcPr>
            <w:tcW w:w="486" w:type="pct"/>
            <w:vAlign w:val="center"/>
          </w:tcPr>
          <w:p w14:paraId="4BC0AEA3" w14:textId="77777777" w:rsidR="00000348" w:rsidRPr="0042517C" w:rsidRDefault="00000348" w:rsidP="00992C85">
            <w:pPr>
              <w:pStyle w:val="TableText"/>
              <w:spacing w:line="240" w:lineRule="auto"/>
              <w:jc w:val="center"/>
              <w:rPr>
                <w:sz w:val="20"/>
                <w:szCs w:val="22"/>
              </w:rPr>
            </w:pPr>
            <w:r w:rsidRPr="0042517C">
              <w:rPr>
                <w:sz w:val="20"/>
                <w:szCs w:val="22"/>
              </w:rPr>
              <w:t>X</w:t>
            </w:r>
          </w:p>
        </w:tc>
        <w:tc>
          <w:tcPr>
            <w:tcW w:w="917" w:type="pct"/>
            <w:vAlign w:val="center"/>
          </w:tcPr>
          <w:p w14:paraId="39F87004" w14:textId="77777777" w:rsidR="00000348" w:rsidRPr="0042517C" w:rsidRDefault="00000348" w:rsidP="00992C85">
            <w:pPr>
              <w:pStyle w:val="TableText"/>
              <w:spacing w:line="240" w:lineRule="auto"/>
              <w:jc w:val="center"/>
              <w:rPr>
                <w:sz w:val="20"/>
                <w:szCs w:val="22"/>
              </w:rPr>
            </w:pPr>
          </w:p>
        </w:tc>
        <w:tc>
          <w:tcPr>
            <w:tcW w:w="654" w:type="pct"/>
            <w:vAlign w:val="center"/>
          </w:tcPr>
          <w:p w14:paraId="0AEE2A44" w14:textId="77777777" w:rsidR="00000348" w:rsidRPr="0042517C" w:rsidRDefault="00000348" w:rsidP="00992C85">
            <w:pPr>
              <w:pStyle w:val="TableText"/>
              <w:spacing w:line="240" w:lineRule="auto"/>
              <w:jc w:val="center"/>
              <w:rPr>
                <w:sz w:val="20"/>
                <w:szCs w:val="22"/>
              </w:rPr>
            </w:pPr>
          </w:p>
        </w:tc>
        <w:tc>
          <w:tcPr>
            <w:tcW w:w="552" w:type="pct"/>
            <w:vAlign w:val="center"/>
          </w:tcPr>
          <w:p w14:paraId="6DD819E3" w14:textId="77777777" w:rsidR="00000348" w:rsidRPr="0042517C" w:rsidRDefault="00000348" w:rsidP="00992C85">
            <w:pPr>
              <w:pStyle w:val="TableText"/>
              <w:spacing w:line="240" w:lineRule="auto"/>
              <w:jc w:val="center"/>
              <w:rPr>
                <w:sz w:val="20"/>
                <w:szCs w:val="22"/>
              </w:rPr>
            </w:pPr>
          </w:p>
        </w:tc>
        <w:tc>
          <w:tcPr>
            <w:tcW w:w="801" w:type="pct"/>
            <w:vAlign w:val="center"/>
          </w:tcPr>
          <w:p w14:paraId="16661998" w14:textId="77777777" w:rsidR="00000348" w:rsidRPr="0042517C" w:rsidRDefault="00000348" w:rsidP="00992C85">
            <w:pPr>
              <w:pStyle w:val="TableText"/>
              <w:spacing w:line="240" w:lineRule="auto"/>
              <w:jc w:val="center"/>
              <w:rPr>
                <w:sz w:val="20"/>
                <w:szCs w:val="22"/>
              </w:rPr>
            </w:pPr>
            <w:r w:rsidRPr="0042517C">
              <w:rPr>
                <w:sz w:val="20"/>
                <w:szCs w:val="22"/>
              </w:rPr>
              <w:t>X</w:t>
            </w:r>
          </w:p>
        </w:tc>
      </w:tr>
      <w:tr w:rsidR="00000348" w:rsidRPr="0007435B" w14:paraId="37AD72A9" w14:textId="77777777" w:rsidTr="00AA355E">
        <w:tc>
          <w:tcPr>
            <w:tcW w:w="935" w:type="pct"/>
          </w:tcPr>
          <w:p w14:paraId="5C4648FC" w14:textId="77777777" w:rsidR="00000348" w:rsidRPr="0042517C" w:rsidRDefault="00000348" w:rsidP="00992C85">
            <w:pPr>
              <w:pStyle w:val="TableText"/>
              <w:spacing w:line="240" w:lineRule="auto"/>
              <w:rPr>
                <w:sz w:val="20"/>
                <w:szCs w:val="22"/>
              </w:rPr>
            </w:pPr>
            <w:r w:rsidRPr="0042517C">
              <w:rPr>
                <w:sz w:val="20"/>
                <w:szCs w:val="22"/>
              </w:rPr>
              <w:t>Shanghai, China</w:t>
            </w:r>
          </w:p>
        </w:tc>
        <w:tc>
          <w:tcPr>
            <w:tcW w:w="654" w:type="pct"/>
            <w:vAlign w:val="center"/>
          </w:tcPr>
          <w:p w14:paraId="0F6AD786" w14:textId="77777777" w:rsidR="00000348" w:rsidRPr="0042517C" w:rsidRDefault="00000348" w:rsidP="00992C85">
            <w:pPr>
              <w:pStyle w:val="TableText"/>
              <w:spacing w:line="240" w:lineRule="auto"/>
              <w:jc w:val="center"/>
              <w:rPr>
                <w:sz w:val="20"/>
                <w:szCs w:val="22"/>
              </w:rPr>
            </w:pPr>
          </w:p>
        </w:tc>
        <w:tc>
          <w:tcPr>
            <w:tcW w:w="486" w:type="pct"/>
            <w:vAlign w:val="center"/>
          </w:tcPr>
          <w:p w14:paraId="10DAD958" w14:textId="77777777" w:rsidR="00000348" w:rsidRPr="0042517C" w:rsidRDefault="00000348" w:rsidP="00992C85">
            <w:pPr>
              <w:pStyle w:val="TableText"/>
              <w:spacing w:line="240" w:lineRule="auto"/>
              <w:jc w:val="center"/>
              <w:rPr>
                <w:sz w:val="20"/>
                <w:szCs w:val="22"/>
              </w:rPr>
            </w:pPr>
            <w:r w:rsidRPr="0042517C">
              <w:rPr>
                <w:sz w:val="20"/>
                <w:szCs w:val="22"/>
              </w:rPr>
              <w:t>X</w:t>
            </w:r>
          </w:p>
        </w:tc>
        <w:tc>
          <w:tcPr>
            <w:tcW w:w="917" w:type="pct"/>
            <w:vAlign w:val="center"/>
          </w:tcPr>
          <w:p w14:paraId="36D0B825" w14:textId="77777777" w:rsidR="00000348" w:rsidRPr="0042517C" w:rsidRDefault="00000348" w:rsidP="00992C85">
            <w:pPr>
              <w:pStyle w:val="TableText"/>
              <w:spacing w:line="240" w:lineRule="auto"/>
              <w:jc w:val="center"/>
              <w:rPr>
                <w:sz w:val="20"/>
                <w:szCs w:val="22"/>
              </w:rPr>
            </w:pPr>
          </w:p>
        </w:tc>
        <w:tc>
          <w:tcPr>
            <w:tcW w:w="654" w:type="pct"/>
            <w:vAlign w:val="center"/>
          </w:tcPr>
          <w:p w14:paraId="00353F9C" w14:textId="77777777" w:rsidR="00000348" w:rsidRPr="0042517C" w:rsidRDefault="00000348" w:rsidP="00992C85">
            <w:pPr>
              <w:pStyle w:val="TableText"/>
              <w:spacing w:line="240" w:lineRule="auto"/>
              <w:jc w:val="center"/>
              <w:rPr>
                <w:sz w:val="20"/>
                <w:szCs w:val="22"/>
              </w:rPr>
            </w:pPr>
          </w:p>
        </w:tc>
        <w:tc>
          <w:tcPr>
            <w:tcW w:w="552" w:type="pct"/>
            <w:vAlign w:val="center"/>
          </w:tcPr>
          <w:p w14:paraId="15D5E0D2" w14:textId="77777777" w:rsidR="00000348" w:rsidRPr="0042517C" w:rsidRDefault="00000348" w:rsidP="00992C85">
            <w:pPr>
              <w:pStyle w:val="TableText"/>
              <w:spacing w:line="240" w:lineRule="auto"/>
              <w:jc w:val="center"/>
              <w:rPr>
                <w:sz w:val="20"/>
                <w:szCs w:val="22"/>
              </w:rPr>
            </w:pPr>
          </w:p>
        </w:tc>
        <w:tc>
          <w:tcPr>
            <w:tcW w:w="801" w:type="pct"/>
            <w:vAlign w:val="center"/>
          </w:tcPr>
          <w:p w14:paraId="491EA504" w14:textId="77777777" w:rsidR="00000348" w:rsidRPr="0042517C" w:rsidRDefault="00000348" w:rsidP="00992C85">
            <w:pPr>
              <w:pStyle w:val="TableText"/>
              <w:spacing w:line="240" w:lineRule="auto"/>
              <w:jc w:val="center"/>
              <w:rPr>
                <w:sz w:val="20"/>
                <w:szCs w:val="22"/>
              </w:rPr>
            </w:pPr>
            <w:r w:rsidRPr="0042517C">
              <w:rPr>
                <w:sz w:val="20"/>
                <w:szCs w:val="22"/>
              </w:rPr>
              <w:t>X</w:t>
            </w:r>
          </w:p>
        </w:tc>
      </w:tr>
    </w:tbl>
    <w:p w14:paraId="33F2ED23" w14:textId="058098AF" w:rsidR="006F5351" w:rsidRPr="008F6F58" w:rsidRDefault="009B6512" w:rsidP="0042517C">
      <w:pPr>
        <w:pStyle w:val="Heading2"/>
        <w:numPr>
          <w:ilvl w:val="0"/>
          <w:numId w:val="0"/>
        </w:numPr>
        <w:ind w:left="576" w:hanging="576"/>
      </w:pPr>
      <w:bookmarkStart w:id="30" w:name="_Ref181004535"/>
      <w:bookmarkStart w:id="31" w:name="_Toc193285363"/>
      <w:bookmarkEnd w:id="29"/>
      <w:r w:rsidRPr="008F6F58">
        <w:lastRenderedPageBreak/>
        <w:t xml:space="preserve">Table </w:t>
      </w:r>
      <w:bookmarkEnd w:id="30"/>
      <w:r w:rsidR="0042517C" w:rsidRPr="008F6F58">
        <w:t>3</w:t>
      </w:r>
      <w:r w:rsidR="006F5351" w:rsidRPr="008F6F58">
        <w:t xml:space="preserve"> - Burrana Interested Parties</w:t>
      </w:r>
      <w:bookmarkEnd w:id="31"/>
    </w:p>
    <w:tbl>
      <w:tblPr>
        <w:tblW w:w="5000" w:type="pct"/>
        <w:tblLayout w:type="fixed"/>
        <w:tblCellMar>
          <w:left w:w="0" w:type="dxa"/>
          <w:right w:w="0" w:type="dxa"/>
        </w:tblCellMar>
        <w:tblLook w:val="04A0" w:firstRow="1" w:lastRow="0" w:firstColumn="1" w:lastColumn="0" w:noHBand="0" w:noVBand="1"/>
      </w:tblPr>
      <w:tblGrid>
        <w:gridCol w:w="2038"/>
        <w:gridCol w:w="2992"/>
        <w:gridCol w:w="2408"/>
        <w:gridCol w:w="2514"/>
      </w:tblGrid>
      <w:tr w:rsidR="004E4A05" w:rsidRPr="000D4B05" w14:paraId="0AA720D8" w14:textId="77777777" w:rsidTr="00610BA0">
        <w:trPr>
          <w:cantSplit/>
          <w:tblHeader/>
        </w:trPr>
        <w:tc>
          <w:tcPr>
            <w:tcW w:w="1024" w:type="pct"/>
            <w:tcBorders>
              <w:top w:val="single" w:sz="8" w:space="0" w:color="000000"/>
              <w:left w:val="single" w:sz="8" w:space="0" w:color="000000"/>
              <w:bottom w:val="single" w:sz="8" w:space="0" w:color="000000"/>
              <w:right w:val="single" w:sz="8" w:space="0" w:color="000000"/>
            </w:tcBorders>
            <w:shd w:val="clear" w:color="auto" w:fill="231F20" w:themeFill="text1"/>
            <w:tcMar>
              <w:top w:w="0" w:type="dxa"/>
              <w:left w:w="108" w:type="dxa"/>
              <w:bottom w:w="0" w:type="dxa"/>
              <w:right w:w="108" w:type="dxa"/>
            </w:tcMar>
            <w:vAlign w:val="center"/>
            <w:hideMark/>
          </w:tcPr>
          <w:p w14:paraId="667DDBA0" w14:textId="77777777" w:rsidR="004E4A05" w:rsidRPr="000D4B05" w:rsidRDefault="004E4A05" w:rsidP="006F5351">
            <w:pPr>
              <w:pStyle w:val="TableHeading"/>
              <w:keepNext/>
              <w:spacing w:after="0"/>
              <w:jc w:val="center"/>
              <w:rPr>
                <w:sz w:val="20"/>
                <w:szCs w:val="18"/>
              </w:rPr>
            </w:pPr>
            <w:r w:rsidRPr="000D4B05">
              <w:rPr>
                <w:sz w:val="20"/>
                <w:szCs w:val="18"/>
              </w:rPr>
              <w:t>Who</w:t>
            </w:r>
          </w:p>
        </w:tc>
        <w:tc>
          <w:tcPr>
            <w:tcW w:w="1503" w:type="pct"/>
            <w:tcBorders>
              <w:top w:val="single" w:sz="8" w:space="0" w:color="000000"/>
              <w:left w:val="nil"/>
              <w:bottom w:val="single" w:sz="8" w:space="0" w:color="000000"/>
              <w:right w:val="single" w:sz="8" w:space="0" w:color="000000"/>
            </w:tcBorders>
            <w:shd w:val="clear" w:color="auto" w:fill="231F20" w:themeFill="text1"/>
            <w:tcMar>
              <w:top w:w="0" w:type="dxa"/>
              <w:left w:w="108" w:type="dxa"/>
              <w:bottom w:w="0" w:type="dxa"/>
              <w:right w:w="108" w:type="dxa"/>
            </w:tcMar>
            <w:vAlign w:val="center"/>
            <w:hideMark/>
          </w:tcPr>
          <w:p w14:paraId="055F6E35" w14:textId="77777777" w:rsidR="004E4A05" w:rsidRPr="000D4B05" w:rsidRDefault="004E4A05" w:rsidP="006F5351">
            <w:pPr>
              <w:pStyle w:val="TableHeading"/>
              <w:keepNext/>
              <w:spacing w:after="0"/>
              <w:jc w:val="center"/>
              <w:rPr>
                <w:sz w:val="20"/>
                <w:szCs w:val="18"/>
              </w:rPr>
            </w:pPr>
            <w:r w:rsidRPr="000D4B05">
              <w:rPr>
                <w:sz w:val="20"/>
                <w:szCs w:val="18"/>
              </w:rPr>
              <w:t>Need</w:t>
            </w:r>
          </w:p>
        </w:tc>
        <w:tc>
          <w:tcPr>
            <w:tcW w:w="1210" w:type="pct"/>
            <w:tcBorders>
              <w:top w:val="single" w:sz="8" w:space="0" w:color="000000"/>
              <w:left w:val="nil"/>
              <w:bottom w:val="single" w:sz="8" w:space="0" w:color="000000"/>
              <w:right w:val="single" w:sz="8" w:space="0" w:color="000000"/>
            </w:tcBorders>
            <w:shd w:val="clear" w:color="auto" w:fill="231F20" w:themeFill="text1"/>
            <w:tcMar>
              <w:top w:w="0" w:type="dxa"/>
              <w:left w:w="108" w:type="dxa"/>
              <w:bottom w:w="0" w:type="dxa"/>
              <w:right w:w="108" w:type="dxa"/>
            </w:tcMar>
            <w:vAlign w:val="center"/>
            <w:hideMark/>
          </w:tcPr>
          <w:p w14:paraId="39139C01" w14:textId="77777777" w:rsidR="004E4A05" w:rsidRPr="000D4B05" w:rsidRDefault="004E4A05" w:rsidP="006F5351">
            <w:pPr>
              <w:pStyle w:val="TableHeading"/>
              <w:keepNext/>
              <w:spacing w:after="0"/>
              <w:jc w:val="center"/>
              <w:rPr>
                <w:sz w:val="20"/>
                <w:szCs w:val="18"/>
              </w:rPr>
            </w:pPr>
            <w:r w:rsidRPr="000D4B05">
              <w:rPr>
                <w:sz w:val="20"/>
                <w:szCs w:val="18"/>
              </w:rPr>
              <w:t>Expectation</w:t>
            </w:r>
          </w:p>
        </w:tc>
        <w:tc>
          <w:tcPr>
            <w:tcW w:w="1263" w:type="pct"/>
            <w:tcBorders>
              <w:top w:val="single" w:sz="8" w:space="0" w:color="000000"/>
              <w:left w:val="nil"/>
              <w:bottom w:val="single" w:sz="8" w:space="0" w:color="000000"/>
              <w:right w:val="single" w:sz="8" w:space="0" w:color="000000"/>
            </w:tcBorders>
            <w:shd w:val="clear" w:color="auto" w:fill="231F20" w:themeFill="text1"/>
            <w:tcMar>
              <w:top w:w="0" w:type="dxa"/>
              <w:left w:w="108" w:type="dxa"/>
              <w:bottom w:w="0" w:type="dxa"/>
              <w:right w:w="108" w:type="dxa"/>
            </w:tcMar>
            <w:vAlign w:val="center"/>
            <w:hideMark/>
          </w:tcPr>
          <w:p w14:paraId="4054A768" w14:textId="77777777" w:rsidR="004E4A05" w:rsidRPr="000D4B05" w:rsidRDefault="004E4A05" w:rsidP="006F5351">
            <w:pPr>
              <w:pStyle w:val="TableHeading"/>
              <w:keepNext/>
              <w:spacing w:after="0"/>
              <w:jc w:val="center"/>
              <w:rPr>
                <w:sz w:val="20"/>
                <w:szCs w:val="18"/>
              </w:rPr>
            </w:pPr>
            <w:r w:rsidRPr="000D4B05">
              <w:rPr>
                <w:sz w:val="20"/>
                <w:szCs w:val="18"/>
              </w:rPr>
              <w:t>Monitoring Process</w:t>
            </w:r>
          </w:p>
        </w:tc>
      </w:tr>
      <w:tr w:rsidR="004E4A05" w:rsidRPr="000D4B05" w14:paraId="74C66873" w14:textId="77777777" w:rsidTr="00610BA0">
        <w:trPr>
          <w:cantSplit/>
        </w:trPr>
        <w:tc>
          <w:tcPr>
            <w:tcW w:w="1024"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8A3ACB3"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Customers</w:t>
            </w:r>
          </w:p>
        </w:tc>
        <w:tc>
          <w:tcPr>
            <w:tcW w:w="15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A252BA3"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 xml:space="preserve">Predictable On-Time Delivery </w:t>
            </w:r>
          </w:p>
          <w:p w14:paraId="0F07F98A"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Product Quality meets expectations</w:t>
            </w:r>
          </w:p>
          <w:p w14:paraId="3FFCD722"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Continuous Innovation</w:t>
            </w:r>
          </w:p>
        </w:tc>
        <w:tc>
          <w:tcPr>
            <w:tcW w:w="121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1D60F70"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Competitive Pricing, Conforming Product On-Time</w:t>
            </w:r>
          </w:p>
          <w:p w14:paraId="6C1B1E97"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Investment in R&amp;D</w:t>
            </w:r>
          </w:p>
        </w:tc>
        <w:tc>
          <w:tcPr>
            <w:tcW w:w="126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7717E10"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Delivery Metrics</w:t>
            </w:r>
          </w:p>
          <w:p w14:paraId="07FE2BB8"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CARs</w:t>
            </w:r>
          </w:p>
          <w:p w14:paraId="3CDFE7A5"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Engineering performance metrics</w:t>
            </w:r>
          </w:p>
        </w:tc>
      </w:tr>
      <w:tr w:rsidR="004E4A05" w:rsidRPr="000D4B05" w14:paraId="11A4035D" w14:textId="77777777" w:rsidTr="00610BA0">
        <w:trPr>
          <w:cantSplit/>
        </w:trPr>
        <w:tc>
          <w:tcPr>
            <w:tcW w:w="1024"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AA1F6DD"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Management</w:t>
            </w:r>
          </w:p>
        </w:tc>
        <w:tc>
          <w:tcPr>
            <w:tcW w:w="15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2887C7D"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Sales Growth</w:t>
            </w:r>
          </w:p>
          <w:p w14:paraId="391C9928"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 xml:space="preserve">Profitable Programs </w:t>
            </w:r>
          </w:p>
          <w:p w14:paraId="192C73E4"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Predictable Delivery</w:t>
            </w:r>
          </w:p>
        </w:tc>
        <w:tc>
          <w:tcPr>
            <w:tcW w:w="121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966BBEE"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Performance to Meet or Exceed Goals</w:t>
            </w:r>
          </w:p>
        </w:tc>
        <w:tc>
          <w:tcPr>
            <w:tcW w:w="126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5448BF3"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Profit and Loss Statement</w:t>
            </w:r>
          </w:p>
          <w:p w14:paraId="41B9D819"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Engineering and Operations on Time Metrics</w:t>
            </w:r>
          </w:p>
        </w:tc>
      </w:tr>
      <w:tr w:rsidR="004E4A05" w:rsidRPr="000D4B05" w14:paraId="1D8921B0" w14:textId="77777777" w:rsidTr="00610BA0">
        <w:trPr>
          <w:cantSplit/>
        </w:trPr>
        <w:tc>
          <w:tcPr>
            <w:tcW w:w="1024"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C21B6D0"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Employees</w:t>
            </w:r>
          </w:p>
        </w:tc>
        <w:tc>
          <w:tcPr>
            <w:tcW w:w="15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46F33F7"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Safe Work Environment</w:t>
            </w:r>
          </w:p>
          <w:p w14:paraId="09293B83"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Challenge work with growth opportunities</w:t>
            </w:r>
          </w:p>
        </w:tc>
        <w:tc>
          <w:tcPr>
            <w:tcW w:w="121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DDCCD96"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Competitive Conditions</w:t>
            </w:r>
          </w:p>
        </w:tc>
        <w:tc>
          <w:tcPr>
            <w:tcW w:w="126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AC7A16C"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Employee Satisfaction</w:t>
            </w:r>
          </w:p>
          <w:p w14:paraId="07889357"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Employee Retention</w:t>
            </w:r>
          </w:p>
        </w:tc>
      </w:tr>
      <w:tr w:rsidR="004E4A05" w:rsidRPr="000D4B05" w14:paraId="55AEDBB7" w14:textId="77777777" w:rsidTr="00610BA0">
        <w:trPr>
          <w:cantSplit/>
        </w:trPr>
        <w:tc>
          <w:tcPr>
            <w:tcW w:w="1024"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0DE0F71"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 Shareholders and Debt Providers</w:t>
            </w:r>
          </w:p>
        </w:tc>
        <w:tc>
          <w:tcPr>
            <w:tcW w:w="15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20325DC"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Sales target achievement</w:t>
            </w:r>
          </w:p>
          <w:p w14:paraId="5DD05185"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Stable financial performance</w:t>
            </w:r>
          </w:p>
          <w:p w14:paraId="1BD44B09"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Strong Cash Flows</w:t>
            </w:r>
          </w:p>
        </w:tc>
        <w:tc>
          <w:tcPr>
            <w:tcW w:w="121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A4F6B71"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 Performance to Meet or Exceed Goals</w:t>
            </w:r>
          </w:p>
        </w:tc>
        <w:tc>
          <w:tcPr>
            <w:tcW w:w="126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3D9995B" w14:textId="2876C46B"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Profit and Loss Statement</w:t>
            </w:r>
          </w:p>
          <w:p w14:paraId="1DDD0097"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Balance Sheet</w:t>
            </w:r>
          </w:p>
          <w:p w14:paraId="426C741A"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Cash Flow Statement</w:t>
            </w:r>
          </w:p>
        </w:tc>
      </w:tr>
      <w:tr w:rsidR="004E4A05" w:rsidRPr="000D4B05" w14:paraId="11BD202A" w14:textId="77777777" w:rsidTr="00610BA0">
        <w:trPr>
          <w:cantSplit/>
        </w:trPr>
        <w:tc>
          <w:tcPr>
            <w:tcW w:w="1024"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02FE641"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Materiel Suppliers</w:t>
            </w:r>
          </w:p>
        </w:tc>
        <w:tc>
          <w:tcPr>
            <w:tcW w:w="15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8A11F3C"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Forward visibility of Demand</w:t>
            </w:r>
          </w:p>
          <w:p w14:paraId="18380F8D"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Timely Purchase Orders</w:t>
            </w:r>
          </w:p>
          <w:p w14:paraId="39B94407"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Timely Payment</w:t>
            </w:r>
          </w:p>
        </w:tc>
        <w:tc>
          <w:tcPr>
            <w:tcW w:w="121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373960A"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On-Time Payment</w:t>
            </w:r>
          </w:p>
        </w:tc>
        <w:tc>
          <w:tcPr>
            <w:tcW w:w="126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44FBAC6"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Supplier Scorecards</w:t>
            </w:r>
          </w:p>
        </w:tc>
      </w:tr>
      <w:tr w:rsidR="004E4A05" w:rsidRPr="000D4B05" w14:paraId="6F2492F4" w14:textId="77777777" w:rsidTr="00610BA0">
        <w:trPr>
          <w:cantSplit/>
        </w:trPr>
        <w:tc>
          <w:tcPr>
            <w:tcW w:w="1024"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F87A3C2"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Aviation Regulators</w:t>
            </w:r>
          </w:p>
        </w:tc>
        <w:tc>
          <w:tcPr>
            <w:tcW w:w="15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1A1FB4E"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Compliance</w:t>
            </w:r>
          </w:p>
        </w:tc>
        <w:tc>
          <w:tcPr>
            <w:tcW w:w="121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E32B129"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Continuous Monitoring</w:t>
            </w:r>
          </w:p>
          <w:p w14:paraId="69C332DB"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Internal Audit</w:t>
            </w:r>
          </w:p>
          <w:p w14:paraId="0082E7E9"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QMS Review and Improvement</w:t>
            </w:r>
          </w:p>
        </w:tc>
        <w:tc>
          <w:tcPr>
            <w:tcW w:w="126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9077BC9"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CARs</w:t>
            </w:r>
          </w:p>
        </w:tc>
      </w:tr>
      <w:tr w:rsidR="004E4A05" w:rsidRPr="000D4B05" w14:paraId="2FC6B83D" w14:textId="77777777" w:rsidTr="00610BA0">
        <w:trPr>
          <w:cantSplit/>
        </w:trPr>
        <w:tc>
          <w:tcPr>
            <w:tcW w:w="1024"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9268423"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Other Statutory and Regulatory Bodies</w:t>
            </w:r>
          </w:p>
        </w:tc>
        <w:tc>
          <w:tcPr>
            <w:tcW w:w="15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5A82955"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Variable Compliance</w:t>
            </w:r>
          </w:p>
        </w:tc>
        <w:tc>
          <w:tcPr>
            <w:tcW w:w="121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F464399"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Compliance to Requirements</w:t>
            </w:r>
          </w:p>
        </w:tc>
        <w:tc>
          <w:tcPr>
            <w:tcW w:w="126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59C1461"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Nonconformance Reports</w:t>
            </w:r>
          </w:p>
        </w:tc>
      </w:tr>
      <w:tr w:rsidR="004E4A05" w:rsidRPr="000D4B05" w14:paraId="3E95FFE0" w14:textId="77777777" w:rsidTr="00610BA0">
        <w:trPr>
          <w:cantSplit/>
        </w:trPr>
        <w:tc>
          <w:tcPr>
            <w:tcW w:w="1024"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596BE52" w14:textId="3A67ED34"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Landlords/</w:t>
            </w:r>
            <w:r w:rsidR="006F5351" w:rsidRPr="000D4B05">
              <w:rPr>
                <w:rFonts w:cstheme="minorHAnsi"/>
                <w:sz w:val="20"/>
                <w:szCs w:val="18"/>
              </w:rPr>
              <w:t xml:space="preserve"> </w:t>
            </w:r>
            <w:r w:rsidRPr="000D4B05">
              <w:rPr>
                <w:rFonts w:cstheme="minorHAnsi"/>
                <w:sz w:val="20"/>
                <w:szCs w:val="18"/>
              </w:rPr>
              <w:t>Landowners</w:t>
            </w:r>
          </w:p>
        </w:tc>
        <w:tc>
          <w:tcPr>
            <w:tcW w:w="15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310388A"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 Stable financial performance</w:t>
            </w:r>
          </w:p>
        </w:tc>
        <w:tc>
          <w:tcPr>
            <w:tcW w:w="121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055DD94"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On-Time Payment</w:t>
            </w:r>
          </w:p>
        </w:tc>
        <w:tc>
          <w:tcPr>
            <w:tcW w:w="126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9222944" w14:textId="77777777" w:rsidR="004E4A05" w:rsidRPr="000D4B05" w:rsidRDefault="004E4A05" w:rsidP="006F5351">
            <w:pPr>
              <w:pStyle w:val="TableText"/>
              <w:keepNext/>
              <w:spacing w:line="240" w:lineRule="auto"/>
              <w:jc w:val="left"/>
              <w:rPr>
                <w:rFonts w:cstheme="minorHAnsi"/>
                <w:sz w:val="20"/>
                <w:szCs w:val="18"/>
              </w:rPr>
            </w:pPr>
            <w:r w:rsidRPr="000D4B05">
              <w:rPr>
                <w:rFonts w:cstheme="minorHAnsi"/>
                <w:sz w:val="20"/>
                <w:szCs w:val="18"/>
              </w:rPr>
              <w:t>On-Time Payment</w:t>
            </w:r>
          </w:p>
        </w:tc>
      </w:tr>
      <w:tr w:rsidR="004E4A05" w:rsidRPr="000D4B05" w14:paraId="2CA3DD4C" w14:textId="77777777" w:rsidTr="2142B77D">
        <w:trPr>
          <w:cantSplit/>
          <w:trHeight w:val="782"/>
        </w:trPr>
        <w:tc>
          <w:tcPr>
            <w:tcW w:w="1024"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B861CFA" w14:textId="77777777" w:rsidR="004E4A05" w:rsidRPr="000D4B05" w:rsidRDefault="004E4A05" w:rsidP="006F5351">
            <w:pPr>
              <w:pStyle w:val="TableText"/>
              <w:spacing w:line="240" w:lineRule="auto"/>
              <w:jc w:val="left"/>
              <w:rPr>
                <w:rFonts w:cstheme="minorHAnsi"/>
                <w:sz w:val="20"/>
                <w:szCs w:val="18"/>
              </w:rPr>
            </w:pPr>
            <w:r w:rsidRPr="000D4B05">
              <w:rPr>
                <w:rFonts w:cstheme="minorHAnsi"/>
                <w:sz w:val="20"/>
                <w:szCs w:val="18"/>
              </w:rPr>
              <w:t>Utilities and other non-materiel suppliers</w:t>
            </w:r>
          </w:p>
        </w:tc>
        <w:tc>
          <w:tcPr>
            <w:tcW w:w="150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3126C2E" w14:textId="77777777" w:rsidR="004E4A05" w:rsidRPr="000D4B05" w:rsidRDefault="004E4A05" w:rsidP="006F5351">
            <w:pPr>
              <w:pStyle w:val="TableText"/>
              <w:spacing w:line="240" w:lineRule="auto"/>
              <w:jc w:val="left"/>
              <w:rPr>
                <w:rFonts w:cstheme="minorHAnsi"/>
                <w:sz w:val="20"/>
                <w:szCs w:val="18"/>
              </w:rPr>
            </w:pPr>
            <w:r w:rsidRPr="000D4B05">
              <w:rPr>
                <w:rFonts w:cstheme="minorHAnsi"/>
                <w:sz w:val="20"/>
                <w:szCs w:val="18"/>
              </w:rPr>
              <w:t> Stable financial performance</w:t>
            </w:r>
          </w:p>
        </w:tc>
        <w:tc>
          <w:tcPr>
            <w:tcW w:w="121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4CCCD84" w14:textId="77777777" w:rsidR="004E4A05" w:rsidRPr="000D4B05" w:rsidRDefault="004E4A05" w:rsidP="006F5351">
            <w:pPr>
              <w:pStyle w:val="TableText"/>
              <w:spacing w:line="240" w:lineRule="auto"/>
              <w:jc w:val="left"/>
              <w:rPr>
                <w:rFonts w:cstheme="minorHAnsi"/>
                <w:sz w:val="20"/>
                <w:szCs w:val="18"/>
              </w:rPr>
            </w:pPr>
            <w:r w:rsidRPr="000D4B05">
              <w:rPr>
                <w:rFonts w:cstheme="minorHAnsi"/>
                <w:sz w:val="20"/>
                <w:szCs w:val="18"/>
              </w:rPr>
              <w:t> On-Time Payment</w:t>
            </w:r>
          </w:p>
        </w:tc>
        <w:tc>
          <w:tcPr>
            <w:tcW w:w="1263"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FF5329E" w14:textId="77777777" w:rsidR="004E4A05" w:rsidRPr="000D4B05" w:rsidRDefault="004E4A05" w:rsidP="006F5351">
            <w:pPr>
              <w:pStyle w:val="TableText"/>
              <w:spacing w:line="240" w:lineRule="auto"/>
              <w:jc w:val="left"/>
              <w:rPr>
                <w:rFonts w:cstheme="minorHAnsi"/>
                <w:sz w:val="20"/>
                <w:szCs w:val="18"/>
              </w:rPr>
            </w:pPr>
            <w:r w:rsidRPr="000D4B05">
              <w:rPr>
                <w:rFonts w:cstheme="minorHAnsi"/>
                <w:sz w:val="20"/>
                <w:szCs w:val="18"/>
              </w:rPr>
              <w:t> On-Time Payment</w:t>
            </w:r>
          </w:p>
        </w:tc>
      </w:tr>
    </w:tbl>
    <w:p w14:paraId="0150603D" w14:textId="77777777" w:rsidR="008F6F58" w:rsidRDefault="008F6F58" w:rsidP="008F6F58">
      <w:pPr>
        <w:pStyle w:val="BodyText"/>
      </w:pPr>
      <w:bookmarkStart w:id="32" w:name="_Toc193285364"/>
    </w:p>
    <w:p w14:paraId="42BE3FB9" w14:textId="1F2FA16C" w:rsidR="00A313DF" w:rsidRDefault="00A313DF" w:rsidP="008F6F58">
      <w:pPr>
        <w:pStyle w:val="Heading1"/>
        <w:spacing w:before="240" w:line="240" w:lineRule="auto"/>
        <w:jc w:val="left"/>
      </w:pPr>
      <w:r>
        <w:t xml:space="preserve">Reference </w:t>
      </w:r>
      <w:r w:rsidR="008D0741">
        <w:t xml:space="preserve">Documents, </w:t>
      </w:r>
      <w:r>
        <w:t>Standards</w:t>
      </w:r>
      <w:r w:rsidR="008D0741">
        <w:t>,</w:t>
      </w:r>
      <w:r>
        <w:t xml:space="preserve"> and Regulations</w:t>
      </w:r>
      <w:bookmarkEnd w:id="32"/>
    </w:p>
    <w:tbl>
      <w:tblPr>
        <w:tblStyle w:val="TableGrid"/>
        <w:tblW w:w="5000" w:type="pct"/>
        <w:tblLook w:val="04A0" w:firstRow="1" w:lastRow="0" w:firstColumn="1" w:lastColumn="0" w:noHBand="0" w:noVBand="1"/>
      </w:tblPr>
      <w:tblGrid>
        <w:gridCol w:w="5754"/>
        <w:gridCol w:w="1891"/>
        <w:gridCol w:w="2317"/>
      </w:tblGrid>
      <w:tr w:rsidR="008D0741" w14:paraId="3D5673CE" w14:textId="77777777" w:rsidTr="008D0741">
        <w:tc>
          <w:tcPr>
            <w:tcW w:w="2888" w:type="pct"/>
            <w:shd w:val="clear" w:color="auto" w:fill="231F20" w:themeFill="text1"/>
          </w:tcPr>
          <w:p w14:paraId="6D08B448" w14:textId="3B32A72D" w:rsidR="008D0741" w:rsidRPr="008D0741" w:rsidRDefault="008D0741" w:rsidP="008D0741">
            <w:pPr>
              <w:pStyle w:val="ListBullet"/>
              <w:numPr>
                <w:ilvl w:val="0"/>
                <w:numId w:val="0"/>
              </w:numPr>
              <w:spacing w:after="0"/>
              <w:jc w:val="center"/>
              <w:rPr>
                <w:b/>
                <w:bCs/>
                <w:color w:val="FFFFFF" w:themeColor="background1"/>
                <w:sz w:val="20"/>
                <w:szCs w:val="18"/>
              </w:rPr>
            </w:pPr>
            <w:r w:rsidRPr="008D0741">
              <w:rPr>
                <w:b/>
                <w:bCs/>
                <w:color w:val="FFFFFF" w:themeColor="background1"/>
                <w:sz w:val="20"/>
                <w:szCs w:val="18"/>
              </w:rPr>
              <w:t>Standard</w:t>
            </w:r>
          </w:p>
        </w:tc>
        <w:tc>
          <w:tcPr>
            <w:tcW w:w="949" w:type="pct"/>
            <w:shd w:val="clear" w:color="auto" w:fill="231F20" w:themeFill="text1"/>
          </w:tcPr>
          <w:p w14:paraId="01F91EB4" w14:textId="4A244C9D" w:rsidR="008D0741" w:rsidRPr="008D0741" w:rsidRDefault="008D0741" w:rsidP="008D0741">
            <w:pPr>
              <w:pStyle w:val="ListBullet"/>
              <w:numPr>
                <w:ilvl w:val="0"/>
                <w:numId w:val="0"/>
              </w:numPr>
              <w:spacing w:after="0"/>
              <w:jc w:val="center"/>
              <w:rPr>
                <w:b/>
                <w:bCs/>
                <w:color w:val="FFFFFF" w:themeColor="background1"/>
                <w:sz w:val="20"/>
                <w:szCs w:val="18"/>
              </w:rPr>
            </w:pPr>
            <w:r w:rsidRPr="008D0741">
              <w:rPr>
                <w:b/>
                <w:bCs/>
                <w:color w:val="FFFFFF" w:themeColor="background1"/>
                <w:sz w:val="20"/>
                <w:szCs w:val="18"/>
              </w:rPr>
              <w:t>Regulatory Body</w:t>
            </w:r>
          </w:p>
        </w:tc>
        <w:tc>
          <w:tcPr>
            <w:tcW w:w="1163" w:type="pct"/>
            <w:shd w:val="clear" w:color="auto" w:fill="231F20" w:themeFill="text1"/>
          </w:tcPr>
          <w:p w14:paraId="4D1B8C46" w14:textId="7E8AE41B" w:rsidR="008D0741" w:rsidRPr="008D0741" w:rsidRDefault="008D0741" w:rsidP="008D0741">
            <w:pPr>
              <w:pStyle w:val="ListBullet"/>
              <w:numPr>
                <w:ilvl w:val="0"/>
                <w:numId w:val="0"/>
              </w:numPr>
              <w:spacing w:after="0"/>
              <w:jc w:val="center"/>
              <w:rPr>
                <w:b/>
                <w:bCs/>
                <w:color w:val="FFFFFF" w:themeColor="background1"/>
                <w:sz w:val="20"/>
                <w:szCs w:val="18"/>
              </w:rPr>
            </w:pPr>
            <w:r w:rsidRPr="008D0741">
              <w:rPr>
                <w:b/>
                <w:bCs/>
                <w:color w:val="FFFFFF" w:themeColor="background1"/>
                <w:sz w:val="20"/>
                <w:szCs w:val="18"/>
              </w:rPr>
              <w:t>Internal Document</w:t>
            </w:r>
          </w:p>
        </w:tc>
      </w:tr>
      <w:tr w:rsidR="008D0741" w14:paraId="2FD7D03C" w14:textId="77777777" w:rsidTr="008D0741">
        <w:tc>
          <w:tcPr>
            <w:tcW w:w="2888" w:type="pct"/>
          </w:tcPr>
          <w:p w14:paraId="712B79E3" w14:textId="41FAD242" w:rsidR="008D0741" w:rsidRDefault="008D0741" w:rsidP="008D0741">
            <w:pPr>
              <w:pStyle w:val="ListBullet"/>
              <w:numPr>
                <w:ilvl w:val="0"/>
                <w:numId w:val="0"/>
              </w:numPr>
              <w:spacing w:after="0"/>
              <w:jc w:val="left"/>
              <w:rPr>
                <w:sz w:val="20"/>
                <w:szCs w:val="18"/>
              </w:rPr>
            </w:pPr>
            <w:r w:rsidRPr="0042517C">
              <w:rPr>
                <w:sz w:val="20"/>
                <w:szCs w:val="18"/>
              </w:rPr>
              <w:t>AS9100D</w:t>
            </w:r>
            <w:r>
              <w:rPr>
                <w:sz w:val="20"/>
                <w:szCs w:val="18"/>
              </w:rPr>
              <w:t xml:space="preserve"> </w:t>
            </w:r>
            <w:r w:rsidRPr="0042517C">
              <w:rPr>
                <w:sz w:val="20"/>
                <w:szCs w:val="18"/>
              </w:rPr>
              <w:t>Quality Management Systems – Requirements for Aviation, Space, and Defense Organizations.</w:t>
            </w:r>
          </w:p>
        </w:tc>
        <w:tc>
          <w:tcPr>
            <w:tcW w:w="949" w:type="pct"/>
          </w:tcPr>
          <w:p w14:paraId="2BEFE690" w14:textId="6B717E65" w:rsidR="008D0741" w:rsidRDefault="008D0741" w:rsidP="008D0741">
            <w:pPr>
              <w:pStyle w:val="ListBullet"/>
              <w:numPr>
                <w:ilvl w:val="0"/>
                <w:numId w:val="0"/>
              </w:numPr>
              <w:spacing w:after="0"/>
              <w:jc w:val="left"/>
              <w:rPr>
                <w:sz w:val="20"/>
                <w:szCs w:val="18"/>
              </w:rPr>
            </w:pPr>
            <w:r>
              <w:rPr>
                <w:sz w:val="20"/>
                <w:szCs w:val="18"/>
              </w:rPr>
              <w:t>FAA 14 CFR Part 21</w:t>
            </w:r>
          </w:p>
        </w:tc>
        <w:tc>
          <w:tcPr>
            <w:tcW w:w="1163" w:type="pct"/>
          </w:tcPr>
          <w:p w14:paraId="2D6CE7C6" w14:textId="21BAE661" w:rsidR="008D0741" w:rsidRDefault="008D0741" w:rsidP="008D0741">
            <w:pPr>
              <w:pStyle w:val="ListBullet"/>
              <w:numPr>
                <w:ilvl w:val="0"/>
                <w:numId w:val="0"/>
              </w:numPr>
              <w:spacing w:after="0"/>
              <w:jc w:val="left"/>
              <w:rPr>
                <w:sz w:val="20"/>
                <w:szCs w:val="18"/>
              </w:rPr>
            </w:pPr>
            <w:r>
              <w:rPr>
                <w:sz w:val="20"/>
                <w:szCs w:val="18"/>
              </w:rPr>
              <w:t>PQM-422-1 Production Quality Manual</w:t>
            </w:r>
          </w:p>
        </w:tc>
      </w:tr>
      <w:tr w:rsidR="008D0741" w14:paraId="47892A85" w14:textId="77777777" w:rsidTr="008D0741">
        <w:tc>
          <w:tcPr>
            <w:tcW w:w="2888" w:type="pct"/>
          </w:tcPr>
          <w:p w14:paraId="055C6937" w14:textId="3F21099C" w:rsidR="008D0741" w:rsidRDefault="008D0741" w:rsidP="008D0741">
            <w:pPr>
              <w:pStyle w:val="ListBullet"/>
              <w:numPr>
                <w:ilvl w:val="0"/>
                <w:numId w:val="0"/>
              </w:numPr>
              <w:spacing w:after="0"/>
              <w:jc w:val="left"/>
              <w:rPr>
                <w:sz w:val="20"/>
                <w:szCs w:val="18"/>
              </w:rPr>
            </w:pPr>
            <w:r w:rsidRPr="0042517C">
              <w:rPr>
                <w:sz w:val="20"/>
                <w:szCs w:val="18"/>
              </w:rPr>
              <w:t>AS9110C - Quality Management Systems – Requirements for Aviation Maintenance Organizations</w:t>
            </w:r>
          </w:p>
        </w:tc>
        <w:tc>
          <w:tcPr>
            <w:tcW w:w="949" w:type="pct"/>
          </w:tcPr>
          <w:p w14:paraId="41DA46CB" w14:textId="77777777" w:rsidR="008D0741" w:rsidRPr="0042517C" w:rsidRDefault="008D0741" w:rsidP="008D0741">
            <w:pPr>
              <w:pStyle w:val="ListBullet"/>
              <w:numPr>
                <w:ilvl w:val="0"/>
                <w:numId w:val="0"/>
              </w:numPr>
              <w:ind w:left="357" w:hanging="357"/>
              <w:rPr>
                <w:sz w:val="20"/>
                <w:szCs w:val="18"/>
              </w:rPr>
            </w:pPr>
            <w:r w:rsidRPr="0042517C">
              <w:rPr>
                <w:sz w:val="20"/>
                <w:szCs w:val="18"/>
              </w:rPr>
              <w:t>FAA 14 CFR Part 145</w:t>
            </w:r>
          </w:p>
          <w:p w14:paraId="453D072C" w14:textId="77777777" w:rsidR="008D0741" w:rsidRDefault="008D0741" w:rsidP="008D0741">
            <w:pPr>
              <w:pStyle w:val="ListBullet"/>
              <w:numPr>
                <w:ilvl w:val="0"/>
                <w:numId w:val="0"/>
              </w:numPr>
              <w:spacing w:after="0"/>
              <w:jc w:val="left"/>
              <w:rPr>
                <w:sz w:val="20"/>
                <w:szCs w:val="18"/>
              </w:rPr>
            </w:pPr>
          </w:p>
        </w:tc>
        <w:tc>
          <w:tcPr>
            <w:tcW w:w="1163" w:type="pct"/>
          </w:tcPr>
          <w:p w14:paraId="5148F28F" w14:textId="44A28BF9" w:rsidR="008D0741" w:rsidRDefault="008D0741" w:rsidP="008D0741">
            <w:pPr>
              <w:pStyle w:val="ListBullet"/>
              <w:numPr>
                <w:ilvl w:val="0"/>
                <w:numId w:val="0"/>
              </w:numPr>
              <w:spacing w:after="0"/>
              <w:jc w:val="left"/>
              <w:rPr>
                <w:sz w:val="20"/>
                <w:szCs w:val="18"/>
              </w:rPr>
            </w:pPr>
            <w:r>
              <w:rPr>
                <w:sz w:val="20"/>
                <w:szCs w:val="18"/>
              </w:rPr>
              <w:t>SPR-RSM-841-01 SPR Repair Station Manual</w:t>
            </w:r>
          </w:p>
        </w:tc>
      </w:tr>
      <w:tr w:rsidR="008D0741" w14:paraId="709B5107" w14:textId="77777777" w:rsidTr="008D0741">
        <w:tc>
          <w:tcPr>
            <w:tcW w:w="2888" w:type="pct"/>
          </w:tcPr>
          <w:p w14:paraId="743117F0" w14:textId="1CE6CD61" w:rsidR="008D0741" w:rsidRDefault="008D0741" w:rsidP="008D0741">
            <w:pPr>
              <w:pStyle w:val="ListBullet"/>
              <w:numPr>
                <w:ilvl w:val="0"/>
                <w:numId w:val="0"/>
              </w:numPr>
              <w:spacing w:after="0"/>
              <w:jc w:val="left"/>
              <w:rPr>
                <w:sz w:val="20"/>
                <w:szCs w:val="18"/>
              </w:rPr>
            </w:pPr>
            <w:r w:rsidRPr="0042517C">
              <w:rPr>
                <w:sz w:val="20"/>
                <w:szCs w:val="18"/>
              </w:rPr>
              <w:t>AS9115A - Quality Management Systems – Requirements for Aviation, Space and Defense Organizations – Deliverable Software</w:t>
            </w:r>
          </w:p>
        </w:tc>
        <w:tc>
          <w:tcPr>
            <w:tcW w:w="949" w:type="pct"/>
          </w:tcPr>
          <w:p w14:paraId="74638A13" w14:textId="77777777" w:rsidR="008D0741" w:rsidRPr="0042517C" w:rsidRDefault="008D0741" w:rsidP="008D0741">
            <w:pPr>
              <w:pStyle w:val="ListBullet"/>
              <w:numPr>
                <w:ilvl w:val="0"/>
                <w:numId w:val="0"/>
              </w:numPr>
              <w:ind w:left="357" w:hanging="357"/>
              <w:rPr>
                <w:sz w:val="20"/>
                <w:szCs w:val="18"/>
              </w:rPr>
            </w:pPr>
            <w:r w:rsidRPr="0042517C">
              <w:rPr>
                <w:sz w:val="20"/>
                <w:szCs w:val="18"/>
              </w:rPr>
              <w:t>EASA Part 145</w:t>
            </w:r>
          </w:p>
          <w:p w14:paraId="1A705A69" w14:textId="77777777" w:rsidR="008D0741" w:rsidRDefault="008D0741" w:rsidP="008D0741">
            <w:pPr>
              <w:pStyle w:val="ListBullet"/>
              <w:numPr>
                <w:ilvl w:val="0"/>
                <w:numId w:val="0"/>
              </w:numPr>
              <w:spacing w:after="0"/>
              <w:jc w:val="left"/>
              <w:rPr>
                <w:sz w:val="20"/>
                <w:szCs w:val="18"/>
              </w:rPr>
            </w:pPr>
          </w:p>
        </w:tc>
        <w:tc>
          <w:tcPr>
            <w:tcW w:w="1163" w:type="pct"/>
          </w:tcPr>
          <w:p w14:paraId="63492A4F" w14:textId="5E716F3F" w:rsidR="008D0741" w:rsidRDefault="008D0741" w:rsidP="008D0741">
            <w:pPr>
              <w:pStyle w:val="ListBullet"/>
              <w:numPr>
                <w:ilvl w:val="0"/>
                <w:numId w:val="0"/>
              </w:numPr>
              <w:spacing w:after="0"/>
              <w:jc w:val="left"/>
              <w:rPr>
                <w:sz w:val="20"/>
                <w:szCs w:val="18"/>
              </w:rPr>
            </w:pPr>
            <w:r>
              <w:rPr>
                <w:sz w:val="20"/>
                <w:szCs w:val="18"/>
              </w:rPr>
              <w:t>QA-RSM-440-01 MXL Repair Station Manual</w:t>
            </w:r>
          </w:p>
        </w:tc>
      </w:tr>
      <w:tr w:rsidR="008D0741" w14:paraId="1A328093" w14:textId="77777777" w:rsidTr="008D0741">
        <w:tc>
          <w:tcPr>
            <w:tcW w:w="2888" w:type="pct"/>
          </w:tcPr>
          <w:p w14:paraId="5ECDE460" w14:textId="777E0A3C" w:rsidR="008D0741" w:rsidRPr="0042517C" w:rsidRDefault="008D0741" w:rsidP="008D0741">
            <w:pPr>
              <w:pStyle w:val="ListBullet"/>
              <w:numPr>
                <w:ilvl w:val="0"/>
                <w:numId w:val="0"/>
              </w:numPr>
              <w:spacing w:after="0"/>
              <w:jc w:val="left"/>
              <w:rPr>
                <w:sz w:val="20"/>
                <w:szCs w:val="18"/>
              </w:rPr>
            </w:pPr>
            <w:r w:rsidRPr="0042517C">
              <w:rPr>
                <w:sz w:val="20"/>
                <w:szCs w:val="18"/>
              </w:rPr>
              <w:t>AS9145 - Aerospace Series – Requirements for Advanced Product Quality Planning and Production Part Approval Process</w:t>
            </w:r>
          </w:p>
        </w:tc>
        <w:tc>
          <w:tcPr>
            <w:tcW w:w="949" w:type="pct"/>
          </w:tcPr>
          <w:p w14:paraId="6D39CCF6" w14:textId="77777777" w:rsidR="008D0741" w:rsidRPr="0042517C" w:rsidRDefault="008D0741" w:rsidP="008D0741">
            <w:pPr>
              <w:pStyle w:val="ListBullet"/>
              <w:numPr>
                <w:ilvl w:val="0"/>
                <w:numId w:val="0"/>
              </w:numPr>
              <w:ind w:left="357" w:hanging="357"/>
              <w:rPr>
                <w:sz w:val="20"/>
                <w:szCs w:val="18"/>
              </w:rPr>
            </w:pPr>
            <w:r w:rsidRPr="0042517C">
              <w:rPr>
                <w:sz w:val="20"/>
                <w:szCs w:val="18"/>
              </w:rPr>
              <w:t>AFAC Part 145</w:t>
            </w:r>
          </w:p>
          <w:p w14:paraId="1BBF1164" w14:textId="77777777" w:rsidR="008D0741" w:rsidRDefault="008D0741" w:rsidP="008D0741">
            <w:pPr>
              <w:pStyle w:val="ListBullet"/>
              <w:numPr>
                <w:ilvl w:val="0"/>
                <w:numId w:val="0"/>
              </w:numPr>
              <w:spacing w:after="0"/>
              <w:jc w:val="left"/>
              <w:rPr>
                <w:sz w:val="20"/>
                <w:szCs w:val="18"/>
              </w:rPr>
            </w:pPr>
          </w:p>
        </w:tc>
        <w:tc>
          <w:tcPr>
            <w:tcW w:w="1163" w:type="pct"/>
          </w:tcPr>
          <w:p w14:paraId="0C0AECFE" w14:textId="3A5E61C4" w:rsidR="008D0741" w:rsidRDefault="008D0741" w:rsidP="008D0741">
            <w:pPr>
              <w:pStyle w:val="ListBullet"/>
              <w:numPr>
                <w:ilvl w:val="0"/>
                <w:numId w:val="0"/>
              </w:numPr>
              <w:spacing w:after="0"/>
              <w:jc w:val="left"/>
              <w:rPr>
                <w:sz w:val="20"/>
                <w:szCs w:val="18"/>
              </w:rPr>
            </w:pPr>
            <w:r>
              <w:rPr>
                <w:sz w:val="20"/>
                <w:szCs w:val="18"/>
              </w:rPr>
              <w:t>A-530-01 Burrana Org Charts</w:t>
            </w:r>
          </w:p>
        </w:tc>
      </w:tr>
      <w:tr w:rsidR="008D0741" w14:paraId="4821B9F8" w14:textId="77777777" w:rsidTr="008D0741">
        <w:tc>
          <w:tcPr>
            <w:tcW w:w="2888" w:type="pct"/>
          </w:tcPr>
          <w:p w14:paraId="7F409BD2" w14:textId="0D9BFB4A" w:rsidR="008D0741" w:rsidRPr="0042517C" w:rsidRDefault="008D0741" w:rsidP="008D0741">
            <w:pPr>
              <w:pStyle w:val="ListBullet"/>
              <w:numPr>
                <w:ilvl w:val="0"/>
                <w:numId w:val="0"/>
              </w:numPr>
              <w:spacing w:after="0"/>
              <w:jc w:val="left"/>
              <w:rPr>
                <w:sz w:val="20"/>
                <w:szCs w:val="18"/>
              </w:rPr>
            </w:pPr>
            <w:r w:rsidRPr="0042517C">
              <w:rPr>
                <w:sz w:val="20"/>
                <w:szCs w:val="18"/>
              </w:rPr>
              <w:t>ISO 9000:2015 Quality Management Systems – Fundamentals and Vocabulary.</w:t>
            </w:r>
          </w:p>
        </w:tc>
        <w:tc>
          <w:tcPr>
            <w:tcW w:w="949" w:type="pct"/>
          </w:tcPr>
          <w:p w14:paraId="7BE9658B" w14:textId="77777777" w:rsidR="008D0741" w:rsidRPr="0042517C" w:rsidRDefault="008D0741" w:rsidP="008D0741">
            <w:pPr>
              <w:pStyle w:val="ListBullet"/>
              <w:numPr>
                <w:ilvl w:val="0"/>
                <w:numId w:val="0"/>
              </w:numPr>
              <w:ind w:left="357" w:hanging="357"/>
              <w:rPr>
                <w:sz w:val="20"/>
                <w:szCs w:val="18"/>
              </w:rPr>
            </w:pPr>
            <w:r w:rsidRPr="0042517C">
              <w:rPr>
                <w:sz w:val="20"/>
                <w:szCs w:val="18"/>
              </w:rPr>
              <w:t>CAAC Part 145</w:t>
            </w:r>
          </w:p>
          <w:p w14:paraId="6CA6CC22" w14:textId="77777777" w:rsidR="008D0741" w:rsidRDefault="008D0741" w:rsidP="008D0741">
            <w:pPr>
              <w:pStyle w:val="ListBullet"/>
              <w:numPr>
                <w:ilvl w:val="0"/>
                <w:numId w:val="0"/>
              </w:numPr>
              <w:spacing w:after="0"/>
              <w:jc w:val="left"/>
              <w:rPr>
                <w:sz w:val="20"/>
                <w:szCs w:val="18"/>
              </w:rPr>
            </w:pPr>
          </w:p>
        </w:tc>
        <w:tc>
          <w:tcPr>
            <w:tcW w:w="1163" w:type="pct"/>
          </w:tcPr>
          <w:p w14:paraId="55F23680" w14:textId="77777777" w:rsidR="008D0741" w:rsidRDefault="008D0741" w:rsidP="008D0741">
            <w:pPr>
              <w:pStyle w:val="ListBullet"/>
              <w:numPr>
                <w:ilvl w:val="0"/>
                <w:numId w:val="0"/>
              </w:numPr>
              <w:spacing w:after="0"/>
              <w:jc w:val="left"/>
              <w:rPr>
                <w:sz w:val="20"/>
                <w:szCs w:val="18"/>
              </w:rPr>
            </w:pPr>
          </w:p>
        </w:tc>
      </w:tr>
      <w:tr w:rsidR="008D0741" w14:paraId="1A31058C" w14:textId="77777777" w:rsidTr="008D0741">
        <w:tc>
          <w:tcPr>
            <w:tcW w:w="2888" w:type="pct"/>
          </w:tcPr>
          <w:p w14:paraId="74B6878D" w14:textId="72AAFEE1" w:rsidR="008D0741" w:rsidRPr="0042517C" w:rsidRDefault="008D0741" w:rsidP="008D0741">
            <w:pPr>
              <w:pStyle w:val="ListBullet"/>
              <w:numPr>
                <w:ilvl w:val="0"/>
                <w:numId w:val="0"/>
              </w:numPr>
              <w:spacing w:after="0"/>
              <w:jc w:val="left"/>
              <w:rPr>
                <w:sz w:val="20"/>
                <w:szCs w:val="18"/>
              </w:rPr>
            </w:pPr>
            <w:r w:rsidRPr="0042517C">
              <w:rPr>
                <w:sz w:val="20"/>
                <w:szCs w:val="18"/>
              </w:rPr>
              <w:t>ISO 9001:2015 Quality Management Systems – Requirements</w:t>
            </w:r>
          </w:p>
        </w:tc>
        <w:tc>
          <w:tcPr>
            <w:tcW w:w="949" w:type="pct"/>
          </w:tcPr>
          <w:p w14:paraId="197B10C7" w14:textId="6C91415B" w:rsidR="008D0741" w:rsidRDefault="008D0741" w:rsidP="008D0741">
            <w:pPr>
              <w:pStyle w:val="ListBullet"/>
              <w:keepNext/>
              <w:numPr>
                <w:ilvl w:val="0"/>
                <w:numId w:val="0"/>
              </w:numPr>
              <w:ind w:left="357" w:hanging="357"/>
              <w:jc w:val="left"/>
              <w:rPr>
                <w:sz w:val="20"/>
                <w:szCs w:val="18"/>
              </w:rPr>
            </w:pPr>
            <w:r w:rsidRPr="0042517C">
              <w:rPr>
                <w:sz w:val="20"/>
                <w:szCs w:val="18"/>
              </w:rPr>
              <w:t>CAA Part 145</w:t>
            </w:r>
          </w:p>
        </w:tc>
        <w:tc>
          <w:tcPr>
            <w:tcW w:w="1163" w:type="pct"/>
          </w:tcPr>
          <w:p w14:paraId="213F7325" w14:textId="77777777" w:rsidR="008D0741" w:rsidRDefault="008D0741" w:rsidP="008D0741">
            <w:pPr>
              <w:pStyle w:val="ListBullet"/>
              <w:numPr>
                <w:ilvl w:val="0"/>
                <w:numId w:val="0"/>
              </w:numPr>
              <w:spacing w:after="0"/>
              <w:jc w:val="left"/>
              <w:rPr>
                <w:sz w:val="20"/>
                <w:szCs w:val="18"/>
              </w:rPr>
            </w:pPr>
          </w:p>
        </w:tc>
      </w:tr>
    </w:tbl>
    <w:p w14:paraId="68F73BDF" w14:textId="6AA657AF" w:rsidR="008D0741" w:rsidRPr="00CC70D6" w:rsidRDefault="008D0741" w:rsidP="008D0741">
      <w:pPr>
        <w:pStyle w:val="ListBullet"/>
        <w:keepNext/>
        <w:numPr>
          <w:ilvl w:val="0"/>
          <w:numId w:val="0"/>
        </w:numPr>
        <w:ind w:left="357" w:hanging="357"/>
        <w:jc w:val="left"/>
      </w:pPr>
    </w:p>
    <w:sectPr w:rsidR="008D0741" w:rsidRPr="00CC70D6" w:rsidSect="006B0EBB">
      <w:headerReference w:type="default" r:id="rId11"/>
      <w:footerReference w:type="default" r:id="rId12"/>
      <w:headerReference w:type="first" r:id="rId13"/>
      <w:footerReference w:type="first" r:id="rId14"/>
      <w:type w:val="continuous"/>
      <w:pgSz w:w="12240" w:h="15840" w:code="1"/>
      <w:pgMar w:top="2410" w:right="1134" w:bottom="1134" w:left="1134" w:header="432" w:footer="567" w:gutter="0"/>
      <w:cols w:space="709"/>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5BF2D" w14:textId="77777777" w:rsidR="00FB02F5" w:rsidRDefault="00FB02F5" w:rsidP="008E60AC">
      <w:r>
        <w:separator/>
      </w:r>
    </w:p>
  </w:endnote>
  <w:endnote w:type="continuationSeparator" w:id="0">
    <w:p w14:paraId="5B6D249A" w14:textId="77777777" w:rsidR="00FB02F5" w:rsidRDefault="00FB02F5" w:rsidP="008E60AC">
      <w:r>
        <w:continuationSeparator/>
      </w:r>
    </w:p>
  </w:endnote>
  <w:endnote w:type="continuationNotice" w:id="1">
    <w:p w14:paraId="06ADD68C" w14:textId="77777777" w:rsidR="00FB02F5" w:rsidRDefault="00FB02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pid C1 SCd Regular">
    <w:altName w:val="Arial"/>
    <w:panose1 w:val="00000000000000000000"/>
    <w:charset w:val="00"/>
    <w:family w:val="swiss"/>
    <w:notTrueType/>
    <w:pitch w:val="variable"/>
    <w:sig w:usb0="A00000EF" w:usb1="5000205B" w:usb2="00000000" w:usb3="00000000" w:csb0="0000009B" w:csb1="00000000"/>
  </w:font>
  <w:font w:name="Nunito Light">
    <w:charset w:val="00"/>
    <w:family w:val="auto"/>
    <w:pitch w:val="variable"/>
    <w:sig w:usb0="A00002FF" w:usb1="5000204B" w:usb2="00000000" w:usb3="00000000" w:csb0="00000197"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666E" w14:textId="460D09B6" w:rsidR="0042517C" w:rsidRPr="0042517C" w:rsidRDefault="0042517C" w:rsidP="000A11CE">
    <w:pPr>
      <w:pStyle w:val="Footer"/>
      <w:pBdr>
        <w:top w:val="single" w:sz="4" w:space="1" w:color="auto"/>
      </w:pBdr>
      <w:tabs>
        <w:tab w:val="right" w:pos="9923"/>
      </w:tabs>
      <w:jc w:val="left"/>
      <w:rPr>
        <w:color w:val="FF0000"/>
        <w:sz w:val="16"/>
        <w:szCs w:val="18"/>
      </w:rPr>
    </w:pPr>
    <w:r>
      <w:rPr>
        <w:color w:val="FF0000"/>
        <w:sz w:val="16"/>
        <w:szCs w:val="18"/>
      </w:rPr>
      <w:t xml:space="preserve">Burrana </w:t>
    </w:r>
    <w:r w:rsidR="00C35CC9" w:rsidRPr="0042517C">
      <w:rPr>
        <w:color w:val="FF0000"/>
        <w:sz w:val="16"/>
        <w:szCs w:val="18"/>
      </w:rPr>
      <w:t>Proprietary Information</w:t>
    </w:r>
    <w:r w:rsidR="00C35CC9" w:rsidRPr="000A11CE">
      <w:rPr>
        <w:sz w:val="20"/>
        <w:szCs w:val="22"/>
      </w:rPr>
      <w:tab/>
    </w:r>
    <w:r w:rsidR="00C35CC9" w:rsidRPr="008F6F58">
      <w:rPr>
        <w:sz w:val="20"/>
        <w:szCs w:val="20"/>
      </w:rPr>
      <w:t xml:space="preserve">Page </w:t>
    </w:r>
    <w:r w:rsidR="00C35CC9" w:rsidRPr="008F6F58">
      <w:rPr>
        <w:sz w:val="20"/>
        <w:szCs w:val="20"/>
      </w:rPr>
      <w:fldChar w:fldCharType="begin"/>
    </w:r>
    <w:r w:rsidR="00C35CC9" w:rsidRPr="008F6F58">
      <w:rPr>
        <w:sz w:val="20"/>
        <w:szCs w:val="20"/>
      </w:rPr>
      <w:instrText xml:space="preserve"> PAGE  \* Arabic </w:instrText>
    </w:r>
    <w:r w:rsidR="00C35CC9" w:rsidRPr="008F6F58">
      <w:rPr>
        <w:sz w:val="20"/>
        <w:szCs w:val="20"/>
      </w:rPr>
      <w:fldChar w:fldCharType="separate"/>
    </w:r>
    <w:r w:rsidR="00C35CC9" w:rsidRPr="008F6F58">
      <w:rPr>
        <w:sz w:val="20"/>
        <w:szCs w:val="20"/>
      </w:rPr>
      <w:t>2</w:t>
    </w:r>
    <w:r w:rsidR="00C35CC9" w:rsidRPr="008F6F58">
      <w:rPr>
        <w:sz w:val="20"/>
        <w:szCs w:val="20"/>
      </w:rPr>
      <w:fldChar w:fldCharType="end"/>
    </w:r>
    <w:r w:rsidR="00C35CC9" w:rsidRPr="008F6F58">
      <w:rPr>
        <w:sz w:val="20"/>
        <w:szCs w:val="20"/>
      </w:rPr>
      <w:t xml:space="preserve"> of </w:t>
    </w:r>
    <w:r w:rsidR="00EA2CB5" w:rsidRPr="008F6F58">
      <w:rPr>
        <w:sz w:val="20"/>
        <w:szCs w:val="20"/>
      </w:rPr>
      <w:fldChar w:fldCharType="begin"/>
    </w:r>
    <w:r w:rsidR="00EA2CB5" w:rsidRPr="008F6F58">
      <w:rPr>
        <w:sz w:val="20"/>
        <w:szCs w:val="20"/>
      </w:rPr>
      <w:instrText xml:space="preserve"> NUMPAGES   \* MERGEFORMAT </w:instrText>
    </w:r>
    <w:r w:rsidR="00EA2CB5" w:rsidRPr="008F6F58">
      <w:rPr>
        <w:sz w:val="20"/>
        <w:szCs w:val="20"/>
      </w:rPr>
      <w:fldChar w:fldCharType="separate"/>
    </w:r>
    <w:r w:rsidR="00EA2CB5" w:rsidRPr="008F6F58">
      <w:rPr>
        <w:noProof/>
        <w:sz w:val="20"/>
        <w:szCs w:val="20"/>
      </w:rPr>
      <w:t>12</w:t>
    </w:r>
    <w:r w:rsidR="00EA2CB5" w:rsidRPr="008F6F58">
      <w:rPr>
        <w:sz w:val="20"/>
        <w:szCs w:val="20"/>
      </w:rPr>
      <w:fldChar w:fldCharType="end"/>
    </w:r>
    <w:r w:rsidR="00C35CC9" w:rsidRPr="000A11CE">
      <w:rPr>
        <w:sz w:val="20"/>
        <w:szCs w:val="22"/>
      </w:rPr>
      <w:br/>
    </w:r>
    <w:r w:rsidR="00C35CC9" w:rsidRPr="0042517C">
      <w:rPr>
        <w:color w:val="FF0000"/>
        <w:sz w:val="16"/>
        <w:szCs w:val="18"/>
      </w:rPr>
      <w:t>Commercial-In-Confidence</w:t>
    </w:r>
  </w:p>
  <w:p w14:paraId="0B018A31" w14:textId="3B192737" w:rsidR="00C35CC9" w:rsidRPr="0042517C" w:rsidRDefault="0042517C" w:rsidP="000A11CE">
    <w:pPr>
      <w:pStyle w:val="Footer"/>
      <w:pBdr>
        <w:top w:val="single" w:sz="4" w:space="1" w:color="auto"/>
      </w:pBdr>
      <w:tabs>
        <w:tab w:val="right" w:pos="9923"/>
      </w:tabs>
      <w:jc w:val="left"/>
      <w:rPr>
        <w:sz w:val="16"/>
        <w:szCs w:val="18"/>
      </w:rPr>
    </w:pPr>
    <w:r w:rsidRPr="0042517C">
      <w:rPr>
        <w:color w:val="FF0000"/>
        <w:sz w:val="16"/>
        <w:szCs w:val="18"/>
      </w:rPr>
      <w:t>Printed copies are uncontrolled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FAC4" w14:textId="24004F85" w:rsidR="00C35CC9" w:rsidRPr="00F47490" w:rsidRDefault="00000000" w:rsidP="00096C59">
    <w:pPr>
      <w:pStyle w:val="FooterAddress"/>
    </w:pPr>
    <w:sdt>
      <w:sdtPr>
        <w:rPr>
          <w:color w:val="FF0000"/>
        </w:rPr>
        <w:alias w:val="Choose Footer &gt;&gt;&gt;&gt;"/>
        <w:tag w:val="Choose Footer &gt;&gt;&gt;&gt;"/>
        <w:id w:val="677710420"/>
        <w:docPartList>
          <w:docPartGallery w:val="Custom AutoText"/>
          <w:docPartCategory w:val="Choose Footer"/>
        </w:docPartList>
      </w:sdtPr>
      <w:sdtEndPr>
        <w:rPr>
          <w:color w:val="333333" w:themeColor="background2"/>
        </w:rPr>
      </w:sdtEnd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B61D2" w14:textId="77777777" w:rsidR="00FB02F5" w:rsidRDefault="00FB02F5" w:rsidP="008E60AC">
      <w:r>
        <w:separator/>
      </w:r>
    </w:p>
  </w:footnote>
  <w:footnote w:type="continuationSeparator" w:id="0">
    <w:p w14:paraId="43D06703" w14:textId="77777777" w:rsidR="00FB02F5" w:rsidRDefault="00FB02F5" w:rsidP="008E60AC">
      <w:r>
        <w:continuationSeparator/>
      </w:r>
    </w:p>
  </w:footnote>
  <w:footnote w:type="continuationNotice" w:id="1">
    <w:p w14:paraId="5ADC63EF" w14:textId="77777777" w:rsidR="00FB02F5" w:rsidRDefault="00FB02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D25B8" w14:textId="77777777" w:rsidR="006B0EBB" w:rsidRDefault="006B0EB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3"/>
      <w:gridCol w:w="4853"/>
      <w:gridCol w:w="2049"/>
      <w:gridCol w:w="604"/>
      <w:gridCol w:w="523"/>
    </w:tblGrid>
    <w:tr w:rsidR="006B0EBB" w:rsidRPr="006B0EBB" w14:paraId="7042FCA9" w14:textId="77777777" w:rsidTr="006B0EBB">
      <w:trPr>
        <w:trHeight w:val="547"/>
      </w:trPr>
      <w:tc>
        <w:tcPr>
          <w:tcW w:w="5000" w:type="pct"/>
          <w:gridSpan w:val="5"/>
        </w:tcPr>
        <w:p w14:paraId="0E0BA844" w14:textId="77777777" w:rsidR="006B0EBB" w:rsidRPr="006B0EBB" w:rsidRDefault="006B0EBB" w:rsidP="006B0EBB">
          <w:pPr>
            <w:pStyle w:val="Header"/>
            <w:rPr>
              <w:color w:val="auto"/>
            </w:rPr>
          </w:pPr>
          <w:r w:rsidRPr="006B0EBB">
            <w:rPr>
              <w:noProof/>
              <w:color w:val="auto"/>
            </w:rPr>
            <w:drawing>
              <wp:anchor distT="0" distB="0" distL="114300" distR="114300" simplePos="0" relativeHeight="251659264" behindDoc="1" locked="0" layoutInCell="1" allowOverlap="1" wp14:anchorId="2BDB49F8" wp14:editId="16B16964">
                <wp:simplePos x="0" y="0"/>
                <wp:positionH relativeFrom="column">
                  <wp:posOffset>2175510</wp:posOffset>
                </wp:positionH>
                <wp:positionV relativeFrom="paragraph">
                  <wp:posOffset>-51516</wp:posOffset>
                </wp:positionV>
                <wp:extent cx="2360295" cy="349250"/>
                <wp:effectExtent l="0" t="0" r="1905" b="0"/>
                <wp:wrapNone/>
                <wp:docPr id="61355782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6B0EBB" w:rsidRPr="006B0EBB" w14:paraId="31412954" w14:textId="77777777" w:rsidTr="006B0EBB">
      <w:tc>
        <w:tcPr>
          <w:tcW w:w="985" w:type="pct"/>
        </w:tcPr>
        <w:p w14:paraId="54E3D5EE" w14:textId="77777777" w:rsidR="006B0EBB" w:rsidRPr="006B0EBB" w:rsidRDefault="006B0EBB" w:rsidP="006B0EBB">
          <w:pPr>
            <w:pStyle w:val="Header"/>
            <w:spacing w:before="120"/>
            <w:jc w:val="center"/>
            <w:rPr>
              <w:b/>
              <w:bCs/>
              <w:color w:val="auto"/>
            </w:rPr>
          </w:pPr>
        </w:p>
      </w:tc>
      <w:tc>
        <w:tcPr>
          <w:tcW w:w="2444" w:type="pct"/>
        </w:tcPr>
        <w:p w14:paraId="4392F316" w14:textId="3026939B" w:rsidR="006B0EBB" w:rsidRPr="006B0EBB" w:rsidRDefault="006B0EBB" w:rsidP="006B0EBB">
          <w:pPr>
            <w:pStyle w:val="Header"/>
            <w:spacing w:before="120"/>
            <w:jc w:val="center"/>
            <w:rPr>
              <w:b/>
              <w:bCs/>
              <w:color w:val="auto"/>
            </w:rPr>
          </w:pPr>
          <w:r>
            <w:rPr>
              <w:b/>
              <w:bCs/>
              <w:color w:val="auto"/>
            </w:rPr>
            <w:t xml:space="preserve">                                 Quality System Manual</w:t>
          </w:r>
        </w:p>
      </w:tc>
      <w:tc>
        <w:tcPr>
          <w:tcW w:w="1038" w:type="pct"/>
        </w:tcPr>
        <w:p w14:paraId="778474D8" w14:textId="0360736D" w:rsidR="006B0EBB" w:rsidRPr="006B0EBB" w:rsidRDefault="006B0EBB" w:rsidP="006B0EBB">
          <w:pPr>
            <w:pStyle w:val="Header"/>
            <w:spacing w:before="120"/>
            <w:jc w:val="right"/>
            <w:rPr>
              <w:b/>
              <w:bCs/>
              <w:color w:val="auto"/>
            </w:rPr>
          </w:pPr>
          <w:r>
            <w:rPr>
              <w:color w:val="auto"/>
            </w:rPr>
            <w:t>QSM-441-1</w:t>
          </w:r>
        </w:p>
      </w:tc>
      <w:tc>
        <w:tcPr>
          <w:tcW w:w="260" w:type="pct"/>
        </w:tcPr>
        <w:p w14:paraId="2F838B37" w14:textId="77777777" w:rsidR="006B0EBB" w:rsidRPr="006B0EBB" w:rsidRDefault="006B0EBB" w:rsidP="006B0EBB">
          <w:pPr>
            <w:pStyle w:val="Header"/>
            <w:spacing w:before="120"/>
            <w:jc w:val="right"/>
            <w:rPr>
              <w:b/>
              <w:bCs/>
              <w:color w:val="auto"/>
            </w:rPr>
          </w:pPr>
          <w:r w:rsidRPr="006B0EBB">
            <w:rPr>
              <w:color w:val="auto"/>
            </w:rPr>
            <w:t>Rev:</w:t>
          </w:r>
        </w:p>
      </w:tc>
      <w:tc>
        <w:tcPr>
          <w:tcW w:w="273" w:type="pct"/>
        </w:tcPr>
        <w:p w14:paraId="6480837C" w14:textId="69855DC0" w:rsidR="006B0EBB" w:rsidRPr="006B0EBB" w:rsidRDefault="006B0EBB" w:rsidP="006B0EBB">
          <w:pPr>
            <w:pStyle w:val="Header"/>
            <w:spacing w:before="120"/>
            <w:jc w:val="left"/>
            <w:rPr>
              <w:b/>
              <w:bCs/>
              <w:color w:val="auto"/>
            </w:rPr>
          </w:pPr>
          <w:r>
            <w:rPr>
              <w:color w:val="auto"/>
            </w:rPr>
            <w:t>M</w:t>
          </w:r>
        </w:p>
      </w:tc>
    </w:tr>
  </w:tbl>
  <w:p w14:paraId="50BE2E30" w14:textId="4B47CE3F" w:rsidR="00C35CC9" w:rsidRPr="00BF16B1" w:rsidRDefault="00C35CC9" w:rsidP="00BF16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497096"/>
      <w:lock w:val="sdtContentLocked"/>
    </w:sdtPr>
    <w:sdtEndPr>
      <w:rPr>
        <w:noProof/>
      </w:rPr>
    </w:sdtEndPr>
    <w:sdt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72"/>
        </w:tblGrid>
        <w:tr w:rsidR="00C35CC9" w14:paraId="56A98247" w14:textId="77777777" w:rsidTr="00452473">
          <w:tc>
            <w:tcPr>
              <w:tcW w:w="5000" w:type="pct"/>
            </w:tcPr>
            <w:p w14:paraId="28BF86F7" w14:textId="77777777" w:rsidR="00C35CC9" w:rsidRDefault="00C35CC9" w:rsidP="00452473">
              <w:pPr>
                <w:pStyle w:val="Header"/>
                <w:jc w:val="center"/>
              </w:pPr>
              <w:r>
                <w:rPr>
                  <w:noProof/>
                </w:rPr>
                <w:drawing>
                  <wp:inline distT="0" distB="0" distL="0" distR="0" wp14:anchorId="25B9826A" wp14:editId="58CCD1A1">
                    <wp:extent cx="2403767" cy="356400"/>
                    <wp:effectExtent l="0" t="0" r="0" b="5715"/>
                    <wp:docPr id="1394024159" name="Picture 1394024159" descr="Burrana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VGAsset 1@4x.png"/>
                            <pic:cNvPicPr/>
                          </pic:nvPicPr>
                          <pic:blipFill>
                            <a:blip r:embed="rId1"/>
                            <a:stretch>
                              <a:fillRect/>
                            </a:stretch>
                          </pic:blipFill>
                          <pic:spPr>
                            <a:xfrm>
                              <a:off x="0" y="0"/>
                              <a:ext cx="2403767" cy="356400"/>
                            </a:xfrm>
                            <a:prstGeom prst="rect">
                              <a:avLst/>
                            </a:prstGeom>
                          </pic:spPr>
                        </pic:pic>
                      </a:graphicData>
                    </a:graphic>
                  </wp:inline>
                </w:drawing>
              </w:r>
            </w:p>
          </w:tc>
        </w:tr>
        <w:tr w:rsidR="00C35CC9" w14:paraId="1ED0A211" w14:textId="77777777" w:rsidTr="000C45FD">
          <w:trPr>
            <w:trHeight w:val="194"/>
          </w:trPr>
          <w:tc>
            <w:tcPr>
              <w:tcW w:w="5000" w:type="pct"/>
            </w:tcPr>
            <w:p w14:paraId="3FF7C1BF" w14:textId="77777777" w:rsidR="00C35CC9" w:rsidRDefault="00000000" w:rsidP="00452473">
              <w:pPr>
                <w:pStyle w:val="Header"/>
                <w:jc w:val="center"/>
                <w:rPr>
                  <w:noProof/>
                </w:rPr>
              </w:pPr>
            </w:p>
          </w:tc>
        </w:tr>
      </w:tbl>
    </w:sdtContent>
  </w:sdt>
  <w:p w14:paraId="44E62C4F" w14:textId="1D303BE7" w:rsidR="00C35CC9" w:rsidRDefault="00C35CC9">
    <w:pPr>
      <w:pStyle w:val="Header"/>
    </w:pPr>
  </w:p>
</w:hdr>
</file>

<file path=word/intelligence2.xml><?xml version="1.0" encoding="utf-8"?>
<int2:intelligence xmlns:int2="http://schemas.microsoft.com/office/intelligence/2020/intelligence" xmlns:oel="http://schemas.microsoft.com/office/2019/extlst">
  <int2:observations>
    <int2:textHash int2:hashCode="W62dkj6ejL6/XN" int2:id="r2vraiir">
      <int2:state int2:value="Rejected" int2:type="AugLoop_Text_Critique"/>
    </int2:textHash>
    <int2:textHash int2:hashCode="ffcmpcJbBplIDx" int2:id="wwb5Jzo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E65"/>
    <w:multiLevelType w:val="multilevel"/>
    <w:tmpl w:val="81143E42"/>
    <w:styleLink w:val="Headings"/>
    <w:lvl w:ilvl="0">
      <w:start w:val="1"/>
      <w:numFmt w:val="decimal"/>
      <w:lvlText w:val="%1."/>
      <w:lvlJc w:val="left"/>
      <w:pPr>
        <w:ind w:left="0" w:firstLine="0"/>
      </w:pPr>
      <w:rPr>
        <w:rFonts w:hint="default"/>
      </w:rPr>
    </w:lvl>
    <w:lvl w:ilvl="1">
      <w:start w:val="1"/>
      <w:numFmt w:val="decimal"/>
      <w:lvlText w:val="2.%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14175DBE"/>
    <w:multiLevelType w:val="multilevel"/>
    <w:tmpl w:val="57EA415A"/>
    <w:lvl w:ilvl="0">
      <w:start w:val="1"/>
      <w:numFmt w:val="none"/>
      <w:suff w:val="nothing"/>
      <w:lvlText w:val=""/>
      <w:lvlJc w:val="left"/>
      <w:pPr>
        <w:ind w:left="0" w:firstLine="0"/>
      </w:pPr>
      <w:rPr>
        <w:rFonts w:hint="default"/>
      </w:rPr>
    </w:lvl>
    <w:lvl w:ilvl="1">
      <w:start w:val="2"/>
      <w:numFmt w:val="decimal"/>
      <w:lvlText w:val="%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CF27A3"/>
    <w:multiLevelType w:val="multilevel"/>
    <w:tmpl w:val="9E6E64A4"/>
    <w:lvl w:ilvl="0">
      <w:start w:val="1"/>
      <w:numFmt w:val="bullet"/>
      <w:lvlText w:val=""/>
      <w:lvlJc w:val="left"/>
      <w:pPr>
        <w:ind w:left="357" w:hanging="357"/>
      </w:pPr>
      <w:rPr>
        <w:rFonts w:ascii="Symbol" w:hAnsi="Symbol" w:hint="default"/>
      </w:rPr>
    </w:lvl>
    <w:lvl w:ilvl="1">
      <w:start w:val="1"/>
      <w:numFmt w:val="bullet"/>
      <w:lvlText w:val="−"/>
      <w:lvlJc w:val="left"/>
      <w:pPr>
        <w:tabs>
          <w:tab w:val="num" w:pos="714"/>
        </w:tabs>
        <w:ind w:left="714" w:hanging="357"/>
      </w:pPr>
      <w:rPr>
        <w:rFonts w:ascii="Calibri" w:hAnsi="Calibri" w:hint="default"/>
      </w:rPr>
    </w:lvl>
    <w:lvl w:ilvl="2">
      <w:start w:val="1"/>
      <w:numFmt w:val="bullet"/>
      <w:lvlText w:val="−"/>
      <w:lvlJc w:val="left"/>
      <w:pPr>
        <w:ind w:left="1071" w:hanging="357"/>
      </w:pPr>
      <w:rPr>
        <w:rFonts w:ascii="Calibri" w:hAnsi="Calibri" w:hint="default"/>
      </w:rPr>
    </w:lvl>
    <w:lvl w:ilvl="3">
      <w:start w:val="1"/>
      <w:numFmt w:val="bullet"/>
      <w:lvlText w:val="−"/>
      <w:lvlJc w:val="left"/>
      <w:pPr>
        <w:ind w:left="1428" w:hanging="357"/>
      </w:pPr>
      <w:rPr>
        <w:rFonts w:ascii="Calibri" w:hAnsi="Calibri" w:hint="default"/>
      </w:rPr>
    </w:lvl>
    <w:lvl w:ilvl="4">
      <w:start w:val="1"/>
      <w:numFmt w:val="bullet"/>
      <w:pStyle w:val="ListBullet5"/>
      <w:lvlText w:val="−"/>
      <w:lvlJc w:val="left"/>
      <w:pPr>
        <w:ind w:left="1785" w:hanging="357"/>
      </w:pPr>
      <w:rPr>
        <w:rFonts w:ascii="Calibri" w:hAnsi="Calibri" w:hint="default"/>
      </w:rPr>
    </w:lvl>
    <w:lvl w:ilvl="5">
      <w:start w:val="1"/>
      <w:numFmt w:val="bullet"/>
      <w:lvlText w:val="−"/>
      <w:lvlJc w:val="left"/>
      <w:pPr>
        <w:ind w:left="2142" w:hanging="357"/>
      </w:pPr>
      <w:rPr>
        <w:rFonts w:ascii="Calibri" w:hAnsi="Calibri" w:hint="default"/>
      </w:rPr>
    </w:lvl>
    <w:lvl w:ilvl="6">
      <w:start w:val="1"/>
      <w:numFmt w:val="bullet"/>
      <w:lvlText w:val="−"/>
      <w:lvlJc w:val="left"/>
      <w:pPr>
        <w:ind w:left="2499" w:hanging="357"/>
      </w:pPr>
      <w:rPr>
        <w:rFonts w:ascii="Calibri" w:hAnsi="Calibri" w:hint="default"/>
      </w:rPr>
    </w:lvl>
    <w:lvl w:ilvl="7">
      <w:start w:val="1"/>
      <w:numFmt w:val="bullet"/>
      <w:lvlText w:val="−"/>
      <w:lvlJc w:val="left"/>
      <w:pPr>
        <w:ind w:left="2856" w:hanging="357"/>
      </w:pPr>
      <w:rPr>
        <w:rFonts w:ascii="Calibri" w:hAnsi="Calibri" w:hint="default"/>
      </w:rPr>
    </w:lvl>
    <w:lvl w:ilvl="8">
      <w:start w:val="1"/>
      <w:numFmt w:val="bullet"/>
      <w:lvlText w:val="−"/>
      <w:lvlJc w:val="left"/>
      <w:pPr>
        <w:ind w:left="3213" w:hanging="357"/>
      </w:pPr>
      <w:rPr>
        <w:rFonts w:ascii="Calibri" w:hAnsi="Calibri" w:hint="default"/>
      </w:rPr>
    </w:lvl>
  </w:abstractNum>
  <w:abstractNum w:abstractNumId="4" w15:restartNumberingAfterBreak="0">
    <w:nsid w:val="2AF35A9F"/>
    <w:multiLevelType w:val="multilevel"/>
    <w:tmpl w:val="8F10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A4AB4"/>
    <w:multiLevelType w:val="multilevel"/>
    <w:tmpl w:val="308A920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bCs/>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3B415B6C"/>
    <w:multiLevelType w:val="multilevel"/>
    <w:tmpl w:val="2D22F894"/>
    <w:lvl w:ilvl="0">
      <w:start w:val="1"/>
      <w:numFmt w:val="decimal"/>
      <w:pStyle w:val="TierI"/>
      <w:lvlText w:val="%1.0"/>
      <w:lvlJc w:val="left"/>
      <w:pPr>
        <w:tabs>
          <w:tab w:val="num" w:pos="720"/>
        </w:tabs>
        <w:ind w:left="720" w:hanging="720"/>
      </w:pPr>
      <w:rPr>
        <w:rFonts w:ascii="Arial" w:hAnsi="Arial" w:hint="default"/>
        <w:b/>
        <w:i w:val="0"/>
        <w:sz w:val="24"/>
        <w:u w:val="none"/>
      </w:rPr>
    </w:lvl>
    <w:lvl w:ilvl="1">
      <w:start w:val="1"/>
      <w:numFmt w:val="decimal"/>
      <w:pStyle w:val="TierII"/>
      <w:lvlText w:val="%1.%2"/>
      <w:lvlJc w:val="left"/>
      <w:pPr>
        <w:tabs>
          <w:tab w:val="num" w:pos="720"/>
        </w:tabs>
        <w:ind w:left="720" w:hanging="720"/>
      </w:pPr>
      <w:rPr>
        <w:rFonts w:ascii="Arial" w:hAnsi="Arial" w:hint="default"/>
        <w:b w:val="0"/>
        <w:i w:val="0"/>
        <w:sz w:val="24"/>
        <w:u w:val="none"/>
      </w:rPr>
    </w:lvl>
    <w:lvl w:ilvl="2">
      <w:start w:val="1"/>
      <w:numFmt w:val="decimal"/>
      <w:pStyle w:val="TierIII"/>
      <w:lvlText w:val="%1.%2.%3"/>
      <w:lvlJc w:val="left"/>
      <w:pPr>
        <w:tabs>
          <w:tab w:val="num" w:pos="1440"/>
        </w:tabs>
        <w:ind w:left="1440" w:hanging="720"/>
      </w:pPr>
      <w:rPr>
        <w:rFonts w:ascii="Arial" w:hAnsi="Arial" w:hint="default"/>
        <w:b w:val="0"/>
        <w:i w:val="0"/>
        <w:sz w:val="24"/>
      </w:rPr>
    </w:lvl>
    <w:lvl w:ilvl="3">
      <w:start w:val="1"/>
      <w:numFmt w:val="lowerLetter"/>
      <w:pStyle w:val="TierIV"/>
      <w:lvlText w:val="%4)"/>
      <w:lvlJc w:val="left"/>
      <w:pPr>
        <w:tabs>
          <w:tab w:val="num" w:pos="2160"/>
        </w:tabs>
        <w:ind w:left="2160" w:hanging="1080"/>
      </w:pPr>
      <w:rPr>
        <w:rFonts w:ascii="Arial" w:hAnsi="Arial" w:hint="default"/>
        <w:b w:val="0"/>
        <w:i w:val="0"/>
        <w:sz w:val="22"/>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abstractNum w:abstractNumId="7" w15:restartNumberingAfterBreak="0">
    <w:nsid w:val="3BFF773C"/>
    <w:multiLevelType w:val="multilevel"/>
    <w:tmpl w:val="9272B86C"/>
    <w:lvl w:ilvl="0">
      <w:start w:val="1"/>
      <w:numFmt w:val="lowerLetter"/>
      <w:pStyle w:val="List"/>
      <w:lvlText w:val="%1."/>
      <w:lvlJc w:val="left"/>
      <w:pPr>
        <w:ind w:left="357" w:hanging="357"/>
      </w:pPr>
      <w:rPr>
        <w:rFonts w:hint="default"/>
        <w:b/>
        <w:color w:val="333333" w:themeColor="background2"/>
      </w:rPr>
    </w:lvl>
    <w:lvl w:ilvl="1">
      <w:start w:val="1"/>
      <w:numFmt w:val="lowerRoman"/>
      <w:pStyle w:val="List2"/>
      <w:lvlText w:val="%2."/>
      <w:lvlJc w:val="left"/>
      <w:pPr>
        <w:ind w:left="714" w:hanging="357"/>
      </w:pPr>
      <w:rPr>
        <w:rFonts w:hint="default"/>
        <w:b/>
        <w:color w:val="333333" w:themeColor="background2"/>
      </w:rPr>
    </w:lvl>
    <w:lvl w:ilvl="2">
      <w:start w:val="1"/>
      <w:numFmt w:val="decimal"/>
      <w:pStyle w:val="List3"/>
      <w:lvlText w:val="%3."/>
      <w:lvlJc w:val="left"/>
      <w:pPr>
        <w:ind w:left="1071" w:hanging="357"/>
      </w:pPr>
      <w:rPr>
        <w:rFonts w:hint="default"/>
        <w:b/>
        <w:color w:val="333333"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8" w15:restartNumberingAfterBreak="0">
    <w:nsid w:val="415E0125"/>
    <w:multiLevelType w:val="multilevel"/>
    <w:tmpl w:val="67769E4C"/>
    <w:styleLink w:val="Bullets"/>
    <w:lvl w:ilvl="0">
      <w:start w:val="1"/>
      <w:numFmt w:val="bullet"/>
      <w:pStyle w:val="ListBullet"/>
      <w:lvlText w:val=""/>
      <w:lvlJc w:val="left"/>
      <w:pPr>
        <w:tabs>
          <w:tab w:val="num" w:pos="357"/>
        </w:tabs>
        <w:ind w:left="357" w:hanging="357"/>
      </w:pPr>
      <w:rPr>
        <w:rFonts w:ascii="Symbol" w:hAnsi="Symbol" w:hint="default"/>
        <w:color w:val="333333" w:themeColor="background2"/>
      </w:rPr>
    </w:lvl>
    <w:lvl w:ilvl="1">
      <w:start w:val="1"/>
      <w:numFmt w:val="bullet"/>
      <w:pStyle w:val="ListBullet2"/>
      <w:lvlText w:val="○"/>
      <w:lvlJc w:val="left"/>
      <w:pPr>
        <w:tabs>
          <w:tab w:val="num" w:pos="714"/>
        </w:tabs>
        <w:ind w:left="714" w:hanging="357"/>
      </w:pPr>
      <w:rPr>
        <w:rFonts w:ascii="Calibri" w:hAnsi="Calibri" w:hint="default"/>
        <w:color w:val="auto"/>
      </w:rPr>
    </w:lvl>
    <w:lvl w:ilvl="2">
      <w:start w:val="1"/>
      <w:numFmt w:val="bullet"/>
      <w:pStyle w:val="ListBullet3"/>
      <w:lvlText w:val="−"/>
      <w:lvlJc w:val="left"/>
      <w:pPr>
        <w:tabs>
          <w:tab w:val="num" w:pos="1072"/>
        </w:tabs>
        <w:ind w:left="1071" w:hanging="357"/>
      </w:pPr>
      <w:rPr>
        <w:rFonts w:ascii="Calibri" w:hAnsi="Calibri" w:hint="default"/>
        <w:color w:val="333333" w:themeColor="background2"/>
      </w:rPr>
    </w:lvl>
    <w:lvl w:ilvl="3">
      <w:start w:val="1"/>
      <w:numFmt w:val="bullet"/>
      <w:lvlText w:val="−"/>
      <w:lvlJc w:val="left"/>
      <w:pPr>
        <w:tabs>
          <w:tab w:val="num" w:pos="1468"/>
        </w:tabs>
        <w:ind w:left="1428" w:hanging="357"/>
      </w:pPr>
      <w:rPr>
        <w:rFonts w:ascii="Calibri" w:hAnsi="Calibri" w:hint="default"/>
      </w:rPr>
    </w:lvl>
    <w:lvl w:ilvl="4">
      <w:start w:val="1"/>
      <w:numFmt w:val="bullet"/>
      <w:lvlText w:val="−"/>
      <w:lvlJc w:val="left"/>
      <w:pPr>
        <w:tabs>
          <w:tab w:val="num" w:pos="1825"/>
        </w:tabs>
        <w:ind w:left="1785" w:hanging="357"/>
      </w:pPr>
      <w:rPr>
        <w:rFonts w:ascii="Calibri" w:hAnsi="Calibri" w:hint="default"/>
      </w:rPr>
    </w:lvl>
    <w:lvl w:ilvl="5">
      <w:start w:val="1"/>
      <w:numFmt w:val="bullet"/>
      <w:lvlText w:val="−"/>
      <w:lvlJc w:val="left"/>
      <w:pPr>
        <w:tabs>
          <w:tab w:val="num" w:pos="2182"/>
        </w:tabs>
        <w:ind w:left="2142" w:hanging="357"/>
      </w:pPr>
      <w:rPr>
        <w:rFonts w:ascii="Calibri" w:hAnsi="Calibri" w:hint="default"/>
      </w:rPr>
    </w:lvl>
    <w:lvl w:ilvl="6">
      <w:start w:val="1"/>
      <w:numFmt w:val="bullet"/>
      <w:lvlText w:val="−"/>
      <w:lvlJc w:val="left"/>
      <w:pPr>
        <w:tabs>
          <w:tab w:val="num" w:pos="2539"/>
        </w:tabs>
        <w:ind w:left="2499" w:hanging="357"/>
      </w:pPr>
      <w:rPr>
        <w:rFonts w:ascii="Calibri" w:hAnsi="Calibri" w:hint="default"/>
      </w:rPr>
    </w:lvl>
    <w:lvl w:ilvl="7">
      <w:start w:val="1"/>
      <w:numFmt w:val="bullet"/>
      <w:lvlText w:val="−"/>
      <w:lvlJc w:val="left"/>
      <w:pPr>
        <w:tabs>
          <w:tab w:val="num" w:pos="2896"/>
        </w:tabs>
        <w:ind w:left="2856" w:hanging="357"/>
      </w:pPr>
      <w:rPr>
        <w:rFonts w:ascii="Calibri" w:hAnsi="Calibri" w:hint="default"/>
      </w:rPr>
    </w:lvl>
    <w:lvl w:ilvl="8">
      <w:start w:val="1"/>
      <w:numFmt w:val="bullet"/>
      <w:lvlText w:val="−"/>
      <w:lvlJc w:val="left"/>
      <w:pPr>
        <w:tabs>
          <w:tab w:val="num" w:pos="3253"/>
        </w:tabs>
        <w:ind w:left="3213" w:hanging="357"/>
      </w:pPr>
      <w:rPr>
        <w:rFonts w:ascii="Calibri" w:hAnsi="Calibri" w:hint="default"/>
      </w:rPr>
    </w:lvl>
  </w:abstractNum>
  <w:abstractNum w:abstractNumId="9" w15:restartNumberingAfterBreak="0">
    <w:nsid w:val="48A52E75"/>
    <w:multiLevelType w:val="multilevel"/>
    <w:tmpl w:val="AF8C2BF6"/>
    <w:styleLink w:val="NumberedList"/>
    <w:lvl w:ilvl="0">
      <w:start w:val="1"/>
      <w:numFmt w:val="decimal"/>
      <w:pStyle w:val="ListNumber"/>
      <w:lvlText w:val="%1."/>
      <w:lvlJc w:val="left"/>
      <w:pPr>
        <w:ind w:left="357" w:hanging="357"/>
      </w:pPr>
      <w:rPr>
        <w:rFonts w:hint="default"/>
        <w:b/>
        <w:i w:val="0"/>
        <w:color w:val="333333" w:themeColor="background2"/>
      </w:rPr>
    </w:lvl>
    <w:lvl w:ilvl="1">
      <w:start w:val="1"/>
      <w:numFmt w:val="lowerLetter"/>
      <w:pStyle w:val="ListNumber2"/>
      <w:lvlText w:val="%2."/>
      <w:lvlJc w:val="left"/>
      <w:pPr>
        <w:ind w:left="714" w:hanging="357"/>
      </w:pPr>
      <w:rPr>
        <w:rFonts w:hint="default"/>
        <w:b/>
        <w:i w:val="0"/>
        <w:color w:val="333333" w:themeColor="background2"/>
      </w:rPr>
    </w:lvl>
    <w:lvl w:ilvl="2">
      <w:start w:val="1"/>
      <w:numFmt w:val="lowerRoman"/>
      <w:pStyle w:val="ListNumber3"/>
      <w:lvlText w:val="%3."/>
      <w:lvlJc w:val="left"/>
      <w:pPr>
        <w:ind w:left="1071" w:hanging="357"/>
      </w:pPr>
      <w:rPr>
        <w:rFonts w:hint="default"/>
        <w:b/>
        <w:i w:val="0"/>
        <w:color w:val="333333" w:themeColor="background2"/>
      </w:rPr>
    </w:lvl>
    <w:lvl w:ilvl="3">
      <w:start w:val="1"/>
      <w:numFmt w:val="none"/>
      <w:lvlText w:val=""/>
      <w:lvlJc w:val="left"/>
      <w:pPr>
        <w:tabs>
          <w:tab w:val="num" w:pos="1072"/>
        </w:tabs>
        <w:ind w:left="1072" w:firstLine="0"/>
      </w:pPr>
      <w:rPr>
        <w:rFonts w:hint="default"/>
      </w:rPr>
    </w:lvl>
    <w:lvl w:ilvl="4">
      <w:start w:val="1"/>
      <w:numFmt w:val="none"/>
      <w:lvlText w:val=""/>
      <w:lvlJc w:val="left"/>
      <w:pPr>
        <w:ind w:left="1072" w:firstLine="0"/>
      </w:pPr>
      <w:rPr>
        <w:rFonts w:hint="default"/>
      </w:rPr>
    </w:lvl>
    <w:lvl w:ilvl="5">
      <w:start w:val="1"/>
      <w:numFmt w:val="none"/>
      <w:lvlText w:val=""/>
      <w:lvlJc w:val="left"/>
      <w:pPr>
        <w:ind w:left="1072" w:firstLine="0"/>
      </w:pPr>
      <w:rPr>
        <w:rFonts w:hint="default"/>
      </w:rPr>
    </w:lvl>
    <w:lvl w:ilvl="6">
      <w:start w:val="1"/>
      <w:numFmt w:val="none"/>
      <w:lvlText w:val=""/>
      <w:lvlJc w:val="left"/>
      <w:pPr>
        <w:ind w:left="1072" w:firstLine="0"/>
      </w:pPr>
      <w:rPr>
        <w:rFonts w:hint="default"/>
      </w:rPr>
    </w:lvl>
    <w:lvl w:ilvl="7">
      <w:start w:val="1"/>
      <w:numFmt w:val="none"/>
      <w:lvlText w:val=""/>
      <w:lvlJc w:val="left"/>
      <w:pPr>
        <w:ind w:left="1072" w:firstLine="0"/>
      </w:pPr>
      <w:rPr>
        <w:rFonts w:hint="default"/>
      </w:rPr>
    </w:lvl>
    <w:lvl w:ilvl="8">
      <w:start w:val="1"/>
      <w:numFmt w:val="none"/>
      <w:lvlText w:val=""/>
      <w:lvlJc w:val="left"/>
      <w:pPr>
        <w:ind w:left="1072" w:firstLine="0"/>
      </w:pPr>
      <w:rPr>
        <w:rFonts w:hint="default"/>
      </w:rPr>
    </w:lvl>
  </w:abstractNum>
  <w:abstractNum w:abstractNumId="10" w15:restartNumberingAfterBreak="0">
    <w:nsid w:val="4CD30B64"/>
    <w:multiLevelType w:val="multilevel"/>
    <w:tmpl w:val="AF8C2BF6"/>
    <w:numStyleLink w:val="NumberedList"/>
  </w:abstractNum>
  <w:abstractNum w:abstractNumId="11" w15:restartNumberingAfterBreak="0">
    <w:nsid w:val="4F204247"/>
    <w:multiLevelType w:val="multilevel"/>
    <w:tmpl w:val="5B0EA73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Bullet4"/>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DC2DBD"/>
    <w:multiLevelType w:val="hybridMultilevel"/>
    <w:tmpl w:val="2AAA1C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7D1F93"/>
    <w:multiLevelType w:val="multilevel"/>
    <w:tmpl w:val="9272B86C"/>
    <w:styleLink w:val="AlphaList"/>
    <w:lvl w:ilvl="0">
      <w:start w:val="1"/>
      <w:numFmt w:val="lowerLetter"/>
      <w:lvlText w:val="%1."/>
      <w:lvlJc w:val="left"/>
      <w:pPr>
        <w:ind w:left="357" w:hanging="357"/>
      </w:pPr>
      <w:rPr>
        <w:rFonts w:hint="default"/>
        <w:b/>
        <w:color w:val="333333" w:themeColor="background2"/>
      </w:rPr>
    </w:lvl>
    <w:lvl w:ilvl="1">
      <w:start w:val="1"/>
      <w:numFmt w:val="lowerRoman"/>
      <w:lvlText w:val="%2."/>
      <w:lvlJc w:val="left"/>
      <w:pPr>
        <w:ind w:left="714" w:hanging="357"/>
      </w:pPr>
      <w:rPr>
        <w:rFonts w:hint="default"/>
        <w:b/>
        <w:color w:val="333333" w:themeColor="background2"/>
      </w:rPr>
    </w:lvl>
    <w:lvl w:ilvl="2">
      <w:start w:val="1"/>
      <w:numFmt w:val="decimal"/>
      <w:lvlText w:val="%3."/>
      <w:lvlJc w:val="left"/>
      <w:pPr>
        <w:ind w:left="1071" w:hanging="357"/>
      </w:pPr>
      <w:rPr>
        <w:rFonts w:hint="default"/>
        <w:b/>
        <w:color w:val="333333"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4" w15:restartNumberingAfterBreak="0">
    <w:nsid w:val="63EA6092"/>
    <w:multiLevelType w:val="hybridMultilevel"/>
    <w:tmpl w:val="0032D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49567D"/>
    <w:multiLevelType w:val="multilevel"/>
    <w:tmpl w:val="67769E4C"/>
    <w:numStyleLink w:val="Bullets"/>
  </w:abstractNum>
  <w:abstractNum w:abstractNumId="16" w15:restartNumberingAfterBreak="0">
    <w:nsid w:val="79A90FF8"/>
    <w:multiLevelType w:val="hybridMultilevel"/>
    <w:tmpl w:val="7A687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A962D6"/>
    <w:multiLevelType w:val="multilevel"/>
    <w:tmpl w:val="D12C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404604">
    <w:abstractNumId w:val="13"/>
  </w:num>
  <w:num w:numId="2" w16cid:durableId="676004492">
    <w:abstractNumId w:val="8"/>
  </w:num>
  <w:num w:numId="3" w16cid:durableId="1527405977">
    <w:abstractNumId w:val="9"/>
  </w:num>
  <w:num w:numId="4" w16cid:durableId="1184395429">
    <w:abstractNumId w:val="11"/>
  </w:num>
  <w:num w:numId="5" w16cid:durableId="78606243">
    <w:abstractNumId w:val="3"/>
  </w:num>
  <w:num w:numId="6" w16cid:durableId="979185610">
    <w:abstractNumId w:val="0"/>
  </w:num>
  <w:num w:numId="7" w16cid:durableId="1624731241">
    <w:abstractNumId w:val="10"/>
  </w:num>
  <w:num w:numId="8" w16cid:durableId="352845942">
    <w:abstractNumId w:val="15"/>
    <w:lvlOverride w:ilvl="0">
      <w:lvl w:ilvl="0">
        <w:start w:val="1"/>
        <w:numFmt w:val="bullet"/>
        <w:pStyle w:val="ListBullet"/>
        <w:lvlText w:val=""/>
        <w:lvlJc w:val="left"/>
        <w:pPr>
          <w:tabs>
            <w:tab w:val="num" w:pos="357"/>
          </w:tabs>
          <w:ind w:left="357" w:hanging="357"/>
        </w:pPr>
        <w:rPr>
          <w:rFonts w:ascii="Symbol" w:hAnsi="Symbol" w:hint="default"/>
          <w:color w:val="333333" w:themeColor="background2"/>
          <w:sz w:val="20"/>
          <w:szCs w:val="20"/>
        </w:rPr>
      </w:lvl>
    </w:lvlOverride>
  </w:num>
  <w:num w:numId="9" w16cid:durableId="1231619539">
    <w:abstractNumId w:val="1"/>
  </w:num>
  <w:num w:numId="10" w16cid:durableId="1190342000">
    <w:abstractNumId w:val="7"/>
  </w:num>
  <w:num w:numId="11" w16cid:durableId="235869714">
    <w:abstractNumId w:val="6"/>
  </w:num>
  <w:num w:numId="12" w16cid:durableId="851651572">
    <w:abstractNumId w:val="5"/>
  </w:num>
  <w:num w:numId="13" w16cid:durableId="147089444">
    <w:abstractNumId w:val="4"/>
  </w:num>
  <w:num w:numId="14" w16cid:durableId="339888560">
    <w:abstractNumId w:val="17"/>
  </w:num>
  <w:num w:numId="15" w16cid:durableId="736049648">
    <w:abstractNumId w:val="14"/>
  </w:num>
  <w:num w:numId="16" w16cid:durableId="663046435">
    <w:abstractNumId w:val="16"/>
  </w:num>
  <w:num w:numId="17" w16cid:durableId="912737404">
    <w:abstractNumId w:val="12"/>
  </w:num>
  <w:num w:numId="18" w16cid:durableId="515771032">
    <w:abstractNumId w:val="5"/>
  </w:num>
  <w:num w:numId="19" w16cid:durableId="1955744337">
    <w:abstractNumId w:val="5"/>
  </w:num>
  <w:num w:numId="20" w16cid:durableId="1061372180">
    <w:abstractNumId w:val="5"/>
  </w:num>
  <w:num w:numId="21" w16cid:durableId="681976890">
    <w:abstractNumId w:val="5"/>
  </w:num>
  <w:num w:numId="22" w16cid:durableId="1688365253">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6882718">
    <w:abstractNumId w:val="5"/>
  </w:num>
  <w:num w:numId="24" w16cid:durableId="1567573959">
    <w:abstractNumId w:val="5"/>
  </w:num>
  <w:num w:numId="25" w16cid:durableId="1457605167">
    <w:abstractNumId w:val="5"/>
  </w:num>
  <w:num w:numId="26" w16cid:durableId="591160448">
    <w:abstractNumId w:val="5"/>
  </w:num>
  <w:num w:numId="27" w16cid:durableId="635065344">
    <w:abstractNumId w:val="5"/>
  </w:num>
  <w:num w:numId="28" w16cid:durableId="51971843">
    <w:abstractNumId w:val="15"/>
    <w:lvlOverride w:ilvl="0">
      <w:lvl w:ilvl="0">
        <w:start w:val="1"/>
        <w:numFmt w:val="bullet"/>
        <w:pStyle w:val="ListBullet"/>
        <w:lvlText w:val=""/>
        <w:lvlJc w:val="left"/>
        <w:pPr>
          <w:tabs>
            <w:tab w:val="num" w:pos="357"/>
          </w:tabs>
          <w:ind w:left="357" w:hanging="357"/>
        </w:pPr>
        <w:rPr>
          <w:rFonts w:ascii="Symbol" w:hAnsi="Symbol" w:hint="default"/>
          <w:color w:val="333333" w:themeColor="background2"/>
          <w:sz w:val="20"/>
          <w:szCs w:val="20"/>
        </w:rPr>
      </w:lvl>
    </w:lvlOverride>
  </w:num>
  <w:num w:numId="29" w16cid:durableId="521475868">
    <w:abstractNumId w:val="15"/>
    <w:lvlOverride w:ilvl="0">
      <w:lvl w:ilvl="0">
        <w:start w:val="1"/>
        <w:numFmt w:val="bullet"/>
        <w:pStyle w:val="ListBullet"/>
        <w:lvlText w:val=""/>
        <w:lvlJc w:val="left"/>
        <w:pPr>
          <w:tabs>
            <w:tab w:val="num" w:pos="357"/>
          </w:tabs>
          <w:ind w:left="357" w:hanging="357"/>
        </w:pPr>
        <w:rPr>
          <w:rFonts w:ascii="Symbol" w:hAnsi="Symbol" w:hint="default"/>
          <w:color w:val="333333" w:themeColor="background2"/>
          <w:sz w:val="20"/>
          <w:szCs w:val="20"/>
        </w:rPr>
      </w:lvl>
    </w:lvlOverride>
  </w:num>
  <w:num w:numId="30" w16cid:durableId="1692147851">
    <w:abstractNumId w:val="15"/>
    <w:lvlOverride w:ilvl="0">
      <w:lvl w:ilvl="0">
        <w:start w:val="1"/>
        <w:numFmt w:val="bullet"/>
        <w:pStyle w:val="ListBullet"/>
        <w:lvlText w:val=""/>
        <w:lvlJc w:val="left"/>
        <w:pPr>
          <w:tabs>
            <w:tab w:val="num" w:pos="357"/>
          </w:tabs>
          <w:ind w:left="357" w:hanging="357"/>
        </w:pPr>
        <w:rPr>
          <w:rFonts w:ascii="Symbol" w:hAnsi="Symbol" w:hint="default"/>
          <w:color w:val="333333" w:themeColor="background2"/>
          <w:sz w:val="20"/>
          <w:szCs w:val="20"/>
        </w:rPr>
      </w:lvl>
    </w:lvlOverride>
  </w:num>
  <w:num w:numId="31" w16cid:durableId="666130326">
    <w:abstractNumId w:val="15"/>
    <w:lvlOverride w:ilvl="0">
      <w:lvl w:ilvl="0">
        <w:start w:val="1"/>
        <w:numFmt w:val="bullet"/>
        <w:pStyle w:val="ListBullet"/>
        <w:lvlText w:val=""/>
        <w:lvlJc w:val="left"/>
        <w:pPr>
          <w:tabs>
            <w:tab w:val="num" w:pos="357"/>
          </w:tabs>
          <w:ind w:left="357" w:hanging="357"/>
        </w:pPr>
        <w:rPr>
          <w:rFonts w:ascii="Symbol" w:hAnsi="Symbol" w:hint="default"/>
          <w:color w:val="333333" w:themeColor="background2"/>
          <w:sz w:val="20"/>
          <w:szCs w:val="20"/>
        </w:rPr>
      </w:lvl>
    </w:lvlOverride>
  </w:num>
  <w:num w:numId="32" w16cid:durableId="1657492220">
    <w:abstractNumId w:val="15"/>
    <w:lvlOverride w:ilvl="0">
      <w:lvl w:ilvl="0">
        <w:start w:val="1"/>
        <w:numFmt w:val="bullet"/>
        <w:pStyle w:val="ListBullet"/>
        <w:lvlText w:val=""/>
        <w:lvlJc w:val="left"/>
        <w:pPr>
          <w:tabs>
            <w:tab w:val="num" w:pos="357"/>
          </w:tabs>
          <w:ind w:left="357" w:hanging="357"/>
        </w:pPr>
        <w:rPr>
          <w:rFonts w:ascii="Symbol" w:hAnsi="Symbol" w:hint="default"/>
          <w:color w:val="333333" w:themeColor="background2"/>
          <w:sz w:val="20"/>
          <w:szCs w:val="20"/>
        </w:rPr>
      </w:lvl>
    </w:lvlOverride>
  </w:num>
  <w:num w:numId="33" w16cid:durableId="1970742238">
    <w:abstractNumId w:val="5"/>
  </w:num>
  <w:num w:numId="34" w16cid:durableId="2060352787">
    <w:abstractNumId w:val="5"/>
  </w:num>
  <w:num w:numId="35" w16cid:durableId="283578515">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4"/>
  <w:documentProtection w:edit="forms" w:enforcement="0"/>
  <w:defaultTabStop w:val="357"/>
  <w:drawingGridHorizontalSpacing w:val="120"/>
  <w:displayHorizontalDrawingGridEvery w:val="2"/>
  <w:characterSpacingControl w:val="doNotCompress"/>
  <w:hdrShapeDefaults>
    <o:shapedefaults v:ext="edit" spidmax="2050" style="mso-position-vertical-relative:line;v-text-anchor:middle" fillcolor="none [3215]" strokecolor="none [2415]">
      <v:fill color="none [3215]"/>
      <v:stroke color="none [2415]" weight="5pt"/>
      <v:textbox inset=",2.5mm,,2.5mm"/>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D9"/>
    <w:rsid w:val="00000348"/>
    <w:rsid w:val="00000A55"/>
    <w:rsid w:val="0000149D"/>
    <w:rsid w:val="00004BEE"/>
    <w:rsid w:val="0000722D"/>
    <w:rsid w:val="00007268"/>
    <w:rsid w:val="00012103"/>
    <w:rsid w:val="000139D7"/>
    <w:rsid w:val="00013FBE"/>
    <w:rsid w:val="0001486F"/>
    <w:rsid w:val="00016115"/>
    <w:rsid w:val="00016E89"/>
    <w:rsid w:val="000244E1"/>
    <w:rsid w:val="00026B4B"/>
    <w:rsid w:val="00030269"/>
    <w:rsid w:val="000302F4"/>
    <w:rsid w:val="0003140E"/>
    <w:rsid w:val="000349FB"/>
    <w:rsid w:val="000379AA"/>
    <w:rsid w:val="00037C8A"/>
    <w:rsid w:val="0004057C"/>
    <w:rsid w:val="000407BC"/>
    <w:rsid w:val="00042E8F"/>
    <w:rsid w:val="00043CB5"/>
    <w:rsid w:val="000456A7"/>
    <w:rsid w:val="00046EC3"/>
    <w:rsid w:val="00047684"/>
    <w:rsid w:val="00050647"/>
    <w:rsid w:val="00051B12"/>
    <w:rsid w:val="00052074"/>
    <w:rsid w:val="000522C3"/>
    <w:rsid w:val="000525C0"/>
    <w:rsid w:val="0005587C"/>
    <w:rsid w:val="00055A1C"/>
    <w:rsid w:val="000604F0"/>
    <w:rsid w:val="00064CFF"/>
    <w:rsid w:val="0006545B"/>
    <w:rsid w:val="00066FCB"/>
    <w:rsid w:val="0006753B"/>
    <w:rsid w:val="000708AA"/>
    <w:rsid w:val="00070F42"/>
    <w:rsid w:val="00070F93"/>
    <w:rsid w:val="0007435B"/>
    <w:rsid w:val="00074AF0"/>
    <w:rsid w:val="00075E31"/>
    <w:rsid w:val="000775BA"/>
    <w:rsid w:val="00083CEA"/>
    <w:rsid w:val="00086796"/>
    <w:rsid w:val="000877DB"/>
    <w:rsid w:val="00090C4C"/>
    <w:rsid w:val="000943E0"/>
    <w:rsid w:val="00096C59"/>
    <w:rsid w:val="000A11CE"/>
    <w:rsid w:val="000A15F0"/>
    <w:rsid w:val="000A16B9"/>
    <w:rsid w:val="000A5984"/>
    <w:rsid w:val="000B0572"/>
    <w:rsid w:val="000B0B79"/>
    <w:rsid w:val="000B1DAE"/>
    <w:rsid w:val="000B2095"/>
    <w:rsid w:val="000B21A6"/>
    <w:rsid w:val="000B3066"/>
    <w:rsid w:val="000B5FF9"/>
    <w:rsid w:val="000B7E04"/>
    <w:rsid w:val="000B7F5D"/>
    <w:rsid w:val="000C0EFB"/>
    <w:rsid w:val="000C0FD8"/>
    <w:rsid w:val="000C3369"/>
    <w:rsid w:val="000C448A"/>
    <w:rsid w:val="000C45FD"/>
    <w:rsid w:val="000C461F"/>
    <w:rsid w:val="000D3F89"/>
    <w:rsid w:val="000D40FA"/>
    <w:rsid w:val="000D4B05"/>
    <w:rsid w:val="000E01B8"/>
    <w:rsid w:val="000E26CD"/>
    <w:rsid w:val="000E4F8F"/>
    <w:rsid w:val="000E7343"/>
    <w:rsid w:val="000F1617"/>
    <w:rsid w:val="000F2BDA"/>
    <w:rsid w:val="000F36FD"/>
    <w:rsid w:val="000F3998"/>
    <w:rsid w:val="000F4996"/>
    <w:rsid w:val="001014F7"/>
    <w:rsid w:val="001034BC"/>
    <w:rsid w:val="00105A3A"/>
    <w:rsid w:val="0011106A"/>
    <w:rsid w:val="00112B48"/>
    <w:rsid w:val="00116B55"/>
    <w:rsid w:val="00117C11"/>
    <w:rsid w:val="00126112"/>
    <w:rsid w:val="00126878"/>
    <w:rsid w:val="00131B02"/>
    <w:rsid w:val="0013362A"/>
    <w:rsid w:val="001351A1"/>
    <w:rsid w:val="001359EE"/>
    <w:rsid w:val="00141060"/>
    <w:rsid w:val="00142C42"/>
    <w:rsid w:val="00142F74"/>
    <w:rsid w:val="00143043"/>
    <w:rsid w:val="00143049"/>
    <w:rsid w:val="00143588"/>
    <w:rsid w:val="00143AC1"/>
    <w:rsid w:val="0014489B"/>
    <w:rsid w:val="00145BD6"/>
    <w:rsid w:val="00153D97"/>
    <w:rsid w:val="00155047"/>
    <w:rsid w:val="0015517A"/>
    <w:rsid w:val="00155947"/>
    <w:rsid w:val="001560E8"/>
    <w:rsid w:val="00160F3F"/>
    <w:rsid w:val="00164F81"/>
    <w:rsid w:val="00172CB1"/>
    <w:rsid w:val="0017318C"/>
    <w:rsid w:val="0017338D"/>
    <w:rsid w:val="00173505"/>
    <w:rsid w:val="0017502E"/>
    <w:rsid w:val="00176312"/>
    <w:rsid w:val="001766E2"/>
    <w:rsid w:val="00177AD1"/>
    <w:rsid w:val="00181891"/>
    <w:rsid w:val="00181FD7"/>
    <w:rsid w:val="0018391B"/>
    <w:rsid w:val="0018394F"/>
    <w:rsid w:val="00185D10"/>
    <w:rsid w:val="0018727F"/>
    <w:rsid w:val="00190B93"/>
    <w:rsid w:val="00191EA0"/>
    <w:rsid w:val="00195B3D"/>
    <w:rsid w:val="001963FE"/>
    <w:rsid w:val="001A2E76"/>
    <w:rsid w:val="001A6FA9"/>
    <w:rsid w:val="001B155B"/>
    <w:rsid w:val="001B2EF5"/>
    <w:rsid w:val="001B31F5"/>
    <w:rsid w:val="001C03FA"/>
    <w:rsid w:val="001C27A3"/>
    <w:rsid w:val="001C2A24"/>
    <w:rsid w:val="001C4075"/>
    <w:rsid w:val="001C475D"/>
    <w:rsid w:val="001C718A"/>
    <w:rsid w:val="001C7B43"/>
    <w:rsid w:val="001C7B77"/>
    <w:rsid w:val="001D15BE"/>
    <w:rsid w:val="001D1A03"/>
    <w:rsid w:val="001D2BFE"/>
    <w:rsid w:val="001D3053"/>
    <w:rsid w:val="001D5F06"/>
    <w:rsid w:val="001E04E4"/>
    <w:rsid w:val="001E1589"/>
    <w:rsid w:val="001E3D27"/>
    <w:rsid w:val="001E4098"/>
    <w:rsid w:val="001F29D0"/>
    <w:rsid w:val="001F33A4"/>
    <w:rsid w:val="001F341E"/>
    <w:rsid w:val="001F4189"/>
    <w:rsid w:val="001F6558"/>
    <w:rsid w:val="001F6DC1"/>
    <w:rsid w:val="002010A8"/>
    <w:rsid w:val="00201A5F"/>
    <w:rsid w:val="00201B93"/>
    <w:rsid w:val="002025AA"/>
    <w:rsid w:val="002027D8"/>
    <w:rsid w:val="00202EB1"/>
    <w:rsid w:val="00217E2C"/>
    <w:rsid w:val="00222D99"/>
    <w:rsid w:val="0022666C"/>
    <w:rsid w:val="00226F98"/>
    <w:rsid w:val="00227E43"/>
    <w:rsid w:val="00232982"/>
    <w:rsid w:val="00233F90"/>
    <w:rsid w:val="00234DB8"/>
    <w:rsid w:val="00240B78"/>
    <w:rsid w:val="00243E44"/>
    <w:rsid w:val="00247C92"/>
    <w:rsid w:val="00251D18"/>
    <w:rsid w:val="0025235B"/>
    <w:rsid w:val="00253906"/>
    <w:rsid w:val="00254415"/>
    <w:rsid w:val="00255262"/>
    <w:rsid w:val="00256167"/>
    <w:rsid w:val="00257677"/>
    <w:rsid w:val="00257D21"/>
    <w:rsid w:val="00260245"/>
    <w:rsid w:val="00261893"/>
    <w:rsid w:val="00262DCF"/>
    <w:rsid w:val="00263A5F"/>
    <w:rsid w:val="00264B73"/>
    <w:rsid w:val="00270052"/>
    <w:rsid w:val="002710D9"/>
    <w:rsid w:val="002726D2"/>
    <w:rsid w:val="00273783"/>
    <w:rsid w:val="00273BF5"/>
    <w:rsid w:val="00275748"/>
    <w:rsid w:val="00280298"/>
    <w:rsid w:val="00280608"/>
    <w:rsid w:val="00280904"/>
    <w:rsid w:val="00283614"/>
    <w:rsid w:val="00284EAB"/>
    <w:rsid w:val="00287ABB"/>
    <w:rsid w:val="00290E86"/>
    <w:rsid w:val="00291313"/>
    <w:rsid w:val="002936C0"/>
    <w:rsid w:val="002941FA"/>
    <w:rsid w:val="0029482E"/>
    <w:rsid w:val="002948FA"/>
    <w:rsid w:val="00294AC9"/>
    <w:rsid w:val="00294C01"/>
    <w:rsid w:val="00295A3C"/>
    <w:rsid w:val="002A0836"/>
    <w:rsid w:val="002A3162"/>
    <w:rsid w:val="002A4620"/>
    <w:rsid w:val="002A6811"/>
    <w:rsid w:val="002A78E7"/>
    <w:rsid w:val="002A7E31"/>
    <w:rsid w:val="002B0871"/>
    <w:rsid w:val="002B1BDF"/>
    <w:rsid w:val="002B202B"/>
    <w:rsid w:val="002B2EE8"/>
    <w:rsid w:val="002B57B0"/>
    <w:rsid w:val="002B5B91"/>
    <w:rsid w:val="002B6D21"/>
    <w:rsid w:val="002B71EC"/>
    <w:rsid w:val="002C00C8"/>
    <w:rsid w:val="002C02F4"/>
    <w:rsid w:val="002C216E"/>
    <w:rsid w:val="002C2175"/>
    <w:rsid w:val="002C30C4"/>
    <w:rsid w:val="002C411A"/>
    <w:rsid w:val="002C683E"/>
    <w:rsid w:val="002D2D3F"/>
    <w:rsid w:val="002D2DD4"/>
    <w:rsid w:val="002D69E9"/>
    <w:rsid w:val="002E3B1B"/>
    <w:rsid w:val="002F1354"/>
    <w:rsid w:val="002F29C7"/>
    <w:rsid w:val="002F493E"/>
    <w:rsid w:val="00301B90"/>
    <w:rsid w:val="00301F14"/>
    <w:rsid w:val="00304ABB"/>
    <w:rsid w:val="00305B8E"/>
    <w:rsid w:val="00305E36"/>
    <w:rsid w:val="00306B0A"/>
    <w:rsid w:val="0031131E"/>
    <w:rsid w:val="00312ECD"/>
    <w:rsid w:val="003147F1"/>
    <w:rsid w:val="00316B1B"/>
    <w:rsid w:val="00317C81"/>
    <w:rsid w:val="0032164E"/>
    <w:rsid w:val="003242FA"/>
    <w:rsid w:val="003247F7"/>
    <w:rsid w:val="00325FF6"/>
    <w:rsid w:val="00330607"/>
    <w:rsid w:val="00330A23"/>
    <w:rsid w:val="00332C66"/>
    <w:rsid w:val="003342D3"/>
    <w:rsid w:val="00334E52"/>
    <w:rsid w:val="003352AA"/>
    <w:rsid w:val="00336370"/>
    <w:rsid w:val="00336D8A"/>
    <w:rsid w:val="00340CAF"/>
    <w:rsid w:val="003436AE"/>
    <w:rsid w:val="00344BD0"/>
    <w:rsid w:val="00347F1E"/>
    <w:rsid w:val="00352DCF"/>
    <w:rsid w:val="00352E64"/>
    <w:rsid w:val="00354156"/>
    <w:rsid w:val="003552FE"/>
    <w:rsid w:val="00356AF3"/>
    <w:rsid w:val="00357074"/>
    <w:rsid w:val="00358059"/>
    <w:rsid w:val="00363D2B"/>
    <w:rsid w:val="003644A2"/>
    <w:rsid w:val="00365B49"/>
    <w:rsid w:val="00366103"/>
    <w:rsid w:val="00372883"/>
    <w:rsid w:val="00373457"/>
    <w:rsid w:val="00374742"/>
    <w:rsid w:val="00374F3B"/>
    <w:rsid w:val="00375A52"/>
    <w:rsid w:val="00375A90"/>
    <w:rsid w:val="00377C59"/>
    <w:rsid w:val="003800F6"/>
    <w:rsid w:val="00380186"/>
    <w:rsid w:val="003811A3"/>
    <w:rsid w:val="00381BE8"/>
    <w:rsid w:val="00383CAC"/>
    <w:rsid w:val="0038585A"/>
    <w:rsid w:val="0039224A"/>
    <w:rsid w:val="003957E3"/>
    <w:rsid w:val="003A128B"/>
    <w:rsid w:val="003A2C2C"/>
    <w:rsid w:val="003B2212"/>
    <w:rsid w:val="003B48F6"/>
    <w:rsid w:val="003B5710"/>
    <w:rsid w:val="003B5F6E"/>
    <w:rsid w:val="003C3829"/>
    <w:rsid w:val="003C505D"/>
    <w:rsid w:val="003C57E3"/>
    <w:rsid w:val="003D12CA"/>
    <w:rsid w:val="003D1A55"/>
    <w:rsid w:val="003D3F86"/>
    <w:rsid w:val="003D4301"/>
    <w:rsid w:val="003D4EE8"/>
    <w:rsid w:val="003D59C5"/>
    <w:rsid w:val="003E04C7"/>
    <w:rsid w:val="003E1526"/>
    <w:rsid w:val="003E5F74"/>
    <w:rsid w:val="003E748E"/>
    <w:rsid w:val="003F00CA"/>
    <w:rsid w:val="003F079C"/>
    <w:rsid w:val="003F710C"/>
    <w:rsid w:val="003F7B6A"/>
    <w:rsid w:val="00400296"/>
    <w:rsid w:val="004069DF"/>
    <w:rsid w:val="00410C73"/>
    <w:rsid w:val="0041313A"/>
    <w:rsid w:val="00414EF2"/>
    <w:rsid w:val="0042333E"/>
    <w:rsid w:val="00423A42"/>
    <w:rsid w:val="00423E4C"/>
    <w:rsid w:val="0042517C"/>
    <w:rsid w:val="00425582"/>
    <w:rsid w:val="00426062"/>
    <w:rsid w:val="004269FE"/>
    <w:rsid w:val="00431E8F"/>
    <w:rsid w:val="00433AEA"/>
    <w:rsid w:val="004343AB"/>
    <w:rsid w:val="004428D0"/>
    <w:rsid w:val="00442BA4"/>
    <w:rsid w:val="00444E23"/>
    <w:rsid w:val="004467F1"/>
    <w:rsid w:val="00451C20"/>
    <w:rsid w:val="00452473"/>
    <w:rsid w:val="00453CC9"/>
    <w:rsid w:val="00454EAB"/>
    <w:rsid w:val="00457359"/>
    <w:rsid w:val="00457D3F"/>
    <w:rsid w:val="00460717"/>
    <w:rsid w:val="00462F9F"/>
    <w:rsid w:val="0046364B"/>
    <w:rsid w:val="00467E69"/>
    <w:rsid w:val="00471429"/>
    <w:rsid w:val="004810F3"/>
    <w:rsid w:val="00482333"/>
    <w:rsid w:val="004829A5"/>
    <w:rsid w:val="00483CA4"/>
    <w:rsid w:val="004950CB"/>
    <w:rsid w:val="004974AE"/>
    <w:rsid w:val="004A0077"/>
    <w:rsid w:val="004A06F9"/>
    <w:rsid w:val="004A12D1"/>
    <w:rsid w:val="004A27EE"/>
    <w:rsid w:val="004A46C9"/>
    <w:rsid w:val="004A57E0"/>
    <w:rsid w:val="004A6FC2"/>
    <w:rsid w:val="004B066F"/>
    <w:rsid w:val="004B1469"/>
    <w:rsid w:val="004B44EC"/>
    <w:rsid w:val="004B5CFE"/>
    <w:rsid w:val="004B5D52"/>
    <w:rsid w:val="004B5DE9"/>
    <w:rsid w:val="004B632F"/>
    <w:rsid w:val="004B63D4"/>
    <w:rsid w:val="004B6A06"/>
    <w:rsid w:val="004B6A53"/>
    <w:rsid w:val="004C4291"/>
    <w:rsid w:val="004C6CC4"/>
    <w:rsid w:val="004C728A"/>
    <w:rsid w:val="004D2CB6"/>
    <w:rsid w:val="004D3AA6"/>
    <w:rsid w:val="004D6FC0"/>
    <w:rsid w:val="004E3D84"/>
    <w:rsid w:val="004E4A05"/>
    <w:rsid w:val="004F0B1D"/>
    <w:rsid w:val="004F3B27"/>
    <w:rsid w:val="004F50B8"/>
    <w:rsid w:val="004F6635"/>
    <w:rsid w:val="00500EBA"/>
    <w:rsid w:val="005018F9"/>
    <w:rsid w:val="00501BFB"/>
    <w:rsid w:val="00507A95"/>
    <w:rsid w:val="00512E53"/>
    <w:rsid w:val="00513644"/>
    <w:rsid w:val="00521637"/>
    <w:rsid w:val="00521DAF"/>
    <w:rsid w:val="005241F3"/>
    <w:rsid w:val="00524EAB"/>
    <w:rsid w:val="005254E3"/>
    <w:rsid w:val="00526F72"/>
    <w:rsid w:val="00527880"/>
    <w:rsid w:val="00527E25"/>
    <w:rsid w:val="0053256D"/>
    <w:rsid w:val="0053455A"/>
    <w:rsid w:val="00540378"/>
    <w:rsid w:val="00541414"/>
    <w:rsid w:val="00542C98"/>
    <w:rsid w:val="00546B1D"/>
    <w:rsid w:val="0055015D"/>
    <w:rsid w:val="00550708"/>
    <w:rsid w:val="00552868"/>
    <w:rsid w:val="00554EA6"/>
    <w:rsid w:val="00555719"/>
    <w:rsid w:val="005557FB"/>
    <w:rsid w:val="005558AA"/>
    <w:rsid w:val="00556217"/>
    <w:rsid w:val="00556639"/>
    <w:rsid w:val="00557D31"/>
    <w:rsid w:val="00562D7D"/>
    <w:rsid w:val="00562E41"/>
    <w:rsid w:val="005637F3"/>
    <w:rsid w:val="00567225"/>
    <w:rsid w:val="005709AE"/>
    <w:rsid w:val="00573428"/>
    <w:rsid w:val="00573C15"/>
    <w:rsid w:val="00575C90"/>
    <w:rsid w:val="005821D2"/>
    <w:rsid w:val="005846F0"/>
    <w:rsid w:val="00586EAE"/>
    <w:rsid w:val="00590429"/>
    <w:rsid w:val="0059087B"/>
    <w:rsid w:val="00591BC0"/>
    <w:rsid w:val="005972E9"/>
    <w:rsid w:val="005A0234"/>
    <w:rsid w:val="005A1034"/>
    <w:rsid w:val="005A4AE2"/>
    <w:rsid w:val="005A65E2"/>
    <w:rsid w:val="005A6A13"/>
    <w:rsid w:val="005A7419"/>
    <w:rsid w:val="005B2D73"/>
    <w:rsid w:val="005B3868"/>
    <w:rsid w:val="005B3CCD"/>
    <w:rsid w:val="005B495B"/>
    <w:rsid w:val="005B7981"/>
    <w:rsid w:val="005C02F5"/>
    <w:rsid w:val="005C06E3"/>
    <w:rsid w:val="005C116D"/>
    <w:rsid w:val="005C3559"/>
    <w:rsid w:val="005C48BA"/>
    <w:rsid w:val="005C6316"/>
    <w:rsid w:val="005C7664"/>
    <w:rsid w:val="005C783F"/>
    <w:rsid w:val="005D0C67"/>
    <w:rsid w:val="005D0EAD"/>
    <w:rsid w:val="005D2E97"/>
    <w:rsid w:val="005D4204"/>
    <w:rsid w:val="005D6984"/>
    <w:rsid w:val="005D6BEC"/>
    <w:rsid w:val="005E4A3C"/>
    <w:rsid w:val="005E506C"/>
    <w:rsid w:val="005E5CFD"/>
    <w:rsid w:val="005F0623"/>
    <w:rsid w:val="005F343F"/>
    <w:rsid w:val="005F6CC5"/>
    <w:rsid w:val="006043F3"/>
    <w:rsid w:val="00604A2D"/>
    <w:rsid w:val="00605EBA"/>
    <w:rsid w:val="006077C9"/>
    <w:rsid w:val="00610BA0"/>
    <w:rsid w:val="006117F4"/>
    <w:rsid w:val="00613BE8"/>
    <w:rsid w:val="00617E5C"/>
    <w:rsid w:val="006216AB"/>
    <w:rsid w:val="00621ECE"/>
    <w:rsid w:val="0062348B"/>
    <w:rsid w:val="006247CC"/>
    <w:rsid w:val="0062685C"/>
    <w:rsid w:val="00631D05"/>
    <w:rsid w:val="006334C0"/>
    <w:rsid w:val="00633E65"/>
    <w:rsid w:val="00635BCD"/>
    <w:rsid w:val="00636A9D"/>
    <w:rsid w:val="00637BD3"/>
    <w:rsid w:val="006424A5"/>
    <w:rsid w:val="00654755"/>
    <w:rsid w:val="00660494"/>
    <w:rsid w:val="006617C5"/>
    <w:rsid w:val="006631A3"/>
    <w:rsid w:val="006643FE"/>
    <w:rsid w:val="00666103"/>
    <w:rsid w:val="00670336"/>
    <w:rsid w:val="00670C7D"/>
    <w:rsid w:val="00671A4E"/>
    <w:rsid w:val="00672956"/>
    <w:rsid w:val="00673E87"/>
    <w:rsid w:val="0067535D"/>
    <w:rsid w:val="006753FE"/>
    <w:rsid w:val="00675725"/>
    <w:rsid w:val="00675E21"/>
    <w:rsid w:val="0068090D"/>
    <w:rsid w:val="006822C7"/>
    <w:rsid w:val="006867ED"/>
    <w:rsid w:val="0069034E"/>
    <w:rsid w:val="006917F3"/>
    <w:rsid w:val="006921F1"/>
    <w:rsid w:val="00692385"/>
    <w:rsid w:val="00693847"/>
    <w:rsid w:val="00693DE2"/>
    <w:rsid w:val="006944E4"/>
    <w:rsid w:val="006950DA"/>
    <w:rsid w:val="006A1082"/>
    <w:rsid w:val="006A2B92"/>
    <w:rsid w:val="006A3C83"/>
    <w:rsid w:val="006A3EDB"/>
    <w:rsid w:val="006B0EBB"/>
    <w:rsid w:val="006B2046"/>
    <w:rsid w:val="006B3F9E"/>
    <w:rsid w:val="006B429A"/>
    <w:rsid w:val="006B5EF7"/>
    <w:rsid w:val="006B673B"/>
    <w:rsid w:val="006C2A6B"/>
    <w:rsid w:val="006C34A4"/>
    <w:rsid w:val="006C3B57"/>
    <w:rsid w:val="006C44C3"/>
    <w:rsid w:val="006C5B22"/>
    <w:rsid w:val="006C5FDB"/>
    <w:rsid w:val="006C7C3D"/>
    <w:rsid w:val="006D175E"/>
    <w:rsid w:val="006D1F4B"/>
    <w:rsid w:val="006D2ACF"/>
    <w:rsid w:val="006D5768"/>
    <w:rsid w:val="006D582A"/>
    <w:rsid w:val="006D6AE2"/>
    <w:rsid w:val="006D7298"/>
    <w:rsid w:val="006E2381"/>
    <w:rsid w:val="006E3169"/>
    <w:rsid w:val="006E442E"/>
    <w:rsid w:val="006E4680"/>
    <w:rsid w:val="006E49B3"/>
    <w:rsid w:val="006E4CE9"/>
    <w:rsid w:val="006E600D"/>
    <w:rsid w:val="006F0564"/>
    <w:rsid w:val="006F1A5C"/>
    <w:rsid w:val="006F32ED"/>
    <w:rsid w:val="006F4540"/>
    <w:rsid w:val="006F5351"/>
    <w:rsid w:val="006F64A3"/>
    <w:rsid w:val="007021BA"/>
    <w:rsid w:val="00703DCD"/>
    <w:rsid w:val="007052DA"/>
    <w:rsid w:val="00705E37"/>
    <w:rsid w:val="00710A60"/>
    <w:rsid w:val="007114DA"/>
    <w:rsid w:val="00711D0E"/>
    <w:rsid w:val="0071204C"/>
    <w:rsid w:val="007122C8"/>
    <w:rsid w:val="00714086"/>
    <w:rsid w:val="00714649"/>
    <w:rsid w:val="00715E64"/>
    <w:rsid w:val="00721082"/>
    <w:rsid w:val="00721CFA"/>
    <w:rsid w:val="00721DAE"/>
    <w:rsid w:val="00724050"/>
    <w:rsid w:val="00725106"/>
    <w:rsid w:val="00733663"/>
    <w:rsid w:val="0073492C"/>
    <w:rsid w:val="0073597D"/>
    <w:rsid w:val="007404AC"/>
    <w:rsid w:val="00743C5C"/>
    <w:rsid w:val="0074498E"/>
    <w:rsid w:val="00744B15"/>
    <w:rsid w:val="00746050"/>
    <w:rsid w:val="0074789B"/>
    <w:rsid w:val="00747BBE"/>
    <w:rsid w:val="0075173A"/>
    <w:rsid w:val="00751F79"/>
    <w:rsid w:val="007552CF"/>
    <w:rsid w:val="007562F5"/>
    <w:rsid w:val="00762554"/>
    <w:rsid w:val="00762719"/>
    <w:rsid w:val="00766C02"/>
    <w:rsid w:val="007678B3"/>
    <w:rsid w:val="00767C6F"/>
    <w:rsid w:val="007754AE"/>
    <w:rsid w:val="00776992"/>
    <w:rsid w:val="00777AE5"/>
    <w:rsid w:val="007821E7"/>
    <w:rsid w:val="007825EA"/>
    <w:rsid w:val="0078432E"/>
    <w:rsid w:val="0078727E"/>
    <w:rsid w:val="00794C62"/>
    <w:rsid w:val="00797F2F"/>
    <w:rsid w:val="007A43B1"/>
    <w:rsid w:val="007A4C6C"/>
    <w:rsid w:val="007B3EC1"/>
    <w:rsid w:val="007B46A4"/>
    <w:rsid w:val="007B4913"/>
    <w:rsid w:val="007B648B"/>
    <w:rsid w:val="007C4585"/>
    <w:rsid w:val="007C55F9"/>
    <w:rsid w:val="007C63F5"/>
    <w:rsid w:val="007C7119"/>
    <w:rsid w:val="007D0C01"/>
    <w:rsid w:val="007D405A"/>
    <w:rsid w:val="007E01F1"/>
    <w:rsid w:val="007E2935"/>
    <w:rsid w:val="007E32C7"/>
    <w:rsid w:val="007E753E"/>
    <w:rsid w:val="007F30C2"/>
    <w:rsid w:val="007F570A"/>
    <w:rsid w:val="007F6556"/>
    <w:rsid w:val="007F739D"/>
    <w:rsid w:val="00801A4F"/>
    <w:rsid w:val="008026B9"/>
    <w:rsid w:val="00803102"/>
    <w:rsid w:val="00805336"/>
    <w:rsid w:val="008147D1"/>
    <w:rsid w:val="008204DD"/>
    <w:rsid w:val="00820F4B"/>
    <w:rsid w:val="00824E15"/>
    <w:rsid w:val="00826805"/>
    <w:rsid w:val="00827C04"/>
    <w:rsid w:val="008313FD"/>
    <w:rsid w:val="00833E21"/>
    <w:rsid w:val="008421DE"/>
    <w:rsid w:val="008436AE"/>
    <w:rsid w:val="00846026"/>
    <w:rsid w:val="0084607D"/>
    <w:rsid w:val="00846BA0"/>
    <w:rsid w:val="008472AF"/>
    <w:rsid w:val="00850ABE"/>
    <w:rsid w:val="00851C63"/>
    <w:rsid w:val="00851F09"/>
    <w:rsid w:val="008571C1"/>
    <w:rsid w:val="00860043"/>
    <w:rsid w:val="008606C4"/>
    <w:rsid w:val="00860B25"/>
    <w:rsid w:val="00861598"/>
    <w:rsid w:val="008654C1"/>
    <w:rsid w:val="00865B41"/>
    <w:rsid w:val="00871EF5"/>
    <w:rsid w:val="00872775"/>
    <w:rsid w:val="00872872"/>
    <w:rsid w:val="0087358F"/>
    <w:rsid w:val="00873A65"/>
    <w:rsid w:val="008746ED"/>
    <w:rsid w:val="008750A5"/>
    <w:rsid w:val="00881D65"/>
    <w:rsid w:val="008843A4"/>
    <w:rsid w:val="00884532"/>
    <w:rsid w:val="0088574A"/>
    <w:rsid w:val="008863A2"/>
    <w:rsid w:val="00887049"/>
    <w:rsid w:val="00887EC4"/>
    <w:rsid w:val="00894931"/>
    <w:rsid w:val="00895DEC"/>
    <w:rsid w:val="008A11E4"/>
    <w:rsid w:val="008A16BF"/>
    <w:rsid w:val="008A1F03"/>
    <w:rsid w:val="008A7584"/>
    <w:rsid w:val="008A7C37"/>
    <w:rsid w:val="008B0242"/>
    <w:rsid w:val="008B26F0"/>
    <w:rsid w:val="008B27F9"/>
    <w:rsid w:val="008B6CDC"/>
    <w:rsid w:val="008C237C"/>
    <w:rsid w:val="008C57E1"/>
    <w:rsid w:val="008C7639"/>
    <w:rsid w:val="008D0741"/>
    <w:rsid w:val="008D63D4"/>
    <w:rsid w:val="008E03C0"/>
    <w:rsid w:val="008E1C23"/>
    <w:rsid w:val="008E337D"/>
    <w:rsid w:val="008E3F30"/>
    <w:rsid w:val="008E584C"/>
    <w:rsid w:val="008E602A"/>
    <w:rsid w:val="008E60AC"/>
    <w:rsid w:val="008E6993"/>
    <w:rsid w:val="008E7CD5"/>
    <w:rsid w:val="008E7D2A"/>
    <w:rsid w:val="008F1DC1"/>
    <w:rsid w:val="008F22A2"/>
    <w:rsid w:val="008F2E7E"/>
    <w:rsid w:val="008F3946"/>
    <w:rsid w:val="008F4699"/>
    <w:rsid w:val="008F49DA"/>
    <w:rsid w:val="008F6F58"/>
    <w:rsid w:val="00900410"/>
    <w:rsid w:val="00900A21"/>
    <w:rsid w:val="00900A27"/>
    <w:rsid w:val="00901808"/>
    <w:rsid w:val="00904DCC"/>
    <w:rsid w:val="00907512"/>
    <w:rsid w:val="009077FB"/>
    <w:rsid w:val="009125C5"/>
    <w:rsid w:val="00914531"/>
    <w:rsid w:val="00920962"/>
    <w:rsid w:val="00923367"/>
    <w:rsid w:val="00930E32"/>
    <w:rsid w:val="00935317"/>
    <w:rsid w:val="009404EF"/>
    <w:rsid w:val="009410D7"/>
    <w:rsid w:val="0094227B"/>
    <w:rsid w:val="009428E3"/>
    <w:rsid w:val="00943748"/>
    <w:rsid w:val="00944281"/>
    <w:rsid w:val="009442D8"/>
    <w:rsid w:val="009452D0"/>
    <w:rsid w:val="00945B71"/>
    <w:rsid w:val="009475E7"/>
    <w:rsid w:val="00951EE7"/>
    <w:rsid w:val="00953DFF"/>
    <w:rsid w:val="00960901"/>
    <w:rsid w:val="00961C5F"/>
    <w:rsid w:val="0096692A"/>
    <w:rsid w:val="00967333"/>
    <w:rsid w:val="009826B3"/>
    <w:rsid w:val="0098421E"/>
    <w:rsid w:val="009865EE"/>
    <w:rsid w:val="00992234"/>
    <w:rsid w:val="009929BB"/>
    <w:rsid w:val="00992A0E"/>
    <w:rsid w:val="00992C85"/>
    <w:rsid w:val="009963EF"/>
    <w:rsid w:val="00997EA0"/>
    <w:rsid w:val="009A2A64"/>
    <w:rsid w:val="009A35C5"/>
    <w:rsid w:val="009A39B1"/>
    <w:rsid w:val="009A44A6"/>
    <w:rsid w:val="009A474C"/>
    <w:rsid w:val="009A553E"/>
    <w:rsid w:val="009B01C8"/>
    <w:rsid w:val="009B6512"/>
    <w:rsid w:val="009B69F0"/>
    <w:rsid w:val="009B7112"/>
    <w:rsid w:val="009B74BD"/>
    <w:rsid w:val="009C036F"/>
    <w:rsid w:val="009C0EBD"/>
    <w:rsid w:val="009C1458"/>
    <w:rsid w:val="009C1944"/>
    <w:rsid w:val="009C2F5C"/>
    <w:rsid w:val="009C48FA"/>
    <w:rsid w:val="009C4D3D"/>
    <w:rsid w:val="009C57E4"/>
    <w:rsid w:val="009C5BAD"/>
    <w:rsid w:val="009C62BF"/>
    <w:rsid w:val="009C7202"/>
    <w:rsid w:val="009C720E"/>
    <w:rsid w:val="009D1F9C"/>
    <w:rsid w:val="009D7377"/>
    <w:rsid w:val="009E4161"/>
    <w:rsid w:val="009E45BD"/>
    <w:rsid w:val="009E4B52"/>
    <w:rsid w:val="009F26E3"/>
    <w:rsid w:val="009F2C3F"/>
    <w:rsid w:val="009F41FE"/>
    <w:rsid w:val="009F59DA"/>
    <w:rsid w:val="009F60ED"/>
    <w:rsid w:val="009F7236"/>
    <w:rsid w:val="009F7B32"/>
    <w:rsid w:val="00A0071B"/>
    <w:rsid w:val="00A01F42"/>
    <w:rsid w:val="00A026C0"/>
    <w:rsid w:val="00A05003"/>
    <w:rsid w:val="00A05F35"/>
    <w:rsid w:val="00A07080"/>
    <w:rsid w:val="00A07989"/>
    <w:rsid w:val="00A07D54"/>
    <w:rsid w:val="00A102EF"/>
    <w:rsid w:val="00A109AE"/>
    <w:rsid w:val="00A118F2"/>
    <w:rsid w:val="00A12117"/>
    <w:rsid w:val="00A1339E"/>
    <w:rsid w:val="00A133A3"/>
    <w:rsid w:val="00A167F6"/>
    <w:rsid w:val="00A20E2A"/>
    <w:rsid w:val="00A21B1D"/>
    <w:rsid w:val="00A25BC9"/>
    <w:rsid w:val="00A30483"/>
    <w:rsid w:val="00A30C5F"/>
    <w:rsid w:val="00A313DF"/>
    <w:rsid w:val="00A33265"/>
    <w:rsid w:val="00A359AD"/>
    <w:rsid w:val="00A35CA0"/>
    <w:rsid w:val="00A36C1F"/>
    <w:rsid w:val="00A36C26"/>
    <w:rsid w:val="00A401A7"/>
    <w:rsid w:val="00A405BB"/>
    <w:rsid w:val="00A4180F"/>
    <w:rsid w:val="00A41BC5"/>
    <w:rsid w:val="00A4235A"/>
    <w:rsid w:val="00A42AB1"/>
    <w:rsid w:val="00A42E0E"/>
    <w:rsid w:val="00A435A8"/>
    <w:rsid w:val="00A514DF"/>
    <w:rsid w:val="00A534CF"/>
    <w:rsid w:val="00A5408E"/>
    <w:rsid w:val="00A5416F"/>
    <w:rsid w:val="00A60EF7"/>
    <w:rsid w:val="00A612AE"/>
    <w:rsid w:val="00A61671"/>
    <w:rsid w:val="00A64D3A"/>
    <w:rsid w:val="00A66F3E"/>
    <w:rsid w:val="00A67C11"/>
    <w:rsid w:val="00A70B64"/>
    <w:rsid w:val="00A7644E"/>
    <w:rsid w:val="00A77A96"/>
    <w:rsid w:val="00A81847"/>
    <w:rsid w:val="00A834A1"/>
    <w:rsid w:val="00A843C2"/>
    <w:rsid w:val="00A84B34"/>
    <w:rsid w:val="00A87EBE"/>
    <w:rsid w:val="00A90C37"/>
    <w:rsid w:val="00A91B99"/>
    <w:rsid w:val="00A921EC"/>
    <w:rsid w:val="00A92710"/>
    <w:rsid w:val="00A9494B"/>
    <w:rsid w:val="00A96353"/>
    <w:rsid w:val="00A9700F"/>
    <w:rsid w:val="00AA2655"/>
    <w:rsid w:val="00AA355E"/>
    <w:rsid w:val="00AA3E5E"/>
    <w:rsid w:val="00AA462E"/>
    <w:rsid w:val="00AA6FB4"/>
    <w:rsid w:val="00AB17B4"/>
    <w:rsid w:val="00AB29A1"/>
    <w:rsid w:val="00AB3929"/>
    <w:rsid w:val="00AB4C35"/>
    <w:rsid w:val="00AB6039"/>
    <w:rsid w:val="00AC178F"/>
    <w:rsid w:val="00AC235A"/>
    <w:rsid w:val="00AC3B9A"/>
    <w:rsid w:val="00AC4CD9"/>
    <w:rsid w:val="00AC50A0"/>
    <w:rsid w:val="00AD58F6"/>
    <w:rsid w:val="00AD590C"/>
    <w:rsid w:val="00AD6E6C"/>
    <w:rsid w:val="00AD7F76"/>
    <w:rsid w:val="00AE0D26"/>
    <w:rsid w:val="00AE1862"/>
    <w:rsid w:val="00AE5C48"/>
    <w:rsid w:val="00AE6EB4"/>
    <w:rsid w:val="00AE7C67"/>
    <w:rsid w:val="00AF0065"/>
    <w:rsid w:val="00AF07B2"/>
    <w:rsid w:val="00AF0D4A"/>
    <w:rsid w:val="00AF125C"/>
    <w:rsid w:val="00AF421E"/>
    <w:rsid w:val="00AF7402"/>
    <w:rsid w:val="00B01DAB"/>
    <w:rsid w:val="00B02907"/>
    <w:rsid w:val="00B059DD"/>
    <w:rsid w:val="00B07C73"/>
    <w:rsid w:val="00B11C53"/>
    <w:rsid w:val="00B13CED"/>
    <w:rsid w:val="00B1646F"/>
    <w:rsid w:val="00B16764"/>
    <w:rsid w:val="00B20F47"/>
    <w:rsid w:val="00B21995"/>
    <w:rsid w:val="00B23026"/>
    <w:rsid w:val="00B2390E"/>
    <w:rsid w:val="00B260AA"/>
    <w:rsid w:val="00B268D3"/>
    <w:rsid w:val="00B27CF5"/>
    <w:rsid w:val="00B3097A"/>
    <w:rsid w:val="00B31A9D"/>
    <w:rsid w:val="00B33042"/>
    <w:rsid w:val="00B34F2F"/>
    <w:rsid w:val="00B3621D"/>
    <w:rsid w:val="00B37C0B"/>
    <w:rsid w:val="00B419DE"/>
    <w:rsid w:val="00B422BA"/>
    <w:rsid w:val="00B42D2B"/>
    <w:rsid w:val="00B43489"/>
    <w:rsid w:val="00B44453"/>
    <w:rsid w:val="00B47A5B"/>
    <w:rsid w:val="00B65830"/>
    <w:rsid w:val="00B66425"/>
    <w:rsid w:val="00B664EA"/>
    <w:rsid w:val="00B67029"/>
    <w:rsid w:val="00B70B4B"/>
    <w:rsid w:val="00B7152F"/>
    <w:rsid w:val="00B7477A"/>
    <w:rsid w:val="00B747D6"/>
    <w:rsid w:val="00B74FFC"/>
    <w:rsid w:val="00B813CA"/>
    <w:rsid w:val="00B822F1"/>
    <w:rsid w:val="00B8643C"/>
    <w:rsid w:val="00B868D4"/>
    <w:rsid w:val="00B8702A"/>
    <w:rsid w:val="00B90242"/>
    <w:rsid w:val="00B90BE5"/>
    <w:rsid w:val="00B91766"/>
    <w:rsid w:val="00B925F1"/>
    <w:rsid w:val="00B934D0"/>
    <w:rsid w:val="00B95134"/>
    <w:rsid w:val="00B95B2A"/>
    <w:rsid w:val="00BA05FD"/>
    <w:rsid w:val="00BA2C84"/>
    <w:rsid w:val="00BA681E"/>
    <w:rsid w:val="00BB04A3"/>
    <w:rsid w:val="00BB2070"/>
    <w:rsid w:val="00BB6E74"/>
    <w:rsid w:val="00BC3DFD"/>
    <w:rsid w:val="00BC4C19"/>
    <w:rsid w:val="00BC6D6D"/>
    <w:rsid w:val="00BD0B79"/>
    <w:rsid w:val="00BD2725"/>
    <w:rsid w:val="00BD2DF2"/>
    <w:rsid w:val="00BD2E72"/>
    <w:rsid w:val="00BD3866"/>
    <w:rsid w:val="00BD3D26"/>
    <w:rsid w:val="00BD49E6"/>
    <w:rsid w:val="00BD543E"/>
    <w:rsid w:val="00BD6FB1"/>
    <w:rsid w:val="00BD7729"/>
    <w:rsid w:val="00BE3915"/>
    <w:rsid w:val="00BE5E1A"/>
    <w:rsid w:val="00BF12D7"/>
    <w:rsid w:val="00BF16B1"/>
    <w:rsid w:val="00BF1CBC"/>
    <w:rsid w:val="00BF7800"/>
    <w:rsid w:val="00BF78B0"/>
    <w:rsid w:val="00C0082D"/>
    <w:rsid w:val="00C029A8"/>
    <w:rsid w:val="00C030D9"/>
    <w:rsid w:val="00C06405"/>
    <w:rsid w:val="00C07A11"/>
    <w:rsid w:val="00C10179"/>
    <w:rsid w:val="00C101B0"/>
    <w:rsid w:val="00C108D1"/>
    <w:rsid w:val="00C10A73"/>
    <w:rsid w:val="00C14C9E"/>
    <w:rsid w:val="00C1693A"/>
    <w:rsid w:val="00C17588"/>
    <w:rsid w:val="00C1785D"/>
    <w:rsid w:val="00C221DA"/>
    <w:rsid w:val="00C2296A"/>
    <w:rsid w:val="00C24855"/>
    <w:rsid w:val="00C27E93"/>
    <w:rsid w:val="00C3398F"/>
    <w:rsid w:val="00C34054"/>
    <w:rsid w:val="00C35CC9"/>
    <w:rsid w:val="00C3633A"/>
    <w:rsid w:val="00C374A9"/>
    <w:rsid w:val="00C4274E"/>
    <w:rsid w:val="00C42A73"/>
    <w:rsid w:val="00C435F3"/>
    <w:rsid w:val="00C47A6E"/>
    <w:rsid w:val="00C509CF"/>
    <w:rsid w:val="00C516F2"/>
    <w:rsid w:val="00C54A8D"/>
    <w:rsid w:val="00C54B40"/>
    <w:rsid w:val="00C553C5"/>
    <w:rsid w:val="00C55A4F"/>
    <w:rsid w:val="00C57A99"/>
    <w:rsid w:val="00C61A60"/>
    <w:rsid w:val="00C657C0"/>
    <w:rsid w:val="00C7124C"/>
    <w:rsid w:val="00C71ADD"/>
    <w:rsid w:val="00C71B7D"/>
    <w:rsid w:val="00C71D0A"/>
    <w:rsid w:val="00C74CD4"/>
    <w:rsid w:val="00C75857"/>
    <w:rsid w:val="00C76AAB"/>
    <w:rsid w:val="00C777EE"/>
    <w:rsid w:val="00C8094B"/>
    <w:rsid w:val="00C8194F"/>
    <w:rsid w:val="00C82AC0"/>
    <w:rsid w:val="00C83428"/>
    <w:rsid w:val="00C873C6"/>
    <w:rsid w:val="00C93197"/>
    <w:rsid w:val="00C93573"/>
    <w:rsid w:val="00C93816"/>
    <w:rsid w:val="00C9387F"/>
    <w:rsid w:val="00C96590"/>
    <w:rsid w:val="00C965DF"/>
    <w:rsid w:val="00C96CA9"/>
    <w:rsid w:val="00C97464"/>
    <w:rsid w:val="00CB2DB5"/>
    <w:rsid w:val="00CB3116"/>
    <w:rsid w:val="00CB4A1B"/>
    <w:rsid w:val="00CB55CC"/>
    <w:rsid w:val="00CB78B4"/>
    <w:rsid w:val="00CC1805"/>
    <w:rsid w:val="00CC23B4"/>
    <w:rsid w:val="00CC4126"/>
    <w:rsid w:val="00CC5615"/>
    <w:rsid w:val="00CC70D6"/>
    <w:rsid w:val="00CC7616"/>
    <w:rsid w:val="00CD233A"/>
    <w:rsid w:val="00CD3AD4"/>
    <w:rsid w:val="00CD4442"/>
    <w:rsid w:val="00CD48F0"/>
    <w:rsid w:val="00CD6B23"/>
    <w:rsid w:val="00CD7A63"/>
    <w:rsid w:val="00CE37D2"/>
    <w:rsid w:val="00CF16E6"/>
    <w:rsid w:val="00CF40FB"/>
    <w:rsid w:val="00CF4828"/>
    <w:rsid w:val="00CF4CFD"/>
    <w:rsid w:val="00D00B11"/>
    <w:rsid w:val="00D01E55"/>
    <w:rsid w:val="00D027BF"/>
    <w:rsid w:val="00D03CC0"/>
    <w:rsid w:val="00D045F6"/>
    <w:rsid w:val="00D058F3"/>
    <w:rsid w:val="00D10914"/>
    <w:rsid w:val="00D126B6"/>
    <w:rsid w:val="00D137C0"/>
    <w:rsid w:val="00D14190"/>
    <w:rsid w:val="00D1444F"/>
    <w:rsid w:val="00D149CB"/>
    <w:rsid w:val="00D17C3E"/>
    <w:rsid w:val="00D2574E"/>
    <w:rsid w:val="00D30D95"/>
    <w:rsid w:val="00D31959"/>
    <w:rsid w:val="00D328A0"/>
    <w:rsid w:val="00D334F0"/>
    <w:rsid w:val="00D33FC8"/>
    <w:rsid w:val="00D33FCF"/>
    <w:rsid w:val="00D36D5B"/>
    <w:rsid w:val="00D3756B"/>
    <w:rsid w:val="00D37DB9"/>
    <w:rsid w:val="00D43032"/>
    <w:rsid w:val="00D44F71"/>
    <w:rsid w:val="00D46EA1"/>
    <w:rsid w:val="00D5042C"/>
    <w:rsid w:val="00D50ADA"/>
    <w:rsid w:val="00D51247"/>
    <w:rsid w:val="00D51DAA"/>
    <w:rsid w:val="00D53FF0"/>
    <w:rsid w:val="00D56EAC"/>
    <w:rsid w:val="00D57811"/>
    <w:rsid w:val="00D654C8"/>
    <w:rsid w:val="00D65D27"/>
    <w:rsid w:val="00D663D2"/>
    <w:rsid w:val="00D74F95"/>
    <w:rsid w:val="00D831EF"/>
    <w:rsid w:val="00D8610B"/>
    <w:rsid w:val="00D8742C"/>
    <w:rsid w:val="00D93D45"/>
    <w:rsid w:val="00D96F89"/>
    <w:rsid w:val="00DA07CE"/>
    <w:rsid w:val="00DA6348"/>
    <w:rsid w:val="00DA677C"/>
    <w:rsid w:val="00DA6916"/>
    <w:rsid w:val="00DB176E"/>
    <w:rsid w:val="00DB1961"/>
    <w:rsid w:val="00DB1D6C"/>
    <w:rsid w:val="00DB2251"/>
    <w:rsid w:val="00DB2746"/>
    <w:rsid w:val="00DB2E15"/>
    <w:rsid w:val="00DB3B2D"/>
    <w:rsid w:val="00DB4233"/>
    <w:rsid w:val="00DB5A28"/>
    <w:rsid w:val="00DB6093"/>
    <w:rsid w:val="00DC1646"/>
    <w:rsid w:val="00DC2B49"/>
    <w:rsid w:val="00DC68E4"/>
    <w:rsid w:val="00DD3D99"/>
    <w:rsid w:val="00DD3F5F"/>
    <w:rsid w:val="00DD4DAC"/>
    <w:rsid w:val="00DD50B0"/>
    <w:rsid w:val="00DD5E13"/>
    <w:rsid w:val="00DD644F"/>
    <w:rsid w:val="00DD773A"/>
    <w:rsid w:val="00DE1084"/>
    <w:rsid w:val="00DE2AF6"/>
    <w:rsid w:val="00DE3234"/>
    <w:rsid w:val="00DE3964"/>
    <w:rsid w:val="00DE6074"/>
    <w:rsid w:val="00DE7143"/>
    <w:rsid w:val="00DF0D92"/>
    <w:rsid w:val="00DF1BE2"/>
    <w:rsid w:val="00DF4C7F"/>
    <w:rsid w:val="00DF57FA"/>
    <w:rsid w:val="00DF5A79"/>
    <w:rsid w:val="00DF5AE1"/>
    <w:rsid w:val="00E00CD9"/>
    <w:rsid w:val="00E00F23"/>
    <w:rsid w:val="00E01F19"/>
    <w:rsid w:val="00E03C96"/>
    <w:rsid w:val="00E05AAA"/>
    <w:rsid w:val="00E07A9C"/>
    <w:rsid w:val="00E0E9CB"/>
    <w:rsid w:val="00E172E6"/>
    <w:rsid w:val="00E21BAD"/>
    <w:rsid w:val="00E21EED"/>
    <w:rsid w:val="00E22439"/>
    <w:rsid w:val="00E24435"/>
    <w:rsid w:val="00E247C7"/>
    <w:rsid w:val="00E253A0"/>
    <w:rsid w:val="00E306FB"/>
    <w:rsid w:val="00E31414"/>
    <w:rsid w:val="00E31E17"/>
    <w:rsid w:val="00E331F5"/>
    <w:rsid w:val="00E3322E"/>
    <w:rsid w:val="00E3599F"/>
    <w:rsid w:val="00E36A43"/>
    <w:rsid w:val="00E40CA0"/>
    <w:rsid w:val="00E449DF"/>
    <w:rsid w:val="00E4514E"/>
    <w:rsid w:val="00E45B53"/>
    <w:rsid w:val="00E45CB9"/>
    <w:rsid w:val="00E466CD"/>
    <w:rsid w:val="00E47347"/>
    <w:rsid w:val="00E5049A"/>
    <w:rsid w:val="00E50AC4"/>
    <w:rsid w:val="00E54CE6"/>
    <w:rsid w:val="00E620C8"/>
    <w:rsid w:val="00E62E88"/>
    <w:rsid w:val="00E71A53"/>
    <w:rsid w:val="00E727B2"/>
    <w:rsid w:val="00E760C9"/>
    <w:rsid w:val="00E81CFB"/>
    <w:rsid w:val="00E829D1"/>
    <w:rsid w:val="00E84BE8"/>
    <w:rsid w:val="00E906CC"/>
    <w:rsid w:val="00E90B63"/>
    <w:rsid w:val="00E9154C"/>
    <w:rsid w:val="00E95642"/>
    <w:rsid w:val="00EA2CB5"/>
    <w:rsid w:val="00EA32B4"/>
    <w:rsid w:val="00EA3D39"/>
    <w:rsid w:val="00EB04B7"/>
    <w:rsid w:val="00EB09BD"/>
    <w:rsid w:val="00EB0B85"/>
    <w:rsid w:val="00EB34D4"/>
    <w:rsid w:val="00EB3F8B"/>
    <w:rsid w:val="00EB6217"/>
    <w:rsid w:val="00EB7F33"/>
    <w:rsid w:val="00EC372E"/>
    <w:rsid w:val="00EC3805"/>
    <w:rsid w:val="00EC43D4"/>
    <w:rsid w:val="00ED1DC3"/>
    <w:rsid w:val="00ED2679"/>
    <w:rsid w:val="00ED40C0"/>
    <w:rsid w:val="00ED5067"/>
    <w:rsid w:val="00ED546E"/>
    <w:rsid w:val="00EE03CB"/>
    <w:rsid w:val="00EE0B4F"/>
    <w:rsid w:val="00EE0D39"/>
    <w:rsid w:val="00EE2368"/>
    <w:rsid w:val="00EE3D14"/>
    <w:rsid w:val="00EE5479"/>
    <w:rsid w:val="00EF0BA5"/>
    <w:rsid w:val="00EF1079"/>
    <w:rsid w:val="00EF16E9"/>
    <w:rsid w:val="00EF253F"/>
    <w:rsid w:val="00EF5C26"/>
    <w:rsid w:val="00EF6167"/>
    <w:rsid w:val="00F00808"/>
    <w:rsid w:val="00F010FF"/>
    <w:rsid w:val="00F02400"/>
    <w:rsid w:val="00F02C43"/>
    <w:rsid w:val="00F0597B"/>
    <w:rsid w:val="00F10234"/>
    <w:rsid w:val="00F167B2"/>
    <w:rsid w:val="00F17E42"/>
    <w:rsid w:val="00F17F63"/>
    <w:rsid w:val="00F207AF"/>
    <w:rsid w:val="00F207E7"/>
    <w:rsid w:val="00F24FD7"/>
    <w:rsid w:val="00F25949"/>
    <w:rsid w:val="00F30772"/>
    <w:rsid w:val="00F30C86"/>
    <w:rsid w:val="00F31C65"/>
    <w:rsid w:val="00F3320D"/>
    <w:rsid w:val="00F36F7B"/>
    <w:rsid w:val="00F40F0D"/>
    <w:rsid w:val="00F411AC"/>
    <w:rsid w:val="00F4122A"/>
    <w:rsid w:val="00F451E7"/>
    <w:rsid w:val="00F46E23"/>
    <w:rsid w:val="00F53229"/>
    <w:rsid w:val="00F54DF7"/>
    <w:rsid w:val="00F54E07"/>
    <w:rsid w:val="00F554D8"/>
    <w:rsid w:val="00F623DE"/>
    <w:rsid w:val="00F62D62"/>
    <w:rsid w:val="00F63263"/>
    <w:rsid w:val="00F6682D"/>
    <w:rsid w:val="00F7426B"/>
    <w:rsid w:val="00F74282"/>
    <w:rsid w:val="00F77EC7"/>
    <w:rsid w:val="00F812CA"/>
    <w:rsid w:val="00F83480"/>
    <w:rsid w:val="00F8351C"/>
    <w:rsid w:val="00F8412D"/>
    <w:rsid w:val="00F845F5"/>
    <w:rsid w:val="00F84BF5"/>
    <w:rsid w:val="00F87000"/>
    <w:rsid w:val="00F87FD2"/>
    <w:rsid w:val="00F91FEF"/>
    <w:rsid w:val="00F94E4D"/>
    <w:rsid w:val="00F958EC"/>
    <w:rsid w:val="00F961F0"/>
    <w:rsid w:val="00F97B4C"/>
    <w:rsid w:val="00FA02E7"/>
    <w:rsid w:val="00FA0564"/>
    <w:rsid w:val="00FA1D68"/>
    <w:rsid w:val="00FA24D7"/>
    <w:rsid w:val="00FB02F5"/>
    <w:rsid w:val="00FB145F"/>
    <w:rsid w:val="00FB4CB7"/>
    <w:rsid w:val="00FC5DB0"/>
    <w:rsid w:val="00FC6930"/>
    <w:rsid w:val="00FC7AAF"/>
    <w:rsid w:val="00FD0A64"/>
    <w:rsid w:val="00FD0FE6"/>
    <w:rsid w:val="00FD6368"/>
    <w:rsid w:val="00FD7DB0"/>
    <w:rsid w:val="00FE384F"/>
    <w:rsid w:val="00FE440F"/>
    <w:rsid w:val="00FE45FA"/>
    <w:rsid w:val="00FE4E25"/>
    <w:rsid w:val="00FE53FA"/>
    <w:rsid w:val="00FE5443"/>
    <w:rsid w:val="00FE5EA2"/>
    <w:rsid w:val="00FF26E5"/>
    <w:rsid w:val="00FF277A"/>
    <w:rsid w:val="00FF5771"/>
    <w:rsid w:val="01000C49"/>
    <w:rsid w:val="01F9EC0F"/>
    <w:rsid w:val="02B21E3A"/>
    <w:rsid w:val="03B866CB"/>
    <w:rsid w:val="053E823B"/>
    <w:rsid w:val="05B21D1B"/>
    <w:rsid w:val="0647C20C"/>
    <w:rsid w:val="06830DB6"/>
    <w:rsid w:val="0FAC858E"/>
    <w:rsid w:val="1434EEDD"/>
    <w:rsid w:val="15148FE8"/>
    <w:rsid w:val="15CFF9EF"/>
    <w:rsid w:val="184BF596"/>
    <w:rsid w:val="194B64A3"/>
    <w:rsid w:val="1C96F54D"/>
    <w:rsid w:val="1DD66140"/>
    <w:rsid w:val="2142B77D"/>
    <w:rsid w:val="2357DFBE"/>
    <w:rsid w:val="2432882E"/>
    <w:rsid w:val="24578618"/>
    <w:rsid w:val="267F62E8"/>
    <w:rsid w:val="268D42AC"/>
    <w:rsid w:val="26FFC1EB"/>
    <w:rsid w:val="27B07709"/>
    <w:rsid w:val="2902A54B"/>
    <w:rsid w:val="29A3BD4E"/>
    <w:rsid w:val="2E87FD28"/>
    <w:rsid w:val="2F743ABC"/>
    <w:rsid w:val="31823E6E"/>
    <w:rsid w:val="31D561F9"/>
    <w:rsid w:val="37A1CD7B"/>
    <w:rsid w:val="37F1E1C4"/>
    <w:rsid w:val="3C7D9801"/>
    <w:rsid w:val="3CF77428"/>
    <w:rsid w:val="3FCD2605"/>
    <w:rsid w:val="40123DB7"/>
    <w:rsid w:val="405A54B9"/>
    <w:rsid w:val="4226A83E"/>
    <w:rsid w:val="449BF21E"/>
    <w:rsid w:val="45C67DAC"/>
    <w:rsid w:val="48C3F7E9"/>
    <w:rsid w:val="4B79127F"/>
    <w:rsid w:val="4CA65E07"/>
    <w:rsid w:val="4CDF926E"/>
    <w:rsid w:val="4D9A6214"/>
    <w:rsid w:val="4DB0636A"/>
    <w:rsid w:val="4E561827"/>
    <w:rsid w:val="52D9E0F5"/>
    <w:rsid w:val="54FB2AB9"/>
    <w:rsid w:val="56E50AF4"/>
    <w:rsid w:val="5B417F4D"/>
    <w:rsid w:val="5B6272AC"/>
    <w:rsid w:val="5DDAEBB1"/>
    <w:rsid w:val="5FBF11DE"/>
    <w:rsid w:val="6248DAF8"/>
    <w:rsid w:val="64258FC6"/>
    <w:rsid w:val="64A6B5CB"/>
    <w:rsid w:val="64C9A0A3"/>
    <w:rsid w:val="65912886"/>
    <w:rsid w:val="672CBEAC"/>
    <w:rsid w:val="672F969E"/>
    <w:rsid w:val="6816FC05"/>
    <w:rsid w:val="68CCB260"/>
    <w:rsid w:val="6C2F9D18"/>
    <w:rsid w:val="6CDCE2DA"/>
    <w:rsid w:val="6E7F0CCC"/>
    <w:rsid w:val="708BAC36"/>
    <w:rsid w:val="7131BB74"/>
    <w:rsid w:val="71F8B526"/>
    <w:rsid w:val="7371A3DB"/>
    <w:rsid w:val="756523C9"/>
    <w:rsid w:val="78192EE8"/>
    <w:rsid w:val="7826B8A5"/>
    <w:rsid w:val="791EE1E1"/>
    <w:rsid w:val="7BF66F13"/>
    <w:rsid w:val="7C07D74B"/>
    <w:rsid w:val="7D47E49F"/>
    <w:rsid w:val="7D54F00D"/>
    <w:rsid w:val="7D7257BA"/>
    <w:rsid w:val="7DD4E9A0"/>
    <w:rsid w:val="7DE3AA64"/>
    <w:rsid w:val="7DE98341"/>
    <w:rsid w:val="7E198CB5"/>
    <w:rsid w:val="7EF196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v-text-anchor:middle" fillcolor="none [3215]" strokecolor="none [2415]">
      <v:fill color="none [3215]"/>
      <v:stroke color="none [2415]" weight="5pt"/>
      <v:textbox inset=",2.5mm,,2.5mm"/>
    </o:shapedefaults>
    <o:shapelayout v:ext="edit">
      <o:idmap v:ext="edit" data="2"/>
    </o:shapelayout>
  </w:shapeDefaults>
  <w:decimalSymbol w:val="."/>
  <w:listSeparator w:val=","/>
  <w14:docId w14:val="0DC7513F"/>
  <w14:defaultImageDpi w14:val="32767"/>
  <w15:docId w15:val="{C4710C76-C5DF-4D2C-928B-6A463CB61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8"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29"/>
    <w:lsdException w:name="index 2" w:semiHidden="1" w:uiPriority="29"/>
    <w:lsdException w:name="index 3" w:semiHidden="1" w:uiPriority="29"/>
    <w:lsdException w:name="index 4" w:semiHidden="1" w:uiPriority="29"/>
    <w:lsdException w:name="index 5" w:semiHidden="1" w:uiPriority="29"/>
    <w:lsdException w:name="index 6" w:semiHidden="1" w:uiPriority="29"/>
    <w:lsdException w:name="index 7" w:semiHidden="1" w:uiPriority="29"/>
    <w:lsdException w:name="index 8" w:semiHidden="1" w:uiPriority="29"/>
    <w:lsdException w:name="index 9" w:semiHidden="1" w:uiPriority="29"/>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20" w:unhideWhenUsed="1"/>
    <w:lsdException w:name="toc 6" w:semiHidden="1" w:uiPriority="20" w:unhideWhenUsed="1"/>
    <w:lsdException w:name="toc 7" w:semiHidden="1" w:uiPriority="20" w:unhideWhenUsed="1"/>
    <w:lsdException w:name="toc 8" w:semiHidden="1" w:uiPriority="20" w:unhideWhenUsed="1"/>
    <w:lsdException w:name="toc 9" w:semiHidden="1" w:uiPriority="20" w:unhideWhenUsed="1"/>
    <w:lsdException w:name="Normal Indent" w:semiHidden="1" w:uiPriority="29"/>
    <w:lsdException w:name="footnote text" w:semiHidden="1" w:uiPriority="9" w:unhideWhenUsed="1"/>
    <w:lsdException w:name="annotation text" w:semiHidden="1" w:uiPriority="29" w:unhideWhenUsed="1"/>
    <w:lsdException w:name="header" w:semiHidden="1" w:uiPriority="0" w:unhideWhenUsed="1"/>
    <w:lsdException w:name="footer" w:semiHidden="1" w:uiPriority="0" w:unhideWhenUsed="1" w:qFormat="1"/>
    <w:lsdException w:name="index heading" w:semiHidden="1" w:uiPriority="29"/>
    <w:lsdException w:name="caption" w:semiHidden="1" w:uiPriority="0" w:unhideWhenUsed="1"/>
    <w:lsdException w:name="table of figures" w:semiHidden="1" w:unhideWhenUsed="1"/>
    <w:lsdException w:name="envelope address" w:semiHidden="1" w:uiPriority="9" w:unhideWhenUsed="1"/>
    <w:lsdException w:name="envelope return" w:semiHidden="1" w:uiPriority="9" w:unhideWhenUsed="1"/>
    <w:lsdException w:name="footnote reference" w:semiHidden="1" w:uiPriority="9" w:unhideWhenUsed="1"/>
    <w:lsdException w:name="annotation reference" w:semiHidden="1" w:uiPriority="29" w:unhideWhenUsed="1"/>
    <w:lsdException w:name="line number" w:semiHidden="1" w:uiPriority="29"/>
    <w:lsdException w:name="page number" w:semiHidden="1" w:uiPriority="19"/>
    <w:lsdException w:name="endnote reference" w:semiHidden="1" w:uiPriority="9" w:unhideWhenUsed="1"/>
    <w:lsdException w:name="endnote text" w:semiHidden="1" w:uiPriority="9" w:unhideWhenUsed="1"/>
    <w:lsdException w:name="table of authorities" w:semiHidden="1" w:unhideWhenUsed="1"/>
    <w:lsdException w:name="macro" w:semiHidden="1" w:uiPriority="29"/>
    <w:lsdException w:name="toa heading" w:semiHidden="1" w:uiPriority="20" w:unhideWhenUsed="1"/>
    <w:lsdException w:name="List" w:semiHidden="1" w:uiPriority="6" w:unhideWhenUsed="1" w:qFormat="1"/>
    <w:lsdException w:name="List Bullet" w:semiHidden="1" w:uiPriority="3" w:unhideWhenUsed="1" w:qFormat="1"/>
    <w:lsdException w:name="List Number" w:uiPriority="3" w:qFormat="1"/>
    <w:lsdException w:name="List 2" w:semiHidden="1" w:uiPriority="6" w:unhideWhenUsed="1"/>
    <w:lsdException w:name="List 3" w:semiHidden="1" w:uiPriority="6" w:unhideWhenUsed="1"/>
    <w:lsdException w:name="List 4" w:semiHidden="1" w:uiPriority="6"/>
    <w:lsdException w:name="List 5" w:semiHidden="1" w:uiPriority="6"/>
    <w:lsdException w:name="List Bullet 2" w:semiHidden="1" w:uiPriority="3" w:unhideWhenUsed="1"/>
    <w:lsdException w:name="List Bullet 3" w:semiHidden="1" w:uiPriority="3" w:unhideWhenUsed="1"/>
    <w:lsdException w:name="List Bullet 4" w:semiHidden="1" w:uiPriority="3" w:unhideWhenUsed="1"/>
    <w:lsdException w:name="List Bullet 5" w:semiHidden="1" w:uiPriority="3"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0" w:qFormat="1"/>
    <w:lsdException w:name="Closing" w:semiHidden="1" w:uiPriority="29" w:unhideWhenUsed="1"/>
    <w:lsdException w:name="Signature" w:semiHidden="1" w:uiPriority="19"/>
    <w:lsdException w:name="Default Paragraph Font" w:semiHidden="1" w:uiPriority="0" w:unhideWhenUsed="1"/>
    <w:lsdException w:name="Body Text" w:semiHidden="1" w:uiPriority="0" w:qFormat="1"/>
    <w:lsdException w:name="Body Text Indent" w:semiHidden="1" w:uiPriority="29"/>
    <w:lsdException w:name="List Continue" w:semiHidden="1" w:uiPriority="29"/>
    <w:lsdException w:name="List Continue 2" w:semiHidden="1" w:uiPriority="29"/>
    <w:lsdException w:name="List Continue 3" w:semiHidden="1" w:uiPriority="29"/>
    <w:lsdException w:name="List Continue 4" w:semiHidden="1" w:uiPriority="29"/>
    <w:lsdException w:name="List Continue 5" w:semiHidden="1" w:uiPriority="29"/>
    <w:lsdException w:name="Message Header" w:semiHidden="1" w:uiPriority="29"/>
    <w:lsdException w:name="Subtitle" w:uiPriority="0"/>
    <w:lsdException w:name="Salutation" w:semiHidden="1" w:uiPriority="19"/>
    <w:lsdException w:name="Date" w:uiPriority="0"/>
    <w:lsdException w:name="Body Text First Indent" w:semiHidden="1" w:uiPriority="29"/>
    <w:lsdException w:name="Body Text First Indent 2" w:semiHidden="1" w:uiPriority="29"/>
    <w:lsdException w:name="Note Heading" w:semiHidden="1" w:uiPriority="29"/>
    <w:lsdException w:name="Body Text 2" w:semiHidden="1" w:uiPriority="29"/>
    <w:lsdException w:name="Body Text 3" w:semiHidden="1" w:uiPriority="29"/>
    <w:lsdException w:name="Body Text Indent 2" w:semiHidden="1" w:uiPriority="29"/>
    <w:lsdException w:name="Body Text Indent 3" w:semiHidden="1" w:uiPriority="29"/>
    <w:lsdException w:name="Block Text" w:semiHidden="1" w:uiPriority="29"/>
    <w:lsdException w:name="Hyperlink" w:semiHidden="1" w:uiPriority="99" w:unhideWhenUsed="1"/>
    <w:lsdException w:name="FollowedHyperlink" w:semiHidden="1" w:uiPriority="9" w:unhideWhenUsed="1"/>
    <w:lsdException w:name="Strong" w:semiHidden="1" w:uiPriority="22" w:qFormat="1"/>
    <w:lsdException w:name="Emphasis" w:semiHidden="1" w:uiPriority="0" w:qFormat="1"/>
    <w:lsdException w:name="Document Map" w:semiHidden="1" w:uiPriority="9" w:unhideWhenUsed="1"/>
    <w:lsdException w:name="Plain Text" w:semiHidden="1" w:uiPriority="19"/>
    <w:lsdException w:name="E-mail Signature" w:semiHidden="1" w:uiPriority="9" w:unhideWhenUsed="1"/>
    <w:lsdException w:name="HTML Top of Form" w:semiHidden="1" w:uiPriority="0" w:unhideWhenUsed="1"/>
    <w:lsdException w:name="HTML Bottom of Form" w:semiHidden="1" w:uiPriority="0" w:unhideWhenUsed="1"/>
    <w:lsdException w:name="Normal (Web)" w:semiHidden="1" w:uiPriority="99"/>
    <w:lsdException w:name="HTML Acronym" w:semiHidden="1" w:uiPriority="29"/>
    <w:lsdException w:name="HTML Address" w:semiHidden="1" w:uiPriority="29"/>
    <w:lsdException w:name="HTML Cite" w:semiHidden="1" w:uiPriority="29"/>
    <w:lsdException w:name="HTML Code" w:semiHidden="1" w:uiPriority="29"/>
    <w:lsdException w:name="HTML Definition" w:semiHidden="1" w:uiPriority="29"/>
    <w:lsdException w:name="HTML Keyboard" w:semiHidden="1" w:uiPriority="29"/>
    <w:lsdException w:name="HTML Preformatted" w:semiHidden="1" w:uiPriority="29"/>
    <w:lsdException w:name="HTML Sample" w:semiHidden="1" w:uiPriority="29"/>
    <w:lsdException w:name="HTML Typewriter" w:semiHidden="1" w:uiPriority="29"/>
    <w:lsdException w:name="HTML Variable" w:semiHidden="1" w:uiPriority="29" w:unhideWhenUsed="1"/>
    <w:lsdException w:name="Normal Table" w:semiHidden="1" w:unhideWhenUsed="1"/>
    <w:lsdException w:name="annotation subject" w:semiHidden="1" w:uiPriority="29"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semiHidden="1" w:uiPriority="34" w:qFormat="1"/>
    <w:lsdException w:name="Quote" w:semiHidden="1" w:uiPriority="29"/>
    <w:lsdException w:name="Intense Quote" w:semiHidden="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013FBE"/>
    <w:pPr>
      <w:spacing w:after="227" w:line="240" w:lineRule="atLeast"/>
      <w:jc w:val="both"/>
    </w:pPr>
    <w:rPr>
      <w:rFonts w:asciiTheme="minorHAnsi" w:hAnsiTheme="minorHAnsi" w:cs="Calibri"/>
      <w:color w:val="333333" w:themeColor="background2"/>
      <w:sz w:val="22"/>
      <w:szCs w:val="24"/>
    </w:rPr>
  </w:style>
  <w:style w:type="paragraph" w:styleId="Heading1">
    <w:name w:val="heading 1"/>
    <w:basedOn w:val="Normal"/>
    <w:next w:val="Normal"/>
    <w:link w:val="Heading1Char"/>
    <w:qFormat/>
    <w:rsid w:val="008F6F58"/>
    <w:pPr>
      <w:keepNext/>
      <w:numPr>
        <w:numId w:val="12"/>
      </w:numPr>
      <w:spacing w:before="100" w:after="100" w:line="320" w:lineRule="atLeast"/>
      <w:ind w:left="431" w:hanging="431"/>
      <w:outlineLvl w:val="0"/>
    </w:pPr>
    <w:rPr>
      <w:rFonts w:asciiTheme="majorHAnsi" w:hAnsiTheme="majorHAnsi"/>
      <w:b/>
      <w:bCs/>
      <w:iCs/>
      <w:color w:val="41B6E6" w:themeColor="text2"/>
      <w:sz w:val="28"/>
      <w:szCs w:val="28"/>
    </w:rPr>
  </w:style>
  <w:style w:type="paragraph" w:styleId="Heading2">
    <w:name w:val="heading 2"/>
    <w:basedOn w:val="Heading1"/>
    <w:next w:val="Normal"/>
    <w:link w:val="Heading2Char"/>
    <w:qFormat/>
    <w:rsid w:val="00EB04B7"/>
    <w:pPr>
      <w:numPr>
        <w:ilvl w:val="1"/>
      </w:numPr>
      <w:spacing w:after="80" w:line="240" w:lineRule="atLeast"/>
      <w:outlineLvl w:val="1"/>
    </w:pPr>
    <w:rPr>
      <w:rFonts w:asciiTheme="minorHAnsi" w:hAnsiTheme="minorHAnsi"/>
      <w:color w:val="606EB2" w:themeColor="accent1"/>
      <w:sz w:val="24"/>
      <w:szCs w:val="26"/>
    </w:rPr>
  </w:style>
  <w:style w:type="paragraph" w:styleId="Heading3">
    <w:name w:val="heading 3"/>
    <w:basedOn w:val="Heading1"/>
    <w:next w:val="Normal"/>
    <w:qFormat/>
    <w:rsid w:val="007C63F5"/>
    <w:pPr>
      <w:numPr>
        <w:ilvl w:val="2"/>
      </w:numPr>
      <w:spacing w:after="80" w:line="240" w:lineRule="atLeast"/>
      <w:contextualSpacing/>
      <w:outlineLvl w:val="2"/>
    </w:pPr>
    <w:rPr>
      <w:rFonts w:asciiTheme="minorHAnsi" w:hAnsiTheme="minorHAnsi"/>
      <w:bCs w:val="0"/>
      <w:color w:val="333333" w:themeColor="background2"/>
      <w:sz w:val="24"/>
      <w:szCs w:val="26"/>
    </w:rPr>
  </w:style>
  <w:style w:type="paragraph" w:styleId="Heading4">
    <w:name w:val="heading 4"/>
    <w:basedOn w:val="Heading3"/>
    <w:next w:val="Normal"/>
    <w:link w:val="Heading4Char"/>
    <w:qFormat/>
    <w:rsid w:val="00F87FD2"/>
    <w:pPr>
      <w:numPr>
        <w:ilvl w:val="3"/>
      </w:numPr>
      <w:outlineLvl w:val="3"/>
    </w:pPr>
    <w:rPr>
      <w:rFonts w:eastAsia="Century Gothic"/>
      <w:i/>
    </w:rPr>
  </w:style>
  <w:style w:type="paragraph" w:styleId="Heading5">
    <w:name w:val="heading 5"/>
    <w:basedOn w:val="Normal"/>
    <w:next w:val="Normal"/>
    <w:link w:val="Heading5Char"/>
    <w:unhideWhenUsed/>
    <w:qFormat/>
    <w:rsid w:val="000C45FD"/>
    <w:pPr>
      <w:keepNext/>
      <w:keepLines/>
      <w:numPr>
        <w:ilvl w:val="4"/>
        <w:numId w:val="12"/>
      </w:numPr>
      <w:spacing w:before="40" w:after="0"/>
      <w:outlineLvl w:val="4"/>
    </w:pPr>
    <w:rPr>
      <w:rFonts w:asciiTheme="majorHAnsi" w:eastAsiaTheme="majorEastAsia" w:hAnsiTheme="majorHAnsi" w:cstheme="majorBidi"/>
      <w:color w:val="434E8A" w:themeColor="accent1" w:themeShade="BF"/>
    </w:rPr>
  </w:style>
  <w:style w:type="paragraph" w:styleId="Heading6">
    <w:name w:val="heading 6"/>
    <w:basedOn w:val="Normal"/>
    <w:next w:val="Normal"/>
    <w:link w:val="Heading6Char"/>
    <w:qFormat/>
    <w:rsid w:val="00F10234"/>
    <w:pPr>
      <w:numPr>
        <w:ilvl w:val="5"/>
        <w:numId w:val="12"/>
      </w:numPr>
      <w:tabs>
        <w:tab w:val="left" w:pos="4950"/>
      </w:tabs>
      <w:spacing w:before="120" w:after="0" w:line="240" w:lineRule="auto"/>
      <w:ind w:right="288"/>
      <w:outlineLvl w:val="5"/>
    </w:pPr>
    <w:rPr>
      <w:rFonts w:ascii="Times New Roman" w:hAnsi="Times New Roman" w:cs="Times New Roman"/>
      <w:b/>
      <w:noProof/>
      <w:color w:val="auto"/>
      <w:sz w:val="24"/>
      <w:szCs w:val="20"/>
      <w:lang w:val="en-US" w:eastAsia="en-US"/>
    </w:rPr>
  </w:style>
  <w:style w:type="paragraph" w:styleId="Heading7">
    <w:name w:val="heading 7"/>
    <w:basedOn w:val="Normal"/>
    <w:next w:val="Normal"/>
    <w:link w:val="Heading7Char"/>
    <w:qFormat/>
    <w:rsid w:val="00F10234"/>
    <w:pPr>
      <w:numPr>
        <w:ilvl w:val="6"/>
        <w:numId w:val="12"/>
      </w:numPr>
      <w:tabs>
        <w:tab w:val="left" w:pos="5490"/>
      </w:tabs>
      <w:spacing w:before="120" w:after="0" w:line="240" w:lineRule="auto"/>
      <w:ind w:right="288"/>
      <w:outlineLvl w:val="6"/>
    </w:pPr>
    <w:rPr>
      <w:rFonts w:ascii="Times New Roman" w:hAnsi="Times New Roman" w:cs="Times New Roman"/>
      <w:b/>
      <w:noProof/>
      <w:color w:val="auto"/>
      <w:sz w:val="24"/>
      <w:szCs w:val="20"/>
      <w:lang w:val="en-US" w:eastAsia="en-US"/>
    </w:rPr>
  </w:style>
  <w:style w:type="paragraph" w:styleId="Heading8">
    <w:name w:val="heading 8"/>
    <w:basedOn w:val="Normal"/>
    <w:next w:val="Normal"/>
    <w:link w:val="Heading8Char"/>
    <w:qFormat/>
    <w:rsid w:val="00F10234"/>
    <w:pPr>
      <w:numPr>
        <w:ilvl w:val="7"/>
        <w:numId w:val="12"/>
      </w:numPr>
      <w:tabs>
        <w:tab w:val="left" w:pos="5940"/>
      </w:tabs>
      <w:spacing w:before="120" w:after="0" w:line="240" w:lineRule="auto"/>
      <w:ind w:right="288"/>
      <w:outlineLvl w:val="7"/>
    </w:pPr>
    <w:rPr>
      <w:rFonts w:ascii="Times New Roman" w:hAnsi="Times New Roman" w:cs="Times New Roman"/>
      <w:b/>
      <w:noProof/>
      <w:color w:val="auto"/>
      <w:sz w:val="24"/>
      <w:szCs w:val="20"/>
      <w:lang w:val="en-US" w:eastAsia="en-US"/>
    </w:rPr>
  </w:style>
  <w:style w:type="paragraph" w:styleId="Heading9">
    <w:name w:val="heading 9"/>
    <w:basedOn w:val="Normal"/>
    <w:next w:val="Normal"/>
    <w:link w:val="Heading9Char"/>
    <w:qFormat/>
    <w:rsid w:val="00F10234"/>
    <w:pPr>
      <w:numPr>
        <w:ilvl w:val="8"/>
        <w:numId w:val="12"/>
      </w:numPr>
      <w:tabs>
        <w:tab w:val="left" w:pos="6570"/>
      </w:tabs>
      <w:spacing w:before="120" w:after="0" w:line="240" w:lineRule="auto"/>
      <w:ind w:right="288"/>
      <w:outlineLvl w:val="8"/>
    </w:pPr>
    <w:rPr>
      <w:rFonts w:ascii="Times New Roman" w:hAnsi="Times New Roman" w:cs="Times New Roman"/>
      <w:b/>
      <w:noProof/>
      <w:color w:val="auto"/>
      <w:sz w:val="24"/>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8"/>
    <w:rsid w:val="00827C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29"/>
    <w:rsid w:val="00BD2E72"/>
    <w:pPr>
      <w:spacing w:after="0" w:line="240" w:lineRule="auto"/>
    </w:pPr>
    <w:rPr>
      <w:color w:val="FFFFFF"/>
    </w:rPr>
  </w:style>
  <w:style w:type="character" w:customStyle="1" w:styleId="HeaderChar">
    <w:name w:val="Header Char"/>
    <w:basedOn w:val="DefaultParagraphFont"/>
    <w:link w:val="Header"/>
    <w:uiPriority w:val="29"/>
    <w:rsid w:val="00F87FD2"/>
    <w:rPr>
      <w:rFonts w:asciiTheme="minorHAnsi" w:hAnsiTheme="minorHAnsi" w:cs="Calibri"/>
      <w:color w:val="FFFFFF"/>
      <w:sz w:val="18"/>
      <w:szCs w:val="24"/>
    </w:rPr>
  </w:style>
  <w:style w:type="paragraph" w:styleId="Footer">
    <w:name w:val="footer"/>
    <w:basedOn w:val="Normal"/>
    <w:link w:val="FooterChar"/>
    <w:uiPriority w:val="21"/>
    <w:semiHidden/>
    <w:qFormat/>
    <w:rsid w:val="00CC1805"/>
    <w:pPr>
      <w:spacing w:after="0" w:line="240" w:lineRule="auto"/>
      <w:jc w:val="right"/>
    </w:pPr>
  </w:style>
  <w:style w:type="character" w:customStyle="1" w:styleId="FooterChar">
    <w:name w:val="Footer Char"/>
    <w:basedOn w:val="DefaultParagraphFont"/>
    <w:link w:val="Footer"/>
    <w:uiPriority w:val="21"/>
    <w:semiHidden/>
    <w:rsid w:val="00CC1805"/>
    <w:rPr>
      <w:rFonts w:asciiTheme="minorHAnsi" w:hAnsiTheme="minorHAnsi" w:cs="Calibri"/>
      <w:color w:val="333333" w:themeColor="background2"/>
      <w:sz w:val="18"/>
      <w:szCs w:val="24"/>
    </w:rPr>
  </w:style>
  <w:style w:type="paragraph" w:styleId="BalloonText">
    <w:name w:val="Balloon Text"/>
    <w:basedOn w:val="Normal"/>
    <w:link w:val="BalloonTextChar"/>
    <w:uiPriority w:val="29"/>
    <w:semiHidden/>
    <w:rsid w:val="006753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29"/>
    <w:semiHidden/>
    <w:rsid w:val="00E4514E"/>
    <w:rPr>
      <w:rFonts w:ascii="Tahoma" w:hAnsi="Tahoma" w:cs="Tahoma"/>
      <w:sz w:val="16"/>
      <w:szCs w:val="16"/>
    </w:rPr>
  </w:style>
  <w:style w:type="paragraph" w:customStyle="1" w:styleId="Labels">
    <w:name w:val="Labels"/>
    <w:basedOn w:val="Normal"/>
    <w:uiPriority w:val="29"/>
    <w:semiHidden/>
    <w:rsid w:val="00A67C11"/>
    <w:rPr>
      <w:b/>
      <w:color w:val="FC7753" w:themeColor="accent5"/>
    </w:rPr>
  </w:style>
  <w:style w:type="paragraph" w:customStyle="1" w:styleId="Detail">
    <w:name w:val="Detail"/>
    <w:basedOn w:val="Normal"/>
    <w:uiPriority w:val="9"/>
    <w:semiHidden/>
    <w:rsid w:val="00A67C11"/>
  </w:style>
  <w:style w:type="paragraph" w:styleId="ListNumber">
    <w:name w:val="List Number"/>
    <w:basedOn w:val="Normal"/>
    <w:uiPriority w:val="4"/>
    <w:qFormat/>
    <w:rsid w:val="00287ABB"/>
    <w:pPr>
      <w:numPr>
        <w:numId w:val="7"/>
      </w:numPr>
    </w:pPr>
    <w:rPr>
      <w:rFonts w:eastAsia="Century Gothic" w:cstheme="minorBidi"/>
      <w:szCs w:val="20"/>
      <w:lang w:eastAsia="en-US"/>
    </w:rPr>
  </w:style>
  <w:style w:type="paragraph" w:styleId="ListBullet">
    <w:name w:val="List Bullet"/>
    <w:basedOn w:val="Normal"/>
    <w:uiPriority w:val="5"/>
    <w:qFormat/>
    <w:rsid w:val="002B2EE8"/>
    <w:pPr>
      <w:numPr>
        <w:numId w:val="8"/>
      </w:numPr>
      <w:spacing w:after="120" w:line="240" w:lineRule="auto"/>
      <w:contextualSpacing/>
    </w:pPr>
    <w:rPr>
      <w:rFonts w:eastAsia="Century Gothic" w:cstheme="minorBidi"/>
      <w:szCs w:val="20"/>
      <w:lang w:eastAsia="en-US"/>
    </w:rPr>
  </w:style>
  <w:style w:type="paragraph" w:styleId="Date">
    <w:name w:val="Date"/>
    <w:basedOn w:val="Normal"/>
    <w:next w:val="Normal"/>
    <w:link w:val="DateChar"/>
    <w:uiPriority w:val="20"/>
    <w:semiHidden/>
    <w:rsid w:val="00F958EC"/>
    <w:pPr>
      <w:spacing w:after="0" w:line="240" w:lineRule="auto"/>
    </w:pPr>
    <w:rPr>
      <w:rFonts w:ascii="Corpid C1 SCd Regular" w:hAnsi="Corpid C1 SCd Regular"/>
      <w:color w:val="FFFFFF"/>
    </w:rPr>
  </w:style>
  <w:style w:type="character" w:customStyle="1" w:styleId="DateChar">
    <w:name w:val="Date Char"/>
    <w:basedOn w:val="DefaultParagraphFont"/>
    <w:link w:val="Date"/>
    <w:uiPriority w:val="20"/>
    <w:semiHidden/>
    <w:rsid w:val="00E4514E"/>
    <w:rPr>
      <w:rFonts w:ascii="Corpid C1 SCd Regular" w:hAnsi="Corpid C1 SCd Regular" w:cs="Calibri"/>
      <w:color w:val="FFFFFF"/>
      <w:sz w:val="18"/>
      <w:szCs w:val="24"/>
    </w:rPr>
  </w:style>
  <w:style w:type="paragraph" w:customStyle="1" w:styleId="IntroCopy">
    <w:name w:val="IntroCopy"/>
    <w:basedOn w:val="Normal"/>
    <w:uiPriority w:val="29"/>
    <w:semiHidden/>
    <w:qFormat/>
    <w:rsid w:val="006E4680"/>
    <w:pPr>
      <w:spacing w:after="320" w:line="228" w:lineRule="auto"/>
    </w:pPr>
    <w:rPr>
      <w:color w:val="41B6E6" w:themeColor="text2"/>
      <w:sz w:val="32"/>
    </w:rPr>
  </w:style>
  <w:style w:type="character" w:styleId="PlaceholderText">
    <w:name w:val="Placeholder Text"/>
    <w:basedOn w:val="DefaultParagraphFont"/>
    <w:uiPriority w:val="99"/>
    <w:semiHidden/>
    <w:rsid w:val="0032164E"/>
    <w:rPr>
      <w:vanish/>
      <w:color w:val="606EB2" w:themeColor="accent1"/>
    </w:rPr>
  </w:style>
  <w:style w:type="numbering" w:customStyle="1" w:styleId="AlphaList">
    <w:name w:val="_Alpha List"/>
    <w:uiPriority w:val="99"/>
    <w:rsid w:val="00573428"/>
    <w:pPr>
      <w:numPr>
        <w:numId w:val="1"/>
      </w:numPr>
    </w:pPr>
  </w:style>
  <w:style w:type="paragraph" w:styleId="Caption">
    <w:name w:val="caption"/>
    <w:basedOn w:val="Normal"/>
    <w:next w:val="Normal"/>
    <w:uiPriority w:val="29"/>
    <w:semiHidden/>
    <w:rsid w:val="009B6512"/>
    <w:pPr>
      <w:keepNext/>
      <w:spacing w:after="0" w:line="240" w:lineRule="auto"/>
      <w:jc w:val="center"/>
    </w:pPr>
    <w:rPr>
      <w:bCs/>
      <w:color w:val="231F20" w:themeColor="text1"/>
      <w:szCs w:val="18"/>
    </w:rPr>
  </w:style>
  <w:style w:type="paragraph" w:customStyle="1" w:styleId="TableHeading">
    <w:name w:val="Table Heading"/>
    <w:basedOn w:val="List3"/>
    <w:qFormat/>
    <w:rsid w:val="002B2EE8"/>
    <w:pPr>
      <w:numPr>
        <w:ilvl w:val="0"/>
        <w:numId w:val="0"/>
      </w:numPr>
    </w:pPr>
    <w:rPr>
      <w:rFonts w:cstheme="minorHAnsi"/>
      <w:b/>
      <w:color w:val="FFFFFF" w:themeColor="background1"/>
    </w:rPr>
  </w:style>
  <w:style w:type="paragraph" w:styleId="Title">
    <w:name w:val="Title"/>
    <w:basedOn w:val="Normal"/>
    <w:next w:val="Subtitle"/>
    <w:link w:val="TitleChar"/>
    <w:qFormat/>
    <w:rsid w:val="00AB6039"/>
    <w:pPr>
      <w:pageBreakBefore/>
      <w:spacing w:after="40" w:line="240" w:lineRule="auto"/>
    </w:pPr>
    <w:rPr>
      <w:rFonts w:asciiTheme="majorHAnsi" w:eastAsiaTheme="majorEastAsia" w:hAnsiTheme="majorHAnsi" w:cstheme="majorBidi"/>
      <w:b/>
      <w:color w:val="41B6E6" w:themeColor="text2"/>
      <w:kern w:val="28"/>
      <w:sz w:val="56"/>
      <w:szCs w:val="52"/>
    </w:rPr>
  </w:style>
  <w:style w:type="character" w:customStyle="1" w:styleId="TitleChar">
    <w:name w:val="Title Char"/>
    <w:basedOn w:val="DefaultParagraphFont"/>
    <w:link w:val="Title"/>
    <w:rsid w:val="006077C9"/>
    <w:rPr>
      <w:rFonts w:asciiTheme="majorHAnsi" w:eastAsiaTheme="majorEastAsia" w:hAnsiTheme="majorHAnsi" w:cstheme="majorBidi"/>
      <w:b/>
      <w:color w:val="41B6E6" w:themeColor="text2"/>
      <w:kern w:val="28"/>
      <w:sz w:val="56"/>
      <w:szCs w:val="52"/>
    </w:rPr>
  </w:style>
  <w:style w:type="table" w:styleId="ListTable3-Accent1">
    <w:name w:val="List Table 3 Accent 1"/>
    <w:basedOn w:val="TableNormal"/>
    <w:uiPriority w:val="98"/>
    <w:semiHidden/>
    <w:rsid w:val="007E01F1"/>
    <w:rPr>
      <w:rFonts w:asciiTheme="minorHAnsi" w:eastAsia="Century Gothic" w:hAnsiTheme="minorHAnsi" w:cstheme="minorBidi"/>
      <w:lang w:eastAsia="en-US"/>
    </w:rPr>
    <w:tblPr>
      <w:tblStyleRowBandSize w:val="1"/>
      <w:tblStyleColBandSize w:val="1"/>
      <w:tblInd w:w="57" w:type="dxa"/>
      <w:tblBorders>
        <w:top w:val="single" w:sz="4" w:space="0" w:color="606EB2" w:themeColor="accent1"/>
        <w:left w:val="single" w:sz="4" w:space="0" w:color="606EB2" w:themeColor="accent1"/>
        <w:bottom w:val="single" w:sz="4" w:space="0" w:color="606EB2" w:themeColor="accent1"/>
        <w:right w:val="single" w:sz="4" w:space="0" w:color="606EB2" w:themeColor="accent1"/>
      </w:tblBorders>
      <w:tblCellMar>
        <w:top w:w="57" w:type="dxa"/>
        <w:left w:w="57" w:type="dxa"/>
        <w:bottom w:w="57" w:type="dxa"/>
        <w:right w:w="57" w:type="dxa"/>
      </w:tblCellMar>
    </w:tblPr>
    <w:tblStylePr w:type="firstRow">
      <w:rPr>
        <w:b/>
        <w:bCs/>
        <w:color w:val="FFFFFF" w:themeColor="background1"/>
      </w:rPr>
      <w:tblPr/>
      <w:tcPr>
        <w:shd w:val="clear" w:color="auto" w:fill="606EB2" w:themeFill="accent1"/>
      </w:tcPr>
    </w:tblStylePr>
    <w:tblStylePr w:type="lastRow">
      <w:rPr>
        <w:b/>
        <w:bCs/>
      </w:rPr>
      <w:tblPr/>
      <w:tcPr>
        <w:tcBorders>
          <w:top w:val="double" w:sz="4" w:space="0" w:color="606E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6EB2" w:themeColor="accent1"/>
          <w:right w:val="single" w:sz="4" w:space="0" w:color="606EB2" w:themeColor="accent1"/>
        </w:tcBorders>
      </w:tcPr>
    </w:tblStylePr>
    <w:tblStylePr w:type="band1Horz">
      <w:tblPr/>
      <w:tcPr>
        <w:tcBorders>
          <w:top w:val="single" w:sz="4" w:space="0" w:color="606EB2" w:themeColor="accent1"/>
          <w:bottom w:val="single" w:sz="4" w:space="0" w:color="606E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6EB2" w:themeColor="accent1"/>
          <w:left w:val="nil"/>
        </w:tcBorders>
      </w:tcPr>
    </w:tblStylePr>
    <w:tblStylePr w:type="swCell">
      <w:tblPr/>
      <w:tcPr>
        <w:tcBorders>
          <w:top w:val="double" w:sz="4" w:space="0" w:color="606EB2" w:themeColor="accent1"/>
          <w:right w:val="nil"/>
        </w:tcBorders>
      </w:tcPr>
    </w:tblStylePr>
  </w:style>
  <w:style w:type="numbering" w:customStyle="1" w:styleId="Bullets">
    <w:name w:val="_Bullets"/>
    <w:uiPriority w:val="99"/>
    <w:rsid w:val="00B74FFC"/>
    <w:pPr>
      <w:numPr>
        <w:numId w:val="2"/>
      </w:numPr>
    </w:pPr>
  </w:style>
  <w:style w:type="numbering" w:customStyle="1" w:styleId="NumberedList">
    <w:name w:val="_Numbered List"/>
    <w:uiPriority w:val="99"/>
    <w:rsid w:val="00BD49E6"/>
    <w:pPr>
      <w:numPr>
        <w:numId w:val="3"/>
      </w:numPr>
    </w:pPr>
  </w:style>
  <w:style w:type="paragraph" w:styleId="List">
    <w:name w:val="List"/>
    <w:basedOn w:val="Normal"/>
    <w:uiPriority w:val="6"/>
    <w:qFormat/>
    <w:rsid w:val="0038585A"/>
    <w:pPr>
      <w:numPr>
        <w:numId w:val="10"/>
      </w:numPr>
    </w:pPr>
    <w:rPr>
      <w:rFonts w:eastAsia="Century Gothic" w:cstheme="minorBidi"/>
      <w:szCs w:val="20"/>
      <w:lang w:eastAsia="en-US"/>
    </w:rPr>
  </w:style>
  <w:style w:type="paragraph" w:styleId="List2">
    <w:name w:val="List 2"/>
    <w:basedOn w:val="Normal"/>
    <w:uiPriority w:val="6"/>
    <w:unhideWhenUsed/>
    <w:rsid w:val="0038585A"/>
    <w:pPr>
      <w:numPr>
        <w:ilvl w:val="1"/>
        <w:numId w:val="10"/>
      </w:numPr>
    </w:pPr>
    <w:rPr>
      <w:rFonts w:eastAsia="Century Gothic" w:cstheme="minorBidi"/>
      <w:szCs w:val="20"/>
      <w:lang w:eastAsia="en-US"/>
    </w:rPr>
  </w:style>
  <w:style w:type="paragraph" w:styleId="List3">
    <w:name w:val="List 3"/>
    <w:basedOn w:val="Normal"/>
    <w:uiPriority w:val="6"/>
    <w:unhideWhenUsed/>
    <w:rsid w:val="00721082"/>
    <w:pPr>
      <w:numPr>
        <w:ilvl w:val="2"/>
        <w:numId w:val="10"/>
      </w:numPr>
      <w:spacing w:after="233" w:line="240" w:lineRule="auto"/>
    </w:pPr>
    <w:rPr>
      <w:rFonts w:eastAsia="Century Gothic" w:cstheme="minorBidi"/>
      <w:szCs w:val="20"/>
      <w:lang w:eastAsia="en-US"/>
    </w:rPr>
  </w:style>
  <w:style w:type="paragraph" w:styleId="ListNumber2">
    <w:name w:val="List Number 2"/>
    <w:basedOn w:val="Normal"/>
    <w:uiPriority w:val="4"/>
    <w:rsid w:val="00B74FFC"/>
    <w:pPr>
      <w:numPr>
        <w:ilvl w:val="1"/>
        <w:numId w:val="7"/>
      </w:numPr>
    </w:pPr>
    <w:rPr>
      <w:rFonts w:eastAsia="Century Gothic" w:cstheme="minorBidi"/>
      <w:szCs w:val="20"/>
      <w:lang w:eastAsia="en-US"/>
    </w:rPr>
  </w:style>
  <w:style w:type="paragraph" w:styleId="ListNumber3">
    <w:name w:val="List Number 3"/>
    <w:basedOn w:val="Normal"/>
    <w:uiPriority w:val="4"/>
    <w:rsid w:val="00B74FFC"/>
    <w:pPr>
      <w:numPr>
        <w:ilvl w:val="2"/>
        <w:numId w:val="7"/>
      </w:numPr>
    </w:pPr>
    <w:rPr>
      <w:rFonts w:eastAsia="Century Gothic" w:cstheme="minorBidi"/>
      <w:szCs w:val="20"/>
      <w:lang w:eastAsia="en-US"/>
    </w:rPr>
  </w:style>
  <w:style w:type="paragraph" w:styleId="ListNumber4">
    <w:name w:val="List Number 4"/>
    <w:basedOn w:val="Normal"/>
    <w:uiPriority w:val="4"/>
    <w:semiHidden/>
    <w:rsid w:val="00287ABB"/>
    <w:pPr>
      <w:spacing w:after="100" w:line="240" w:lineRule="auto"/>
      <w:contextualSpacing/>
    </w:pPr>
    <w:rPr>
      <w:rFonts w:eastAsia="Century Gothic" w:cstheme="minorBidi"/>
      <w:szCs w:val="20"/>
      <w:lang w:eastAsia="en-US"/>
    </w:rPr>
  </w:style>
  <w:style w:type="paragraph" w:styleId="ListNumber5">
    <w:name w:val="List Number 5"/>
    <w:basedOn w:val="Normal"/>
    <w:uiPriority w:val="4"/>
    <w:semiHidden/>
    <w:unhideWhenUsed/>
    <w:rsid w:val="00287ABB"/>
    <w:pPr>
      <w:spacing w:after="100" w:line="240" w:lineRule="auto"/>
      <w:contextualSpacing/>
    </w:pPr>
    <w:rPr>
      <w:rFonts w:eastAsia="Century Gothic" w:cstheme="minorBidi"/>
      <w:szCs w:val="20"/>
      <w:lang w:eastAsia="en-US"/>
    </w:rPr>
  </w:style>
  <w:style w:type="table" w:styleId="GridTable1Light">
    <w:name w:val="Grid Table 1 Light"/>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C4E0" w:themeColor="accent1" w:themeTint="66"/>
        <w:left w:val="single" w:sz="4" w:space="0" w:color="BFC4E0" w:themeColor="accent1" w:themeTint="66"/>
        <w:bottom w:val="single" w:sz="4" w:space="0" w:color="BFC4E0" w:themeColor="accent1" w:themeTint="66"/>
        <w:right w:val="single" w:sz="4" w:space="0" w:color="BFC4E0" w:themeColor="accent1" w:themeTint="66"/>
        <w:insideH w:val="single" w:sz="4" w:space="0" w:color="BFC4E0" w:themeColor="accent1" w:themeTint="66"/>
        <w:insideV w:val="single" w:sz="4" w:space="0" w:color="BFC4E0" w:themeColor="accent1" w:themeTint="66"/>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2" w:space="0" w:color="9FA7D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3E1F5" w:themeColor="accent2" w:themeTint="66"/>
        <w:left w:val="single" w:sz="4" w:space="0" w:color="B3E1F5" w:themeColor="accent2" w:themeTint="66"/>
        <w:bottom w:val="single" w:sz="4" w:space="0" w:color="B3E1F5" w:themeColor="accent2" w:themeTint="66"/>
        <w:right w:val="single" w:sz="4" w:space="0" w:color="B3E1F5" w:themeColor="accent2" w:themeTint="66"/>
        <w:insideH w:val="single" w:sz="4" w:space="0" w:color="B3E1F5" w:themeColor="accent2" w:themeTint="66"/>
        <w:insideV w:val="single" w:sz="4" w:space="0" w:color="B3E1F5" w:themeColor="accent2" w:themeTint="66"/>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2" w:space="0" w:color="8DD2F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7FF7E6" w:themeColor="accent3" w:themeTint="66"/>
        <w:left w:val="single" w:sz="4" w:space="0" w:color="7FF7E6" w:themeColor="accent3" w:themeTint="66"/>
        <w:bottom w:val="single" w:sz="4" w:space="0" w:color="7FF7E6" w:themeColor="accent3" w:themeTint="66"/>
        <w:right w:val="single" w:sz="4" w:space="0" w:color="7FF7E6" w:themeColor="accent3" w:themeTint="66"/>
        <w:insideH w:val="single" w:sz="4" w:space="0" w:color="7FF7E6" w:themeColor="accent3" w:themeTint="66"/>
        <w:insideV w:val="single" w:sz="4" w:space="0" w:color="7FF7E6" w:themeColor="accent3" w:themeTint="66"/>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2" w:space="0" w:color="3FF3D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7EDC8" w:themeColor="accent4" w:themeTint="66"/>
        <w:left w:val="single" w:sz="4" w:space="0" w:color="F7EDC8" w:themeColor="accent4" w:themeTint="66"/>
        <w:bottom w:val="single" w:sz="4" w:space="0" w:color="F7EDC8" w:themeColor="accent4" w:themeTint="66"/>
        <w:right w:val="single" w:sz="4" w:space="0" w:color="F7EDC8" w:themeColor="accent4" w:themeTint="66"/>
        <w:insideH w:val="single" w:sz="4" w:space="0" w:color="F7EDC8" w:themeColor="accent4" w:themeTint="66"/>
        <w:insideV w:val="single" w:sz="4" w:space="0" w:color="F7EDC8" w:themeColor="accent4" w:themeTint="66"/>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2" w:space="0" w:color="F4E4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C8BA" w:themeColor="accent5" w:themeTint="66"/>
        <w:left w:val="single" w:sz="4" w:space="0" w:color="FDC8BA" w:themeColor="accent5" w:themeTint="66"/>
        <w:bottom w:val="single" w:sz="4" w:space="0" w:color="FDC8BA" w:themeColor="accent5" w:themeTint="66"/>
        <w:right w:val="single" w:sz="4" w:space="0" w:color="FDC8BA" w:themeColor="accent5" w:themeTint="66"/>
        <w:insideH w:val="single" w:sz="4" w:space="0" w:color="FDC8BA" w:themeColor="accent5" w:themeTint="66"/>
        <w:insideV w:val="single" w:sz="4" w:space="0" w:color="FDC8BA" w:themeColor="accent5" w:themeTint="66"/>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2" w:space="0" w:color="FDAD97"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76C7" w:themeColor="accent6" w:themeTint="66"/>
        <w:left w:val="single" w:sz="4" w:space="0" w:color="FF76C7" w:themeColor="accent6" w:themeTint="66"/>
        <w:bottom w:val="single" w:sz="4" w:space="0" w:color="FF76C7" w:themeColor="accent6" w:themeTint="66"/>
        <w:right w:val="single" w:sz="4" w:space="0" w:color="FF76C7" w:themeColor="accent6" w:themeTint="66"/>
        <w:insideH w:val="single" w:sz="4" w:space="0" w:color="FF76C7" w:themeColor="accent6" w:themeTint="66"/>
        <w:insideV w:val="single" w:sz="4" w:space="0" w:color="FF76C7" w:themeColor="accent6" w:themeTint="66"/>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2" w:space="0" w:color="FF31A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CellMar>
        <w:top w:w="57" w:type="dxa"/>
        <w:left w:w="57" w:type="dxa"/>
        <w:bottom w:w="57" w:type="dxa"/>
        <w:right w:w="57" w:type="dxa"/>
      </w:tblCellMar>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2-Accent1">
    <w:name w:val="Grid Table 2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9FA7D0" w:themeColor="accent1" w:themeTint="99"/>
        <w:bottom w:val="single" w:sz="2" w:space="0" w:color="9FA7D0" w:themeColor="accent1" w:themeTint="99"/>
        <w:insideH w:val="single" w:sz="2" w:space="0" w:color="9FA7D0" w:themeColor="accent1" w:themeTint="99"/>
        <w:insideV w:val="single" w:sz="2" w:space="0" w:color="9FA7D0" w:themeColor="accent1" w:themeTint="99"/>
      </w:tblBorders>
      <w:tblCellMar>
        <w:top w:w="57" w:type="dxa"/>
        <w:left w:w="57" w:type="dxa"/>
        <w:bottom w:w="57" w:type="dxa"/>
        <w:right w:w="57" w:type="dxa"/>
      </w:tblCellMar>
    </w:tblPr>
    <w:tblStylePr w:type="firstRow">
      <w:rPr>
        <w:b/>
        <w:bCs/>
      </w:rPr>
      <w:tblPr/>
      <w:tcPr>
        <w:tcBorders>
          <w:top w:val="nil"/>
          <w:bottom w:val="single" w:sz="12" w:space="0" w:color="9FA7D0" w:themeColor="accent1" w:themeTint="99"/>
          <w:insideH w:val="nil"/>
          <w:insideV w:val="nil"/>
        </w:tcBorders>
        <w:shd w:val="clear" w:color="auto" w:fill="FFFFFF" w:themeFill="background1"/>
      </w:tcPr>
    </w:tblStylePr>
    <w:tblStylePr w:type="lastRow">
      <w:rPr>
        <w:b/>
        <w:bCs/>
      </w:rPr>
      <w:tblPr/>
      <w:tcPr>
        <w:tcBorders>
          <w:top w:val="double" w:sz="2" w:space="0" w:color="9FA7D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2-Accent2">
    <w:name w:val="Grid Table 2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DD2F0" w:themeColor="accent2" w:themeTint="99"/>
        <w:bottom w:val="single" w:sz="2" w:space="0" w:color="8DD2F0" w:themeColor="accent2" w:themeTint="99"/>
        <w:insideH w:val="single" w:sz="2" w:space="0" w:color="8DD2F0" w:themeColor="accent2" w:themeTint="99"/>
        <w:insideV w:val="single" w:sz="2" w:space="0" w:color="8DD2F0" w:themeColor="accent2" w:themeTint="99"/>
      </w:tblBorders>
      <w:tblCellMar>
        <w:top w:w="57" w:type="dxa"/>
        <w:left w:w="57" w:type="dxa"/>
        <w:bottom w:w="57" w:type="dxa"/>
        <w:right w:w="57" w:type="dxa"/>
      </w:tblCellMar>
    </w:tblPr>
    <w:tblStylePr w:type="firstRow">
      <w:rPr>
        <w:b/>
        <w:bCs/>
      </w:rPr>
      <w:tblPr/>
      <w:tcPr>
        <w:tcBorders>
          <w:top w:val="nil"/>
          <w:bottom w:val="single" w:sz="12" w:space="0" w:color="8DD2F0" w:themeColor="accent2" w:themeTint="99"/>
          <w:insideH w:val="nil"/>
          <w:insideV w:val="nil"/>
        </w:tcBorders>
        <w:shd w:val="clear" w:color="auto" w:fill="FFFFFF" w:themeFill="background1"/>
      </w:tcPr>
    </w:tblStylePr>
    <w:tblStylePr w:type="lastRow">
      <w:rPr>
        <w:b/>
        <w:bCs/>
      </w:rPr>
      <w:tblPr/>
      <w:tcPr>
        <w:tcBorders>
          <w:top w:val="double" w:sz="2" w:space="0" w:color="8DD2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2-Accent3">
    <w:name w:val="Grid Table 2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3FF3D9" w:themeColor="accent3" w:themeTint="99"/>
        <w:bottom w:val="single" w:sz="2" w:space="0" w:color="3FF3D9" w:themeColor="accent3" w:themeTint="99"/>
        <w:insideH w:val="single" w:sz="2" w:space="0" w:color="3FF3D9" w:themeColor="accent3" w:themeTint="99"/>
        <w:insideV w:val="single" w:sz="2" w:space="0" w:color="3FF3D9" w:themeColor="accent3" w:themeTint="99"/>
      </w:tblBorders>
      <w:tblCellMar>
        <w:top w:w="57" w:type="dxa"/>
        <w:left w:w="57" w:type="dxa"/>
        <w:bottom w:w="57" w:type="dxa"/>
        <w:right w:w="57" w:type="dxa"/>
      </w:tblCellMar>
    </w:tblPr>
    <w:tblStylePr w:type="firstRow">
      <w:rPr>
        <w:b/>
        <w:bCs/>
      </w:rPr>
      <w:tblPr/>
      <w:tcPr>
        <w:tcBorders>
          <w:top w:val="nil"/>
          <w:bottom w:val="single" w:sz="12" w:space="0" w:color="3FF3D9" w:themeColor="accent3" w:themeTint="99"/>
          <w:insideH w:val="nil"/>
          <w:insideV w:val="nil"/>
        </w:tcBorders>
        <w:shd w:val="clear" w:color="auto" w:fill="FFFFFF" w:themeFill="background1"/>
      </w:tcPr>
    </w:tblStylePr>
    <w:tblStylePr w:type="lastRow">
      <w:rPr>
        <w:b/>
        <w:bCs/>
      </w:rPr>
      <w:tblPr/>
      <w:tcPr>
        <w:tcBorders>
          <w:top w:val="double" w:sz="2" w:space="0" w:color="3FF3D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2-Accent4">
    <w:name w:val="Grid Table 2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4E4AD" w:themeColor="accent4" w:themeTint="99"/>
        <w:bottom w:val="single" w:sz="2" w:space="0" w:color="F4E4AD" w:themeColor="accent4" w:themeTint="99"/>
        <w:insideH w:val="single" w:sz="2" w:space="0" w:color="F4E4AD" w:themeColor="accent4" w:themeTint="99"/>
        <w:insideV w:val="single" w:sz="2" w:space="0" w:color="F4E4AD" w:themeColor="accent4" w:themeTint="99"/>
      </w:tblBorders>
      <w:tblCellMar>
        <w:top w:w="57" w:type="dxa"/>
        <w:left w:w="57" w:type="dxa"/>
        <w:bottom w:w="57" w:type="dxa"/>
        <w:right w:w="57" w:type="dxa"/>
      </w:tblCellMar>
    </w:tblPr>
    <w:tblStylePr w:type="firstRow">
      <w:rPr>
        <w:b/>
        <w:bCs/>
      </w:rPr>
      <w:tblPr/>
      <w:tcPr>
        <w:tcBorders>
          <w:top w:val="nil"/>
          <w:bottom w:val="single" w:sz="12" w:space="0" w:color="F4E4AD" w:themeColor="accent4" w:themeTint="99"/>
          <w:insideH w:val="nil"/>
          <w:insideV w:val="nil"/>
        </w:tcBorders>
        <w:shd w:val="clear" w:color="auto" w:fill="FFFFFF" w:themeFill="background1"/>
      </w:tcPr>
    </w:tblStylePr>
    <w:tblStylePr w:type="lastRow">
      <w:rPr>
        <w:b/>
        <w:bCs/>
      </w:rPr>
      <w:tblPr/>
      <w:tcPr>
        <w:tcBorders>
          <w:top w:val="double" w:sz="2" w:space="0" w:color="F4E4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2-Accent5">
    <w:name w:val="Grid Table 2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DAD97" w:themeColor="accent5" w:themeTint="99"/>
        <w:bottom w:val="single" w:sz="2" w:space="0" w:color="FDAD97" w:themeColor="accent5" w:themeTint="99"/>
        <w:insideH w:val="single" w:sz="2" w:space="0" w:color="FDAD97" w:themeColor="accent5" w:themeTint="99"/>
        <w:insideV w:val="single" w:sz="2" w:space="0" w:color="FDAD97" w:themeColor="accent5" w:themeTint="99"/>
      </w:tblBorders>
      <w:tblCellMar>
        <w:top w:w="57" w:type="dxa"/>
        <w:left w:w="57" w:type="dxa"/>
        <w:bottom w:w="57" w:type="dxa"/>
        <w:right w:w="57" w:type="dxa"/>
      </w:tblCellMar>
    </w:tblPr>
    <w:tblStylePr w:type="firstRow">
      <w:rPr>
        <w:b/>
        <w:bCs/>
      </w:rPr>
      <w:tblPr/>
      <w:tcPr>
        <w:tcBorders>
          <w:top w:val="nil"/>
          <w:bottom w:val="single" w:sz="12" w:space="0" w:color="FDAD97" w:themeColor="accent5" w:themeTint="99"/>
          <w:insideH w:val="nil"/>
          <w:insideV w:val="nil"/>
        </w:tcBorders>
        <w:shd w:val="clear" w:color="auto" w:fill="FFFFFF" w:themeFill="background1"/>
      </w:tcPr>
    </w:tblStylePr>
    <w:tblStylePr w:type="lastRow">
      <w:rPr>
        <w:b/>
        <w:bCs/>
      </w:rPr>
      <w:tblPr/>
      <w:tcPr>
        <w:tcBorders>
          <w:top w:val="double" w:sz="2" w:space="0" w:color="FDAD9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2-Accent6">
    <w:name w:val="Grid Table 2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F31AB" w:themeColor="accent6" w:themeTint="99"/>
        <w:bottom w:val="single" w:sz="2" w:space="0" w:color="FF31AB" w:themeColor="accent6" w:themeTint="99"/>
        <w:insideH w:val="single" w:sz="2" w:space="0" w:color="FF31AB" w:themeColor="accent6" w:themeTint="99"/>
        <w:insideV w:val="single" w:sz="2" w:space="0" w:color="FF31AB" w:themeColor="accent6" w:themeTint="99"/>
      </w:tblBorders>
      <w:tblCellMar>
        <w:top w:w="57" w:type="dxa"/>
        <w:left w:w="57" w:type="dxa"/>
        <w:bottom w:w="57" w:type="dxa"/>
        <w:right w:w="57" w:type="dxa"/>
      </w:tblCellMar>
    </w:tblPr>
    <w:tblStylePr w:type="firstRow">
      <w:rPr>
        <w:b/>
        <w:bCs/>
      </w:rPr>
      <w:tblPr/>
      <w:tcPr>
        <w:tcBorders>
          <w:top w:val="nil"/>
          <w:bottom w:val="single" w:sz="12" w:space="0" w:color="FF31AB" w:themeColor="accent6" w:themeTint="99"/>
          <w:insideH w:val="nil"/>
          <w:insideV w:val="nil"/>
        </w:tcBorders>
        <w:shd w:val="clear" w:color="auto" w:fill="FFFFFF" w:themeFill="background1"/>
      </w:tcPr>
    </w:tblStylePr>
    <w:tblStylePr w:type="lastRow">
      <w:rPr>
        <w:b/>
        <w:bCs/>
      </w:rPr>
      <w:tblPr/>
      <w:tcPr>
        <w:tcBorders>
          <w:top w:val="double" w:sz="2" w:space="0" w:color="FF31A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3">
    <w:name w:val="Grid Table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GridTable3-Accent1">
    <w:name w:val="Grid Table 3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GridTable3-Accent2">
    <w:name w:val="Grid Table 3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GridTable3-Accent3">
    <w:name w:val="Grid Table 3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GridTable3-Accent4">
    <w:name w:val="Grid Table 3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GridTable3-Accent5">
    <w:name w:val="Grid Table 3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GridTable3-Accent6">
    <w:name w:val="Grid Table 3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styleId="GridTable4">
    <w:name w:val="Grid Table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4-Accent1">
    <w:name w:val="Grid Table 4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insideV w:val="nil"/>
        </w:tcBorders>
        <w:shd w:val="clear" w:color="auto" w:fill="606EB2" w:themeFill="accent1"/>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4-Accent2">
    <w:name w:val="Grid Table 4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insideV w:val="nil"/>
        </w:tcBorders>
        <w:shd w:val="clear" w:color="auto" w:fill="41B6E6" w:themeFill="accent2"/>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4-Accent3">
    <w:name w:val="Grid Table 4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insideV w:val="nil"/>
        </w:tcBorders>
        <w:shd w:val="clear" w:color="auto" w:fill="0AA08B" w:themeFill="accent3"/>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4-Accent4">
    <w:name w:val="Grid Table 4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insideV w:val="nil"/>
        </w:tcBorders>
        <w:shd w:val="clear" w:color="auto" w:fill="EDD378" w:themeFill="accent4"/>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4-Accent5">
    <w:name w:val="Grid Table 4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insideV w:val="nil"/>
        </w:tcBorders>
        <w:shd w:val="clear" w:color="auto" w:fill="FC7753" w:themeFill="accent5"/>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4-Accent6">
    <w:name w:val="Grid Table 4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insideV w:val="nil"/>
        </w:tcBorders>
        <w:shd w:val="clear" w:color="auto" w:fill="A80064" w:themeFill="accent6"/>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5Dark">
    <w:name w:val="Grid Table 5 Dark"/>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styleId="GridTable5Dark-Accent1">
    <w:name w:val="Grid Table 5 Dark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FE1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6EB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6EB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6EB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6EB2" w:themeFill="accent1"/>
      </w:tcPr>
    </w:tblStylePr>
    <w:tblStylePr w:type="band1Vert">
      <w:tblPr/>
      <w:tcPr>
        <w:shd w:val="clear" w:color="auto" w:fill="BFC4E0" w:themeFill="accent1" w:themeFillTint="66"/>
      </w:tcPr>
    </w:tblStylePr>
    <w:tblStylePr w:type="band1Horz">
      <w:tblPr/>
      <w:tcPr>
        <w:shd w:val="clear" w:color="auto" w:fill="BFC4E0" w:themeFill="accent1" w:themeFillTint="66"/>
      </w:tcPr>
    </w:tblStylePr>
  </w:style>
  <w:style w:type="table" w:styleId="GridTable5Dark-Accent2">
    <w:name w:val="Grid Table 5 Dark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9F0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B6E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B6E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B6E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B6E6" w:themeFill="accent2"/>
      </w:tcPr>
    </w:tblStylePr>
    <w:tblStylePr w:type="band1Vert">
      <w:tblPr/>
      <w:tcPr>
        <w:shd w:val="clear" w:color="auto" w:fill="B3E1F5" w:themeFill="accent2" w:themeFillTint="66"/>
      </w:tcPr>
    </w:tblStylePr>
    <w:tblStylePr w:type="band1Horz">
      <w:tblPr/>
      <w:tcPr>
        <w:shd w:val="clear" w:color="auto" w:fill="B3E1F5" w:themeFill="accent2" w:themeFillTint="66"/>
      </w:tcPr>
    </w:tblStylePr>
  </w:style>
  <w:style w:type="table" w:styleId="GridTable5Dark-Accent3">
    <w:name w:val="Grid Table 5 Dark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BFFB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A0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A0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A0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A08B" w:themeFill="accent3"/>
      </w:tcPr>
    </w:tblStylePr>
    <w:tblStylePr w:type="band1Vert">
      <w:tblPr/>
      <w:tcPr>
        <w:shd w:val="clear" w:color="auto" w:fill="7FF7E6" w:themeFill="accent3" w:themeFillTint="66"/>
      </w:tcPr>
    </w:tblStylePr>
    <w:tblStylePr w:type="band1Horz">
      <w:tblPr/>
      <w:tcPr>
        <w:shd w:val="clear" w:color="auto" w:fill="7FF7E6" w:themeFill="accent3" w:themeFillTint="66"/>
      </w:tcPr>
    </w:tblStylePr>
  </w:style>
  <w:style w:type="table" w:styleId="GridTable5Dark-Accent4">
    <w:name w:val="Grid Table 5 Dark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BF6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D37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D37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D37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D378" w:themeFill="accent4"/>
      </w:tcPr>
    </w:tblStylePr>
    <w:tblStylePr w:type="band1Vert">
      <w:tblPr/>
      <w:tcPr>
        <w:shd w:val="clear" w:color="auto" w:fill="F7EDC8" w:themeFill="accent4" w:themeFillTint="66"/>
      </w:tcPr>
    </w:tblStylePr>
    <w:tblStylePr w:type="band1Horz">
      <w:tblPr/>
      <w:tcPr>
        <w:shd w:val="clear" w:color="auto" w:fill="F7EDC8" w:themeFill="accent4" w:themeFillTint="66"/>
      </w:tcPr>
    </w:tblStylePr>
  </w:style>
  <w:style w:type="table" w:styleId="GridTable5Dark-Accent5">
    <w:name w:val="Grid Table 5 Dark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EE3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75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75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75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753" w:themeFill="accent5"/>
      </w:tcPr>
    </w:tblStylePr>
    <w:tblStylePr w:type="band1Vert">
      <w:tblPr/>
      <w:tcPr>
        <w:shd w:val="clear" w:color="auto" w:fill="FDC8BA" w:themeFill="accent5" w:themeFillTint="66"/>
      </w:tcPr>
    </w:tblStylePr>
    <w:tblStylePr w:type="band1Horz">
      <w:tblPr/>
      <w:tcPr>
        <w:shd w:val="clear" w:color="auto" w:fill="FDC8BA" w:themeFill="accent5" w:themeFillTint="66"/>
      </w:tcPr>
    </w:tblStylePr>
  </w:style>
  <w:style w:type="table" w:styleId="GridTable5Dark-Accent6">
    <w:name w:val="Grid Table 5 Dark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FB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006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006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006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0064" w:themeFill="accent6"/>
      </w:tcPr>
    </w:tblStylePr>
    <w:tblStylePr w:type="band1Vert">
      <w:tblPr/>
      <w:tcPr>
        <w:shd w:val="clear" w:color="auto" w:fill="FF76C7" w:themeFill="accent6" w:themeFillTint="66"/>
      </w:tcPr>
    </w:tblStylePr>
    <w:tblStylePr w:type="band1Horz">
      <w:tblPr/>
      <w:tcPr>
        <w:shd w:val="clear" w:color="auto" w:fill="FF76C7" w:themeFill="accent6" w:themeFillTint="66"/>
      </w:tcPr>
    </w:tblStylePr>
  </w:style>
  <w:style w:type="table" w:styleId="GridTable6Colorful">
    <w:name w:val="Grid Table 6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6Colorful-Accent1">
    <w:name w:val="Grid Table 6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6Colorful-Accent2">
    <w:name w:val="Grid Table 6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6Colorful-Accent3">
    <w:name w:val="Grid Table 6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6Colorful-Accent4">
    <w:name w:val="Grid Table 6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6Colorful-Accent5">
    <w:name w:val="Grid Table 6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6Colorful-Accent6">
    <w:name w:val="Grid Table 6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7Colorful">
    <w:name w:val="Grid Table 7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GridTable7Colorful-Accent1">
    <w:name w:val="Grid Table 7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GridTable7Colorful-Accent2">
    <w:name w:val="Grid Table 7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GridTable7Colorful-Accent3">
    <w:name w:val="Grid Table 7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GridTable7Colorful-Accent4">
    <w:name w:val="Grid Table 7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GridTable7Colorful-Accent5">
    <w:name w:val="Grid Table 7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GridTable7Colorful-Accent6">
    <w:name w:val="Grid Table 7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styleId="ListTable1Light">
    <w:name w:val="List Table 1 Light"/>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1Light-Accent1">
    <w:name w:val="List Table 1 Light Accent 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9FA7D0" w:themeColor="accent1" w:themeTint="99"/>
        </w:tcBorders>
      </w:tcPr>
    </w:tblStylePr>
    <w:tblStylePr w:type="lastRow">
      <w:rPr>
        <w:b/>
        <w:bCs/>
      </w:rPr>
      <w:tblPr/>
      <w:tcPr>
        <w:tcBorders>
          <w:top w:val="sing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1Light-Accent2">
    <w:name w:val="List Table 1 Light Accent 2"/>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DD2F0" w:themeColor="accent2" w:themeTint="99"/>
        </w:tcBorders>
      </w:tcPr>
    </w:tblStylePr>
    <w:tblStylePr w:type="lastRow">
      <w:rPr>
        <w:b/>
        <w:bCs/>
      </w:rPr>
      <w:tblPr/>
      <w:tcPr>
        <w:tcBorders>
          <w:top w:val="sing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1Light-Accent3">
    <w:name w:val="List Table 1 Light Accent 3"/>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3FF3D9" w:themeColor="accent3" w:themeTint="99"/>
        </w:tcBorders>
      </w:tcPr>
    </w:tblStylePr>
    <w:tblStylePr w:type="lastRow">
      <w:rPr>
        <w:b/>
        <w:bCs/>
      </w:rPr>
      <w:tblPr/>
      <w:tcPr>
        <w:tcBorders>
          <w:top w:val="sing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1Light-Accent4">
    <w:name w:val="List Table 1 Light Accent 4"/>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4E4AD" w:themeColor="accent4" w:themeTint="99"/>
        </w:tcBorders>
      </w:tcPr>
    </w:tblStylePr>
    <w:tblStylePr w:type="lastRow">
      <w:rPr>
        <w:b/>
        <w:bCs/>
      </w:rPr>
      <w:tblPr/>
      <w:tcPr>
        <w:tcBorders>
          <w:top w:val="sing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1Light-Accent5">
    <w:name w:val="List Table 1 Light Accent 5"/>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DAD97" w:themeColor="accent5" w:themeTint="99"/>
        </w:tcBorders>
      </w:tcPr>
    </w:tblStylePr>
    <w:tblStylePr w:type="lastRow">
      <w:rPr>
        <w:b/>
        <w:bCs/>
      </w:rPr>
      <w:tblPr/>
      <w:tcPr>
        <w:tcBorders>
          <w:top w:val="sing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1Light-Accent6">
    <w:name w:val="List Table 1 Light Accent 6"/>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F31AB" w:themeColor="accent6" w:themeTint="99"/>
        </w:tcBorders>
      </w:tcPr>
    </w:tblStylePr>
    <w:tblStylePr w:type="lastRow">
      <w:rPr>
        <w:b/>
        <w:bCs/>
      </w:rPr>
      <w:tblPr/>
      <w:tcPr>
        <w:tcBorders>
          <w:top w:val="sing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2">
    <w:name w:val="List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2-Accent1">
    <w:name w:val="List Table 2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bottom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2-Accent2">
    <w:name w:val="List Table 2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bottom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2-Accent3">
    <w:name w:val="List Table 2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bottom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2-Accent4">
    <w:name w:val="List Table 2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bottom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2-Accent5">
    <w:name w:val="List Table 2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bottom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2-Accent6">
    <w:name w:val="List Table 2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bottom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3">
    <w:name w:val="List Table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CellMar>
        <w:top w:w="57" w:type="dxa"/>
        <w:left w:w="57" w:type="dxa"/>
        <w:bottom w:w="57" w:type="dxa"/>
        <w:right w:w="57" w:type="dxa"/>
      </w:tblCellMar>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styleId="ListTable3-Accent2">
    <w:name w:val="List Table 3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41B6E6" w:themeColor="accent2"/>
        <w:left w:val="single" w:sz="4" w:space="0" w:color="41B6E6" w:themeColor="accent2"/>
        <w:bottom w:val="single" w:sz="4" w:space="0" w:color="41B6E6" w:themeColor="accent2"/>
        <w:right w:val="single" w:sz="4" w:space="0" w:color="41B6E6" w:themeColor="accent2"/>
      </w:tblBorders>
      <w:tblCellMar>
        <w:top w:w="57" w:type="dxa"/>
        <w:left w:w="57" w:type="dxa"/>
        <w:bottom w:w="57" w:type="dxa"/>
        <w:right w:w="57" w:type="dxa"/>
      </w:tblCellMar>
    </w:tblPr>
    <w:tblStylePr w:type="firstRow">
      <w:rPr>
        <w:b/>
        <w:bCs/>
        <w:color w:val="FFFFFF" w:themeColor="background1"/>
      </w:rPr>
      <w:tblPr/>
      <w:tcPr>
        <w:shd w:val="clear" w:color="auto" w:fill="41B6E6" w:themeFill="accent2"/>
      </w:tcPr>
    </w:tblStylePr>
    <w:tblStylePr w:type="lastRow">
      <w:rPr>
        <w:b/>
        <w:bCs/>
      </w:rPr>
      <w:tblPr/>
      <w:tcPr>
        <w:tcBorders>
          <w:top w:val="double" w:sz="4" w:space="0" w:color="41B6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B6E6" w:themeColor="accent2"/>
          <w:right w:val="single" w:sz="4" w:space="0" w:color="41B6E6" w:themeColor="accent2"/>
        </w:tcBorders>
      </w:tcPr>
    </w:tblStylePr>
    <w:tblStylePr w:type="band1Horz">
      <w:tblPr/>
      <w:tcPr>
        <w:tcBorders>
          <w:top w:val="single" w:sz="4" w:space="0" w:color="41B6E6" w:themeColor="accent2"/>
          <w:bottom w:val="single" w:sz="4" w:space="0" w:color="41B6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B6E6" w:themeColor="accent2"/>
          <w:left w:val="nil"/>
        </w:tcBorders>
      </w:tcPr>
    </w:tblStylePr>
    <w:tblStylePr w:type="swCell">
      <w:tblPr/>
      <w:tcPr>
        <w:tcBorders>
          <w:top w:val="double" w:sz="4" w:space="0" w:color="41B6E6" w:themeColor="accent2"/>
          <w:right w:val="nil"/>
        </w:tcBorders>
      </w:tcPr>
    </w:tblStylePr>
  </w:style>
  <w:style w:type="table" w:styleId="ListTable3-Accent3">
    <w:name w:val="List Table 3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0AA08B" w:themeColor="accent3"/>
        <w:left w:val="single" w:sz="4" w:space="0" w:color="0AA08B" w:themeColor="accent3"/>
        <w:bottom w:val="single" w:sz="4" w:space="0" w:color="0AA08B" w:themeColor="accent3"/>
        <w:right w:val="single" w:sz="4" w:space="0" w:color="0AA08B" w:themeColor="accent3"/>
      </w:tblBorders>
      <w:tblCellMar>
        <w:top w:w="57" w:type="dxa"/>
        <w:left w:w="57" w:type="dxa"/>
        <w:bottom w:w="57" w:type="dxa"/>
        <w:right w:w="57" w:type="dxa"/>
      </w:tblCellMar>
    </w:tblPr>
    <w:tblStylePr w:type="firstRow">
      <w:rPr>
        <w:b/>
        <w:bCs/>
        <w:color w:val="FFFFFF" w:themeColor="background1"/>
      </w:rPr>
      <w:tblPr/>
      <w:tcPr>
        <w:shd w:val="clear" w:color="auto" w:fill="0AA08B" w:themeFill="accent3"/>
      </w:tcPr>
    </w:tblStylePr>
    <w:tblStylePr w:type="lastRow">
      <w:rPr>
        <w:b/>
        <w:bCs/>
      </w:rPr>
      <w:tblPr/>
      <w:tcPr>
        <w:tcBorders>
          <w:top w:val="double" w:sz="4" w:space="0" w:color="0AA0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A08B" w:themeColor="accent3"/>
          <w:right w:val="single" w:sz="4" w:space="0" w:color="0AA08B" w:themeColor="accent3"/>
        </w:tcBorders>
      </w:tcPr>
    </w:tblStylePr>
    <w:tblStylePr w:type="band1Horz">
      <w:tblPr/>
      <w:tcPr>
        <w:tcBorders>
          <w:top w:val="single" w:sz="4" w:space="0" w:color="0AA08B" w:themeColor="accent3"/>
          <w:bottom w:val="single" w:sz="4" w:space="0" w:color="0AA0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A08B" w:themeColor="accent3"/>
          <w:left w:val="nil"/>
        </w:tcBorders>
      </w:tcPr>
    </w:tblStylePr>
    <w:tblStylePr w:type="swCell">
      <w:tblPr/>
      <w:tcPr>
        <w:tcBorders>
          <w:top w:val="double" w:sz="4" w:space="0" w:color="0AA08B" w:themeColor="accent3"/>
          <w:right w:val="nil"/>
        </w:tcBorders>
      </w:tcPr>
    </w:tblStylePr>
  </w:style>
  <w:style w:type="table" w:styleId="ListTable3-Accent4">
    <w:name w:val="List Table 3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EDD378" w:themeColor="accent4"/>
        <w:left w:val="single" w:sz="4" w:space="0" w:color="EDD378" w:themeColor="accent4"/>
        <w:bottom w:val="single" w:sz="4" w:space="0" w:color="EDD378" w:themeColor="accent4"/>
        <w:right w:val="single" w:sz="4" w:space="0" w:color="EDD378" w:themeColor="accent4"/>
      </w:tblBorders>
      <w:tblCellMar>
        <w:top w:w="57" w:type="dxa"/>
        <w:left w:w="57" w:type="dxa"/>
        <w:bottom w:w="57" w:type="dxa"/>
        <w:right w:w="57" w:type="dxa"/>
      </w:tblCellMar>
    </w:tblPr>
    <w:tblStylePr w:type="firstRow">
      <w:rPr>
        <w:b/>
        <w:bCs/>
        <w:color w:val="FFFFFF" w:themeColor="background1"/>
      </w:rPr>
      <w:tblPr/>
      <w:tcPr>
        <w:shd w:val="clear" w:color="auto" w:fill="EDD378" w:themeFill="accent4"/>
      </w:tcPr>
    </w:tblStylePr>
    <w:tblStylePr w:type="lastRow">
      <w:rPr>
        <w:b/>
        <w:bCs/>
      </w:rPr>
      <w:tblPr/>
      <w:tcPr>
        <w:tcBorders>
          <w:top w:val="double" w:sz="4" w:space="0" w:color="EDD37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D378" w:themeColor="accent4"/>
          <w:right w:val="single" w:sz="4" w:space="0" w:color="EDD378" w:themeColor="accent4"/>
        </w:tcBorders>
      </w:tcPr>
    </w:tblStylePr>
    <w:tblStylePr w:type="band1Horz">
      <w:tblPr/>
      <w:tcPr>
        <w:tcBorders>
          <w:top w:val="single" w:sz="4" w:space="0" w:color="EDD378" w:themeColor="accent4"/>
          <w:bottom w:val="single" w:sz="4" w:space="0" w:color="EDD37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D378" w:themeColor="accent4"/>
          <w:left w:val="nil"/>
        </w:tcBorders>
      </w:tcPr>
    </w:tblStylePr>
    <w:tblStylePr w:type="swCell">
      <w:tblPr/>
      <w:tcPr>
        <w:tcBorders>
          <w:top w:val="double" w:sz="4" w:space="0" w:color="EDD378" w:themeColor="accent4"/>
          <w:right w:val="nil"/>
        </w:tcBorders>
      </w:tcPr>
    </w:tblStylePr>
  </w:style>
  <w:style w:type="table" w:styleId="ListTable3-Accent5">
    <w:name w:val="List Table 3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C7753" w:themeColor="accent5"/>
        <w:left w:val="single" w:sz="4" w:space="0" w:color="FC7753" w:themeColor="accent5"/>
        <w:bottom w:val="single" w:sz="4" w:space="0" w:color="FC7753" w:themeColor="accent5"/>
        <w:right w:val="single" w:sz="4" w:space="0" w:color="FC7753" w:themeColor="accent5"/>
      </w:tblBorders>
      <w:tblCellMar>
        <w:top w:w="57" w:type="dxa"/>
        <w:left w:w="57" w:type="dxa"/>
        <w:bottom w:w="57" w:type="dxa"/>
        <w:right w:w="57" w:type="dxa"/>
      </w:tblCellMar>
    </w:tblPr>
    <w:tblStylePr w:type="firstRow">
      <w:rPr>
        <w:b/>
        <w:bCs/>
        <w:color w:val="FFFFFF" w:themeColor="background1"/>
      </w:rPr>
      <w:tblPr/>
      <w:tcPr>
        <w:shd w:val="clear" w:color="auto" w:fill="FC7753" w:themeFill="accent5"/>
      </w:tcPr>
    </w:tblStylePr>
    <w:tblStylePr w:type="lastRow">
      <w:rPr>
        <w:b/>
        <w:bCs/>
      </w:rPr>
      <w:tblPr/>
      <w:tcPr>
        <w:tcBorders>
          <w:top w:val="double" w:sz="4" w:space="0" w:color="FC77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753" w:themeColor="accent5"/>
          <w:right w:val="single" w:sz="4" w:space="0" w:color="FC7753" w:themeColor="accent5"/>
        </w:tcBorders>
      </w:tcPr>
    </w:tblStylePr>
    <w:tblStylePr w:type="band1Horz">
      <w:tblPr/>
      <w:tcPr>
        <w:tcBorders>
          <w:top w:val="single" w:sz="4" w:space="0" w:color="FC7753" w:themeColor="accent5"/>
          <w:bottom w:val="single" w:sz="4" w:space="0" w:color="FC77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753" w:themeColor="accent5"/>
          <w:left w:val="nil"/>
        </w:tcBorders>
      </w:tcPr>
    </w:tblStylePr>
    <w:tblStylePr w:type="swCell">
      <w:tblPr/>
      <w:tcPr>
        <w:tcBorders>
          <w:top w:val="double" w:sz="4" w:space="0" w:color="FC7753" w:themeColor="accent5"/>
          <w:right w:val="nil"/>
        </w:tcBorders>
      </w:tcPr>
    </w:tblStylePr>
  </w:style>
  <w:style w:type="table" w:styleId="ListTable3-Accent6">
    <w:name w:val="List Table 3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80064" w:themeColor="accent6"/>
        <w:left w:val="single" w:sz="4" w:space="0" w:color="A80064" w:themeColor="accent6"/>
        <w:bottom w:val="single" w:sz="4" w:space="0" w:color="A80064" w:themeColor="accent6"/>
        <w:right w:val="single" w:sz="4" w:space="0" w:color="A80064" w:themeColor="accent6"/>
      </w:tblBorders>
      <w:tblCellMar>
        <w:top w:w="57" w:type="dxa"/>
        <w:left w:w="57" w:type="dxa"/>
        <w:bottom w:w="57" w:type="dxa"/>
        <w:right w:w="57" w:type="dxa"/>
      </w:tblCellMar>
    </w:tblPr>
    <w:tblStylePr w:type="firstRow">
      <w:rPr>
        <w:b/>
        <w:bCs/>
        <w:color w:val="FFFFFF" w:themeColor="background1"/>
      </w:rPr>
      <w:tblPr/>
      <w:tcPr>
        <w:shd w:val="clear" w:color="auto" w:fill="A80064" w:themeFill="accent6"/>
      </w:tcPr>
    </w:tblStylePr>
    <w:tblStylePr w:type="lastRow">
      <w:rPr>
        <w:b/>
        <w:bCs/>
      </w:rPr>
      <w:tblPr/>
      <w:tcPr>
        <w:tcBorders>
          <w:top w:val="double" w:sz="4" w:space="0" w:color="A8006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0064" w:themeColor="accent6"/>
          <w:right w:val="single" w:sz="4" w:space="0" w:color="A80064" w:themeColor="accent6"/>
        </w:tcBorders>
      </w:tcPr>
    </w:tblStylePr>
    <w:tblStylePr w:type="band1Horz">
      <w:tblPr/>
      <w:tcPr>
        <w:tcBorders>
          <w:top w:val="single" w:sz="4" w:space="0" w:color="A80064" w:themeColor="accent6"/>
          <w:bottom w:val="single" w:sz="4" w:space="0" w:color="A8006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0064" w:themeColor="accent6"/>
          <w:left w:val="nil"/>
        </w:tcBorders>
      </w:tcPr>
    </w:tblStylePr>
    <w:tblStylePr w:type="swCell">
      <w:tblPr/>
      <w:tcPr>
        <w:tcBorders>
          <w:top w:val="double" w:sz="4" w:space="0" w:color="A80064" w:themeColor="accent6"/>
          <w:right w:val="nil"/>
        </w:tcBorders>
      </w:tcPr>
    </w:tblStylePr>
  </w:style>
  <w:style w:type="table" w:styleId="ListTable4">
    <w:name w:val="List Table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4-Accent1">
    <w:name w:val="List Table 4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tcBorders>
        <w:shd w:val="clear" w:color="auto" w:fill="606EB2" w:themeFill="accent1"/>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4-Accent2">
    <w:name w:val="List Table 4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tcBorders>
        <w:shd w:val="clear" w:color="auto" w:fill="41B6E6" w:themeFill="accent2"/>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4-Accent3">
    <w:name w:val="List Table 4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tcBorders>
        <w:shd w:val="clear" w:color="auto" w:fill="0AA08B" w:themeFill="accent3"/>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4-Accent4">
    <w:name w:val="List Table 4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tcBorders>
        <w:shd w:val="clear" w:color="auto" w:fill="EDD378" w:themeFill="accent4"/>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4-Accent5">
    <w:name w:val="List Table 4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tcBorders>
        <w:shd w:val="clear" w:color="auto" w:fill="FC7753" w:themeFill="accent5"/>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4-Accent6">
    <w:name w:val="List Table 4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tcBorders>
        <w:shd w:val="clear" w:color="auto" w:fill="A80064" w:themeFill="accent6"/>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5Dark">
    <w:name w:val="List Table 5 Dark"/>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CellMar>
        <w:top w:w="85" w:type="dxa"/>
        <w:left w:w="85" w:type="dxa"/>
        <w:bottom w:w="85" w:type="dxa"/>
        <w:right w:w="85" w:type="dxa"/>
      </w:tblCellMar>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606EB2" w:themeColor="accent1"/>
        <w:left w:val="single" w:sz="24" w:space="0" w:color="606EB2" w:themeColor="accent1"/>
        <w:bottom w:val="single" w:sz="24" w:space="0" w:color="606EB2" w:themeColor="accent1"/>
        <w:right w:val="single" w:sz="24" w:space="0" w:color="606EB2" w:themeColor="accent1"/>
      </w:tblBorders>
      <w:tblCellMar>
        <w:top w:w="85" w:type="dxa"/>
        <w:left w:w="85" w:type="dxa"/>
        <w:bottom w:w="85" w:type="dxa"/>
        <w:right w:w="85" w:type="dxa"/>
      </w:tblCellMar>
    </w:tblPr>
    <w:tcPr>
      <w:shd w:val="clear" w:color="auto" w:fill="606EB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41B6E6" w:themeColor="accent2"/>
        <w:left w:val="single" w:sz="24" w:space="0" w:color="41B6E6" w:themeColor="accent2"/>
        <w:bottom w:val="single" w:sz="24" w:space="0" w:color="41B6E6" w:themeColor="accent2"/>
        <w:right w:val="single" w:sz="24" w:space="0" w:color="41B6E6" w:themeColor="accent2"/>
      </w:tblBorders>
      <w:tblCellMar>
        <w:top w:w="85" w:type="dxa"/>
        <w:left w:w="85" w:type="dxa"/>
        <w:bottom w:w="85" w:type="dxa"/>
        <w:right w:w="85" w:type="dxa"/>
      </w:tblCellMar>
    </w:tblPr>
    <w:tcPr>
      <w:shd w:val="clear" w:color="auto" w:fill="41B6E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0AA08B" w:themeColor="accent3"/>
        <w:left w:val="single" w:sz="24" w:space="0" w:color="0AA08B" w:themeColor="accent3"/>
        <w:bottom w:val="single" w:sz="24" w:space="0" w:color="0AA08B" w:themeColor="accent3"/>
        <w:right w:val="single" w:sz="24" w:space="0" w:color="0AA08B" w:themeColor="accent3"/>
      </w:tblBorders>
      <w:tblCellMar>
        <w:top w:w="85" w:type="dxa"/>
        <w:left w:w="85" w:type="dxa"/>
        <w:bottom w:w="85" w:type="dxa"/>
        <w:right w:w="85" w:type="dxa"/>
      </w:tblCellMar>
    </w:tblPr>
    <w:tcPr>
      <w:shd w:val="clear" w:color="auto" w:fill="0AA08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EDD378" w:themeColor="accent4"/>
        <w:left w:val="single" w:sz="24" w:space="0" w:color="EDD378" w:themeColor="accent4"/>
        <w:bottom w:val="single" w:sz="24" w:space="0" w:color="EDD378" w:themeColor="accent4"/>
        <w:right w:val="single" w:sz="24" w:space="0" w:color="EDD378" w:themeColor="accent4"/>
      </w:tblBorders>
      <w:tblCellMar>
        <w:top w:w="85" w:type="dxa"/>
        <w:left w:w="85" w:type="dxa"/>
        <w:bottom w:w="85" w:type="dxa"/>
        <w:right w:w="85" w:type="dxa"/>
      </w:tblCellMar>
    </w:tblPr>
    <w:tcPr>
      <w:shd w:val="clear" w:color="auto" w:fill="EDD37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FC7753" w:themeColor="accent5"/>
        <w:left w:val="single" w:sz="24" w:space="0" w:color="FC7753" w:themeColor="accent5"/>
        <w:bottom w:val="single" w:sz="24" w:space="0" w:color="FC7753" w:themeColor="accent5"/>
        <w:right w:val="single" w:sz="24" w:space="0" w:color="FC7753" w:themeColor="accent5"/>
      </w:tblBorders>
      <w:tblCellMar>
        <w:top w:w="85" w:type="dxa"/>
        <w:left w:w="85" w:type="dxa"/>
        <w:bottom w:w="85" w:type="dxa"/>
        <w:right w:w="85" w:type="dxa"/>
      </w:tblCellMar>
    </w:tblPr>
    <w:tcPr>
      <w:shd w:val="clear" w:color="auto" w:fill="FC775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A80064" w:themeColor="accent6"/>
        <w:left w:val="single" w:sz="24" w:space="0" w:color="A80064" w:themeColor="accent6"/>
        <w:bottom w:val="single" w:sz="24" w:space="0" w:color="A80064" w:themeColor="accent6"/>
        <w:right w:val="single" w:sz="24" w:space="0" w:color="A80064" w:themeColor="accent6"/>
      </w:tblBorders>
      <w:tblCellMar>
        <w:top w:w="85" w:type="dxa"/>
        <w:left w:w="85" w:type="dxa"/>
        <w:bottom w:w="85" w:type="dxa"/>
        <w:right w:w="85" w:type="dxa"/>
      </w:tblCellMar>
    </w:tblPr>
    <w:tcPr>
      <w:shd w:val="clear" w:color="auto" w:fill="A8006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231F20" w:themeColor="text1"/>
        <w:bottom w:val="single" w:sz="4" w:space="0" w:color="231F20" w:themeColor="text1"/>
      </w:tblBorders>
      <w:tblCellMar>
        <w:top w:w="57" w:type="dxa"/>
        <w:left w:w="57" w:type="dxa"/>
        <w:bottom w:w="57" w:type="dxa"/>
        <w:right w:w="57" w:type="dxa"/>
      </w:tblCellMar>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6Colorful-Accent1">
    <w:name w:val="List Table 6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606EB2" w:themeColor="accent1"/>
        <w:bottom w:val="single" w:sz="4" w:space="0" w:color="606EB2" w:themeColor="accent1"/>
      </w:tblBorders>
      <w:tblCellMar>
        <w:top w:w="57" w:type="dxa"/>
        <w:left w:w="57" w:type="dxa"/>
        <w:bottom w:w="57" w:type="dxa"/>
        <w:right w:w="57" w:type="dxa"/>
      </w:tblCellMar>
    </w:tblPr>
    <w:tblStylePr w:type="firstRow">
      <w:rPr>
        <w:b/>
        <w:bCs/>
      </w:rPr>
      <w:tblPr/>
      <w:tcPr>
        <w:tcBorders>
          <w:bottom w:val="single" w:sz="4" w:space="0" w:color="606EB2" w:themeColor="accent1"/>
        </w:tcBorders>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6Colorful-Accent2">
    <w:name w:val="List Table 6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41B6E6" w:themeColor="accent2"/>
        <w:bottom w:val="single" w:sz="4" w:space="0" w:color="41B6E6" w:themeColor="accent2"/>
      </w:tblBorders>
      <w:tblCellMar>
        <w:top w:w="57" w:type="dxa"/>
        <w:left w:w="57" w:type="dxa"/>
        <w:bottom w:w="57" w:type="dxa"/>
        <w:right w:w="57" w:type="dxa"/>
      </w:tblCellMar>
    </w:tblPr>
    <w:tblStylePr w:type="firstRow">
      <w:rPr>
        <w:b/>
        <w:bCs/>
      </w:rPr>
      <w:tblPr/>
      <w:tcPr>
        <w:tcBorders>
          <w:bottom w:val="single" w:sz="4" w:space="0" w:color="41B6E6" w:themeColor="accent2"/>
        </w:tcBorders>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6Colorful-Accent3">
    <w:name w:val="List Table 6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0AA08B" w:themeColor="accent3"/>
        <w:bottom w:val="single" w:sz="4" w:space="0" w:color="0AA08B" w:themeColor="accent3"/>
      </w:tblBorders>
      <w:tblCellMar>
        <w:top w:w="57" w:type="dxa"/>
        <w:left w:w="57" w:type="dxa"/>
        <w:bottom w:w="57" w:type="dxa"/>
        <w:right w:w="57" w:type="dxa"/>
      </w:tblCellMar>
    </w:tblPr>
    <w:tblStylePr w:type="firstRow">
      <w:rPr>
        <w:b/>
        <w:bCs/>
      </w:rPr>
      <w:tblPr/>
      <w:tcPr>
        <w:tcBorders>
          <w:bottom w:val="single" w:sz="4" w:space="0" w:color="0AA08B" w:themeColor="accent3"/>
        </w:tcBorders>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6Colorful-Accent4">
    <w:name w:val="List Table 6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EDD378" w:themeColor="accent4"/>
        <w:bottom w:val="single" w:sz="4" w:space="0" w:color="EDD378" w:themeColor="accent4"/>
      </w:tblBorders>
      <w:tblCellMar>
        <w:top w:w="57" w:type="dxa"/>
        <w:left w:w="57" w:type="dxa"/>
        <w:bottom w:w="57" w:type="dxa"/>
        <w:right w:w="57" w:type="dxa"/>
      </w:tblCellMar>
    </w:tblPr>
    <w:tblStylePr w:type="firstRow">
      <w:rPr>
        <w:b/>
        <w:bCs/>
      </w:rPr>
      <w:tblPr/>
      <w:tcPr>
        <w:tcBorders>
          <w:bottom w:val="single" w:sz="4" w:space="0" w:color="EDD378" w:themeColor="accent4"/>
        </w:tcBorders>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6Colorful-Accent5">
    <w:name w:val="List Table 6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C7753" w:themeColor="accent5"/>
        <w:bottom w:val="single" w:sz="4" w:space="0" w:color="FC7753" w:themeColor="accent5"/>
      </w:tblBorders>
      <w:tblCellMar>
        <w:top w:w="57" w:type="dxa"/>
        <w:left w:w="57" w:type="dxa"/>
        <w:bottom w:w="57" w:type="dxa"/>
        <w:right w:w="57" w:type="dxa"/>
      </w:tblCellMar>
    </w:tblPr>
    <w:tblStylePr w:type="firstRow">
      <w:rPr>
        <w:b/>
        <w:bCs/>
      </w:rPr>
      <w:tblPr/>
      <w:tcPr>
        <w:tcBorders>
          <w:bottom w:val="single" w:sz="4" w:space="0" w:color="FC7753" w:themeColor="accent5"/>
        </w:tcBorders>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6Colorful-Accent6">
    <w:name w:val="List Table 6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A80064" w:themeColor="accent6"/>
        <w:bottom w:val="single" w:sz="4" w:space="0" w:color="A80064" w:themeColor="accent6"/>
      </w:tblBorders>
      <w:tblCellMar>
        <w:top w:w="57" w:type="dxa"/>
        <w:left w:w="57" w:type="dxa"/>
        <w:bottom w:w="57" w:type="dxa"/>
        <w:right w:w="57" w:type="dxa"/>
      </w:tblCellMar>
    </w:tblPr>
    <w:tblStylePr w:type="firstRow">
      <w:rPr>
        <w:b/>
        <w:bCs/>
      </w:rPr>
      <w:tblPr/>
      <w:tcPr>
        <w:tcBorders>
          <w:bottom w:val="single" w:sz="4" w:space="0" w:color="A80064" w:themeColor="accent6"/>
        </w:tcBorders>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7Colorful">
    <w:name w:val="List Table 7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606EB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B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B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B2" w:themeColor="accent1"/>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41B6E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B6E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B6E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B6E6" w:themeColor="accent2"/>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0AA08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A08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A08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A08B" w:themeColor="accent3"/>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EDD37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D37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D37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D378" w:themeColor="accent4"/>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FC775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75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75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753" w:themeColor="accent5"/>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6888C" w:themeColor="text1" w:themeTint="80"/>
        <w:bottom w:val="single" w:sz="4" w:space="0" w:color="96888C" w:themeColor="text1" w:themeTint="80"/>
      </w:tblBorders>
      <w:tblCellMar>
        <w:top w:w="57" w:type="dxa"/>
        <w:left w:w="57" w:type="dxa"/>
        <w:bottom w:w="57" w:type="dxa"/>
        <w:right w:w="57" w:type="dxa"/>
      </w:tblCellMar>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styleId="PlainTable3">
    <w:name w:val="Plain Table 3"/>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113" w:type="dxa"/>
      </w:tblCellMar>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Bullet2">
    <w:name w:val="List Bullet 2"/>
    <w:basedOn w:val="Normal"/>
    <w:uiPriority w:val="5"/>
    <w:rsid w:val="00B74FFC"/>
    <w:pPr>
      <w:numPr>
        <w:ilvl w:val="1"/>
        <w:numId w:val="8"/>
      </w:numPr>
    </w:pPr>
    <w:rPr>
      <w:rFonts w:eastAsia="Century Gothic" w:cstheme="minorBidi"/>
      <w:szCs w:val="20"/>
      <w:lang w:eastAsia="en-US"/>
    </w:rPr>
  </w:style>
  <w:style w:type="paragraph" w:styleId="ListBullet3">
    <w:name w:val="List Bullet 3"/>
    <w:basedOn w:val="Normal"/>
    <w:uiPriority w:val="5"/>
    <w:rsid w:val="00B74FFC"/>
    <w:pPr>
      <w:numPr>
        <w:ilvl w:val="2"/>
        <w:numId w:val="8"/>
      </w:numPr>
    </w:pPr>
    <w:rPr>
      <w:rFonts w:eastAsia="Century Gothic" w:cstheme="minorBidi"/>
      <w:szCs w:val="20"/>
      <w:lang w:eastAsia="en-US"/>
    </w:rPr>
  </w:style>
  <w:style w:type="paragraph" w:styleId="ListBullet4">
    <w:name w:val="List Bullet 4"/>
    <w:basedOn w:val="Normal"/>
    <w:uiPriority w:val="5"/>
    <w:semiHidden/>
    <w:unhideWhenUsed/>
    <w:rsid w:val="00B664EA"/>
    <w:pPr>
      <w:numPr>
        <w:ilvl w:val="3"/>
        <w:numId w:val="4"/>
      </w:numPr>
      <w:spacing w:after="100" w:line="240" w:lineRule="auto"/>
      <w:contextualSpacing/>
    </w:pPr>
    <w:rPr>
      <w:rFonts w:eastAsia="Century Gothic" w:cstheme="minorBidi"/>
      <w:szCs w:val="20"/>
      <w:lang w:eastAsia="en-US"/>
    </w:rPr>
  </w:style>
  <w:style w:type="paragraph" w:styleId="ListBullet5">
    <w:name w:val="List Bullet 5"/>
    <w:basedOn w:val="Normal"/>
    <w:uiPriority w:val="5"/>
    <w:semiHidden/>
    <w:unhideWhenUsed/>
    <w:rsid w:val="00B664EA"/>
    <w:pPr>
      <w:numPr>
        <w:ilvl w:val="4"/>
        <w:numId w:val="5"/>
      </w:numPr>
      <w:spacing w:after="100" w:line="240" w:lineRule="auto"/>
      <w:contextualSpacing/>
    </w:pPr>
    <w:rPr>
      <w:rFonts w:eastAsia="Century Gothic" w:cstheme="minorBidi"/>
      <w:szCs w:val="20"/>
      <w:lang w:eastAsia="en-US"/>
    </w:rPr>
  </w:style>
  <w:style w:type="character" w:customStyle="1" w:styleId="Heading1Char">
    <w:name w:val="Heading 1 Char"/>
    <w:basedOn w:val="DefaultParagraphFont"/>
    <w:link w:val="Heading1"/>
    <w:rsid w:val="008F6F58"/>
    <w:rPr>
      <w:rFonts w:asciiTheme="majorHAnsi" w:hAnsiTheme="majorHAnsi" w:cs="Calibri"/>
      <w:b/>
      <w:bCs/>
      <w:iCs/>
      <w:color w:val="41B6E6" w:themeColor="text2"/>
      <w:sz w:val="28"/>
      <w:szCs w:val="28"/>
    </w:rPr>
  </w:style>
  <w:style w:type="paragraph" w:customStyle="1" w:styleId="TableText">
    <w:name w:val="Table Text"/>
    <w:basedOn w:val="Normal"/>
    <w:uiPriority w:val="9"/>
    <w:qFormat/>
    <w:rsid w:val="00591BC0"/>
    <w:pPr>
      <w:spacing w:after="0"/>
    </w:pPr>
    <w:rPr>
      <w:rFonts w:eastAsia="Century Gothic"/>
      <w:lang w:eastAsia="en-US"/>
    </w:rPr>
  </w:style>
  <w:style w:type="paragraph" w:customStyle="1" w:styleId="Footer2">
    <w:name w:val="Footer 2"/>
    <w:basedOn w:val="Footer"/>
    <w:uiPriority w:val="21"/>
    <w:semiHidden/>
    <w:qFormat/>
    <w:rsid w:val="00DB6093"/>
    <w:pPr>
      <w:jc w:val="left"/>
    </w:pPr>
    <w:rPr>
      <w:b/>
      <w:color w:val="231F20" w:themeColor="text1"/>
    </w:rPr>
  </w:style>
  <w:style w:type="character" w:styleId="Hyperlink">
    <w:name w:val="Hyperlink"/>
    <w:basedOn w:val="DefaultParagraphFont"/>
    <w:uiPriority w:val="99"/>
    <w:unhideWhenUsed/>
    <w:rsid w:val="009442D8"/>
    <w:rPr>
      <w:color w:val="41B6E6" w:themeColor="text2"/>
      <w:u w:val="single"/>
    </w:rPr>
  </w:style>
  <w:style w:type="character" w:styleId="UnresolvedMention">
    <w:name w:val="Unresolved Mention"/>
    <w:basedOn w:val="DefaultParagraphFont"/>
    <w:uiPriority w:val="99"/>
    <w:semiHidden/>
    <w:unhideWhenUsed/>
    <w:rsid w:val="009442D8"/>
    <w:rPr>
      <w:color w:val="605E5C"/>
      <w:shd w:val="clear" w:color="auto" w:fill="E1DFDD"/>
    </w:rPr>
  </w:style>
  <w:style w:type="paragraph" w:styleId="TOC2">
    <w:name w:val="toc 2"/>
    <w:basedOn w:val="Normal"/>
    <w:next w:val="Normal"/>
    <w:autoRedefine/>
    <w:uiPriority w:val="39"/>
    <w:rsid w:val="008F6F58"/>
    <w:pPr>
      <w:tabs>
        <w:tab w:val="right" w:leader="dot" w:pos="9639"/>
      </w:tabs>
      <w:spacing w:after="0"/>
      <w:ind w:left="510"/>
    </w:pPr>
    <w:rPr>
      <w:noProof/>
    </w:rPr>
  </w:style>
  <w:style w:type="paragraph" w:styleId="TOC1">
    <w:name w:val="toc 1"/>
    <w:basedOn w:val="Normal"/>
    <w:next w:val="Normal"/>
    <w:uiPriority w:val="39"/>
    <w:rsid w:val="008F6F58"/>
    <w:pPr>
      <w:tabs>
        <w:tab w:val="left" w:pos="397"/>
        <w:tab w:val="right" w:leader="dot" w:pos="9639"/>
      </w:tabs>
      <w:spacing w:before="100" w:after="0"/>
      <w:contextualSpacing/>
    </w:pPr>
    <w:rPr>
      <w:b/>
      <w:noProof/>
      <w:color w:val="auto"/>
    </w:rPr>
  </w:style>
  <w:style w:type="paragraph" w:styleId="NoSpacing">
    <w:name w:val="No Spacing"/>
    <w:uiPriority w:val="1"/>
    <w:qFormat/>
    <w:rsid w:val="00F87FD2"/>
    <w:rPr>
      <w:rFonts w:asciiTheme="minorHAnsi" w:hAnsiTheme="minorHAnsi" w:cs="Calibri"/>
      <w:sz w:val="18"/>
      <w:szCs w:val="24"/>
    </w:rPr>
  </w:style>
  <w:style w:type="numbering" w:customStyle="1" w:styleId="Headings">
    <w:name w:val="Headings"/>
    <w:uiPriority w:val="99"/>
    <w:rsid w:val="00280298"/>
    <w:pPr>
      <w:numPr>
        <w:numId w:val="6"/>
      </w:numPr>
    </w:pPr>
  </w:style>
  <w:style w:type="paragraph" w:customStyle="1" w:styleId="NormalIndentedL2">
    <w:name w:val="Normal Indented L2"/>
    <w:basedOn w:val="Normal"/>
    <w:uiPriority w:val="3"/>
    <w:rsid w:val="00381BE8"/>
    <w:pPr>
      <w:ind w:left="357"/>
    </w:pPr>
  </w:style>
  <w:style w:type="paragraph" w:customStyle="1" w:styleId="NormalIndentedL3">
    <w:name w:val="Normal Indented L3"/>
    <w:basedOn w:val="NormalIndentedL2"/>
    <w:uiPriority w:val="3"/>
    <w:rsid w:val="00381BE8"/>
    <w:pPr>
      <w:ind w:left="714"/>
    </w:pPr>
  </w:style>
  <w:style w:type="paragraph" w:styleId="TOC3">
    <w:name w:val="toc 3"/>
    <w:basedOn w:val="Normal"/>
    <w:next w:val="Normal"/>
    <w:uiPriority w:val="39"/>
    <w:rsid w:val="00374742"/>
    <w:pPr>
      <w:tabs>
        <w:tab w:val="left" w:leader="dot" w:pos="454"/>
        <w:tab w:val="right" w:pos="9639"/>
      </w:tabs>
      <w:spacing w:after="100"/>
      <w:ind w:left="454" w:hanging="454"/>
      <w:contextualSpacing/>
    </w:pPr>
    <w:rPr>
      <w:noProof/>
    </w:rPr>
  </w:style>
  <w:style w:type="paragraph" w:customStyle="1" w:styleId="NormalBold">
    <w:name w:val="Normal Bold"/>
    <w:basedOn w:val="Normal"/>
    <w:link w:val="NormalBoldChar"/>
    <w:uiPriority w:val="3"/>
    <w:semiHidden/>
    <w:qFormat/>
    <w:rsid w:val="00542C98"/>
    <w:rPr>
      <w:b/>
    </w:rPr>
  </w:style>
  <w:style w:type="paragraph" w:styleId="ListParagraph">
    <w:name w:val="List Paragraph"/>
    <w:basedOn w:val="Normal"/>
    <w:link w:val="ListParagraphChar"/>
    <w:uiPriority w:val="34"/>
    <w:qFormat/>
    <w:rsid w:val="0018727F"/>
    <w:pPr>
      <w:spacing w:line="259" w:lineRule="auto"/>
      <w:ind w:left="720"/>
      <w:contextualSpacing/>
    </w:pPr>
    <w:rPr>
      <w:rFonts w:eastAsiaTheme="minorHAnsi" w:cstheme="minorBidi"/>
      <w:szCs w:val="22"/>
      <w:lang w:eastAsia="en-US"/>
    </w:rPr>
  </w:style>
  <w:style w:type="character" w:customStyle="1" w:styleId="NormalBoldChar">
    <w:name w:val="Normal Bold Char"/>
    <w:basedOn w:val="DefaultParagraphFont"/>
    <w:link w:val="NormalBold"/>
    <w:uiPriority w:val="3"/>
    <w:semiHidden/>
    <w:rsid w:val="003D4EE8"/>
    <w:rPr>
      <w:rFonts w:asciiTheme="minorHAnsi" w:hAnsiTheme="minorHAnsi" w:cs="Calibri"/>
      <w:b/>
      <w:sz w:val="18"/>
      <w:szCs w:val="24"/>
    </w:rPr>
  </w:style>
  <w:style w:type="character" w:customStyle="1" w:styleId="Heading4Char">
    <w:name w:val="Heading 4 Char"/>
    <w:basedOn w:val="DefaultParagraphFont"/>
    <w:link w:val="Heading4"/>
    <w:rsid w:val="003D4EE8"/>
    <w:rPr>
      <w:rFonts w:asciiTheme="minorHAnsi" w:eastAsia="Century Gothic" w:hAnsiTheme="minorHAnsi" w:cs="Calibri"/>
      <w:b/>
      <w:i/>
      <w:iCs/>
      <w:color w:val="333333" w:themeColor="background2"/>
      <w:sz w:val="24"/>
      <w:szCs w:val="26"/>
    </w:rPr>
  </w:style>
  <w:style w:type="paragraph" w:styleId="TOC4">
    <w:name w:val="toc 4"/>
    <w:basedOn w:val="Normal"/>
    <w:next w:val="Normal"/>
    <w:autoRedefine/>
    <w:uiPriority w:val="39"/>
    <w:semiHidden/>
    <w:rsid w:val="000943E0"/>
    <w:pPr>
      <w:tabs>
        <w:tab w:val="right" w:leader="dot" w:pos="7938"/>
      </w:tabs>
      <w:spacing w:after="100"/>
      <w:ind w:left="454"/>
      <w:contextualSpacing/>
    </w:pPr>
    <w:rPr>
      <w:noProof/>
    </w:rPr>
  </w:style>
  <w:style w:type="paragraph" w:customStyle="1" w:styleId="FooterColour">
    <w:name w:val="Footer Colour"/>
    <w:basedOn w:val="Footer"/>
    <w:link w:val="FooterColourChar"/>
    <w:uiPriority w:val="21"/>
    <w:semiHidden/>
    <w:qFormat/>
    <w:rsid w:val="00B747D6"/>
    <w:rPr>
      <w:b/>
      <w:color w:val="41B6E6" w:themeColor="text2"/>
    </w:rPr>
  </w:style>
  <w:style w:type="paragraph" w:styleId="Subtitle">
    <w:name w:val="Subtitle"/>
    <w:basedOn w:val="Normal"/>
    <w:next w:val="Normal"/>
    <w:link w:val="SubtitleChar"/>
    <w:uiPriority w:val="1"/>
    <w:semiHidden/>
    <w:rsid w:val="00AB6039"/>
    <w:pPr>
      <w:numPr>
        <w:ilvl w:val="1"/>
      </w:numPr>
      <w:spacing w:after="640" w:line="240" w:lineRule="auto"/>
    </w:pPr>
    <w:rPr>
      <w:rFonts w:eastAsiaTheme="minorEastAsia" w:cstheme="minorBidi"/>
      <w:b/>
      <w:sz w:val="32"/>
      <w:szCs w:val="22"/>
    </w:rPr>
  </w:style>
  <w:style w:type="character" w:customStyle="1" w:styleId="FooterColourChar">
    <w:name w:val="Footer Colour Char"/>
    <w:basedOn w:val="FooterChar"/>
    <w:link w:val="FooterColour"/>
    <w:uiPriority w:val="21"/>
    <w:semiHidden/>
    <w:rsid w:val="003D4EE8"/>
    <w:rPr>
      <w:rFonts w:asciiTheme="minorHAnsi" w:hAnsiTheme="minorHAnsi" w:cs="Calibri"/>
      <w:b/>
      <w:color w:val="41B6E6" w:themeColor="text2"/>
      <w:sz w:val="18"/>
      <w:szCs w:val="24"/>
    </w:rPr>
  </w:style>
  <w:style w:type="character" w:customStyle="1" w:styleId="SubtitleChar">
    <w:name w:val="Subtitle Char"/>
    <w:basedOn w:val="DefaultParagraphFont"/>
    <w:link w:val="Subtitle"/>
    <w:uiPriority w:val="1"/>
    <w:semiHidden/>
    <w:rsid w:val="006077C9"/>
    <w:rPr>
      <w:rFonts w:asciiTheme="minorHAnsi" w:eastAsiaTheme="minorEastAsia" w:hAnsiTheme="minorHAnsi" w:cstheme="minorBidi"/>
      <w:b/>
      <w:color w:val="333333" w:themeColor="background2"/>
      <w:sz w:val="32"/>
      <w:szCs w:val="22"/>
    </w:rPr>
  </w:style>
  <w:style w:type="table" w:customStyle="1" w:styleId="CompanyTable">
    <w:name w:val="_Company Table"/>
    <w:basedOn w:val="TableNormal"/>
    <w:uiPriority w:val="99"/>
    <w:rsid w:val="006077C9"/>
    <w:rPr>
      <w:rFonts w:asciiTheme="minorHAnsi" w:hAnsiTheme="minorHAnsi"/>
      <w:color w:val="333333" w:themeColor="background2"/>
    </w:rPr>
    <w:tblPr>
      <w:tblStyleRowBandSize w:val="1"/>
      <w:tblBorders>
        <w:top w:val="single" w:sz="4" w:space="0" w:color="333333" w:themeColor="background2"/>
        <w:bottom w:val="single" w:sz="4" w:space="0" w:color="333333"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231F2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table" w:customStyle="1" w:styleId="PlainGridColoured">
    <w:name w:val="_Plain Grid Coloured"/>
    <w:basedOn w:val="TableNormal"/>
    <w:uiPriority w:val="99"/>
    <w:rsid w:val="001C03FA"/>
    <w:rPr>
      <w:rFonts w:asciiTheme="minorHAnsi" w:hAnsiTheme="minorHAnsi"/>
    </w:rPr>
    <w:tblPr>
      <w:tblBorders>
        <w:top w:val="single" w:sz="4" w:space="0" w:color="41B6E6" w:themeColor="text2"/>
        <w:left w:val="single" w:sz="4" w:space="0" w:color="41B6E6" w:themeColor="text2"/>
        <w:bottom w:val="single" w:sz="4" w:space="0" w:color="41B6E6" w:themeColor="text2"/>
        <w:right w:val="single" w:sz="4" w:space="0" w:color="41B6E6" w:themeColor="text2"/>
        <w:insideH w:val="single" w:sz="4" w:space="0" w:color="41B6E6" w:themeColor="text2"/>
        <w:insideV w:val="single" w:sz="4" w:space="0" w:color="41B6E6" w:themeColor="text2"/>
      </w:tblBorders>
      <w:tblCellMar>
        <w:top w:w="57" w:type="dxa"/>
        <w:left w:w="57" w:type="dxa"/>
        <w:bottom w:w="57" w:type="dxa"/>
        <w:right w:w="57" w:type="dxa"/>
      </w:tblCellMar>
    </w:tblPr>
  </w:style>
  <w:style w:type="table" w:customStyle="1" w:styleId="PlainGridBlack">
    <w:name w:val="_Plain Grid Black"/>
    <w:basedOn w:val="TableNormal"/>
    <w:uiPriority w:val="99"/>
    <w:rsid w:val="001F6DC1"/>
    <w:rPr>
      <w:rFonts w:asciiTheme="minorHAnsi" w:hAnsiTheme="minorHAnsi"/>
      <w:color w:val="606EB2" w:themeColor="accen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table" w:styleId="ColorfulGrid">
    <w:name w:val="Colorful Grid"/>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ColorfulGrid-Accent1">
    <w:name w:val="Colorful Grid Accent 1"/>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FE1EF" w:themeFill="accent1" w:themeFillTint="33"/>
    </w:tcPr>
    <w:tblStylePr w:type="firstRow">
      <w:rPr>
        <w:b/>
        <w:bCs/>
      </w:rPr>
      <w:tblPr/>
      <w:tcPr>
        <w:shd w:val="clear" w:color="auto" w:fill="BFC4E0" w:themeFill="accent1" w:themeFillTint="66"/>
      </w:tcPr>
    </w:tblStylePr>
    <w:tblStylePr w:type="lastRow">
      <w:rPr>
        <w:b/>
        <w:bCs/>
        <w:color w:val="231F20" w:themeColor="text1"/>
      </w:rPr>
      <w:tblPr/>
      <w:tcPr>
        <w:shd w:val="clear" w:color="auto" w:fill="BFC4E0" w:themeFill="accent1" w:themeFillTint="66"/>
      </w:tcPr>
    </w:tblStylePr>
    <w:tblStylePr w:type="firstCol">
      <w:rPr>
        <w:color w:val="FFFFFF" w:themeColor="background1"/>
      </w:rPr>
      <w:tblPr/>
      <w:tcPr>
        <w:shd w:val="clear" w:color="auto" w:fill="434E8A" w:themeFill="accent1" w:themeFillShade="BF"/>
      </w:tcPr>
    </w:tblStylePr>
    <w:tblStylePr w:type="lastCol">
      <w:rPr>
        <w:color w:val="FFFFFF" w:themeColor="background1"/>
      </w:rPr>
      <w:tblPr/>
      <w:tcPr>
        <w:shd w:val="clear" w:color="auto" w:fill="434E8A" w:themeFill="accent1" w:themeFillShade="BF"/>
      </w:tc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ColorfulGrid-Accent2">
    <w:name w:val="Colorful Grid Accent 2"/>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9F0FA" w:themeFill="accent2" w:themeFillTint="33"/>
    </w:tcPr>
    <w:tblStylePr w:type="firstRow">
      <w:rPr>
        <w:b/>
        <w:bCs/>
      </w:rPr>
      <w:tblPr/>
      <w:tcPr>
        <w:shd w:val="clear" w:color="auto" w:fill="B3E1F5" w:themeFill="accent2" w:themeFillTint="66"/>
      </w:tcPr>
    </w:tblStylePr>
    <w:tblStylePr w:type="lastRow">
      <w:rPr>
        <w:b/>
        <w:bCs/>
        <w:color w:val="231F20" w:themeColor="text1"/>
      </w:rPr>
      <w:tblPr/>
      <w:tcPr>
        <w:shd w:val="clear" w:color="auto" w:fill="B3E1F5" w:themeFill="accent2" w:themeFillTint="66"/>
      </w:tcPr>
    </w:tblStylePr>
    <w:tblStylePr w:type="firstCol">
      <w:rPr>
        <w:color w:val="FFFFFF" w:themeColor="background1"/>
      </w:rPr>
      <w:tblPr/>
      <w:tcPr>
        <w:shd w:val="clear" w:color="auto" w:fill="1991C2" w:themeFill="accent2" w:themeFillShade="BF"/>
      </w:tcPr>
    </w:tblStylePr>
    <w:tblStylePr w:type="lastCol">
      <w:rPr>
        <w:color w:val="FFFFFF" w:themeColor="background1"/>
      </w:rPr>
      <w:tblPr/>
      <w:tcPr>
        <w:shd w:val="clear" w:color="auto" w:fill="1991C2" w:themeFill="accent2" w:themeFillShade="BF"/>
      </w:tc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ColorfulGrid-Accent3">
    <w:name w:val="Colorful Grid Accent 3"/>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BFFBF2" w:themeFill="accent3" w:themeFillTint="33"/>
    </w:tcPr>
    <w:tblStylePr w:type="firstRow">
      <w:rPr>
        <w:b/>
        <w:bCs/>
      </w:rPr>
      <w:tblPr/>
      <w:tcPr>
        <w:shd w:val="clear" w:color="auto" w:fill="7FF7E6" w:themeFill="accent3" w:themeFillTint="66"/>
      </w:tcPr>
    </w:tblStylePr>
    <w:tblStylePr w:type="lastRow">
      <w:rPr>
        <w:b/>
        <w:bCs/>
        <w:color w:val="231F20" w:themeColor="text1"/>
      </w:rPr>
      <w:tblPr/>
      <w:tcPr>
        <w:shd w:val="clear" w:color="auto" w:fill="7FF7E6" w:themeFill="accent3" w:themeFillTint="66"/>
      </w:tcPr>
    </w:tblStylePr>
    <w:tblStylePr w:type="firstCol">
      <w:rPr>
        <w:color w:val="FFFFFF" w:themeColor="background1"/>
      </w:rPr>
      <w:tblPr/>
      <w:tcPr>
        <w:shd w:val="clear" w:color="auto" w:fill="077767" w:themeFill="accent3" w:themeFillShade="BF"/>
      </w:tcPr>
    </w:tblStylePr>
    <w:tblStylePr w:type="lastCol">
      <w:rPr>
        <w:color w:val="FFFFFF" w:themeColor="background1"/>
      </w:rPr>
      <w:tblPr/>
      <w:tcPr>
        <w:shd w:val="clear" w:color="auto" w:fill="077767" w:themeFill="accent3" w:themeFillShade="BF"/>
      </w:tc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ColorfulGrid-Accent4">
    <w:name w:val="Colorful Grid Accent 4"/>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BF6E3" w:themeFill="accent4" w:themeFillTint="33"/>
    </w:tcPr>
    <w:tblStylePr w:type="firstRow">
      <w:rPr>
        <w:b/>
        <w:bCs/>
      </w:rPr>
      <w:tblPr/>
      <w:tcPr>
        <w:shd w:val="clear" w:color="auto" w:fill="F7EDC8" w:themeFill="accent4" w:themeFillTint="66"/>
      </w:tcPr>
    </w:tblStylePr>
    <w:tblStylePr w:type="lastRow">
      <w:rPr>
        <w:b/>
        <w:bCs/>
        <w:color w:val="231F20" w:themeColor="text1"/>
      </w:rPr>
      <w:tblPr/>
      <w:tcPr>
        <w:shd w:val="clear" w:color="auto" w:fill="F7EDC8" w:themeFill="accent4" w:themeFillTint="66"/>
      </w:tcPr>
    </w:tblStylePr>
    <w:tblStylePr w:type="firstCol">
      <w:rPr>
        <w:color w:val="FFFFFF" w:themeColor="background1"/>
      </w:rPr>
      <w:tblPr/>
      <w:tcPr>
        <w:shd w:val="clear" w:color="auto" w:fill="E2B828" w:themeFill="accent4" w:themeFillShade="BF"/>
      </w:tcPr>
    </w:tblStylePr>
    <w:tblStylePr w:type="lastCol">
      <w:rPr>
        <w:color w:val="FFFFFF" w:themeColor="background1"/>
      </w:rPr>
      <w:tblPr/>
      <w:tcPr>
        <w:shd w:val="clear" w:color="auto" w:fill="E2B828" w:themeFill="accent4" w:themeFillShade="BF"/>
      </w:tc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ColorfulGrid-Accent5">
    <w:name w:val="Colorful Grid Accent 5"/>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EE3DC" w:themeFill="accent5" w:themeFillTint="33"/>
    </w:tcPr>
    <w:tblStylePr w:type="firstRow">
      <w:rPr>
        <w:b/>
        <w:bCs/>
      </w:rPr>
      <w:tblPr/>
      <w:tcPr>
        <w:shd w:val="clear" w:color="auto" w:fill="FDC8BA" w:themeFill="accent5" w:themeFillTint="66"/>
      </w:tcPr>
    </w:tblStylePr>
    <w:tblStylePr w:type="lastRow">
      <w:rPr>
        <w:b/>
        <w:bCs/>
        <w:color w:val="231F20" w:themeColor="text1"/>
      </w:rPr>
      <w:tblPr/>
      <w:tcPr>
        <w:shd w:val="clear" w:color="auto" w:fill="FDC8BA" w:themeFill="accent5" w:themeFillTint="66"/>
      </w:tcPr>
    </w:tblStylePr>
    <w:tblStylePr w:type="firstCol">
      <w:rPr>
        <w:color w:val="FFFFFF" w:themeColor="background1"/>
      </w:rPr>
      <w:tblPr/>
      <w:tcPr>
        <w:shd w:val="clear" w:color="auto" w:fill="F63704" w:themeFill="accent5" w:themeFillShade="BF"/>
      </w:tcPr>
    </w:tblStylePr>
    <w:tblStylePr w:type="lastCol">
      <w:rPr>
        <w:color w:val="FFFFFF" w:themeColor="background1"/>
      </w:rPr>
      <w:tblPr/>
      <w:tcPr>
        <w:shd w:val="clear" w:color="auto" w:fill="F63704" w:themeFill="accent5" w:themeFillShade="BF"/>
      </w:tc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ColorfulGrid-Accent6">
    <w:name w:val="Colorful Grid Accent 6"/>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FBAE2" w:themeFill="accent6" w:themeFillTint="33"/>
    </w:tcPr>
    <w:tblStylePr w:type="firstRow">
      <w:rPr>
        <w:b/>
        <w:bCs/>
      </w:rPr>
      <w:tblPr/>
      <w:tcPr>
        <w:shd w:val="clear" w:color="auto" w:fill="FF76C7" w:themeFill="accent6" w:themeFillTint="66"/>
      </w:tcPr>
    </w:tblStylePr>
    <w:tblStylePr w:type="lastRow">
      <w:rPr>
        <w:b/>
        <w:bCs/>
        <w:color w:val="231F20" w:themeColor="text1"/>
      </w:rPr>
      <w:tblPr/>
      <w:tcPr>
        <w:shd w:val="clear" w:color="auto" w:fill="FF76C7" w:themeFill="accent6" w:themeFillTint="66"/>
      </w:tcPr>
    </w:tblStylePr>
    <w:tblStylePr w:type="firstCol">
      <w:rPr>
        <w:color w:val="FFFFFF" w:themeColor="background1"/>
      </w:rPr>
      <w:tblPr/>
      <w:tcPr>
        <w:shd w:val="clear" w:color="auto" w:fill="7D004A" w:themeFill="accent6" w:themeFillShade="BF"/>
      </w:tcPr>
    </w:tblStylePr>
    <w:tblStylePr w:type="lastCol">
      <w:rPr>
        <w:color w:val="FFFFFF" w:themeColor="background1"/>
      </w:rPr>
      <w:tblPr/>
      <w:tcPr>
        <w:shd w:val="clear" w:color="auto" w:fill="7D004A" w:themeFill="accent6" w:themeFillShade="BF"/>
      </w:tc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ColorfulList">
    <w:name w:val="Colorful List"/>
    <w:basedOn w:val="TableNormal"/>
    <w:uiPriority w:val="98"/>
    <w:semiHidden/>
    <w:unhideWhenUsed/>
    <w:rsid w:val="001F6DC1"/>
    <w:rPr>
      <w:color w:val="231F20" w:themeColor="text1"/>
    </w:rPr>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ColorfulList-Accent1">
    <w:name w:val="Colorful List Accent 1"/>
    <w:basedOn w:val="TableNormal"/>
    <w:uiPriority w:val="98"/>
    <w:semiHidden/>
    <w:unhideWhenUsed/>
    <w:rsid w:val="001F6DC1"/>
    <w:rPr>
      <w:color w:val="231F20" w:themeColor="text1"/>
    </w:rPr>
    <w:tblPr>
      <w:tblStyleRowBandSize w:val="1"/>
      <w:tblStyleColBandSize w:val="1"/>
    </w:tblPr>
    <w:tcPr>
      <w:shd w:val="clear" w:color="auto" w:fill="EFF0F7" w:themeFill="accen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BEC" w:themeFill="accent1" w:themeFillTint="3F"/>
      </w:tcPr>
    </w:tblStylePr>
    <w:tblStylePr w:type="band1Horz">
      <w:tblPr/>
      <w:tcPr>
        <w:shd w:val="clear" w:color="auto" w:fill="DFE1EF" w:themeFill="accent1" w:themeFillTint="33"/>
      </w:tcPr>
    </w:tblStylePr>
  </w:style>
  <w:style w:type="table" w:styleId="ColorfulList-Accent2">
    <w:name w:val="Colorful List Accent 2"/>
    <w:basedOn w:val="TableNormal"/>
    <w:uiPriority w:val="98"/>
    <w:semiHidden/>
    <w:unhideWhenUsed/>
    <w:rsid w:val="001F6DC1"/>
    <w:rPr>
      <w:color w:val="231F20" w:themeColor="text1"/>
    </w:rPr>
    <w:tblPr>
      <w:tblStyleRowBandSize w:val="1"/>
      <w:tblStyleColBandSize w:val="1"/>
    </w:tblPr>
    <w:tcPr>
      <w:shd w:val="clear" w:color="auto" w:fill="ECF7FC" w:themeFill="accent2"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CF8" w:themeFill="accent2" w:themeFillTint="3F"/>
      </w:tcPr>
    </w:tblStylePr>
    <w:tblStylePr w:type="band1Horz">
      <w:tblPr/>
      <w:tcPr>
        <w:shd w:val="clear" w:color="auto" w:fill="D9F0FA" w:themeFill="accent2" w:themeFillTint="33"/>
      </w:tcPr>
    </w:tblStylePr>
  </w:style>
  <w:style w:type="table" w:styleId="ColorfulList-Accent3">
    <w:name w:val="Colorful List Accent 3"/>
    <w:basedOn w:val="TableNormal"/>
    <w:uiPriority w:val="98"/>
    <w:semiHidden/>
    <w:unhideWhenUsed/>
    <w:rsid w:val="001F6DC1"/>
    <w:rPr>
      <w:color w:val="231F20" w:themeColor="text1"/>
    </w:rPr>
    <w:tblPr>
      <w:tblStyleRowBandSize w:val="1"/>
      <w:tblStyleColBandSize w:val="1"/>
    </w:tblPr>
    <w:tcPr>
      <w:shd w:val="clear" w:color="auto" w:fill="DFFDF8" w:themeFill="accent3" w:themeFillTint="19"/>
    </w:tcPr>
    <w:tblStylePr w:type="firstRow">
      <w:rPr>
        <w:b/>
        <w:bCs/>
        <w:color w:val="FFFFFF" w:themeColor="background1"/>
      </w:rPr>
      <w:tblPr/>
      <w:tcPr>
        <w:tcBorders>
          <w:bottom w:val="single" w:sz="12" w:space="0" w:color="FFFFFF" w:themeColor="background1"/>
        </w:tcBorders>
        <w:shd w:val="clear" w:color="auto" w:fill="E4BE38" w:themeFill="accent4" w:themeFillShade="CC"/>
      </w:tcPr>
    </w:tblStylePr>
    <w:tblStylePr w:type="lastRow">
      <w:rPr>
        <w:b/>
        <w:bCs/>
        <w:color w:val="E4BE38" w:themeColor="accent4"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FAEF" w:themeFill="accent3" w:themeFillTint="3F"/>
      </w:tcPr>
    </w:tblStylePr>
    <w:tblStylePr w:type="band1Horz">
      <w:tblPr/>
      <w:tcPr>
        <w:shd w:val="clear" w:color="auto" w:fill="BFFBF2" w:themeFill="accent3" w:themeFillTint="33"/>
      </w:tcPr>
    </w:tblStylePr>
  </w:style>
  <w:style w:type="table" w:styleId="ColorfulList-Accent4">
    <w:name w:val="Colorful List Accent 4"/>
    <w:basedOn w:val="TableNormal"/>
    <w:uiPriority w:val="98"/>
    <w:semiHidden/>
    <w:unhideWhenUsed/>
    <w:rsid w:val="001F6DC1"/>
    <w:rPr>
      <w:color w:val="231F20" w:themeColor="text1"/>
    </w:rPr>
    <w:tblPr>
      <w:tblStyleRowBandSize w:val="1"/>
      <w:tblStyleColBandSize w:val="1"/>
    </w:tblPr>
    <w:tcPr>
      <w:shd w:val="clear" w:color="auto" w:fill="FDFAF1" w:themeFill="accent4" w:themeFillTint="19"/>
    </w:tcPr>
    <w:tblStylePr w:type="firstRow">
      <w:rPr>
        <w:b/>
        <w:bCs/>
        <w:color w:val="FFFFFF" w:themeColor="background1"/>
      </w:rPr>
      <w:tblPr/>
      <w:tcPr>
        <w:tcBorders>
          <w:bottom w:val="single" w:sz="12" w:space="0" w:color="FFFFFF" w:themeColor="background1"/>
        </w:tcBorders>
        <w:shd w:val="clear" w:color="auto" w:fill="08806F" w:themeFill="accent3" w:themeFillShade="CC"/>
      </w:tcPr>
    </w:tblStylePr>
    <w:tblStylePr w:type="lastRow">
      <w:rPr>
        <w:b/>
        <w:bCs/>
        <w:color w:val="08806F" w:themeColor="accent3"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4DD" w:themeFill="accent4" w:themeFillTint="3F"/>
      </w:tcPr>
    </w:tblStylePr>
    <w:tblStylePr w:type="band1Horz">
      <w:tblPr/>
      <w:tcPr>
        <w:shd w:val="clear" w:color="auto" w:fill="FBF6E3" w:themeFill="accent4" w:themeFillTint="33"/>
      </w:tcPr>
    </w:tblStylePr>
  </w:style>
  <w:style w:type="table" w:styleId="ColorfulList-Accent5">
    <w:name w:val="Colorful List Accent 5"/>
    <w:basedOn w:val="TableNormal"/>
    <w:uiPriority w:val="98"/>
    <w:semiHidden/>
    <w:unhideWhenUsed/>
    <w:rsid w:val="001F6DC1"/>
    <w:rPr>
      <w:color w:val="231F20" w:themeColor="text1"/>
    </w:rPr>
    <w:tblPr>
      <w:tblStyleRowBandSize w:val="1"/>
      <w:tblStyleColBandSize w:val="1"/>
    </w:tblPr>
    <w:tcPr>
      <w:shd w:val="clear" w:color="auto" w:fill="FEF1ED" w:themeFill="accent5" w:themeFillTint="19"/>
    </w:tcPr>
    <w:tblStylePr w:type="firstRow">
      <w:rPr>
        <w:b/>
        <w:bCs/>
        <w:color w:val="FFFFFF" w:themeColor="background1"/>
      </w:rPr>
      <w:tblPr/>
      <w:tcPr>
        <w:tcBorders>
          <w:bottom w:val="single" w:sz="12" w:space="0" w:color="FFFFFF" w:themeColor="background1"/>
        </w:tcBorders>
        <w:shd w:val="clear" w:color="auto" w:fill="86004F" w:themeFill="accent6" w:themeFillShade="CC"/>
      </w:tcPr>
    </w:tblStylePr>
    <w:tblStylePr w:type="lastRow">
      <w:rPr>
        <w:b/>
        <w:bCs/>
        <w:color w:val="86004F" w:themeColor="accent6"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D4" w:themeFill="accent5" w:themeFillTint="3F"/>
      </w:tcPr>
    </w:tblStylePr>
    <w:tblStylePr w:type="band1Horz">
      <w:tblPr/>
      <w:tcPr>
        <w:shd w:val="clear" w:color="auto" w:fill="FEE3DC" w:themeFill="accent5" w:themeFillTint="33"/>
      </w:tcPr>
    </w:tblStylePr>
  </w:style>
  <w:style w:type="table" w:styleId="ColorfulList-Accent6">
    <w:name w:val="Colorful List Accent 6"/>
    <w:basedOn w:val="TableNormal"/>
    <w:uiPriority w:val="98"/>
    <w:semiHidden/>
    <w:unhideWhenUsed/>
    <w:rsid w:val="001F6DC1"/>
    <w:rPr>
      <w:color w:val="231F20" w:themeColor="text1"/>
    </w:rPr>
    <w:tblPr>
      <w:tblStyleRowBandSize w:val="1"/>
      <w:tblStyleColBandSize w:val="1"/>
    </w:tblPr>
    <w:tcPr>
      <w:shd w:val="clear" w:color="auto" w:fill="FFDDF1" w:themeFill="accent6" w:themeFillTint="19"/>
    </w:tcPr>
    <w:tblStylePr w:type="firstRow">
      <w:rPr>
        <w:b/>
        <w:bCs/>
        <w:color w:val="FFFFFF" w:themeColor="background1"/>
      </w:rPr>
      <w:tblPr/>
      <w:tcPr>
        <w:tcBorders>
          <w:bottom w:val="single" w:sz="12" w:space="0" w:color="FFFFFF" w:themeColor="background1"/>
        </w:tcBorders>
        <w:shd w:val="clear" w:color="auto" w:fill="FA4211" w:themeFill="accent5" w:themeFillShade="CC"/>
      </w:tcPr>
    </w:tblStylePr>
    <w:tblStylePr w:type="lastRow">
      <w:rPr>
        <w:b/>
        <w:bCs/>
        <w:color w:val="FA4211" w:themeColor="accent5"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ADC" w:themeFill="accent6" w:themeFillTint="3F"/>
      </w:tcPr>
    </w:tblStylePr>
    <w:tblStylePr w:type="band1Horz">
      <w:tblPr/>
      <w:tcPr>
        <w:shd w:val="clear" w:color="auto" w:fill="FFBAE2" w:themeFill="accent6" w:themeFillTint="33"/>
      </w:tcPr>
    </w:tblStylePr>
  </w:style>
  <w:style w:type="table" w:styleId="ColorfulShading">
    <w:name w:val="Colorful Shading"/>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231F20" w:themeColor="text1"/>
        <w:bottom w:val="single" w:sz="4" w:space="0" w:color="231F20" w:themeColor="text1"/>
        <w:right w:val="single" w:sz="4" w:space="0" w:color="231F20" w:themeColor="text1"/>
        <w:insideH w:val="single" w:sz="4" w:space="0" w:color="FFFFFF" w:themeColor="background1"/>
        <w:insideV w:val="single" w:sz="4" w:space="0" w:color="FFFFFF" w:themeColor="background1"/>
      </w:tblBorders>
    </w:tblPr>
    <w:tcPr>
      <w:shd w:val="clear" w:color="auto" w:fill="EAE7E8" w:themeFill="tex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sz="4" w:space="0" w:color="141213" w:themeColor="text1" w:themeShade="99"/>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ColorfulShading-Accent1">
    <w:name w:val="Colorful Shading Accent 1"/>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606EB2" w:themeColor="accent1"/>
        <w:bottom w:val="single" w:sz="4" w:space="0" w:color="606EB2" w:themeColor="accent1"/>
        <w:right w:val="single" w:sz="4" w:space="0" w:color="606EB2" w:themeColor="accent1"/>
        <w:insideH w:val="single" w:sz="4" w:space="0" w:color="FFFFFF" w:themeColor="background1"/>
        <w:insideV w:val="single" w:sz="4" w:space="0" w:color="FFFFFF" w:themeColor="background1"/>
      </w:tblBorders>
    </w:tblPr>
    <w:tcPr>
      <w:shd w:val="clear" w:color="auto" w:fill="EFF0F7" w:themeFill="accen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F6E" w:themeFill="accent1" w:themeFillShade="99"/>
      </w:tcPr>
    </w:tblStylePr>
    <w:tblStylePr w:type="firstCol">
      <w:rPr>
        <w:color w:val="FFFFFF" w:themeColor="background1"/>
      </w:rPr>
      <w:tblPr/>
      <w:tcPr>
        <w:tcBorders>
          <w:top w:val="nil"/>
          <w:left w:val="nil"/>
          <w:bottom w:val="nil"/>
          <w:right w:val="nil"/>
          <w:insideH w:val="single" w:sz="4" w:space="0" w:color="353F6E" w:themeColor="accent1" w:themeShade="99"/>
          <w:insideV w:val="nil"/>
        </w:tcBorders>
        <w:shd w:val="clear" w:color="auto" w:fill="353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53F6E" w:themeFill="accent1" w:themeFillShade="99"/>
      </w:tcPr>
    </w:tblStylePr>
    <w:tblStylePr w:type="band1Vert">
      <w:tblPr/>
      <w:tcPr>
        <w:shd w:val="clear" w:color="auto" w:fill="BFC4E0" w:themeFill="accent1" w:themeFillTint="66"/>
      </w:tcPr>
    </w:tblStylePr>
    <w:tblStylePr w:type="band1Horz">
      <w:tblPr/>
      <w:tcPr>
        <w:shd w:val="clear" w:color="auto" w:fill="AFB6D8" w:themeFill="accent1" w:themeFillTint="7F"/>
      </w:tcPr>
    </w:tblStylePr>
    <w:tblStylePr w:type="neCell">
      <w:rPr>
        <w:color w:val="231F20" w:themeColor="text1"/>
      </w:rPr>
    </w:tblStylePr>
    <w:tblStylePr w:type="nwCell">
      <w:rPr>
        <w:color w:val="231F20" w:themeColor="text1"/>
      </w:rPr>
    </w:tblStylePr>
  </w:style>
  <w:style w:type="table" w:styleId="ColorfulShading-Accent2">
    <w:name w:val="Colorful Shading Accent 2"/>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41B6E6" w:themeColor="accent2"/>
        <w:bottom w:val="single" w:sz="4" w:space="0" w:color="41B6E6" w:themeColor="accent2"/>
        <w:right w:val="single" w:sz="4" w:space="0" w:color="41B6E6" w:themeColor="accent2"/>
        <w:insideH w:val="single" w:sz="4" w:space="0" w:color="FFFFFF" w:themeColor="background1"/>
        <w:insideV w:val="single" w:sz="4" w:space="0" w:color="FFFFFF" w:themeColor="background1"/>
      </w:tblBorders>
    </w:tblPr>
    <w:tcPr>
      <w:shd w:val="clear" w:color="auto" w:fill="ECF7FC" w:themeFill="accent2"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749C" w:themeFill="accent2" w:themeFillShade="99"/>
      </w:tcPr>
    </w:tblStylePr>
    <w:tblStylePr w:type="firstCol">
      <w:rPr>
        <w:color w:val="FFFFFF" w:themeColor="background1"/>
      </w:rPr>
      <w:tblPr/>
      <w:tcPr>
        <w:tcBorders>
          <w:top w:val="nil"/>
          <w:left w:val="nil"/>
          <w:bottom w:val="nil"/>
          <w:right w:val="nil"/>
          <w:insideH w:val="single" w:sz="4" w:space="0" w:color="14749C" w:themeColor="accent2" w:themeShade="99"/>
          <w:insideV w:val="nil"/>
        </w:tcBorders>
        <w:shd w:val="clear" w:color="auto" w:fill="14749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749C" w:themeFill="accent2" w:themeFillShade="99"/>
      </w:tcPr>
    </w:tblStylePr>
    <w:tblStylePr w:type="band1Vert">
      <w:tblPr/>
      <w:tcPr>
        <w:shd w:val="clear" w:color="auto" w:fill="B3E1F5" w:themeFill="accent2" w:themeFillTint="66"/>
      </w:tcPr>
    </w:tblStylePr>
    <w:tblStylePr w:type="band1Horz">
      <w:tblPr/>
      <w:tcPr>
        <w:shd w:val="clear" w:color="auto" w:fill="A0DAF2" w:themeFill="accent2" w:themeFillTint="7F"/>
      </w:tcPr>
    </w:tblStylePr>
    <w:tblStylePr w:type="neCell">
      <w:rPr>
        <w:color w:val="231F20" w:themeColor="text1"/>
      </w:rPr>
    </w:tblStylePr>
    <w:tblStylePr w:type="nwCell">
      <w:rPr>
        <w:color w:val="231F20" w:themeColor="text1"/>
      </w:rPr>
    </w:tblStylePr>
  </w:style>
  <w:style w:type="table" w:styleId="ColorfulShading-Accent3">
    <w:name w:val="Colorful Shading Accent 3"/>
    <w:basedOn w:val="TableNormal"/>
    <w:uiPriority w:val="98"/>
    <w:semiHidden/>
    <w:unhideWhenUsed/>
    <w:rsid w:val="001F6DC1"/>
    <w:rPr>
      <w:color w:val="231F20" w:themeColor="text1"/>
    </w:rPr>
    <w:tblPr>
      <w:tblStyleRowBandSize w:val="1"/>
      <w:tblStyleColBandSize w:val="1"/>
      <w:tblBorders>
        <w:top w:val="single" w:sz="24" w:space="0" w:color="EDD378" w:themeColor="accent4"/>
        <w:left w:val="single" w:sz="4" w:space="0" w:color="0AA08B" w:themeColor="accent3"/>
        <w:bottom w:val="single" w:sz="4" w:space="0" w:color="0AA08B" w:themeColor="accent3"/>
        <w:right w:val="single" w:sz="4" w:space="0" w:color="0AA08B" w:themeColor="accent3"/>
        <w:insideH w:val="single" w:sz="4" w:space="0" w:color="FFFFFF" w:themeColor="background1"/>
        <w:insideV w:val="single" w:sz="4" w:space="0" w:color="FFFFFF" w:themeColor="background1"/>
      </w:tblBorders>
    </w:tblPr>
    <w:tcPr>
      <w:shd w:val="clear" w:color="auto" w:fill="DFFDF8" w:themeFill="accent3" w:themeFillTint="19"/>
    </w:tcPr>
    <w:tblStylePr w:type="firstRow">
      <w:rPr>
        <w:b/>
        <w:bCs/>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6053" w:themeFill="accent3" w:themeFillShade="99"/>
      </w:tcPr>
    </w:tblStylePr>
    <w:tblStylePr w:type="firstCol">
      <w:rPr>
        <w:color w:val="FFFFFF" w:themeColor="background1"/>
      </w:rPr>
      <w:tblPr/>
      <w:tcPr>
        <w:tcBorders>
          <w:top w:val="nil"/>
          <w:left w:val="nil"/>
          <w:bottom w:val="nil"/>
          <w:right w:val="nil"/>
          <w:insideH w:val="single" w:sz="4" w:space="0" w:color="066053" w:themeColor="accent3" w:themeShade="99"/>
          <w:insideV w:val="nil"/>
        </w:tcBorders>
        <w:shd w:val="clear" w:color="auto" w:fill="06605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6053" w:themeFill="accent3" w:themeFillShade="99"/>
      </w:tcPr>
    </w:tblStylePr>
    <w:tblStylePr w:type="band1Vert">
      <w:tblPr/>
      <w:tcPr>
        <w:shd w:val="clear" w:color="auto" w:fill="7FF7E6" w:themeFill="accent3" w:themeFillTint="66"/>
      </w:tcPr>
    </w:tblStylePr>
    <w:tblStylePr w:type="band1Horz">
      <w:tblPr/>
      <w:tcPr>
        <w:shd w:val="clear" w:color="auto" w:fill="5FF5E0" w:themeFill="accent3" w:themeFillTint="7F"/>
      </w:tcPr>
    </w:tblStylePr>
  </w:style>
  <w:style w:type="table" w:styleId="ColorfulShading-Accent4">
    <w:name w:val="Colorful Shading Accent 4"/>
    <w:basedOn w:val="TableNormal"/>
    <w:uiPriority w:val="98"/>
    <w:semiHidden/>
    <w:unhideWhenUsed/>
    <w:rsid w:val="001F6DC1"/>
    <w:rPr>
      <w:color w:val="231F20" w:themeColor="text1"/>
    </w:rPr>
    <w:tblPr>
      <w:tblStyleRowBandSize w:val="1"/>
      <w:tblStyleColBandSize w:val="1"/>
      <w:tblBorders>
        <w:top w:val="single" w:sz="24" w:space="0" w:color="0AA08B" w:themeColor="accent3"/>
        <w:left w:val="single" w:sz="4" w:space="0" w:color="EDD378" w:themeColor="accent4"/>
        <w:bottom w:val="single" w:sz="4" w:space="0" w:color="EDD378" w:themeColor="accent4"/>
        <w:right w:val="single" w:sz="4" w:space="0" w:color="EDD378" w:themeColor="accent4"/>
        <w:insideH w:val="single" w:sz="4" w:space="0" w:color="FFFFFF" w:themeColor="background1"/>
        <w:insideV w:val="single" w:sz="4" w:space="0" w:color="FFFFFF" w:themeColor="background1"/>
      </w:tblBorders>
    </w:tblPr>
    <w:tcPr>
      <w:shd w:val="clear" w:color="auto" w:fill="FDFAF1" w:themeFill="accent4" w:themeFillTint="19"/>
    </w:tcPr>
    <w:tblStylePr w:type="firstRow">
      <w:rPr>
        <w:b/>
        <w:bCs/>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9819" w:themeFill="accent4" w:themeFillShade="99"/>
      </w:tcPr>
    </w:tblStylePr>
    <w:tblStylePr w:type="firstCol">
      <w:rPr>
        <w:color w:val="FFFFFF" w:themeColor="background1"/>
      </w:rPr>
      <w:tblPr/>
      <w:tcPr>
        <w:tcBorders>
          <w:top w:val="nil"/>
          <w:left w:val="nil"/>
          <w:bottom w:val="nil"/>
          <w:right w:val="nil"/>
          <w:insideH w:val="single" w:sz="4" w:space="0" w:color="BC9819" w:themeColor="accent4" w:themeShade="99"/>
          <w:insideV w:val="nil"/>
        </w:tcBorders>
        <w:shd w:val="clear" w:color="auto" w:fill="BC98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9819" w:themeFill="accent4" w:themeFillShade="99"/>
      </w:tcPr>
    </w:tblStylePr>
    <w:tblStylePr w:type="band1Vert">
      <w:tblPr/>
      <w:tcPr>
        <w:shd w:val="clear" w:color="auto" w:fill="F7EDC8" w:themeFill="accent4" w:themeFillTint="66"/>
      </w:tcPr>
    </w:tblStylePr>
    <w:tblStylePr w:type="band1Horz">
      <w:tblPr/>
      <w:tcPr>
        <w:shd w:val="clear" w:color="auto" w:fill="F6E9BB" w:themeFill="accent4" w:themeFillTint="7F"/>
      </w:tcPr>
    </w:tblStylePr>
    <w:tblStylePr w:type="neCell">
      <w:rPr>
        <w:color w:val="231F20" w:themeColor="text1"/>
      </w:rPr>
    </w:tblStylePr>
    <w:tblStylePr w:type="nwCell">
      <w:rPr>
        <w:color w:val="231F20" w:themeColor="text1"/>
      </w:rPr>
    </w:tblStylePr>
  </w:style>
  <w:style w:type="table" w:styleId="ColorfulShading-Accent5">
    <w:name w:val="Colorful Shading Accent 5"/>
    <w:basedOn w:val="TableNormal"/>
    <w:uiPriority w:val="98"/>
    <w:semiHidden/>
    <w:unhideWhenUsed/>
    <w:rsid w:val="001F6DC1"/>
    <w:rPr>
      <w:color w:val="231F20" w:themeColor="text1"/>
    </w:rPr>
    <w:tblPr>
      <w:tblStyleRowBandSize w:val="1"/>
      <w:tblStyleColBandSize w:val="1"/>
      <w:tblBorders>
        <w:top w:val="single" w:sz="24" w:space="0" w:color="A80064" w:themeColor="accent6"/>
        <w:left w:val="single" w:sz="4" w:space="0" w:color="FC7753" w:themeColor="accent5"/>
        <w:bottom w:val="single" w:sz="4" w:space="0" w:color="FC7753" w:themeColor="accent5"/>
        <w:right w:val="single" w:sz="4" w:space="0" w:color="FC7753" w:themeColor="accent5"/>
        <w:insideH w:val="single" w:sz="4" w:space="0" w:color="FFFFFF" w:themeColor="background1"/>
        <w:insideV w:val="single" w:sz="4" w:space="0" w:color="FFFFFF" w:themeColor="background1"/>
      </w:tblBorders>
    </w:tblPr>
    <w:tcPr>
      <w:shd w:val="clear" w:color="auto" w:fill="FEF1ED" w:themeFill="accent5" w:themeFillTint="19"/>
    </w:tcPr>
    <w:tblStylePr w:type="firstRow">
      <w:rPr>
        <w:b/>
        <w:bCs/>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52C03" w:themeFill="accent5" w:themeFillShade="99"/>
      </w:tcPr>
    </w:tblStylePr>
    <w:tblStylePr w:type="firstCol">
      <w:rPr>
        <w:color w:val="FFFFFF" w:themeColor="background1"/>
      </w:rPr>
      <w:tblPr/>
      <w:tcPr>
        <w:tcBorders>
          <w:top w:val="nil"/>
          <w:left w:val="nil"/>
          <w:bottom w:val="nil"/>
          <w:right w:val="nil"/>
          <w:insideH w:val="single" w:sz="4" w:space="0" w:color="C52C03" w:themeColor="accent5" w:themeShade="99"/>
          <w:insideV w:val="nil"/>
        </w:tcBorders>
        <w:shd w:val="clear" w:color="auto" w:fill="C52C0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52C03" w:themeFill="accent5" w:themeFillShade="99"/>
      </w:tcPr>
    </w:tblStylePr>
    <w:tblStylePr w:type="band1Vert">
      <w:tblPr/>
      <w:tcPr>
        <w:shd w:val="clear" w:color="auto" w:fill="FDC8BA" w:themeFill="accent5" w:themeFillTint="66"/>
      </w:tcPr>
    </w:tblStylePr>
    <w:tblStylePr w:type="band1Horz">
      <w:tblPr/>
      <w:tcPr>
        <w:shd w:val="clear" w:color="auto" w:fill="FDBBA9" w:themeFill="accent5" w:themeFillTint="7F"/>
      </w:tcPr>
    </w:tblStylePr>
    <w:tblStylePr w:type="neCell">
      <w:rPr>
        <w:color w:val="231F20" w:themeColor="text1"/>
      </w:rPr>
    </w:tblStylePr>
    <w:tblStylePr w:type="nwCell">
      <w:rPr>
        <w:color w:val="231F20" w:themeColor="text1"/>
      </w:rPr>
    </w:tblStylePr>
  </w:style>
  <w:style w:type="table" w:styleId="ColorfulShading-Accent6">
    <w:name w:val="Colorful Shading Accent 6"/>
    <w:basedOn w:val="TableNormal"/>
    <w:uiPriority w:val="98"/>
    <w:semiHidden/>
    <w:unhideWhenUsed/>
    <w:rsid w:val="001F6DC1"/>
    <w:rPr>
      <w:color w:val="231F20" w:themeColor="text1"/>
    </w:rPr>
    <w:tblPr>
      <w:tblStyleRowBandSize w:val="1"/>
      <w:tblStyleColBandSize w:val="1"/>
      <w:tblBorders>
        <w:top w:val="single" w:sz="24" w:space="0" w:color="FC7753" w:themeColor="accent5"/>
        <w:left w:val="single" w:sz="4" w:space="0" w:color="A80064" w:themeColor="accent6"/>
        <w:bottom w:val="single" w:sz="4" w:space="0" w:color="A80064" w:themeColor="accent6"/>
        <w:right w:val="single" w:sz="4" w:space="0" w:color="A80064" w:themeColor="accent6"/>
        <w:insideH w:val="single" w:sz="4" w:space="0" w:color="FFFFFF" w:themeColor="background1"/>
        <w:insideV w:val="single" w:sz="4" w:space="0" w:color="FFFFFF" w:themeColor="background1"/>
      </w:tblBorders>
    </w:tblPr>
    <w:tcPr>
      <w:shd w:val="clear" w:color="auto" w:fill="FFDDF1" w:themeFill="accent6" w:themeFillTint="19"/>
    </w:tcPr>
    <w:tblStylePr w:type="firstRow">
      <w:rPr>
        <w:b/>
        <w:bCs/>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003B" w:themeFill="accent6" w:themeFillShade="99"/>
      </w:tcPr>
    </w:tblStylePr>
    <w:tblStylePr w:type="firstCol">
      <w:rPr>
        <w:color w:val="FFFFFF" w:themeColor="background1"/>
      </w:rPr>
      <w:tblPr/>
      <w:tcPr>
        <w:tcBorders>
          <w:top w:val="nil"/>
          <w:left w:val="nil"/>
          <w:bottom w:val="nil"/>
          <w:right w:val="nil"/>
          <w:insideH w:val="single" w:sz="4" w:space="0" w:color="64003B" w:themeColor="accent6" w:themeShade="99"/>
          <w:insideV w:val="nil"/>
        </w:tcBorders>
        <w:shd w:val="clear" w:color="auto" w:fill="6400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003B" w:themeFill="accent6" w:themeFillShade="99"/>
      </w:tcPr>
    </w:tblStylePr>
    <w:tblStylePr w:type="band1Vert">
      <w:tblPr/>
      <w:tcPr>
        <w:shd w:val="clear" w:color="auto" w:fill="FF76C7" w:themeFill="accent6" w:themeFillTint="66"/>
      </w:tcPr>
    </w:tblStylePr>
    <w:tblStylePr w:type="band1Horz">
      <w:tblPr/>
      <w:tcPr>
        <w:shd w:val="clear" w:color="auto" w:fill="FF54B9" w:themeFill="accent6" w:themeFillTint="7F"/>
      </w:tcPr>
    </w:tblStylePr>
    <w:tblStylePr w:type="neCell">
      <w:rPr>
        <w:color w:val="231F20" w:themeColor="text1"/>
      </w:rPr>
    </w:tblStylePr>
    <w:tblStylePr w:type="nwCell">
      <w:rPr>
        <w:color w:val="231F20" w:themeColor="text1"/>
      </w:rPr>
    </w:tblStylePr>
  </w:style>
  <w:style w:type="table" w:styleId="DarkList">
    <w:name w:val="Dark List"/>
    <w:basedOn w:val="TableNormal"/>
    <w:uiPriority w:val="98"/>
    <w:semiHidden/>
    <w:unhideWhenUsed/>
    <w:rsid w:val="001F6DC1"/>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DarkList-Accent1">
    <w:name w:val="Dark List Accent 1"/>
    <w:basedOn w:val="TableNormal"/>
    <w:uiPriority w:val="98"/>
    <w:semiHidden/>
    <w:unhideWhenUsed/>
    <w:rsid w:val="001F6DC1"/>
    <w:rPr>
      <w:color w:val="FFFFFF" w:themeColor="background1"/>
    </w:rPr>
    <w:tblPr>
      <w:tblStyleRowBandSize w:val="1"/>
      <w:tblStyleColBandSize w:val="1"/>
    </w:tblPr>
    <w:tcPr>
      <w:shd w:val="clear" w:color="auto" w:fill="606EB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2C34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34E8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34E8A" w:themeFill="accent1" w:themeFillShade="BF"/>
      </w:tcPr>
    </w:tblStylePr>
    <w:tblStylePr w:type="band1Vert">
      <w:tblPr/>
      <w:tcPr>
        <w:tcBorders>
          <w:top w:val="nil"/>
          <w:left w:val="nil"/>
          <w:bottom w:val="nil"/>
          <w:right w:val="nil"/>
          <w:insideH w:val="nil"/>
          <w:insideV w:val="nil"/>
        </w:tcBorders>
        <w:shd w:val="clear" w:color="auto" w:fill="434E8A" w:themeFill="accent1" w:themeFillShade="BF"/>
      </w:tcPr>
    </w:tblStylePr>
    <w:tblStylePr w:type="band1Horz">
      <w:tblPr/>
      <w:tcPr>
        <w:tcBorders>
          <w:top w:val="nil"/>
          <w:left w:val="nil"/>
          <w:bottom w:val="nil"/>
          <w:right w:val="nil"/>
          <w:insideH w:val="nil"/>
          <w:insideV w:val="nil"/>
        </w:tcBorders>
        <w:shd w:val="clear" w:color="auto" w:fill="434E8A" w:themeFill="accent1" w:themeFillShade="BF"/>
      </w:tcPr>
    </w:tblStylePr>
  </w:style>
  <w:style w:type="table" w:styleId="DarkList-Accent2">
    <w:name w:val="Dark List Accent 2"/>
    <w:basedOn w:val="TableNormal"/>
    <w:uiPriority w:val="98"/>
    <w:semiHidden/>
    <w:unhideWhenUsed/>
    <w:rsid w:val="001F6DC1"/>
    <w:rPr>
      <w:color w:val="FFFFFF" w:themeColor="background1"/>
    </w:rPr>
    <w:tblPr>
      <w:tblStyleRowBandSize w:val="1"/>
      <w:tblStyleColBandSize w:val="1"/>
    </w:tblPr>
    <w:tcPr>
      <w:shd w:val="clear" w:color="auto" w:fill="41B6E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608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991C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991C2" w:themeFill="accent2" w:themeFillShade="BF"/>
      </w:tcPr>
    </w:tblStylePr>
    <w:tblStylePr w:type="band1Vert">
      <w:tblPr/>
      <w:tcPr>
        <w:tcBorders>
          <w:top w:val="nil"/>
          <w:left w:val="nil"/>
          <w:bottom w:val="nil"/>
          <w:right w:val="nil"/>
          <w:insideH w:val="nil"/>
          <w:insideV w:val="nil"/>
        </w:tcBorders>
        <w:shd w:val="clear" w:color="auto" w:fill="1991C2" w:themeFill="accent2" w:themeFillShade="BF"/>
      </w:tcPr>
    </w:tblStylePr>
    <w:tblStylePr w:type="band1Horz">
      <w:tblPr/>
      <w:tcPr>
        <w:tcBorders>
          <w:top w:val="nil"/>
          <w:left w:val="nil"/>
          <w:bottom w:val="nil"/>
          <w:right w:val="nil"/>
          <w:insideH w:val="nil"/>
          <w:insideV w:val="nil"/>
        </w:tcBorders>
        <w:shd w:val="clear" w:color="auto" w:fill="1991C2" w:themeFill="accent2" w:themeFillShade="BF"/>
      </w:tcPr>
    </w:tblStylePr>
  </w:style>
  <w:style w:type="table" w:styleId="DarkList-Accent3">
    <w:name w:val="Dark List Accent 3"/>
    <w:basedOn w:val="TableNormal"/>
    <w:uiPriority w:val="98"/>
    <w:semiHidden/>
    <w:unhideWhenUsed/>
    <w:rsid w:val="001F6DC1"/>
    <w:rPr>
      <w:color w:val="FFFFFF" w:themeColor="background1"/>
    </w:rPr>
    <w:tblPr>
      <w:tblStyleRowBandSize w:val="1"/>
      <w:tblStyleColBandSize w:val="1"/>
    </w:tblPr>
    <w:tcPr>
      <w:shd w:val="clear" w:color="auto" w:fill="0AA08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54F4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7776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77767" w:themeFill="accent3" w:themeFillShade="BF"/>
      </w:tcPr>
    </w:tblStylePr>
    <w:tblStylePr w:type="band1Vert">
      <w:tblPr/>
      <w:tcPr>
        <w:tcBorders>
          <w:top w:val="nil"/>
          <w:left w:val="nil"/>
          <w:bottom w:val="nil"/>
          <w:right w:val="nil"/>
          <w:insideH w:val="nil"/>
          <w:insideV w:val="nil"/>
        </w:tcBorders>
        <w:shd w:val="clear" w:color="auto" w:fill="077767" w:themeFill="accent3" w:themeFillShade="BF"/>
      </w:tcPr>
    </w:tblStylePr>
    <w:tblStylePr w:type="band1Horz">
      <w:tblPr/>
      <w:tcPr>
        <w:tcBorders>
          <w:top w:val="nil"/>
          <w:left w:val="nil"/>
          <w:bottom w:val="nil"/>
          <w:right w:val="nil"/>
          <w:insideH w:val="nil"/>
          <w:insideV w:val="nil"/>
        </w:tcBorders>
        <w:shd w:val="clear" w:color="auto" w:fill="077767" w:themeFill="accent3" w:themeFillShade="BF"/>
      </w:tcPr>
    </w:tblStylePr>
  </w:style>
  <w:style w:type="table" w:styleId="DarkList-Accent4">
    <w:name w:val="Dark List Accent 4"/>
    <w:basedOn w:val="TableNormal"/>
    <w:uiPriority w:val="98"/>
    <w:semiHidden/>
    <w:unhideWhenUsed/>
    <w:rsid w:val="001F6DC1"/>
    <w:rPr>
      <w:color w:val="FFFFFF" w:themeColor="background1"/>
    </w:rPr>
    <w:tblPr>
      <w:tblStyleRowBandSize w:val="1"/>
      <w:tblStyleColBandSize w:val="1"/>
    </w:tblPr>
    <w:tcPr>
      <w:shd w:val="clear" w:color="auto" w:fill="EDD37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9C7E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2B8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2B828" w:themeFill="accent4" w:themeFillShade="BF"/>
      </w:tcPr>
    </w:tblStylePr>
    <w:tblStylePr w:type="band1Vert">
      <w:tblPr/>
      <w:tcPr>
        <w:tcBorders>
          <w:top w:val="nil"/>
          <w:left w:val="nil"/>
          <w:bottom w:val="nil"/>
          <w:right w:val="nil"/>
          <w:insideH w:val="nil"/>
          <w:insideV w:val="nil"/>
        </w:tcBorders>
        <w:shd w:val="clear" w:color="auto" w:fill="E2B828" w:themeFill="accent4" w:themeFillShade="BF"/>
      </w:tcPr>
    </w:tblStylePr>
    <w:tblStylePr w:type="band1Horz">
      <w:tblPr/>
      <w:tcPr>
        <w:tcBorders>
          <w:top w:val="nil"/>
          <w:left w:val="nil"/>
          <w:bottom w:val="nil"/>
          <w:right w:val="nil"/>
          <w:insideH w:val="nil"/>
          <w:insideV w:val="nil"/>
        </w:tcBorders>
        <w:shd w:val="clear" w:color="auto" w:fill="E2B828" w:themeFill="accent4" w:themeFillShade="BF"/>
      </w:tcPr>
    </w:tblStylePr>
  </w:style>
  <w:style w:type="table" w:styleId="DarkList-Accent5">
    <w:name w:val="Dark List Accent 5"/>
    <w:basedOn w:val="TableNormal"/>
    <w:uiPriority w:val="98"/>
    <w:semiHidden/>
    <w:unhideWhenUsed/>
    <w:rsid w:val="001F6DC1"/>
    <w:rPr>
      <w:color w:val="FFFFFF" w:themeColor="background1"/>
    </w:rPr>
    <w:tblPr>
      <w:tblStyleRowBandSize w:val="1"/>
      <w:tblStyleColBandSize w:val="1"/>
    </w:tblPr>
    <w:tcPr>
      <w:shd w:val="clear" w:color="auto" w:fill="FC77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A3250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6370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63704" w:themeFill="accent5" w:themeFillShade="BF"/>
      </w:tcPr>
    </w:tblStylePr>
    <w:tblStylePr w:type="band1Vert">
      <w:tblPr/>
      <w:tcPr>
        <w:tcBorders>
          <w:top w:val="nil"/>
          <w:left w:val="nil"/>
          <w:bottom w:val="nil"/>
          <w:right w:val="nil"/>
          <w:insideH w:val="nil"/>
          <w:insideV w:val="nil"/>
        </w:tcBorders>
        <w:shd w:val="clear" w:color="auto" w:fill="F63704" w:themeFill="accent5" w:themeFillShade="BF"/>
      </w:tcPr>
    </w:tblStylePr>
    <w:tblStylePr w:type="band1Horz">
      <w:tblPr/>
      <w:tcPr>
        <w:tcBorders>
          <w:top w:val="nil"/>
          <w:left w:val="nil"/>
          <w:bottom w:val="nil"/>
          <w:right w:val="nil"/>
          <w:insideH w:val="nil"/>
          <w:insideV w:val="nil"/>
        </w:tcBorders>
        <w:shd w:val="clear" w:color="auto" w:fill="F63704" w:themeFill="accent5" w:themeFillShade="BF"/>
      </w:tcPr>
    </w:tblStylePr>
  </w:style>
  <w:style w:type="table" w:styleId="DarkList-Accent6">
    <w:name w:val="Dark List Accent 6"/>
    <w:basedOn w:val="TableNormal"/>
    <w:uiPriority w:val="98"/>
    <w:semiHidden/>
    <w:unhideWhenUsed/>
    <w:rsid w:val="001F6DC1"/>
    <w:rPr>
      <w:color w:val="FFFFFF" w:themeColor="background1"/>
    </w:rPr>
    <w:tblPr>
      <w:tblStyleRowBandSize w:val="1"/>
      <w:tblStyleColBandSize w:val="1"/>
    </w:tblPr>
    <w:tcPr>
      <w:shd w:val="clear" w:color="auto" w:fill="A8006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5300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004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004A" w:themeFill="accent6" w:themeFillShade="BF"/>
      </w:tcPr>
    </w:tblStylePr>
    <w:tblStylePr w:type="band1Vert">
      <w:tblPr/>
      <w:tcPr>
        <w:tcBorders>
          <w:top w:val="nil"/>
          <w:left w:val="nil"/>
          <w:bottom w:val="nil"/>
          <w:right w:val="nil"/>
          <w:insideH w:val="nil"/>
          <w:insideV w:val="nil"/>
        </w:tcBorders>
        <w:shd w:val="clear" w:color="auto" w:fill="7D004A" w:themeFill="accent6" w:themeFillShade="BF"/>
      </w:tcPr>
    </w:tblStylePr>
    <w:tblStylePr w:type="band1Horz">
      <w:tblPr/>
      <w:tcPr>
        <w:tcBorders>
          <w:top w:val="nil"/>
          <w:left w:val="nil"/>
          <w:bottom w:val="nil"/>
          <w:right w:val="nil"/>
          <w:insideH w:val="nil"/>
          <w:insideV w:val="nil"/>
        </w:tcBorders>
        <w:shd w:val="clear" w:color="auto" w:fill="7D004A" w:themeFill="accent6" w:themeFillShade="BF"/>
      </w:tcPr>
    </w:tblStylePr>
  </w:style>
  <w:style w:type="table" w:styleId="LightGrid">
    <w:name w:val="Light Grid"/>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18" w:space="0" w:color="231F20" w:themeColor="text1"/>
          <w:right w:val="single" w:sz="8" w:space="0" w:color="231F20" w:themeColor="text1"/>
          <w:insideH w:val="nil"/>
          <w:insideV w:val="single" w:sz="8" w:space="0" w:color="231F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insideH w:val="nil"/>
          <w:insideV w:val="single" w:sz="8" w:space="0" w:color="231F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shd w:val="clear" w:color="auto" w:fill="CBC4C6" w:themeFill="text1" w:themeFillTint="3F"/>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shd w:val="clear" w:color="auto" w:fill="CBC4C6" w:themeFill="text1" w:themeFillTint="3F"/>
      </w:tcPr>
    </w:tblStylePr>
    <w:tblStylePr w:type="band2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tcPr>
    </w:tblStylePr>
  </w:style>
  <w:style w:type="table" w:styleId="LightGrid-Accent1">
    <w:name w:val="Light Grid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18" w:space="0" w:color="606EB2" w:themeColor="accent1"/>
          <w:right w:val="single" w:sz="8" w:space="0" w:color="606EB2" w:themeColor="accent1"/>
          <w:insideH w:val="nil"/>
          <w:insideV w:val="single" w:sz="8" w:space="0" w:color="606EB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insideH w:val="nil"/>
          <w:insideV w:val="single" w:sz="8" w:space="0" w:color="606EB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shd w:val="clear" w:color="auto" w:fill="D7DBEC" w:themeFill="accent1" w:themeFillTint="3F"/>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shd w:val="clear" w:color="auto" w:fill="D7DBEC" w:themeFill="accent1" w:themeFillTint="3F"/>
      </w:tcPr>
    </w:tblStylePr>
    <w:tblStylePr w:type="band2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tcPr>
    </w:tblStylePr>
  </w:style>
  <w:style w:type="table" w:styleId="LightGrid-Accent2">
    <w:name w:val="Light Grid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18" w:space="0" w:color="41B6E6" w:themeColor="accent2"/>
          <w:right w:val="single" w:sz="8" w:space="0" w:color="41B6E6" w:themeColor="accent2"/>
          <w:insideH w:val="nil"/>
          <w:insideV w:val="single" w:sz="8" w:space="0" w:color="41B6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insideH w:val="nil"/>
          <w:insideV w:val="single" w:sz="8" w:space="0" w:color="41B6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shd w:val="clear" w:color="auto" w:fill="CFECF8" w:themeFill="accent2" w:themeFillTint="3F"/>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shd w:val="clear" w:color="auto" w:fill="CFECF8" w:themeFill="accent2" w:themeFillTint="3F"/>
      </w:tcPr>
    </w:tblStylePr>
    <w:tblStylePr w:type="band2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tcPr>
    </w:tblStylePr>
  </w:style>
  <w:style w:type="table" w:styleId="LightGrid-Accent3">
    <w:name w:val="Light Grid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18" w:space="0" w:color="0AA08B" w:themeColor="accent3"/>
          <w:right w:val="single" w:sz="8" w:space="0" w:color="0AA08B" w:themeColor="accent3"/>
          <w:insideH w:val="nil"/>
          <w:insideV w:val="single" w:sz="8" w:space="0" w:color="0AA08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insideH w:val="nil"/>
          <w:insideV w:val="single" w:sz="8" w:space="0" w:color="0AA08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shd w:val="clear" w:color="auto" w:fill="AFFAEF" w:themeFill="accent3" w:themeFillTint="3F"/>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shd w:val="clear" w:color="auto" w:fill="AFFAEF" w:themeFill="accent3" w:themeFillTint="3F"/>
      </w:tcPr>
    </w:tblStylePr>
    <w:tblStylePr w:type="band2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tcPr>
    </w:tblStylePr>
  </w:style>
  <w:style w:type="table" w:styleId="LightGrid-Accent4">
    <w:name w:val="Light Grid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18" w:space="0" w:color="EDD378" w:themeColor="accent4"/>
          <w:right w:val="single" w:sz="8" w:space="0" w:color="EDD378" w:themeColor="accent4"/>
          <w:insideH w:val="nil"/>
          <w:insideV w:val="single" w:sz="8" w:space="0" w:color="EDD37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insideH w:val="nil"/>
          <w:insideV w:val="single" w:sz="8" w:space="0" w:color="EDD37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shd w:val="clear" w:color="auto" w:fill="FAF4DD" w:themeFill="accent4" w:themeFillTint="3F"/>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shd w:val="clear" w:color="auto" w:fill="FAF4DD" w:themeFill="accent4" w:themeFillTint="3F"/>
      </w:tcPr>
    </w:tblStylePr>
    <w:tblStylePr w:type="band2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tcPr>
    </w:tblStylePr>
  </w:style>
  <w:style w:type="table" w:styleId="LightGrid-Accent5">
    <w:name w:val="Light Grid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18" w:space="0" w:color="FC7753" w:themeColor="accent5"/>
          <w:right w:val="single" w:sz="8" w:space="0" w:color="FC7753" w:themeColor="accent5"/>
          <w:insideH w:val="nil"/>
          <w:insideV w:val="single" w:sz="8" w:space="0" w:color="FC77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insideH w:val="nil"/>
          <w:insideV w:val="single" w:sz="8" w:space="0" w:color="FC77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shd w:val="clear" w:color="auto" w:fill="FEDDD4" w:themeFill="accent5" w:themeFillTint="3F"/>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shd w:val="clear" w:color="auto" w:fill="FEDDD4" w:themeFill="accent5" w:themeFillTint="3F"/>
      </w:tcPr>
    </w:tblStylePr>
    <w:tblStylePr w:type="band2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tcPr>
    </w:tblStylePr>
  </w:style>
  <w:style w:type="table" w:styleId="LightGrid-Accent6">
    <w:name w:val="Light Grid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18" w:space="0" w:color="A80064" w:themeColor="accent6"/>
          <w:right w:val="single" w:sz="8" w:space="0" w:color="A80064" w:themeColor="accent6"/>
          <w:insideH w:val="nil"/>
          <w:insideV w:val="single" w:sz="8" w:space="0" w:color="A8006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insideH w:val="nil"/>
          <w:insideV w:val="single" w:sz="8" w:space="0" w:color="A8006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shd w:val="clear" w:color="auto" w:fill="FFAADC" w:themeFill="accent6" w:themeFillTint="3F"/>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shd w:val="clear" w:color="auto" w:fill="FFAADC" w:themeFill="accent6" w:themeFillTint="3F"/>
      </w:tcPr>
    </w:tblStylePr>
    <w:tblStylePr w:type="band2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tcPr>
    </w:tblStylePr>
  </w:style>
  <w:style w:type="table" w:styleId="LightList">
    <w:name w:val="Light List"/>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tcBorders>
      </w:tcPr>
    </w:tblStylePr>
    <w:tblStylePr w:type="firstCol">
      <w:rPr>
        <w:b/>
        <w:bCs/>
      </w:rPr>
    </w:tblStylePr>
    <w:tblStylePr w:type="lastCol">
      <w:rPr>
        <w:b/>
        <w:bCs/>
      </w:r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style>
  <w:style w:type="table" w:styleId="LightList-Accent1">
    <w:name w:val="Light List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pPr>
        <w:spacing w:before="0" w:after="0" w:line="240" w:lineRule="auto"/>
      </w:pPr>
      <w:rPr>
        <w:b/>
        <w:bCs/>
        <w:color w:val="FFFFFF" w:themeColor="background1"/>
      </w:rPr>
      <w:tblPr/>
      <w:tcPr>
        <w:shd w:val="clear" w:color="auto" w:fill="606EB2" w:themeFill="accent1"/>
      </w:tcPr>
    </w:tblStylePr>
    <w:tblStylePr w:type="lastRow">
      <w:pPr>
        <w:spacing w:before="0" w:after="0" w:line="240" w:lineRule="auto"/>
      </w:pPr>
      <w:rPr>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tcBorders>
      </w:tcPr>
    </w:tblStylePr>
    <w:tblStylePr w:type="firstCol">
      <w:rPr>
        <w:b/>
        <w:bCs/>
      </w:rPr>
    </w:tblStylePr>
    <w:tblStylePr w:type="lastCol">
      <w:rPr>
        <w:b/>
        <w:bCs/>
      </w:r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style>
  <w:style w:type="table" w:styleId="LightList-Accent2">
    <w:name w:val="Light List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pPr>
        <w:spacing w:before="0" w:after="0" w:line="240" w:lineRule="auto"/>
      </w:pPr>
      <w:rPr>
        <w:b/>
        <w:bCs/>
        <w:color w:val="FFFFFF" w:themeColor="background1"/>
      </w:rPr>
      <w:tblPr/>
      <w:tcPr>
        <w:shd w:val="clear" w:color="auto" w:fill="41B6E6" w:themeFill="accent2"/>
      </w:tcPr>
    </w:tblStylePr>
    <w:tblStylePr w:type="lastRow">
      <w:pPr>
        <w:spacing w:before="0" w:after="0" w:line="240" w:lineRule="auto"/>
      </w:pPr>
      <w:rPr>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tcBorders>
      </w:tcPr>
    </w:tblStylePr>
    <w:tblStylePr w:type="firstCol">
      <w:rPr>
        <w:b/>
        <w:bCs/>
      </w:rPr>
    </w:tblStylePr>
    <w:tblStylePr w:type="lastCol">
      <w:rPr>
        <w:b/>
        <w:bCs/>
      </w:r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style>
  <w:style w:type="table" w:styleId="LightList-Accent3">
    <w:name w:val="Light List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pPr>
        <w:spacing w:before="0" w:after="0" w:line="240" w:lineRule="auto"/>
      </w:pPr>
      <w:rPr>
        <w:b/>
        <w:bCs/>
        <w:color w:val="FFFFFF" w:themeColor="background1"/>
      </w:rPr>
      <w:tblPr/>
      <w:tcPr>
        <w:shd w:val="clear" w:color="auto" w:fill="0AA08B" w:themeFill="accent3"/>
      </w:tcPr>
    </w:tblStylePr>
    <w:tblStylePr w:type="lastRow">
      <w:pPr>
        <w:spacing w:before="0" w:after="0" w:line="240" w:lineRule="auto"/>
      </w:pPr>
      <w:rPr>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tcBorders>
      </w:tcPr>
    </w:tblStylePr>
    <w:tblStylePr w:type="firstCol">
      <w:rPr>
        <w:b/>
        <w:bCs/>
      </w:rPr>
    </w:tblStylePr>
    <w:tblStylePr w:type="lastCol">
      <w:rPr>
        <w:b/>
        <w:bCs/>
      </w:r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style>
  <w:style w:type="table" w:styleId="LightList-Accent4">
    <w:name w:val="Light List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pPr>
        <w:spacing w:before="0" w:after="0" w:line="240" w:lineRule="auto"/>
      </w:pPr>
      <w:rPr>
        <w:b/>
        <w:bCs/>
        <w:color w:val="FFFFFF" w:themeColor="background1"/>
      </w:rPr>
      <w:tblPr/>
      <w:tcPr>
        <w:shd w:val="clear" w:color="auto" w:fill="EDD378" w:themeFill="accent4"/>
      </w:tcPr>
    </w:tblStylePr>
    <w:tblStylePr w:type="lastRow">
      <w:pPr>
        <w:spacing w:before="0" w:after="0" w:line="240" w:lineRule="auto"/>
      </w:pPr>
      <w:rPr>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tcBorders>
      </w:tcPr>
    </w:tblStylePr>
    <w:tblStylePr w:type="firstCol">
      <w:rPr>
        <w:b/>
        <w:bCs/>
      </w:rPr>
    </w:tblStylePr>
    <w:tblStylePr w:type="lastCol">
      <w:rPr>
        <w:b/>
        <w:bCs/>
      </w:r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style>
  <w:style w:type="table" w:styleId="LightList-Accent5">
    <w:name w:val="Light List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pPr>
        <w:spacing w:before="0" w:after="0" w:line="240" w:lineRule="auto"/>
      </w:pPr>
      <w:rPr>
        <w:b/>
        <w:bCs/>
        <w:color w:val="FFFFFF" w:themeColor="background1"/>
      </w:rPr>
      <w:tblPr/>
      <w:tcPr>
        <w:shd w:val="clear" w:color="auto" w:fill="FC7753" w:themeFill="accent5"/>
      </w:tcPr>
    </w:tblStylePr>
    <w:tblStylePr w:type="lastRow">
      <w:pPr>
        <w:spacing w:before="0" w:after="0" w:line="240" w:lineRule="auto"/>
      </w:pPr>
      <w:rPr>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tcBorders>
      </w:tcPr>
    </w:tblStylePr>
    <w:tblStylePr w:type="firstCol">
      <w:rPr>
        <w:b/>
        <w:bCs/>
      </w:rPr>
    </w:tblStylePr>
    <w:tblStylePr w:type="lastCol">
      <w:rPr>
        <w:b/>
        <w:bCs/>
      </w:r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style>
  <w:style w:type="table" w:styleId="LightList-Accent6">
    <w:name w:val="Light List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pPr>
        <w:spacing w:before="0" w:after="0" w:line="240" w:lineRule="auto"/>
      </w:pPr>
      <w:rPr>
        <w:b/>
        <w:bCs/>
        <w:color w:val="FFFFFF" w:themeColor="background1"/>
      </w:rPr>
      <w:tblPr/>
      <w:tcPr>
        <w:shd w:val="clear" w:color="auto" w:fill="A80064" w:themeFill="accent6"/>
      </w:tcPr>
    </w:tblStylePr>
    <w:tblStylePr w:type="lastRow">
      <w:pPr>
        <w:spacing w:before="0" w:after="0" w:line="240" w:lineRule="auto"/>
      </w:pPr>
      <w:rPr>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tcBorders>
      </w:tcPr>
    </w:tblStylePr>
    <w:tblStylePr w:type="firstCol">
      <w:rPr>
        <w:b/>
        <w:bCs/>
      </w:rPr>
    </w:tblStylePr>
    <w:tblStylePr w:type="lastCol">
      <w:rPr>
        <w:b/>
        <w:bCs/>
      </w:r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style>
  <w:style w:type="table" w:styleId="LightShading">
    <w:name w:val="Light Shading"/>
    <w:basedOn w:val="TableNormal"/>
    <w:uiPriority w:val="98"/>
    <w:semiHidden/>
    <w:unhideWhenUsed/>
    <w:rsid w:val="001F6DC1"/>
    <w:rPr>
      <w:color w:val="1A1717" w:themeColor="text1" w:themeShade="BF"/>
    </w:rPr>
    <w:tblPr>
      <w:tblStyleRowBandSize w:val="1"/>
      <w:tblStyleColBandSize w:val="1"/>
      <w:tblBorders>
        <w:top w:val="single" w:sz="8" w:space="0" w:color="231F20" w:themeColor="text1"/>
        <w:bottom w:val="single" w:sz="8" w:space="0" w:color="231F20" w:themeColor="text1"/>
      </w:tblBorders>
    </w:tblPr>
    <w:tblStylePr w:type="fir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la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LightShading-Accent1">
    <w:name w:val="Light Shading Accent 1"/>
    <w:basedOn w:val="TableNormal"/>
    <w:uiPriority w:val="98"/>
    <w:semiHidden/>
    <w:unhideWhenUsed/>
    <w:rsid w:val="001F6DC1"/>
    <w:rPr>
      <w:color w:val="434E8A" w:themeColor="accent1" w:themeShade="BF"/>
    </w:rPr>
    <w:tblPr>
      <w:tblStyleRowBandSize w:val="1"/>
      <w:tblStyleColBandSize w:val="1"/>
      <w:tblBorders>
        <w:top w:val="single" w:sz="8" w:space="0" w:color="606EB2" w:themeColor="accent1"/>
        <w:bottom w:val="single" w:sz="8" w:space="0" w:color="606EB2" w:themeColor="accent1"/>
      </w:tblBorders>
    </w:tblPr>
    <w:tblStylePr w:type="fir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la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left w:val="nil"/>
          <w:right w:val="nil"/>
          <w:insideH w:val="nil"/>
          <w:insideV w:val="nil"/>
        </w:tcBorders>
        <w:shd w:val="clear" w:color="auto" w:fill="D7DBEC" w:themeFill="accent1" w:themeFillTint="3F"/>
      </w:tcPr>
    </w:tblStylePr>
  </w:style>
  <w:style w:type="table" w:styleId="LightShading-Accent2">
    <w:name w:val="Light Shading Accent 2"/>
    <w:basedOn w:val="TableNormal"/>
    <w:uiPriority w:val="98"/>
    <w:semiHidden/>
    <w:unhideWhenUsed/>
    <w:rsid w:val="001F6DC1"/>
    <w:rPr>
      <w:color w:val="1991C2" w:themeColor="accent2" w:themeShade="BF"/>
    </w:rPr>
    <w:tblPr>
      <w:tblStyleRowBandSize w:val="1"/>
      <w:tblStyleColBandSize w:val="1"/>
      <w:tblBorders>
        <w:top w:val="single" w:sz="8" w:space="0" w:color="41B6E6" w:themeColor="accent2"/>
        <w:bottom w:val="single" w:sz="8" w:space="0" w:color="41B6E6" w:themeColor="accent2"/>
      </w:tblBorders>
    </w:tblPr>
    <w:tblStylePr w:type="fir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la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left w:val="nil"/>
          <w:right w:val="nil"/>
          <w:insideH w:val="nil"/>
          <w:insideV w:val="nil"/>
        </w:tcBorders>
        <w:shd w:val="clear" w:color="auto" w:fill="CFECF8" w:themeFill="accent2" w:themeFillTint="3F"/>
      </w:tcPr>
    </w:tblStylePr>
  </w:style>
  <w:style w:type="table" w:styleId="LightShading-Accent3">
    <w:name w:val="Light Shading Accent 3"/>
    <w:basedOn w:val="TableNormal"/>
    <w:uiPriority w:val="98"/>
    <w:semiHidden/>
    <w:unhideWhenUsed/>
    <w:rsid w:val="001F6DC1"/>
    <w:rPr>
      <w:color w:val="077767" w:themeColor="accent3" w:themeShade="BF"/>
    </w:rPr>
    <w:tblPr>
      <w:tblStyleRowBandSize w:val="1"/>
      <w:tblStyleColBandSize w:val="1"/>
      <w:tblBorders>
        <w:top w:val="single" w:sz="8" w:space="0" w:color="0AA08B" w:themeColor="accent3"/>
        <w:bottom w:val="single" w:sz="8" w:space="0" w:color="0AA08B" w:themeColor="accent3"/>
      </w:tblBorders>
    </w:tblPr>
    <w:tblStylePr w:type="fir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la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left w:val="nil"/>
          <w:right w:val="nil"/>
          <w:insideH w:val="nil"/>
          <w:insideV w:val="nil"/>
        </w:tcBorders>
        <w:shd w:val="clear" w:color="auto" w:fill="AFFAEF" w:themeFill="accent3" w:themeFillTint="3F"/>
      </w:tcPr>
    </w:tblStylePr>
  </w:style>
  <w:style w:type="table" w:styleId="LightShading-Accent4">
    <w:name w:val="Light Shading Accent 4"/>
    <w:basedOn w:val="TableNormal"/>
    <w:uiPriority w:val="98"/>
    <w:semiHidden/>
    <w:unhideWhenUsed/>
    <w:rsid w:val="001F6DC1"/>
    <w:rPr>
      <w:color w:val="E2B828" w:themeColor="accent4" w:themeShade="BF"/>
    </w:rPr>
    <w:tblPr>
      <w:tblStyleRowBandSize w:val="1"/>
      <w:tblStyleColBandSize w:val="1"/>
      <w:tblBorders>
        <w:top w:val="single" w:sz="8" w:space="0" w:color="EDD378" w:themeColor="accent4"/>
        <w:bottom w:val="single" w:sz="8" w:space="0" w:color="EDD378" w:themeColor="accent4"/>
      </w:tblBorders>
    </w:tblPr>
    <w:tblStylePr w:type="fir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la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left w:val="nil"/>
          <w:right w:val="nil"/>
          <w:insideH w:val="nil"/>
          <w:insideV w:val="nil"/>
        </w:tcBorders>
        <w:shd w:val="clear" w:color="auto" w:fill="FAF4DD" w:themeFill="accent4" w:themeFillTint="3F"/>
      </w:tcPr>
    </w:tblStylePr>
  </w:style>
  <w:style w:type="table" w:styleId="LightShading-Accent5">
    <w:name w:val="Light Shading Accent 5"/>
    <w:basedOn w:val="TableNormal"/>
    <w:uiPriority w:val="98"/>
    <w:semiHidden/>
    <w:unhideWhenUsed/>
    <w:rsid w:val="001F6DC1"/>
    <w:rPr>
      <w:color w:val="F63704" w:themeColor="accent5" w:themeShade="BF"/>
    </w:rPr>
    <w:tblPr>
      <w:tblStyleRowBandSize w:val="1"/>
      <w:tblStyleColBandSize w:val="1"/>
      <w:tblBorders>
        <w:top w:val="single" w:sz="8" w:space="0" w:color="FC7753" w:themeColor="accent5"/>
        <w:bottom w:val="single" w:sz="8" w:space="0" w:color="FC7753" w:themeColor="accent5"/>
      </w:tblBorders>
    </w:tblPr>
    <w:tblStylePr w:type="fir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la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left w:val="nil"/>
          <w:right w:val="nil"/>
          <w:insideH w:val="nil"/>
          <w:insideV w:val="nil"/>
        </w:tcBorders>
        <w:shd w:val="clear" w:color="auto" w:fill="FEDDD4" w:themeFill="accent5" w:themeFillTint="3F"/>
      </w:tcPr>
    </w:tblStylePr>
  </w:style>
  <w:style w:type="table" w:styleId="LightShading-Accent6">
    <w:name w:val="Light Shading Accent 6"/>
    <w:basedOn w:val="TableNormal"/>
    <w:uiPriority w:val="98"/>
    <w:semiHidden/>
    <w:unhideWhenUsed/>
    <w:rsid w:val="001F6DC1"/>
    <w:rPr>
      <w:color w:val="7D004A" w:themeColor="accent6" w:themeShade="BF"/>
    </w:rPr>
    <w:tblPr>
      <w:tblStyleRowBandSize w:val="1"/>
      <w:tblStyleColBandSize w:val="1"/>
      <w:tblBorders>
        <w:top w:val="single" w:sz="8" w:space="0" w:color="A80064" w:themeColor="accent6"/>
        <w:bottom w:val="single" w:sz="8" w:space="0" w:color="A80064" w:themeColor="accent6"/>
      </w:tblBorders>
    </w:tblPr>
    <w:tblStylePr w:type="fir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la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left w:val="nil"/>
          <w:right w:val="nil"/>
          <w:insideH w:val="nil"/>
          <w:insideV w:val="nil"/>
        </w:tcBorders>
        <w:shd w:val="clear" w:color="auto" w:fill="FFAADC" w:themeFill="accent6" w:themeFillTint="3F"/>
      </w:tcPr>
    </w:tblStylePr>
  </w:style>
  <w:style w:type="table" w:styleId="ListTable7Colorful-Accent6">
    <w:name w:val="List Table 7 Colorful Accent 6"/>
    <w:basedOn w:val="TableNormal"/>
    <w:uiPriority w:val="98"/>
    <w:semiHidden/>
    <w:rsid w:val="001F6DC1"/>
    <w:rPr>
      <w:color w:val="7D004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006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006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006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0064" w:themeColor="accent6"/>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insideV w:val="single" w:sz="8" w:space="0" w:color="5D5356" w:themeColor="text1" w:themeTint="BF"/>
      </w:tblBorders>
    </w:tblPr>
    <w:tcPr>
      <w:shd w:val="clear" w:color="auto" w:fill="CBC4C6" w:themeFill="text1" w:themeFillTint="3F"/>
    </w:tcPr>
    <w:tblStylePr w:type="firstRow">
      <w:rPr>
        <w:b/>
        <w:bCs/>
      </w:rPr>
    </w:tblStylePr>
    <w:tblStylePr w:type="lastRow">
      <w:rPr>
        <w:b/>
        <w:bCs/>
      </w:rPr>
      <w:tblPr/>
      <w:tcPr>
        <w:tcBorders>
          <w:top w:val="single" w:sz="18" w:space="0" w:color="5D5356" w:themeColor="text1" w:themeTint="BF"/>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MediumGrid1-Accent1">
    <w:name w:val="Medium Grid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insideV w:val="single" w:sz="8" w:space="0" w:color="8792C5" w:themeColor="accent1" w:themeTint="BF"/>
      </w:tblBorders>
    </w:tblPr>
    <w:tcPr>
      <w:shd w:val="clear" w:color="auto" w:fill="D7DBEC" w:themeFill="accent1" w:themeFillTint="3F"/>
    </w:tcPr>
    <w:tblStylePr w:type="firstRow">
      <w:rPr>
        <w:b/>
        <w:bCs/>
      </w:rPr>
    </w:tblStylePr>
    <w:tblStylePr w:type="lastRow">
      <w:rPr>
        <w:b/>
        <w:bCs/>
      </w:rPr>
      <w:tblPr/>
      <w:tcPr>
        <w:tcBorders>
          <w:top w:val="single" w:sz="18" w:space="0" w:color="8792C5" w:themeColor="accent1" w:themeTint="BF"/>
        </w:tcBorders>
      </w:tcPr>
    </w:tblStylePr>
    <w:tblStylePr w:type="firstCol">
      <w:rPr>
        <w:b/>
        <w:bCs/>
      </w:rPr>
    </w:tblStylePr>
    <w:tblStylePr w:type="lastCol">
      <w:rPr>
        <w:b/>
        <w:bCs/>
      </w:r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MediumGrid1-Accent2">
    <w:name w:val="Medium Grid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insideV w:val="single" w:sz="8" w:space="0" w:color="70C7EC" w:themeColor="accent2" w:themeTint="BF"/>
      </w:tblBorders>
    </w:tblPr>
    <w:tcPr>
      <w:shd w:val="clear" w:color="auto" w:fill="CFECF8" w:themeFill="accent2" w:themeFillTint="3F"/>
    </w:tcPr>
    <w:tblStylePr w:type="firstRow">
      <w:rPr>
        <w:b/>
        <w:bCs/>
      </w:rPr>
    </w:tblStylePr>
    <w:tblStylePr w:type="lastRow">
      <w:rPr>
        <w:b/>
        <w:bCs/>
      </w:rPr>
      <w:tblPr/>
      <w:tcPr>
        <w:tcBorders>
          <w:top w:val="single" w:sz="18" w:space="0" w:color="70C7EC" w:themeColor="accent2" w:themeTint="BF"/>
        </w:tcBorders>
      </w:tcPr>
    </w:tblStylePr>
    <w:tblStylePr w:type="firstCol">
      <w:rPr>
        <w:b/>
        <w:bCs/>
      </w:rPr>
    </w:tblStylePr>
    <w:tblStylePr w:type="lastCol">
      <w:rPr>
        <w:b/>
        <w:bCs/>
      </w:r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MediumGrid1-Accent3">
    <w:name w:val="Medium Grid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insideV w:val="single" w:sz="8" w:space="0" w:color="0FF0D0" w:themeColor="accent3" w:themeTint="BF"/>
      </w:tblBorders>
    </w:tblPr>
    <w:tcPr>
      <w:shd w:val="clear" w:color="auto" w:fill="AFFAEF" w:themeFill="accent3" w:themeFillTint="3F"/>
    </w:tcPr>
    <w:tblStylePr w:type="firstRow">
      <w:rPr>
        <w:b/>
        <w:bCs/>
      </w:rPr>
    </w:tblStylePr>
    <w:tblStylePr w:type="lastRow">
      <w:rPr>
        <w:b/>
        <w:bCs/>
      </w:rPr>
      <w:tblPr/>
      <w:tcPr>
        <w:tcBorders>
          <w:top w:val="single" w:sz="18" w:space="0" w:color="0FF0D0" w:themeColor="accent3" w:themeTint="BF"/>
        </w:tcBorders>
      </w:tcPr>
    </w:tblStylePr>
    <w:tblStylePr w:type="firstCol">
      <w:rPr>
        <w:b/>
        <w:bCs/>
      </w:rPr>
    </w:tblStylePr>
    <w:tblStylePr w:type="lastCol">
      <w:rPr>
        <w:b/>
        <w:bCs/>
      </w:r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MediumGrid1-Accent4">
    <w:name w:val="Medium Grid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insideV w:val="single" w:sz="8" w:space="0" w:color="F1DD99" w:themeColor="accent4" w:themeTint="BF"/>
      </w:tblBorders>
    </w:tblPr>
    <w:tcPr>
      <w:shd w:val="clear" w:color="auto" w:fill="FAF4DD" w:themeFill="accent4" w:themeFillTint="3F"/>
    </w:tcPr>
    <w:tblStylePr w:type="firstRow">
      <w:rPr>
        <w:b/>
        <w:bCs/>
      </w:rPr>
    </w:tblStylePr>
    <w:tblStylePr w:type="lastRow">
      <w:rPr>
        <w:b/>
        <w:bCs/>
      </w:rPr>
      <w:tblPr/>
      <w:tcPr>
        <w:tcBorders>
          <w:top w:val="single" w:sz="18" w:space="0" w:color="F1DD99" w:themeColor="accent4" w:themeTint="BF"/>
        </w:tcBorders>
      </w:tcPr>
    </w:tblStylePr>
    <w:tblStylePr w:type="firstCol">
      <w:rPr>
        <w:b/>
        <w:bCs/>
      </w:rPr>
    </w:tblStylePr>
    <w:tblStylePr w:type="lastCol">
      <w:rPr>
        <w:b/>
        <w:bCs/>
      </w:r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MediumGrid1-Accent5">
    <w:name w:val="Medium Grid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insideV w:val="single" w:sz="8" w:space="0" w:color="FC987D" w:themeColor="accent5" w:themeTint="BF"/>
      </w:tblBorders>
    </w:tblPr>
    <w:tcPr>
      <w:shd w:val="clear" w:color="auto" w:fill="FEDDD4" w:themeFill="accent5" w:themeFillTint="3F"/>
    </w:tcPr>
    <w:tblStylePr w:type="firstRow">
      <w:rPr>
        <w:b/>
        <w:bCs/>
      </w:rPr>
    </w:tblStylePr>
    <w:tblStylePr w:type="lastRow">
      <w:rPr>
        <w:b/>
        <w:bCs/>
      </w:rPr>
      <w:tblPr/>
      <w:tcPr>
        <w:tcBorders>
          <w:top w:val="single" w:sz="18" w:space="0" w:color="FC987D" w:themeColor="accent5" w:themeTint="BF"/>
        </w:tcBorders>
      </w:tcPr>
    </w:tblStylePr>
    <w:tblStylePr w:type="firstCol">
      <w:rPr>
        <w:b/>
        <w:bCs/>
      </w:rPr>
    </w:tblStylePr>
    <w:tblStylePr w:type="lastCol">
      <w:rPr>
        <w:b/>
        <w:bCs/>
      </w:r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MediumGrid1-Accent6">
    <w:name w:val="Medium Grid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insideV w:val="single" w:sz="8" w:space="0" w:color="FD0096" w:themeColor="accent6" w:themeTint="BF"/>
      </w:tblBorders>
    </w:tblPr>
    <w:tcPr>
      <w:shd w:val="clear" w:color="auto" w:fill="FFAADC" w:themeFill="accent6" w:themeFillTint="3F"/>
    </w:tcPr>
    <w:tblStylePr w:type="firstRow">
      <w:rPr>
        <w:b/>
        <w:bCs/>
      </w:rPr>
    </w:tblStylePr>
    <w:tblStylePr w:type="lastRow">
      <w:rPr>
        <w:b/>
        <w:bCs/>
      </w:rPr>
      <w:tblPr/>
      <w:tcPr>
        <w:tcBorders>
          <w:top w:val="single" w:sz="18" w:space="0" w:color="FD0096" w:themeColor="accent6" w:themeTint="BF"/>
        </w:tcBorders>
      </w:tcPr>
    </w:tblStylePr>
    <w:tblStylePr w:type="firstCol">
      <w:rPr>
        <w:b/>
        <w:bCs/>
      </w:rPr>
    </w:tblStylePr>
    <w:tblStylePr w:type="lastCol">
      <w:rPr>
        <w:b/>
        <w:bCs/>
      </w:r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MediumGrid2">
    <w:name w:val="Medium Grid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sz="6" w:space="0" w:color="231F20" w:themeColor="text1"/>
          <w:insideV w:val="single" w:sz="6" w:space="0" w:color="231F20" w:themeColor="text1"/>
        </w:tcBorders>
        <w:shd w:val="clear" w:color="auto" w:fill="9789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cPr>
      <w:shd w:val="clear" w:color="auto" w:fill="D7DBEC" w:themeFill="accent1" w:themeFillTint="3F"/>
    </w:tcPr>
    <w:tblStylePr w:type="firstRow">
      <w:rPr>
        <w:b/>
        <w:bCs/>
        <w:color w:val="231F20" w:themeColor="text1"/>
      </w:rPr>
      <w:tblPr/>
      <w:tcPr>
        <w:shd w:val="clear" w:color="auto" w:fill="EFF0F7" w:themeFill="accen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FE1EF" w:themeFill="accent1" w:themeFillTint="33"/>
      </w:tcPr>
    </w:tblStylePr>
    <w:tblStylePr w:type="band1Vert">
      <w:tblPr/>
      <w:tcPr>
        <w:shd w:val="clear" w:color="auto" w:fill="AFB6D8" w:themeFill="accent1" w:themeFillTint="7F"/>
      </w:tcPr>
    </w:tblStylePr>
    <w:tblStylePr w:type="band1Horz">
      <w:tblPr/>
      <w:tcPr>
        <w:tcBorders>
          <w:insideH w:val="single" w:sz="6" w:space="0" w:color="606EB2" w:themeColor="accent1"/>
          <w:insideV w:val="single" w:sz="6" w:space="0" w:color="606EB2" w:themeColor="accent1"/>
        </w:tcBorders>
        <w:shd w:val="clear" w:color="auto" w:fill="AFB6D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cPr>
      <w:shd w:val="clear" w:color="auto" w:fill="CFECF8" w:themeFill="accent2" w:themeFillTint="3F"/>
    </w:tcPr>
    <w:tblStylePr w:type="firstRow">
      <w:rPr>
        <w:b/>
        <w:bCs/>
        <w:color w:val="231F20" w:themeColor="text1"/>
      </w:rPr>
      <w:tblPr/>
      <w:tcPr>
        <w:shd w:val="clear" w:color="auto" w:fill="ECF7FC" w:themeFill="accent2"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9F0FA" w:themeFill="accent2" w:themeFillTint="33"/>
      </w:tcPr>
    </w:tblStylePr>
    <w:tblStylePr w:type="band1Vert">
      <w:tblPr/>
      <w:tcPr>
        <w:shd w:val="clear" w:color="auto" w:fill="A0DAF2" w:themeFill="accent2" w:themeFillTint="7F"/>
      </w:tcPr>
    </w:tblStylePr>
    <w:tblStylePr w:type="band1Horz">
      <w:tblPr/>
      <w:tcPr>
        <w:tcBorders>
          <w:insideH w:val="single" w:sz="6" w:space="0" w:color="41B6E6" w:themeColor="accent2"/>
          <w:insideV w:val="single" w:sz="6" w:space="0" w:color="41B6E6" w:themeColor="accent2"/>
        </w:tcBorders>
        <w:shd w:val="clear" w:color="auto" w:fill="A0DAF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cPr>
      <w:shd w:val="clear" w:color="auto" w:fill="AFFAEF" w:themeFill="accent3" w:themeFillTint="3F"/>
    </w:tcPr>
    <w:tblStylePr w:type="firstRow">
      <w:rPr>
        <w:b/>
        <w:bCs/>
        <w:color w:val="231F20" w:themeColor="text1"/>
      </w:rPr>
      <w:tblPr/>
      <w:tcPr>
        <w:shd w:val="clear" w:color="auto" w:fill="DFFDF8" w:themeFill="accent3"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FFBF2" w:themeFill="accent3" w:themeFillTint="33"/>
      </w:tcPr>
    </w:tblStylePr>
    <w:tblStylePr w:type="band1Vert">
      <w:tblPr/>
      <w:tcPr>
        <w:shd w:val="clear" w:color="auto" w:fill="5FF5E0" w:themeFill="accent3" w:themeFillTint="7F"/>
      </w:tcPr>
    </w:tblStylePr>
    <w:tblStylePr w:type="band1Horz">
      <w:tblPr/>
      <w:tcPr>
        <w:tcBorders>
          <w:insideH w:val="single" w:sz="6" w:space="0" w:color="0AA08B" w:themeColor="accent3"/>
          <w:insideV w:val="single" w:sz="6" w:space="0" w:color="0AA08B" w:themeColor="accent3"/>
        </w:tcBorders>
        <w:shd w:val="clear" w:color="auto" w:fill="5FF5E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cPr>
      <w:shd w:val="clear" w:color="auto" w:fill="FAF4DD" w:themeFill="accent4" w:themeFillTint="3F"/>
    </w:tcPr>
    <w:tblStylePr w:type="firstRow">
      <w:rPr>
        <w:b/>
        <w:bCs/>
        <w:color w:val="231F20" w:themeColor="text1"/>
      </w:rPr>
      <w:tblPr/>
      <w:tcPr>
        <w:shd w:val="clear" w:color="auto" w:fill="FDFAF1" w:themeFill="accent4"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BF6E3" w:themeFill="accent4" w:themeFillTint="33"/>
      </w:tcPr>
    </w:tblStylePr>
    <w:tblStylePr w:type="band1Vert">
      <w:tblPr/>
      <w:tcPr>
        <w:shd w:val="clear" w:color="auto" w:fill="F6E9BB" w:themeFill="accent4" w:themeFillTint="7F"/>
      </w:tcPr>
    </w:tblStylePr>
    <w:tblStylePr w:type="band1Horz">
      <w:tblPr/>
      <w:tcPr>
        <w:tcBorders>
          <w:insideH w:val="single" w:sz="6" w:space="0" w:color="EDD378" w:themeColor="accent4"/>
          <w:insideV w:val="single" w:sz="6" w:space="0" w:color="EDD378" w:themeColor="accent4"/>
        </w:tcBorders>
        <w:shd w:val="clear" w:color="auto" w:fill="F6E9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cPr>
      <w:shd w:val="clear" w:color="auto" w:fill="FEDDD4" w:themeFill="accent5" w:themeFillTint="3F"/>
    </w:tcPr>
    <w:tblStylePr w:type="firstRow">
      <w:rPr>
        <w:b/>
        <w:bCs/>
        <w:color w:val="231F20" w:themeColor="text1"/>
      </w:rPr>
      <w:tblPr/>
      <w:tcPr>
        <w:shd w:val="clear" w:color="auto" w:fill="FEF1ED" w:themeFill="accent5"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EE3DC" w:themeFill="accent5" w:themeFillTint="33"/>
      </w:tcPr>
    </w:tblStylePr>
    <w:tblStylePr w:type="band1Vert">
      <w:tblPr/>
      <w:tcPr>
        <w:shd w:val="clear" w:color="auto" w:fill="FDBBA9" w:themeFill="accent5" w:themeFillTint="7F"/>
      </w:tcPr>
    </w:tblStylePr>
    <w:tblStylePr w:type="band1Horz">
      <w:tblPr/>
      <w:tcPr>
        <w:tcBorders>
          <w:insideH w:val="single" w:sz="6" w:space="0" w:color="FC7753" w:themeColor="accent5"/>
          <w:insideV w:val="single" w:sz="6" w:space="0" w:color="FC7753" w:themeColor="accent5"/>
        </w:tcBorders>
        <w:shd w:val="clear" w:color="auto" w:fill="FDBBA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cPr>
      <w:shd w:val="clear" w:color="auto" w:fill="FFAADC" w:themeFill="accent6" w:themeFillTint="3F"/>
    </w:tcPr>
    <w:tblStylePr w:type="firstRow">
      <w:rPr>
        <w:b/>
        <w:bCs/>
        <w:color w:val="231F20" w:themeColor="text1"/>
      </w:rPr>
      <w:tblPr/>
      <w:tcPr>
        <w:shd w:val="clear" w:color="auto" w:fill="FFDDF1" w:themeFill="accent6"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BAE2" w:themeFill="accent6" w:themeFillTint="33"/>
      </w:tcPr>
    </w:tblStylePr>
    <w:tblStylePr w:type="band1Vert">
      <w:tblPr/>
      <w:tcPr>
        <w:shd w:val="clear" w:color="auto" w:fill="FF54B9" w:themeFill="accent6" w:themeFillTint="7F"/>
      </w:tcPr>
    </w:tblStylePr>
    <w:tblStylePr w:type="band1Horz">
      <w:tblPr/>
      <w:tcPr>
        <w:tcBorders>
          <w:insideH w:val="single" w:sz="6" w:space="0" w:color="A80064" w:themeColor="accent6"/>
          <w:insideV w:val="single" w:sz="6" w:space="0" w:color="A80064" w:themeColor="accent6"/>
        </w:tcBorders>
        <w:shd w:val="clear" w:color="auto" w:fill="FF54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4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F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F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89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898C" w:themeFill="text1" w:themeFillTint="7F"/>
      </w:tcPr>
    </w:tblStylePr>
  </w:style>
  <w:style w:type="table" w:styleId="MediumGrid3-Accent1">
    <w:name w:val="Medium Grid 3 Accent 1"/>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B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6EB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6EB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B6D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B6D8" w:themeFill="accent1" w:themeFillTint="7F"/>
      </w:tcPr>
    </w:tblStylePr>
  </w:style>
  <w:style w:type="table" w:styleId="MediumGrid3-Accent2">
    <w:name w:val="Medium Grid 3 Accent 2"/>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C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B6E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B6E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F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F2" w:themeFill="accent2" w:themeFillTint="7F"/>
      </w:tcPr>
    </w:tblStylePr>
  </w:style>
  <w:style w:type="table" w:styleId="MediumGrid3-Accent3">
    <w:name w:val="Medium Grid 3 Accent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FA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AA08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AA08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FF5E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FF5E0" w:themeFill="accent3" w:themeFillTint="7F"/>
      </w:tcPr>
    </w:tblStylePr>
  </w:style>
  <w:style w:type="table" w:styleId="MediumGrid3-Accent4">
    <w:name w:val="Medium Grid 3 Accent 4"/>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4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D37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D37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E9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E9BB" w:themeFill="accent4" w:themeFillTint="7F"/>
      </w:tcPr>
    </w:tblStylePr>
  </w:style>
  <w:style w:type="table" w:styleId="MediumGrid3-Accent5">
    <w:name w:val="Medium Grid 3 Accent 5"/>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D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7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7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BA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BA9" w:themeFill="accent5" w:themeFillTint="7F"/>
      </w:tcPr>
    </w:tblStylePr>
  </w:style>
  <w:style w:type="table" w:styleId="MediumGrid3-Accent6">
    <w:name w:val="Medium Grid 3 Accent 6"/>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A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006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006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54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54B9" w:themeFill="accent6" w:themeFillTint="7F"/>
      </w:tcPr>
    </w:tblStylePr>
  </w:style>
  <w:style w:type="table" w:styleId="MediumList1">
    <w:name w:val="Medium List 1"/>
    <w:basedOn w:val="TableNormal"/>
    <w:uiPriority w:val="98"/>
    <w:semiHidden/>
    <w:unhideWhenUsed/>
    <w:rsid w:val="001F6DC1"/>
    <w:rPr>
      <w:color w:val="231F20" w:themeColor="text1"/>
    </w:rPr>
    <w:tblPr>
      <w:tblStyleRowBandSize w:val="1"/>
      <w:tblStyleColBandSize w:val="1"/>
      <w:tblBorders>
        <w:top w:val="single" w:sz="8" w:space="0" w:color="231F20" w:themeColor="text1"/>
        <w:bottom w:val="single" w:sz="8" w:space="0" w:color="231F20" w:themeColor="text1"/>
      </w:tblBorders>
    </w:tblPr>
    <w:tblStylePr w:type="firstRow">
      <w:rPr>
        <w:rFonts w:asciiTheme="majorHAnsi" w:eastAsiaTheme="majorEastAsia" w:hAnsiTheme="majorHAnsi" w:cstheme="majorBidi"/>
      </w:rPr>
      <w:tblPr/>
      <w:tcPr>
        <w:tcBorders>
          <w:top w:val="nil"/>
          <w:bottom w:val="single" w:sz="8" w:space="0" w:color="231F20" w:themeColor="text1"/>
        </w:tcBorders>
      </w:tcPr>
    </w:tblStylePr>
    <w:tblStylePr w:type="lastRow">
      <w:rPr>
        <w:b/>
        <w:bCs/>
        <w:color w:val="41B6E6" w:themeColor="text2"/>
      </w:rPr>
      <w:tblPr/>
      <w:tcPr>
        <w:tcBorders>
          <w:top w:val="single" w:sz="8" w:space="0" w:color="231F20" w:themeColor="text1"/>
          <w:bottom w:val="single" w:sz="8" w:space="0" w:color="231F20" w:themeColor="text1"/>
        </w:tcBorders>
      </w:tcPr>
    </w:tblStylePr>
    <w:tblStylePr w:type="firstCol">
      <w:rPr>
        <w:b/>
        <w:bCs/>
      </w:rPr>
    </w:tblStylePr>
    <w:tblStylePr w:type="lastCol">
      <w:rPr>
        <w:b/>
        <w:bCs/>
      </w:rPr>
      <w:tblPr/>
      <w:tcPr>
        <w:tcBorders>
          <w:top w:val="single" w:sz="8" w:space="0" w:color="231F20" w:themeColor="text1"/>
          <w:bottom w:val="single" w:sz="8" w:space="0" w:color="231F20" w:themeColor="text1"/>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MediumList1-Accent1">
    <w:name w:val="Medium List 1 Accent 1"/>
    <w:basedOn w:val="TableNormal"/>
    <w:uiPriority w:val="98"/>
    <w:semiHidden/>
    <w:unhideWhenUsed/>
    <w:rsid w:val="001F6DC1"/>
    <w:rPr>
      <w:color w:val="231F20" w:themeColor="text1"/>
    </w:rPr>
    <w:tblPr>
      <w:tblStyleRowBandSize w:val="1"/>
      <w:tblStyleColBandSize w:val="1"/>
      <w:tblBorders>
        <w:top w:val="single" w:sz="8" w:space="0" w:color="606EB2" w:themeColor="accent1"/>
        <w:bottom w:val="single" w:sz="8" w:space="0" w:color="606EB2" w:themeColor="accent1"/>
      </w:tblBorders>
    </w:tblPr>
    <w:tblStylePr w:type="firstRow">
      <w:rPr>
        <w:rFonts w:asciiTheme="majorHAnsi" w:eastAsiaTheme="majorEastAsia" w:hAnsiTheme="majorHAnsi" w:cstheme="majorBidi"/>
      </w:rPr>
      <w:tblPr/>
      <w:tcPr>
        <w:tcBorders>
          <w:top w:val="nil"/>
          <w:bottom w:val="single" w:sz="8" w:space="0" w:color="606EB2" w:themeColor="accent1"/>
        </w:tcBorders>
      </w:tcPr>
    </w:tblStylePr>
    <w:tblStylePr w:type="lastRow">
      <w:rPr>
        <w:b/>
        <w:bCs/>
        <w:color w:val="41B6E6" w:themeColor="text2"/>
      </w:rPr>
      <w:tblPr/>
      <w:tcPr>
        <w:tcBorders>
          <w:top w:val="single" w:sz="8" w:space="0" w:color="606EB2" w:themeColor="accent1"/>
          <w:bottom w:val="single" w:sz="8" w:space="0" w:color="606EB2" w:themeColor="accent1"/>
        </w:tcBorders>
      </w:tcPr>
    </w:tblStylePr>
    <w:tblStylePr w:type="firstCol">
      <w:rPr>
        <w:b/>
        <w:bCs/>
      </w:rPr>
    </w:tblStylePr>
    <w:tblStylePr w:type="lastCol">
      <w:rPr>
        <w:b/>
        <w:bCs/>
      </w:rPr>
      <w:tblPr/>
      <w:tcPr>
        <w:tcBorders>
          <w:top w:val="single" w:sz="8" w:space="0" w:color="606EB2" w:themeColor="accent1"/>
          <w:bottom w:val="single" w:sz="8" w:space="0" w:color="606EB2" w:themeColor="accent1"/>
        </w:tcBorders>
      </w:tcPr>
    </w:tblStylePr>
    <w:tblStylePr w:type="band1Vert">
      <w:tblPr/>
      <w:tcPr>
        <w:shd w:val="clear" w:color="auto" w:fill="D7DBEC" w:themeFill="accent1" w:themeFillTint="3F"/>
      </w:tcPr>
    </w:tblStylePr>
    <w:tblStylePr w:type="band1Horz">
      <w:tblPr/>
      <w:tcPr>
        <w:shd w:val="clear" w:color="auto" w:fill="D7DBEC" w:themeFill="accent1" w:themeFillTint="3F"/>
      </w:tcPr>
    </w:tblStylePr>
  </w:style>
  <w:style w:type="table" w:styleId="MediumList1-Accent2">
    <w:name w:val="Medium List 1 Accent 2"/>
    <w:basedOn w:val="TableNormal"/>
    <w:uiPriority w:val="98"/>
    <w:semiHidden/>
    <w:unhideWhenUsed/>
    <w:rsid w:val="001F6DC1"/>
    <w:rPr>
      <w:color w:val="231F20" w:themeColor="text1"/>
    </w:rPr>
    <w:tblPr>
      <w:tblStyleRowBandSize w:val="1"/>
      <w:tblStyleColBandSize w:val="1"/>
      <w:tblBorders>
        <w:top w:val="single" w:sz="8" w:space="0" w:color="41B6E6" w:themeColor="accent2"/>
        <w:bottom w:val="single" w:sz="8" w:space="0" w:color="41B6E6" w:themeColor="accent2"/>
      </w:tblBorders>
    </w:tblPr>
    <w:tblStylePr w:type="firstRow">
      <w:rPr>
        <w:rFonts w:asciiTheme="majorHAnsi" w:eastAsiaTheme="majorEastAsia" w:hAnsiTheme="majorHAnsi" w:cstheme="majorBidi"/>
      </w:rPr>
      <w:tblPr/>
      <w:tcPr>
        <w:tcBorders>
          <w:top w:val="nil"/>
          <w:bottom w:val="single" w:sz="8" w:space="0" w:color="41B6E6" w:themeColor="accent2"/>
        </w:tcBorders>
      </w:tcPr>
    </w:tblStylePr>
    <w:tblStylePr w:type="lastRow">
      <w:rPr>
        <w:b/>
        <w:bCs/>
        <w:color w:val="41B6E6" w:themeColor="text2"/>
      </w:rPr>
      <w:tblPr/>
      <w:tcPr>
        <w:tcBorders>
          <w:top w:val="single" w:sz="8" w:space="0" w:color="41B6E6" w:themeColor="accent2"/>
          <w:bottom w:val="single" w:sz="8" w:space="0" w:color="41B6E6" w:themeColor="accent2"/>
        </w:tcBorders>
      </w:tcPr>
    </w:tblStylePr>
    <w:tblStylePr w:type="firstCol">
      <w:rPr>
        <w:b/>
        <w:bCs/>
      </w:rPr>
    </w:tblStylePr>
    <w:tblStylePr w:type="lastCol">
      <w:rPr>
        <w:b/>
        <w:bCs/>
      </w:rPr>
      <w:tblPr/>
      <w:tcPr>
        <w:tcBorders>
          <w:top w:val="single" w:sz="8" w:space="0" w:color="41B6E6" w:themeColor="accent2"/>
          <w:bottom w:val="single" w:sz="8" w:space="0" w:color="41B6E6" w:themeColor="accent2"/>
        </w:tcBorders>
      </w:tcPr>
    </w:tblStylePr>
    <w:tblStylePr w:type="band1Vert">
      <w:tblPr/>
      <w:tcPr>
        <w:shd w:val="clear" w:color="auto" w:fill="CFECF8" w:themeFill="accent2" w:themeFillTint="3F"/>
      </w:tcPr>
    </w:tblStylePr>
    <w:tblStylePr w:type="band1Horz">
      <w:tblPr/>
      <w:tcPr>
        <w:shd w:val="clear" w:color="auto" w:fill="CFECF8" w:themeFill="accent2" w:themeFillTint="3F"/>
      </w:tcPr>
    </w:tblStylePr>
  </w:style>
  <w:style w:type="table" w:styleId="MediumList1-Accent3">
    <w:name w:val="Medium List 1 Accent 3"/>
    <w:basedOn w:val="TableNormal"/>
    <w:uiPriority w:val="98"/>
    <w:semiHidden/>
    <w:unhideWhenUsed/>
    <w:rsid w:val="001F6DC1"/>
    <w:rPr>
      <w:color w:val="231F20" w:themeColor="text1"/>
    </w:rPr>
    <w:tblPr>
      <w:tblStyleRowBandSize w:val="1"/>
      <w:tblStyleColBandSize w:val="1"/>
      <w:tblBorders>
        <w:top w:val="single" w:sz="8" w:space="0" w:color="0AA08B" w:themeColor="accent3"/>
        <w:bottom w:val="single" w:sz="8" w:space="0" w:color="0AA08B" w:themeColor="accent3"/>
      </w:tblBorders>
    </w:tblPr>
    <w:tblStylePr w:type="firstRow">
      <w:rPr>
        <w:rFonts w:asciiTheme="majorHAnsi" w:eastAsiaTheme="majorEastAsia" w:hAnsiTheme="majorHAnsi" w:cstheme="majorBidi"/>
      </w:rPr>
      <w:tblPr/>
      <w:tcPr>
        <w:tcBorders>
          <w:top w:val="nil"/>
          <w:bottom w:val="single" w:sz="8" w:space="0" w:color="0AA08B" w:themeColor="accent3"/>
        </w:tcBorders>
      </w:tcPr>
    </w:tblStylePr>
    <w:tblStylePr w:type="lastRow">
      <w:rPr>
        <w:b/>
        <w:bCs/>
        <w:color w:val="41B6E6" w:themeColor="text2"/>
      </w:rPr>
      <w:tblPr/>
      <w:tcPr>
        <w:tcBorders>
          <w:top w:val="single" w:sz="8" w:space="0" w:color="0AA08B" w:themeColor="accent3"/>
          <w:bottom w:val="single" w:sz="8" w:space="0" w:color="0AA08B" w:themeColor="accent3"/>
        </w:tcBorders>
      </w:tcPr>
    </w:tblStylePr>
    <w:tblStylePr w:type="firstCol">
      <w:rPr>
        <w:b/>
        <w:bCs/>
      </w:rPr>
    </w:tblStylePr>
    <w:tblStylePr w:type="lastCol">
      <w:rPr>
        <w:b/>
        <w:bCs/>
      </w:rPr>
      <w:tblPr/>
      <w:tcPr>
        <w:tcBorders>
          <w:top w:val="single" w:sz="8" w:space="0" w:color="0AA08B" w:themeColor="accent3"/>
          <w:bottom w:val="single" w:sz="8" w:space="0" w:color="0AA08B" w:themeColor="accent3"/>
        </w:tcBorders>
      </w:tcPr>
    </w:tblStylePr>
    <w:tblStylePr w:type="band1Vert">
      <w:tblPr/>
      <w:tcPr>
        <w:shd w:val="clear" w:color="auto" w:fill="AFFAEF" w:themeFill="accent3" w:themeFillTint="3F"/>
      </w:tcPr>
    </w:tblStylePr>
    <w:tblStylePr w:type="band1Horz">
      <w:tblPr/>
      <w:tcPr>
        <w:shd w:val="clear" w:color="auto" w:fill="AFFAEF" w:themeFill="accent3" w:themeFillTint="3F"/>
      </w:tcPr>
    </w:tblStylePr>
  </w:style>
  <w:style w:type="table" w:styleId="MediumList1-Accent4">
    <w:name w:val="Medium List 1 Accent 4"/>
    <w:basedOn w:val="TableNormal"/>
    <w:uiPriority w:val="98"/>
    <w:semiHidden/>
    <w:unhideWhenUsed/>
    <w:rsid w:val="001F6DC1"/>
    <w:rPr>
      <w:color w:val="231F20" w:themeColor="text1"/>
    </w:rPr>
    <w:tblPr>
      <w:tblStyleRowBandSize w:val="1"/>
      <w:tblStyleColBandSize w:val="1"/>
      <w:tblBorders>
        <w:top w:val="single" w:sz="8" w:space="0" w:color="EDD378" w:themeColor="accent4"/>
        <w:bottom w:val="single" w:sz="8" w:space="0" w:color="EDD378" w:themeColor="accent4"/>
      </w:tblBorders>
    </w:tblPr>
    <w:tblStylePr w:type="firstRow">
      <w:rPr>
        <w:rFonts w:asciiTheme="majorHAnsi" w:eastAsiaTheme="majorEastAsia" w:hAnsiTheme="majorHAnsi" w:cstheme="majorBidi"/>
      </w:rPr>
      <w:tblPr/>
      <w:tcPr>
        <w:tcBorders>
          <w:top w:val="nil"/>
          <w:bottom w:val="single" w:sz="8" w:space="0" w:color="EDD378" w:themeColor="accent4"/>
        </w:tcBorders>
      </w:tcPr>
    </w:tblStylePr>
    <w:tblStylePr w:type="lastRow">
      <w:rPr>
        <w:b/>
        <w:bCs/>
        <w:color w:val="41B6E6" w:themeColor="text2"/>
      </w:rPr>
      <w:tblPr/>
      <w:tcPr>
        <w:tcBorders>
          <w:top w:val="single" w:sz="8" w:space="0" w:color="EDD378" w:themeColor="accent4"/>
          <w:bottom w:val="single" w:sz="8" w:space="0" w:color="EDD378" w:themeColor="accent4"/>
        </w:tcBorders>
      </w:tcPr>
    </w:tblStylePr>
    <w:tblStylePr w:type="firstCol">
      <w:rPr>
        <w:b/>
        <w:bCs/>
      </w:rPr>
    </w:tblStylePr>
    <w:tblStylePr w:type="lastCol">
      <w:rPr>
        <w:b/>
        <w:bCs/>
      </w:rPr>
      <w:tblPr/>
      <w:tcPr>
        <w:tcBorders>
          <w:top w:val="single" w:sz="8" w:space="0" w:color="EDD378" w:themeColor="accent4"/>
          <w:bottom w:val="single" w:sz="8" w:space="0" w:color="EDD378" w:themeColor="accent4"/>
        </w:tcBorders>
      </w:tcPr>
    </w:tblStylePr>
    <w:tblStylePr w:type="band1Vert">
      <w:tblPr/>
      <w:tcPr>
        <w:shd w:val="clear" w:color="auto" w:fill="FAF4DD" w:themeFill="accent4" w:themeFillTint="3F"/>
      </w:tcPr>
    </w:tblStylePr>
    <w:tblStylePr w:type="band1Horz">
      <w:tblPr/>
      <w:tcPr>
        <w:shd w:val="clear" w:color="auto" w:fill="FAF4DD" w:themeFill="accent4" w:themeFillTint="3F"/>
      </w:tcPr>
    </w:tblStylePr>
  </w:style>
  <w:style w:type="table" w:styleId="MediumList1-Accent5">
    <w:name w:val="Medium List 1 Accent 5"/>
    <w:basedOn w:val="TableNormal"/>
    <w:uiPriority w:val="98"/>
    <w:semiHidden/>
    <w:unhideWhenUsed/>
    <w:rsid w:val="001F6DC1"/>
    <w:rPr>
      <w:color w:val="231F20" w:themeColor="text1"/>
    </w:rPr>
    <w:tblPr>
      <w:tblStyleRowBandSize w:val="1"/>
      <w:tblStyleColBandSize w:val="1"/>
      <w:tblBorders>
        <w:top w:val="single" w:sz="8" w:space="0" w:color="FC7753" w:themeColor="accent5"/>
        <w:bottom w:val="single" w:sz="8" w:space="0" w:color="FC7753" w:themeColor="accent5"/>
      </w:tblBorders>
    </w:tblPr>
    <w:tblStylePr w:type="firstRow">
      <w:rPr>
        <w:rFonts w:asciiTheme="majorHAnsi" w:eastAsiaTheme="majorEastAsia" w:hAnsiTheme="majorHAnsi" w:cstheme="majorBidi"/>
      </w:rPr>
      <w:tblPr/>
      <w:tcPr>
        <w:tcBorders>
          <w:top w:val="nil"/>
          <w:bottom w:val="single" w:sz="8" w:space="0" w:color="FC7753" w:themeColor="accent5"/>
        </w:tcBorders>
      </w:tcPr>
    </w:tblStylePr>
    <w:tblStylePr w:type="lastRow">
      <w:rPr>
        <w:b/>
        <w:bCs/>
        <w:color w:val="41B6E6" w:themeColor="text2"/>
      </w:rPr>
      <w:tblPr/>
      <w:tcPr>
        <w:tcBorders>
          <w:top w:val="single" w:sz="8" w:space="0" w:color="FC7753" w:themeColor="accent5"/>
          <w:bottom w:val="single" w:sz="8" w:space="0" w:color="FC7753" w:themeColor="accent5"/>
        </w:tcBorders>
      </w:tcPr>
    </w:tblStylePr>
    <w:tblStylePr w:type="firstCol">
      <w:rPr>
        <w:b/>
        <w:bCs/>
      </w:rPr>
    </w:tblStylePr>
    <w:tblStylePr w:type="lastCol">
      <w:rPr>
        <w:b/>
        <w:bCs/>
      </w:rPr>
      <w:tblPr/>
      <w:tcPr>
        <w:tcBorders>
          <w:top w:val="single" w:sz="8" w:space="0" w:color="FC7753" w:themeColor="accent5"/>
          <w:bottom w:val="single" w:sz="8" w:space="0" w:color="FC7753" w:themeColor="accent5"/>
        </w:tcBorders>
      </w:tcPr>
    </w:tblStylePr>
    <w:tblStylePr w:type="band1Vert">
      <w:tblPr/>
      <w:tcPr>
        <w:shd w:val="clear" w:color="auto" w:fill="FEDDD4" w:themeFill="accent5" w:themeFillTint="3F"/>
      </w:tcPr>
    </w:tblStylePr>
    <w:tblStylePr w:type="band1Horz">
      <w:tblPr/>
      <w:tcPr>
        <w:shd w:val="clear" w:color="auto" w:fill="FEDDD4" w:themeFill="accent5" w:themeFillTint="3F"/>
      </w:tcPr>
    </w:tblStylePr>
  </w:style>
  <w:style w:type="table" w:styleId="MediumList1-Accent6">
    <w:name w:val="Medium List 1 Accent 6"/>
    <w:basedOn w:val="TableNormal"/>
    <w:uiPriority w:val="98"/>
    <w:semiHidden/>
    <w:unhideWhenUsed/>
    <w:rsid w:val="001F6DC1"/>
    <w:rPr>
      <w:color w:val="231F20" w:themeColor="text1"/>
    </w:rPr>
    <w:tblPr>
      <w:tblStyleRowBandSize w:val="1"/>
      <w:tblStyleColBandSize w:val="1"/>
      <w:tblBorders>
        <w:top w:val="single" w:sz="8" w:space="0" w:color="A80064" w:themeColor="accent6"/>
        <w:bottom w:val="single" w:sz="8" w:space="0" w:color="A80064" w:themeColor="accent6"/>
      </w:tblBorders>
    </w:tblPr>
    <w:tblStylePr w:type="firstRow">
      <w:rPr>
        <w:rFonts w:asciiTheme="majorHAnsi" w:eastAsiaTheme="majorEastAsia" w:hAnsiTheme="majorHAnsi" w:cstheme="majorBidi"/>
      </w:rPr>
      <w:tblPr/>
      <w:tcPr>
        <w:tcBorders>
          <w:top w:val="nil"/>
          <w:bottom w:val="single" w:sz="8" w:space="0" w:color="A80064" w:themeColor="accent6"/>
        </w:tcBorders>
      </w:tcPr>
    </w:tblStylePr>
    <w:tblStylePr w:type="lastRow">
      <w:rPr>
        <w:b/>
        <w:bCs/>
        <w:color w:val="41B6E6" w:themeColor="text2"/>
      </w:rPr>
      <w:tblPr/>
      <w:tcPr>
        <w:tcBorders>
          <w:top w:val="single" w:sz="8" w:space="0" w:color="A80064" w:themeColor="accent6"/>
          <w:bottom w:val="single" w:sz="8" w:space="0" w:color="A80064" w:themeColor="accent6"/>
        </w:tcBorders>
      </w:tcPr>
    </w:tblStylePr>
    <w:tblStylePr w:type="firstCol">
      <w:rPr>
        <w:b/>
        <w:bCs/>
      </w:rPr>
    </w:tblStylePr>
    <w:tblStylePr w:type="lastCol">
      <w:rPr>
        <w:b/>
        <w:bCs/>
      </w:rPr>
      <w:tblPr/>
      <w:tcPr>
        <w:tcBorders>
          <w:top w:val="single" w:sz="8" w:space="0" w:color="A80064" w:themeColor="accent6"/>
          <w:bottom w:val="single" w:sz="8" w:space="0" w:color="A80064" w:themeColor="accent6"/>
        </w:tcBorders>
      </w:tcPr>
    </w:tblStylePr>
    <w:tblStylePr w:type="band1Vert">
      <w:tblPr/>
      <w:tcPr>
        <w:shd w:val="clear" w:color="auto" w:fill="FFAADC" w:themeFill="accent6" w:themeFillTint="3F"/>
      </w:tcPr>
    </w:tblStylePr>
    <w:tblStylePr w:type="band1Horz">
      <w:tblPr/>
      <w:tcPr>
        <w:shd w:val="clear" w:color="auto" w:fill="FFAADC" w:themeFill="accent6" w:themeFillTint="3F"/>
      </w:tcPr>
    </w:tblStylePr>
  </w:style>
  <w:style w:type="table" w:styleId="MediumList2">
    <w:name w:val="Medium Lis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rPr>
        <w:sz w:val="24"/>
        <w:szCs w:val="24"/>
      </w:rPr>
      <w:tblPr/>
      <w:tcPr>
        <w:tcBorders>
          <w:top w:val="nil"/>
          <w:left w:val="nil"/>
          <w:bottom w:val="single" w:sz="24" w:space="0" w:color="231F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F20" w:themeColor="text1"/>
          <w:insideH w:val="nil"/>
          <w:insideV w:val="nil"/>
        </w:tcBorders>
        <w:shd w:val="clear" w:color="auto" w:fill="FFFFFF" w:themeFill="background1"/>
      </w:tcPr>
    </w:tblStylePr>
    <w:tblStylePr w:type="lastCol">
      <w:tblPr/>
      <w:tcPr>
        <w:tcBorders>
          <w:top w:val="nil"/>
          <w:left w:val="single" w:sz="8" w:space="0" w:color="231F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rPr>
        <w:sz w:val="24"/>
        <w:szCs w:val="24"/>
      </w:rPr>
      <w:tblPr/>
      <w:tcPr>
        <w:tcBorders>
          <w:top w:val="nil"/>
          <w:left w:val="nil"/>
          <w:bottom w:val="single" w:sz="24" w:space="0" w:color="606EB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6EB2" w:themeColor="accent1"/>
          <w:insideH w:val="nil"/>
          <w:insideV w:val="nil"/>
        </w:tcBorders>
        <w:shd w:val="clear" w:color="auto" w:fill="FFFFFF" w:themeFill="background1"/>
      </w:tcPr>
    </w:tblStylePr>
    <w:tblStylePr w:type="lastCol">
      <w:tblPr/>
      <w:tcPr>
        <w:tcBorders>
          <w:top w:val="nil"/>
          <w:left w:val="single" w:sz="8" w:space="0" w:color="606EB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top w:val="nil"/>
          <w:bottom w:val="nil"/>
          <w:insideH w:val="nil"/>
          <w:insideV w:val="nil"/>
        </w:tcBorders>
        <w:shd w:val="clear" w:color="auto" w:fill="D7DB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rPr>
        <w:sz w:val="24"/>
        <w:szCs w:val="24"/>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B6E6" w:themeColor="accent2"/>
          <w:insideH w:val="nil"/>
          <w:insideV w:val="nil"/>
        </w:tcBorders>
        <w:shd w:val="clear" w:color="auto" w:fill="FFFFFF" w:themeFill="background1"/>
      </w:tcPr>
    </w:tblStylePr>
    <w:tblStylePr w:type="lastCol">
      <w:tblPr/>
      <w:tcPr>
        <w:tcBorders>
          <w:top w:val="nil"/>
          <w:left w:val="single" w:sz="8" w:space="0" w:color="41B6E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top w:val="nil"/>
          <w:bottom w:val="nil"/>
          <w:insideH w:val="nil"/>
          <w:insideV w:val="nil"/>
        </w:tcBorders>
        <w:shd w:val="clear" w:color="auto" w:fill="CFEC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rPr>
        <w:sz w:val="24"/>
        <w:szCs w:val="24"/>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AA08B" w:themeColor="accent3"/>
          <w:insideH w:val="nil"/>
          <w:insideV w:val="nil"/>
        </w:tcBorders>
        <w:shd w:val="clear" w:color="auto" w:fill="FFFFFF" w:themeFill="background1"/>
      </w:tcPr>
    </w:tblStylePr>
    <w:tblStylePr w:type="lastCol">
      <w:tblPr/>
      <w:tcPr>
        <w:tcBorders>
          <w:top w:val="nil"/>
          <w:left w:val="single" w:sz="8" w:space="0" w:color="0AA08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top w:val="nil"/>
          <w:bottom w:val="nil"/>
          <w:insideH w:val="nil"/>
          <w:insideV w:val="nil"/>
        </w:tcBorders>
        <w:shd w:val="clear" w:color="auto" w:fill="AFFA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rPr>
        <w:sz w:val="24"/>
        <w:szCs w:val="24"/>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D378" w:themeColor="accent4"/>
          <w:insideH w:val="nil"/>
          <w:insideV w:val="nil"/>
        </w:tcBorders>
        <w:shd w:val="clear" w:color="auto" w:fill="FFFFFF" w:themeFill="background1"/>
      </w:tcPr>
    </w:tblStylePr>
    <w:tblStylePr w:type="lastCol">
      <w:tblPr/>
      <w:tcPr>
        <w:tcBorders>
          <w:top w:val="nil"/>
          <w:left w:val="single" w:sz="8" w:space="0" w:color="EDD37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top w:val="nil"/>
          <w:bottom w:val="nil"/>
          <w:insideH w:val="nil"/>
          <w:insideV w:val="nil"/>
        </w:tcBorders>
        <w:shd w:val="clear" w:color="auto" w:fill="FAF4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rPr>
        <w:sz w:val="24"/>
        <w:szCs w:val="24"/>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753" w:themeColor="accent5"/>
          <w:insideH w:val="nil"/>
          <w:insideV w:val="nil"/>
        </w:tcBorders>
        <w:shd w:val="clear" w:color="auto" w:fill="FFFFFF" w:themeFill="background1"/>
      </w:tcPr>
    </w:tblStylePr>
    <w:tblStylePr w:type="lastCol">
      <w:tblPr/>
      <w:tcPr>
        <w:tcBorders>
          <w:top w:val="nil"/>
          <w:left w:val="single" w:sz="8" w:space="0" w:color="FC77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top w:val="nil"/>
          <w:bottom w:val="nil"/>
          <w:insideH w:val="nil"/>
          <w:insideV w:val="nil"/>
        </w:tcBorders>
        <w:shd w:val="clear" w:color="auto" w:fill="FEDD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rPr>
        <w:sz w:val="24"/>
        <w:szCs w:val="24"/>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0064" w:themeColor="accent6"/>
          <w:insideH w:val="nil"/>
          <w:insideV w:val="nil"/>
        </w:tcBorders>
        <w:shd w:val="clear" w:color="auto" w:fill="FFFFFF" w:themeFill="background1"/>
      </w:tcPr>
    </w:tblStylePr>
    <w:tblStylePr w:type="lastCol">
      <w:tblPr/>
      <w:tcPr>
        <w:tcBorders>
          <w:top w:val="nil"/>
          <w:left w:val="single" w:sz="8" w:space="0" w:color="A8006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top w:val="nil"/>
          <w:bottom w:val="nil"/>
          <w:insideH w:val="nil"/>
          <w:insideV w:val="nil"/>
        </w:tcBorders>
        <w:shd w:val="clear" w:color="auto" w:fill="FFAA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tblBorders>
    </w:tblPr>
    <w:tblStylePr w:type="firstRow">
      <w:pPr>
        <w:spacing w:before="0" w:after="0" w:line="240" w:lineRule="auto"/>
      </w:pPr>
      <w:rPr>
        <w:b/>
        <w:bCs/>
        <w:color w:val="FFFFFF" w:themeColor="background1"/>
      </w:rPr>
      <w:tblPr/>
      <w:tcPr>
        <w:tc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shd w:val="clear" w:color="auto" w:fill="231F20" w:themeFill="text1"/>
      </w:tcPr>
    </w:tblStylePr>
    <w:tblStylePr w:type="lastRow">
      <w:pPr>
        <w:spacing w:before="0" w:after="0" w:line="240" w:lineRule="auto"/>
      </w:pPr>
      <w:rPr>
        <w:b/>
        <w:bCs/>
      </w:rPr>
      <w:tblPr/>
      <w:tcPr>
        <w:tcBorders>
          <w:top w:val="double" w:sz="6"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tblBorders>
    </w:tblPr>
    <w:tblStylePr w:type="firstRow">
      <w:pPr>
        <w:spacing w:before="0" w:after="0" w:line="240" w:lineRule="auto"/>
      </w:pPr>
      <w:rPr>
        <w:b/>
        <w:bCs/>
        <w:color w:val="FFFFFF" w:themeColor="background1"/>
      </w:rPr>
      <w:tblPr/>
      <w:tcPr>
        <w:tc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shd w:val="clear" w:color="auto" w:fill="606EB2" w:themeFill="accent1"/>
      </w:tcPr>
    </w:tblStylePr>
    <w:tblStylePr w:type="lastRow">
      <w:pPr>
        <w:spacing w:before="0" w:after="0" w:line="240" w:lineRule="auto"/>
      </w:pPr>
      <w:rPr>
        <w:b/>
        <w:bCs/>
      </w:rPr>
      <w:tblPr/>
      <w:tcPr>
        <w:tcBorders>
          <w:top w:val="double" w:sz="6"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BEC" w:themeFill="accent1" w:themeFillTint="3F"/>
      </w:tcPr>
    </w:tblStylePr>
    <w:tblStylePr w:type="band1Horz">
      <w:tblPr/>
      <w:tcPr>
        <w:tcBorders>
          <w:insideH w:val="nil"/>
          <w:insideV w:val="nil"/>
        </w:tcBorders>
        <w:shd w:val="clear" w:color="auto" w:fill="D7DB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tblBorders>
    </w:tblPr>
    <w:tblStylePr w:type="firstRow">
      <w:pPr>
        <w:spacing w:before="0" w:after="0" w:line="240" w:lineRule="auto"/>
      </w:pPr>
      <w:rPr>
        <w:b/>
        <w:bCs/>
        <w:color w:val="FFFFFF" w:themeColor="background1"/>
      </w:rPr>
      <w:tblPr/>
      <w:tcPr>
        <w:tc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shd w:val="clear" w:color="auto" w:fill="41B6E6" w:themeFill="accent2"/>
      </w:tcPr>
    </w:tblStylePr>
    <w:tblStylePr w:type="lastRow">
      <w:pPr>
        <w:spacing w:before="0" w:after="0" w:line="240" w:lineRule="auto"/>
      </w:pPr>
      <w:rPr>
        <w:b/>
        <w:bCs/>
      </w:rPr>
      <w:tblPr/>
      <w:tcPr>
        <w:tcBorders>
          <w:top w:val="double" w:sz="6"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tcPr>
    </w:tblStylePr>
    <w:tblStylePr w:type="firstCol">
      <w:rPr>
        <w:b/>
        <w:bCs/>
      </w:rPr>
    </w:tblStylePr>
    <w:tblStylePr w:type="lastCol">
      <w:rPr>
        <w:b/>
        <w:bCs/>
      </w:rPr>
    </w:tblStylePr>
    <w:tblStylePr w:type="band1Vert">
      <w:tblPr/>
      <w:tcPr>
        <w:shd w:val="clear" w:color="auto" w:fill="CFECF8" w:themeFill="accent2" w:themeFillTint="3F"/>
      </w:tcPr>
    </w:tblStylePr>
    <w:tblStylePr w:type="band1Horz">
      <w:tblPr/>
      <w:tcPr>
        <w:tcBorders>
          <w:insideH w:val="nil"/>
          <w:insideV w:val="nil"/>
        </w:tcBorders>
        <w:shd w:val="clear" w:color="auto" w:fill="CFEC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tblBorders>
    </w:tblPr>
    <w:tblStylePr w:type="firstRow">
      <w:pPr>
        <w:spacing w:before="0" w:after="0" w:line="240" w:lineRule="auto"/>
      </w:pPr>
      <w:rPr>
        <w:b/>
        <w:bCs/>
        <w:color w:val="FFFFFF" w:themeColor="background1"/>
      </w:rPr>
      <w:tblPr/>
      <w:tcPr>
        <w:tc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shd w:val="clear" w:color="auto" w:fill="0AA08B" w:themeFill="accent3"/>
      </w:tcPr>
    </w:tblStylePr>
    <w:tblStylePr w:type="lastRow">
      <w:pPr>
        <w:spacing w:before="0" w:after="0" w:line="240" w:lineRule="auto"/>
      </w:pPr>
      <w:rPr>
        <w:b/>
        <w:bCs/>
      </w:rPr>
      <w:tblPr/>
      <w:tcPr>
        <w:tcBorders>
          <w:top w:val="double" w:sz="6"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tcPr>
    </w:tblStylePr>
    <w:tblStylePr w:type="firstCol">
      <w:rPr>
        <w:b/>
        <w:bCs/>
      </w:rPr>
    </w:tblStylePr>
    <w:tblStylePr w:type="lastCol">
      <w:rPr>
        <w:b/>
        <w:bCs/>
      </w:rPr>
    </w:tblStylePr>
    <w:tblStylePr w:type="band1Vert">
      <w:tblPr/>
      <w:tcPr>
        <w:shd w:val="clear" w:color="auto" w:fill="AFFAEF" w:themeFill="accent3" w:themeFillTint="3F"/>
      </w:tcPr>
    </w:tblStylePr>
    <w:tblStylePr w:type="band1Horz">
      <w:tblPr/>
      <w:tcPr>
        <w:tcBorders>
          <w:insideH w:val="nil"/>
          <w:insideV w:val="nil"/>
        </w:tcBorders>
        <w:shd w:val="clear" w:color="auto" w:fill="AFFAE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tblBorders>
    </w:tblPr>
    <w:tblStylePr w:type="firstRow">
      <w:pPr>
        <w:spacing w:before="0" w:after="0" w:line="240" w:lineRule="auto"/>
      </w:pPr>
      <w:rPr>
        <w:b/>
        <w:bCs/>
        <w:color w:val="FFFFFF" w:themeColor="background1"/>
      </w:rPr>
      <w:tblPr/>
      <w:tcPr>
        <w:tc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shd w:val="clear" w:color="auto" w:fill="EDD378" w:themeFill="accent4"/>
      </w:tcPr>
    </w:tblStylePr>
    <w:tblStylePr w:type="lastRow">
      <w:pPr>
        <w:spacing w:before="0" w:after="0" w:line="240" w:lineRule="auto"/>
      </w:pPr>
      <w:rPr>
        <w:b/>
        <w:bCs/>
      </w:rPr>
      <w:tblPr/>
      <w:tcPr>
        <w:tcBorders>
          <w:top w:val="double" w:sz="6"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4DD" w:themeFill="accent4" w:themeFillTint="3F"/>
      </w:tcPr>
    </w:tblStylePr>
    <w:tblStylePr w:type="band1Horz">
      <w:tblPr/>
      <w:tcPr>
        <w:tcBorders>
          <w:insideH w:val="nil"/>
          <w:insideV w:val="nil"/>
        </w:tcBorders>
        <w:shd w:val="clear" w:color="auto" w:fill="FAF4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tblBorders>
    </w:tblPr>
    <w:tblStylePr w:type="firstRow">
      <w:pPr>
        <w:spacing w:before="0" w:after="0" w:line="240" w:lineRule="auto"/>
      </w:pPr>
      <w:rPr>
        <w:b/>
        <w:bCs/>
        <w:color w:val="FFFFFF" w:themeColor="background1"/>
      </w:rPr>
      <w:tblPr/>
      <w:tcPr>
        <w:tc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shd w:val="clear" w:color="auto" w:fill="FC7753" w:themeFill="accent5"/>
      </w:tcPr>
    </w:tblStylePr>
    <w:tblStylePr w:type="lastRow">
      <w:pPr>
        <w:spacing w:before="0" w:after="0" w:line="240" w:lineRule="auto"/>
      </w:pPr>
      <w:rPr>
        <w:b/>
        <w:bCs/>
      </w:rPr>
      <w:tblPr/>
      <w:tcPr>
        <w:tcBorders>
          <w:top w:val="double" w:sz="6"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DDD4" w:themeFill="accent5" w:themeFillTint="3F"/>
      </w:tcPr>
    </w:tblStylePr>
    <w:tblStylePr w:type="band1Horz">
      <w:tblPr/>
      <w:tcPr>
        <w:tcBorders>
          <w:insideH w:val="nil"/>
          <w:insideV w:val="nil"/>
        </w:tcBorders>
        <w:shd w:val="clear" w:color="auto" w:fill="FEDD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tblBorders>
    </w:tblPr>
    <w:tblStylePr w:type="firstRow">
      <w:pPr>
        <w:spacing w:before="0" w:after="0" w:line="240" w:lineRule="auto"/>
      </w:pPr>
      <w:rPr>
        <w:b/>
        <w:bCs/>
        <w:color w:val="FFFFFF" w:themeColor="background1"/>
      </w:rPr>
      <w:tblPr/>
      <w:tcPr>
        <w:tc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shd w:val="clear" w:color="auto" w:fill="A80064" w:themeFill="accent6"/>
      </w:tcPr>
    </w:tblStylePr>
    <w:tblStylePr w:type="lastRow">
      <w:pPr>
        <w:spacing w:before="0" w:after="0" w:line="240" w:lineRule="auto"/>
      </w:pPr>
      <w:rPr>
        <w:b/>
        <w:bCs/>
      </w:rPr>
      <w:tblPr/>
      <w:tcPr>
        <w:tcBorders>
          <w:top w:val="double" w:sz="6"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AADC" w:themeFill="accent6" w:themeFillTint="3F"/>
      </w:tcPr>
    </w:tblStylePr>
    <w:tblStylePr w:type="band1Horz">
      <w:tblPr/>
      <w:tcPr>
        <w:tcBorders>
          <w:insideH w:val="nil"/>
          <w:insideV w:val="nil"/>
        </w:tcBorders>
        <w:shd w:val="clear" w:color="auto" w:fill="FFAA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6EB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6EB2" w:themeFill="accent1"/>
      </w:tcPr>
    </w:tblStylePr>
    <w:tblStylePr w:type="lastCol">
      <w:rPr>
        <w:b/>
        <w:bCs/>
        <w:color w:val="FFFFFF" w:themeColor="background1"/>
      </w:rPr>
      <w:tblPr/>
      <w:tcPr>
        <w:tcBorders>
          <w:left w:val="nil"/>
          <w:right w:val="nil"/>
          <w:insideH w:val="nil"/>
          <w:insideV w:val="nil"/>
        </w:tcBorders>
        <w:shd w:val="clear" w:color="auto" w:fill="606EB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B6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B6E6" w:themeFill="accent2"/>
      </w:tcPr>
    </w:tblStylePr>
    <w:tblStylePr w:type="lastCol">
      <w:rPr>
        <w:b/>
        <w:bCs/>
        <w:color w:val="FFFFFF" w:themeColor="background1"/>
      </w:rPr>
      <w:tblPr/>
      <w:tcPr>
        <w:tcBorders>
          <w:left w:val="nil"/>
          <w:right w:val="nil"/>
          <w:insideH w:val="nil"/>
          <w:insideV w:val="nil"/>
        </w:tcBorders>
        <w:shd w:val="clear" w:color="auto" w:fill="41B6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AA08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A08B" w:themeFill="accent3"/>
      </w:tcPr>
    </w:tblStylePr>
    <w:tblStylePr w:type="lastCol">
      <w:rPr>
        <w:b/>
        <w:bCs/>
        <w:color w:val="FFFFFF" w:themeColor="background1"/>
      </w:rPr>
      <w:tblPr/>
      <w:tcPr>
        <w:tcBorders>
          <w:left w:val="nil"/>
          <w:right w:val="nil"/>
          <w:insideH w:val="nil"/>
          <w:insideV w:val="nil"/>
        </w:tcBorders>
        <w:shd w:val="clear" w:color="auto" w:fill="0AA08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D37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D378" w:themeFill="accent4"/>
      </w:tcPr>
    </w:tblStylePr>
    <w:tblStylePr w:type="lastCol">
      <w:rPr>
        <w:b/>
        <w:bCs/>
        <w:color w:val="FFFFFF" w:themeColor="background1"/>
      </w:rPr>
      <w:tblPr/>
      <w:tcPr>
        <w:tcBorders>
          <w:left w:val="nil"/>
          <w:right w:val="nil"/>
          <w:insideH w:val="nil"/>
          <w:insideV w:val="nil"/>
        </w:tcBorders>
        <w:shd w:val="clear" w:color="auto" w:fill="EDD37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7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753" w:themeFill="accent5"/>
      </w:tcPr>
    </w:tblStylePr>
    <w:tblStylePr w:type="lastCol">
      <w:rPr>
        <w:b/>
        <w:bCs/>
        <w:color w:val="FFFFFF" w:themeColor="background1"/>
      </w:rPr>
      <w:tblPr/>
      <w:tcPr>
        <w:tcBorders>
          <w:left w:val="nil"/>
          <w:right w:val="nil"/>
          <w:insideH w:val="nil"/>
          <w:insideV w:val="nil"/>
        </w:tcBorders>
        <w:shd w:val="clear" w:color="auto" w:fill="FC77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006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0064" w:themeFill="accent6"/>
      </w:tcPr>
    </w:tblStylePr>
    <w:tblStylePr w:type="lastCol">
      <w:rPr>
        <w:b/>
        <w:bCs/>
        <w:color w:val="FFFFFF" w:themeColor="background1"/>
      </w:rPr>
      <w:tblPr/>
      <w:tcPr>
        <w:tcBorders>
          <w:left w:val="nil"/>
          <w:right w:val="nil"/>
          <w:insideH w:val="nil"/>
          <w:insideV w:val="nil"/>
        </w:tcBorders>
        <w:shd w:val="clear" w:color="auto" w:fill="A8006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able3Deffects1">
    <w:name w:val="Table 3D effects 1"/>
    <w:basedOn w:val="TableNormal"/>
    <w:uiPriority w:val="98"/>
    <w:semiHidden/>
    <w:unhideWhenUsed/>
    <w:rsid w:val="001F6DC1"/>
    <w:pPr>
      <w:spacing w:after="227" w:line="22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semiHidden/>
    <w:unhideWhenUsed/>
    <w:rsid w:val="001F6DC1"/>
    <w:pPr>
      <w:spacing w:after="227" w:line="22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semiHidden/>
    <w:unhideWhenUsed/>
    <w:rsid w:val="001F6DC1"/>
    <w:pPr>
      <w:spacing w:after="227" w:line="22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semiHidden/>
    <w:unhideWhenUsed/>
    <w:rsid w:val="001F6DC1"/>
    <w:pPr>
      <w:spacing w:after="227" w:line="22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semiHidden/>
    <w:unhideWhenUsed/>
    <w:rsid w:val="001F6DC1"/>
    <w:pPr>
      <w:spacing w:after="227" w:line="22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semiHidden/>
    <w:unhideWhenUsed/>
    <w:rsid w:val="001F6DC1"/>
    <w:pPr>
      <w:spacing w:after="227" w:line="22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semiHidden/>
    <w:unhideWhenUsed/>
    <w:rsid w:val="001F6DC1"/>
    <w:pPr>
      <w:spacing w:after="227" w:line="22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semiHidden/>
    <w:unhideWhenUsed/>
    <w:rsid w:val="001F6DC1"/>
    <w:pPr>
      <w:spacing w:after="227" w:line="22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semiHidden/>
    <w:unhideWhenUsed/>
    <w:rsid w:val="001F6DC1"/>
    <w:pPr>
      <w:spacing w:after="227" w:line="22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semiHidden/>
    <w:unhideWhenUsed/>
    <w:rsid w:val="001F6DC1"/>
    <w:pPr>
      <w:spacing w:after="227" w:line="22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semiHidden/>
    <w:unhideWhenUsed/>
    <w:rsid w:val="001F6DC1"/>
    <w:pPr>
      <w:spacing w:after="227" w:line="22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semiHidden/>
    <w:unhideWhenUsed/>
    <w:rsid w:val="001F6DC1"/>
    <w:pPr>
      <w:spacing w:after="227" w:line="22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unhideWhenUsed/>
    <w:rsid w:val="001F6DC1"/>
    <w:pPr>
      <w:spacing w:after="227" w:line="22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semiHidden/>
    <w:unhideWhenUsed/>
    <w:rsid w:val="001F6DC1"/>
    <w:pPr>
      <w:spacing w:after="227" w:line="22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semiHidden/>
    <w:unhideWhenUsed/>
    <w:rsid w:val="001F6DC1"/>
    <w:pPr>
      <w:spacing w:after="227" w:line="22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semiHidden/>
    <w:unhideWhenUsed/>
    <w:rsid w:val="001F6DC1"/>
    <w:pPr>
      <w:spacing w:after="227" w:line="22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semiHidden/>
    <w:unhideWhenUsed/>
    <w:rsid w:val="001F6DC1"/>
    <w:pPr>
      <w:spacing w:after="227" w:line="22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semiHidden/>
    <w:unhideWhenUsed/>
    <w:rsid w:val="001F6DC1"/>
    <w:pPr>
      <w:spacing w:after="227" w:line="22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semiHidden/>
    <w:unhideWhenUsed/>
    <w:rsid w:val="001F6DC1"/>
    <w:pPr>
      <w:spacing w:after="227" w:line="22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semiHidden/>
    <w:unhideWhenUsed/>
    <w:rsid w:val="001F6DC1"/>
    <w:pPr>
      <w:spacing w:after="227" w:line="22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8"/>
    <w:semiHidden/>
    <w:rsid w:val="001F6D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8"/>
    <w:semiHidden/>
    <w:unhideWhenUsed/>
    <w:rsid w:val="001F6DC1"/>
    <w:pPr>
      <w:spacing w:after="227" w:line="22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semiHidden/>
    <w:unhideWhenUsed/>
    <w:rsid w:val="001F6DC1"/>
    <w:pPr>
      <w:spacing w:after="227" w:line="22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semiHidden/>
    <w:unhideWhenUsed/>
    <w:rsid w:val="001F6DC1"/>
    <w:pPr>
      <w:spacing w:after="227" w:line="22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semiHidden/>
    <w:unhideWhenUsed/>
    <w:rsid w:val="001F6DC1"/>
    <w:pPr>
      <w:spacing w:after="227" w:line="22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semiHidden/>
    <w:unhideWhenUsed/>
    <w:rsid w:val="001F6DC1"/>
    <w:pPr>
      <w:spacing w:after="227" w:line="22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semiHidden/>
    <w:unhideWhenUsed/>
    <w:rsid w:val="001F6DC1"/>
    <w:pPr>
      <w:spacing w:after="227" w:line="22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semiHidden/>
    <w:unhideWhenUsed/>
    <w:rsid w:val="001F6DC1"/>
    <w:pPr>
      <w:spacing w:after="227" w:line="22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semiHidden/>
    <w:unhideWhenUsed/>
    <w:rsid w:val="001F6DC1"/>
    <w:pPr>
      <w:spacing w:after="227" w:line="22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semiHidden/>
    <w:unhideWhenUsed/>
    <w:rsid w:val="001F6DC1"/>
    <w:pPr>
      <w:spacing w:after="227" w:line="22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8"/>
    <w:semiHidden/>
    <w:unhideWhenUsed/>
    <w:rsid w:val="001F6DC1"/>
    <w:pPr>
      <w:spacing w:after="227" w:line="22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8"/>
    <w:semiHidden/>
    <w:unhideWhenUsed/>
    <w:rsid w:val="001F6DC1"/>
    <w:pPr>
      <w:spacing w:after="227" w:line="22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8"/>
    <w:semiHidden/>
    <w:unhideWhenUsed/>
    <w:rsid w:val="001F6DC1"/>
    <w:pPr>
      <w:spacing w:after="227" w:line="22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Title"/>
    <w:next w:val="Normal"/>
    <w:uiPriority w:val="39"/>
    <w:qFormat/>
    <w:rsid w:val="00F87FD2"/>
  </w:style>
  <w:style w:type="paragraph" w:customStyle="1" w:styleId="FooterAddress">
    <w:name w:val="Footer Address"/>
    <w:basedOn w:val="Footer"/>
    <w:uiPriority w:val="19"/>
    <w:semiHidden/>
    <w:qFormat/>
    <w:rsid w:val="00BF16B1"/>
    <w:pPr>
      <w:jc w:val="center"/>
    </w:pPr>
    <w:rPr>
      <w:rFonts w:ascii="Nunito Light" w:hAnsi="Nunito Light"/>
    </w:rPr>
  </w:style>
  <w:style w:type="paragraph" w:customStyle="1" w:styleId="NormalNoSpacing">
    <w:name w:val="Normal No Spacing"/>
    <w:basedOn w:val="Normal"/>
    <w:uiPriority w:val="3"/>
    <w:qFormat/>
    <w:rsid w:val="00591BC0"/>
    <w:pPr>
      <w:spacing w:after="0"/>
    </w:pPr>
    <w:rPr>
      <w:rFonts w:eastAsiaTheme="majorEastAsia"/>
    </w:rPr>
  </w:style>
  <w:style w:type="character" w:styleId="CommentReference">
    <w:name w:val="annotation reference"/>
    <w:basedOn w:val="DefaultParagraphFont"/>
    <w:uiPriority w:val="29"/>
    <w:semiHidden/>
    <w:unhideWhenUsed/>
    <w:rsid w:val="008C7639"/>
    <w:rPr>
      <w:sz w:val="16"/>
      <w:szCs w:val="16"/>
    </w:rPr>
  </w:style>
  <w:style w:type="paragraph" w:styleId="CommentText">
    <w:name w:val="annotation text"/>
    <w:basedOn w:val="Normal"/>
    <w:link w:val="CommentTextChar"/>
    <w:uiPriority w:val="29"/>
    <w:semiHidden/>
    <w:unhideWhenUsed/>
    <w:rsid w:val="008C7639"/>
    <w:pPr>
      <w:spacing w:line="240" w:lineRule="auto"/>
    </w:pPr>
    <w:rPr>
      <w:sz w:val="20"/>
      <w:szCs w:val="20"/>
    </w:rPr>
  </w:style>
  <w:style w:type="character" w:customStyle="1" w:styleId="CommentTextChar">
    <w:name w:val="Comment Text Char"/>
    <w:basedOn w:val="DefaultParagraphFont"/>
    <w:link w:val="CommentText"/>
    <w:uiPriority w:val="29"/>
    <w:semiHidden/>
    <w:rsid w:val="008C7639"/>
    <w:rPr>
      <w:rFonts w:asciiTheme="minorHAnsi" w:hAnsiTheme="minorHAnsi" w:cs="Calibri"/>
      <w:color w:val="333333" w:themeColor="background2"/>
    </w:rPr>
  </w:style>
  <w:style w:type="character" w:customStyle="1" w:styleId="Heading5Char">
    <w:name w:val="Heading 5 Char"/>
    <w:basedOn w:val="DefaultParagraphFont"/>
    <w:link w:val="Heading5"/>
    <w:rsid w:val="000C45FD"/>
    <w:rPr>
      <w:rFonts w:asciiTheme="majorHAnsi" w:eastAsiaTheme="majorEastAsia" w:hAnsiTheme="majorHAnsi" w:cstheme="majorBidi"/>
      <w:color w:val="434E8A" w:themeColor="accent1" w:themeShade="BF"/>
      <w:sz w:val="18"/>
      <w:szCs w:val="24"/>
    </w:rPr>
  </w:style>
  <w:style w:type="paragraph" w:styleId="BodyText">
    <w:name w:val="Body Text"/>
    <w:basedOn w:val="Normal"/>
    <w:link w:val="BodyTextChar"/>
    <w:qFormat/>
    <w:rsid w:val="00202EB1"/>
    <w:pPr>
      <w:tabs>
        <w:tab w:val="left" w:pos="720"/>
      </w:tabs>
      <w:spacing w:before="120" w:after="120" w:line="240" w:lineRule="auto"/>
      <w:ind w:left="720" w:right="720"/>
    </w:pPr>
    <w:rPr>
      <w:rFonts w:ascii="Helvetica" w:hAnsi="Helvetica" w:cs="Times New Roman"/>
      <w:color w:val="auto"/>
      <w:szCs w:val="20"/>
      <w:lang w:val="en-US" w:eastAsia="en-US"/>
    </w:rPr>
  </w:style>
  <w:style w:type="character" w:customStyle="1" w:styleId="BodyTextChar">
    <w:name w:val="Body Text Char"/>
    <w:basedOn w:val="DefaultParagraphFont"/>
    <w:link w:val="BodyText"/>
    <w:rsid w:val="00202EB1"/>
    <w:rPr>
      <w:rFonts w:ascii="Helvetica" w:hAnsi="Helvetica"/>
      <w:sz w:val="22"/>
      <w:lang w:val="en-US" w:eastAsia="en-US"/>
    </w:rPr>
  </w:style>
  <w:style w:type="paragraph" w:customStyle="1" w:styleId="QMTierII">
    <w:name w:val="QM Tier II"/>
    <w:basedOn w:val="Normal"/>
    <w:link w:val="QMTierIIChar"/>
    <w:rsid w:val="00202EB1"/>
    <w:pPr>
      <w:spacing w:before="40" w:after="80" w:line="240" w:lineRule="auto"/>
      <w:ind w:left="720"/>
    </w:pPr>
    <w:rPr>
      <w:rFonts w:ascii="Arial" w:hAnsi="Arial" w:cs="Times New Roman"/>
      <w:color w:val="auto"/>
      <w:szCs w:val="20"/>
      <w:lang w:val="en-US" w:eastAsia="en-US"/>
    </w:rPr>
  </w:style>
  <w:style w:type="character" w:customStyle="1" w:styleId="QMTierIIChar">
    <w:name w:val="QM Tier II Char"/>
    <w:link w:val="QMTierII"/>
    <w:rsid w:val="00202EB1"/>
    <w:rPr>
      <w:rFonts w:ascii="Arial" w:hAnsi="Arial"/>
      <w:sz w:val="22"/>
      <w:lang w:val="en-US" w:eastAsia="en-US"/>
    </w:rPr>
  </w:style>
  <w:style w:type="paragraph" w:customStyle="1" w:styleId="TierI">
    <w:name w:val="Tier I"/>
    <w:basedOn w:val="Normal"/>
    <w:next w:val="TierII"/>
    <w:rsid w:val="00202EB1"/>
    <w:pPr>
      <w:widowControl w:val="0"/>
      <w:numPr>
        <w:numId w:val="11"/>
      </w:numPr>
      <w:pBdr>
        <w:bottom w:val="single" w:sz="4" w:space="2" w:color="auto"/>
      </w:pBdr>
      <w:spacing w:before="180" w:after="120" w:line="240" w:lineRule="auto"/>
    </w:pPr>
    <w:rPr>
      <w:rFonts w:ascii="Arial" w:hAnsi="Arial" w:cs="Arial"/>
      <w:b/>
      <w:color w:val="auto"/>
      <w:szCs w:val="20"/>
      <w:lang w:val="en-US" w:eastAsia="en-US"/>
    </w:rPr>
  </w:style>
  <w:style w:type="paragraph" w:customStyle="1" w:styleId="TierII">
    <w:name w:val="Tier II"/>
    <w:basedOn w:val="Normal"/>
    <w:rsid w:val="00202EB1"/>
    <w:pPr>
      <w:widowControl w:val="0"/>
      <w:numPr>
        <w:ilvl w:val="1"/>
        <w:numId w:val="11"/>
      </w:numPr>
      <w:spacing w:before="40" w:after="80" w:line="240" w:lineRule="auto"/>
    </w:pPr>
    <w:rPr>
      <w:rFonts w:ascii="Arial" w:hAnsi="Arial" w:cs="Times New Roman"/>
      <w:color w:val="auto"/>
      <w:szCs w:val="20"/>
      <w:lang w:val="en-US" w:eastAsia="en-US"/>
    </w:rPr>
  </w:style>
  <w:style w:type="paragraph" w:customStyle="1" w:styleId="TierIII">
    <w:name w:val="Tier III"/>
    <w:basedOn w:val="Normal"/>
    <w:rsid w:val="00202EB1"/>
    <w:pPr>
      <w:widowControl w:val="0"/>
      <w:numPr>
        <w:ilvl w:val="2"/>
        <w:numId w:val="11"/>
      </w:numPr>
      <w:tabs>
        <w:tab w:val="left" w:pos="-3330"/>
      </w:tabs>
      <w:spacing w:before="40" w:after="40" w:line="240" w:lineRule="auto"/>
    </w:pPr>
    <w:rPr>
      <w:rFonts w:ascii="Arial" w:hAnsi="Arial" w:cs="Arial"/>
      <w:color w:val="auto"/>
      <w:szCs w:val="20"/>
      <w:lang w:val="en-US" w:eastAsia="en-US"/>
    </w:rPr>
  </w:style>
  <w:style w:type="paragraph" w:customStyle="1" w:styleId="TierIV">
    <w:name w:val="Tier IV"/>
    <w:basedOn w:val="Normal"/>
    <w:rsid w:val="00202EB1"/>
    <w:pPr>
      <w:numPr>
        <w:ilvl w:val="3"/>
        <w:numId w:val="11"/>
      </w:numPr>
      <w:spacing w:after="0" w:line="240" w:lineRule="auto"/>
    </w:pPr>
    <w:rPr>
      <w:rFonts w:ascii="Times New Roman" w:hAnsi="Times New Roman" w:cs="Times New Roman"/>
      <w:color w:val="auto"/>
      <w:sz w:val="24"/>
      <w:szCs w:val="20"/>
      <w:lang w:val="en-US" w:eastAsia="en-US"/>
    </w:rPr>
  </w:style>
  <w:style w:type="character" w:customStyle="1" w:styleId="Heading6Char">
    <w:name w:val="Heading 6 Char"/>
    <w:basedOn w:val="DefaultParagraphFont"/>
    <w:link w:val="Heading6"/>
    <w:rsid w:val="00F10234"/>
    <w:rPr>
      <w:b/>
      <w:noProof/>
      <w:sz w:val="24"/>
      <w:lang w:val="en-US" w:eastAsia="en-US"/>
    </w:rPr>
  </w:style>
  <w:style w:type="character" w:customStyle="1" w:styleId="Heading7Char">
    <w:name w:val="Heading 7 Char"/>
    <w:basedOn w:val="DefaultParagraphFont"/>
    <w:link w:val="Heading7"/>
    <w:rsid w:val="00F10234"/>
    <w:rPr>
      <w:b/>
      <w:noProof/>
      <w:sz w:val="24"/>
      <w:lang w:val="en-US" w:eastAsia="en-US"/>
    </w:rPr>
  </w:style>
  <w:style w:type="character" w:customStyle="1" w:styleId="Heading8Char">
    <w:name w:val="Heading 8 Char"/>
    <w:basedOn w:val="DefaultParagraphFont"/>
    <w:link w:val="Heading8"/>
    <w:rsid w:val="00F10234"/>
    <w:rPr>
      <w:b/>
      <w:noProof/>
      <w:sz w:val="24"/>
      <w:lang w:val="en-US" w:eastAsia="en-US"/>
    </w:rPr>
  </w:style>
  <w:style w:type="character" w:customStyle="1" w:styleId="Heading9Char">
    <w:name w:val="Heading 9 Char"/>
    <w:basedOn w:val="DefaultParagraphFont"/>
    <w:link w:val="Heading9"/>
    <w:rsid w:val="00F10234"/>
    <w:rPr>
      <w:b/>
      <w:noProof/>
      <w:sz w:val="24"/>
      <w:lang w:val="en-US" w:eastAsia="en-US"/>
    </w:rPr>
  </w:style>
  <w:style w:type="character" w:styleId="Emphasis">
    <w:name w:val="Emphasis"/>
    <w:qFormat/>
    <w:rsid w:val="00AA6FB4"/>
    <w:rPr>
      <w:rFonts w:ascii="Helvetica" w:hAnsi="Helvetica"/>
      <w:i/>
      <w:sz w:val="22"/>
    </w:rPr>
  </w:style>
  <w:style w:type="paragraph" w:styleId="BodyText2">
    <w:name w:val="Body Text 2"/>
    <w:basedOn w:val="Normal"/>
    <w:link w:val="BodyText2Char"/>
    <w:uiPriority w:val="29"/>
    <w:semiHidden/>
    <w:rsid w:val="00AC178F"/>
    <w:pPr>
      <w:spacing w:after="120" w:line="480" w:lineRule="auto"/>
    </w:pPr>
  </w:style>
  <w:style w:type="character" w:customStyle="1" w:styleId="BodyText2Char">
    <w:name w:val="Body Text 2 Char"/>
    <w:basedOn w:val="DefaultParagraphFont"/>
    <w:link w:val="BodyText2"/>
    <w:uiPriority w:val="29"/>
    <w:semiHidden/>
    <w:rsid w:val="00AC178F"/>
    <w:rPr>
      <w:rFonts w:asciiTheme="minorHAnsi" w:hAnsiTheme="minorHAnsi" w:cs="Calibri"/>
      <w:color w:val="333333" w:themeColor="background2"/>
      <w:sz w:val="18"/>
      <w:szCs w:val="24"/>
    </w:rPr>
  </w:style>
  <w:style w:type="paragraph" w:customStyle="1" w:styleId="HeaderTitle">
    <w:name w:val="Header Title"/>
    <w:basedOn w:val="Heading1"/>
    <w:link w:val="HeaderTitleChar"/>
    <w:uiPriority w:val="3"/>
    <w:qFormat/>
    <w:rsid w:val="00EA2CB5"/>
    <w:pPr>
      <w:numPr>
        <w:numId w:val="0"/>
      </w:numPr>
      <w:ind w:left="432"/>
      <w:jc w:val="center"/>
    </w:pPr>
  </w:style>
  <w:style w:type="paragraph" w:customStyle="1" w:styleId="Titlepagecentrebold">
    <w:name w:val="Title page centre bold"/>
    <w:basedOn w:val="ListParagraph"/>
    <w:link w:val="TitlepagecentreboldChar"/>
    <w:uiPriority w:val="3"/>
    <w:qFormat/>
    <w:rsid w:val="0088574A"/>
  </w:style>
  <w:style w:type="character" w:customStyle="1" w:styleId="HeaderTitleChar">
    <w:name w:val="Header Title Char"/>
    <w:basedOn w:val="Heading1Char"/>
    <w:link w:val="HeaderTitle"/>
    <w:uiPriority w:val="3"/>
    <w:rsid w:val="00EA2CB5"/>
    <w:rPr>
      <w:rFonts w:asciiTheme="majorHAnsi" w:hAnsiTheme="majorHAnsi" w:cs="Calibri"/>
      <w:b/>
      <w:bCs/>
      <w:iCs/>
      <w:color w:val="41B6E6" w:themeColor="text2"/>
      <w:sz w:val="28"/>
      <w:szCs w:val="28"/>
    </w:rPr>
  </w:style>
  <w:style w:type="character" w:customStyle="1" w:styleId="ListParagraphChar">
    <w:name w:val="List Paragraph Char"/>
    <w:basedOn w:val="DefaultParagraphFont"/>
    <w:link w:val="ListParagraph"/>
    <w:uiPriority w:val="34"/>
    <w:rsid w:val="0088574A"/>
    <w:rPr>
      <w:rFonts w:asciiTheme="minorHAnsi" w:eastAsiaTheme="minorHAnsi" w:hAnsiTheme="minorHAnsi" w:cstheme="minorBidi"/>
      <w:color w:val="333333" w:themeColor="background2"/>
      <w:sz w:val="18"/>
      <w:szCs w:val="22"/>
      <w:lang w:eastAsia="en-US"/>
    </w:rPr>
  </w:style>
  <w:style w:type="character" w:customStyle="1" w:styleId="TitlepagecentreboldChar">
    <w:name w:val="Title page centre bold Char"/>
    <w:basedOn w:val="ListParagraphChar"/>
    <w:link w:val="Titlepagecentrebold"/>
    <w:uiPriority w:val="3"/>
    <w:rsid w:val="0088574A"/>
    <w:rPr>
      <w:rFonts w:asciiTheme="minorHAnsi" w:eastAsiaTheme="minorHAnsi" w:hAnsiTheme="minorHAnsi" w:cstheme="minorBidi"/>
      <w:color w:val="333333" w:themeColor="background2"/>
      <w:sz w:val="18"/>
      <w:szCs w:val="22"/>
      <w:lang w:eastAsia="en-US"/>
    </w:rPr>
  </w:style>
  <w:style w:type="paragraph" w:styleId="NormalWeb">
    <w:name w:val="Normal (Web)"/>
    <w:basedOn w:val="Normal"/>
    <w:uiPriority w:val="99"/>
    <w:unhideWhenUsed/>
    <w:rsid w:val="00A118F2"/>
    <w:pPr>
      <w:spacing w:before="100" w:beforeAutospacing="1" w:after="100" w:afterAutospacing="1" w:line="240" w:lineRule="auto"/>
    </w:pPr>
    <w:rPr>
      <w:rFonts w:ascii="Times New Roman" w:hAnsi="Times New Roman" w:cs="Times New Roman"/>
      <w:color w:val="auto"/>
      <w:sz w:val="24"/>
      <w:lang w:val="en-US" w:eastAsia="en-US"/>
    </w:rPr>
  </w:style>
  <w:style w:type="character" w:styleId="Strong">
    <w:name w:val="Strong"/>
    <w:basedOn w:val="DefaultParagraphFont"/>
    <w:uiPriority w:val="22"/>
    <w:qFormat/>
    <w:rsid w:val="00A118F2"/>
    <w:rPr>
      <w:b/>
      <w:bCs/>
    </w:rPr>
  </w:style>
  <w:style w:type="character" w:customStyle="1" w:styleId="Heading2Char">
    <w:name w:val="Heading 2 Char"/>
    <w:basedOn w:val="DefaultParagraphFont"/>
    <w:link w:val="Heading2"/>
    <w:rsid w:val="00105A3A"/>
    <w:rPr>
      <w:rFonts w:asciiTheme="minorHAnsi" w:hAnsiTheme="minorHAnsi" w:cs="Calibri"/>
      <w:b/>
      <w:bCs/>
      <w:iCs/>
      <w:color w:val="606EB2" w:themeColor="accen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2544">
      <w:bodyDiv w:val="1"/>
      <w:marLeft w:val="0"/>
      <w:marRight w:val="0"/>
      <w:marTop w:val="0"/>
      <w:marBottom w:val="0"/>
      <w:divBdr>
        <w:top w:val="none" w:sz="0" w:space="0" w:color="auto"/>
        <w:left w:val="none" w:sz="0" w:space="0" w:color="auto"/>
        <w:bottom w:val="none" w:sz="0" w:space="0" w:color="auto"/>
        <w:right w:val="none" w:sz="0" w:space="0" w:color="auto"/>
      </w:divBdr>
    </w:div>
    <w:div w:id="203636813">
      <w:bodyDiv w:val="1"/>
      <w:marLeft w:val="0"/>
      <w:marRight w:val="0"/>
      <w:marTop w:val="0"/>
      <w:marBottom w:val="0"/>
      <w:divBdr>
        <w:top w:val="none" w:sz="0" w:space="0" w:color="auto"/>
        <w:left w:val="none" w:sz="0" w:space="0" w:color="auto"/>
        <w:bottom w:val="none" w:sz="0" w:space="0" w:color="auto"/>
        <w:right w:val="none" w:sz="0" w:space="0" w:color="auto"/>
      </w:divBdr>
    </w:div>
    <w:div w:id="323432497">
      <w:bodyDiv w:val="1"/>
      <w:marLeft w:val="0"/>
      <w:marRight w:val="0"/>
      <w:marTop w:val="0"/>
      <w:marBottom w:val="0"/>
      <w:divBdr>
        <w:top w:val="none" w:sz="0" w:space="0" w:color="auto"/>
        <w:left w:val="none" w:sz="0" w:space="0" w:color="auto"/>
        <w:bottom w:val="none" w:sz="0" w:space="0" w:color="auto"/>
        <w:right w:val="none" w:sz="0" w:space="0" w:color="auto"/>
      </w:divBdr>
    </w:div>
    <w:div w:id="369841277">
      <w:bodyDiv w:val="1"/>
      <w:marLeft w:val="0"/>
      <w:marRight w:val="0"/>
      <w:marTop w:val="0"/>
      <w:marBottom w:val="0"/>
      <w:divBdr>
        <w:top w:val="none" w:sz="0" w:space="0" w:color="auto"/>
        <w:left w:val="none" w:sz="0" w:space="0" w:color="auto"/>
        <w:bottom w:val="none" w:sz="0" w:space="0" w:color="auto"/>
        <w:right w:val="none" w:sz="0" w:space="0" w:color="auto"/>
      </w:divBdr>
    </w:div>
    <w:div w:id="649360053">
      <w:bodyDiv w:val="1"/>
      <w:marLeft w:val="0"/>
      <w:marRight w:val="0"/>
      <w:marTop w:val="0"/>
      <w:marBottom w:val="0"/>
      <w:divBdr>
        <w:top w:val="none" w:sz="0" w:space="0" w:color="auto"/>
        <w:left w:val="none" w:sz="0" w:space="0" w:color="auto"/>
        <w:bottom w:val="none" w:sz="0" w:space="0" w:color="auto"/>
        <w:right w:val="none" w:sz="0" w:space="0" w:color="auto"/>
      </w:divBdr>
    </w:div>
    <w:div w:id="667706973">
      <w:bodyDiv w:val="1"/>
      <w:marLeft w:val="0"/>
      <w:marRight w:val="0"/>
      <w:marTop w:val="0"/>
      <w:marBottom w:val="0"/>
      <w:divBdr>
        <w:top w:val="none" w:sz="0" w:space="0" w:color="auto"/>
        <w:left w:val="none" w:sz="0" w:space="0" w:color="auto"/>
        <w:bottom w:val="none" w:sz="0" w:space="0" w:color="auto"/>
        <w:right w:val="none" w:sz="0" w:space="0" w:color="auto"/>
      </w:divBdr>
    </w:div>
    <w:div w:id="671639713">
      <w:bodyDiv w:val="1"/>
      <w:marLeft w:val="0"/>
      <w:marRight w:val="0"/>
      <w:marTop w:val="0"/>
      <w:marBottom w:val="0"/>
      <w:divBdr>
        <w:top w:val="none" w:sz="0" w:space="0" w:color="auto"/>
        <w:left w:val="none" w:sz="0" w:space="0" w:color="auto"/>
        <w:bottom w:val="none" w:sz="0" w:space="0" w:color="auto"/>
        <w:right w:val="none" w:sz="0" w:space="0" w:color="auto"/>
      </w:divBdr>
    </w:div>
    <w:div w:id="801311038">
      <w:bodyDiv w:val="1"/>
      <w:marLeft w:val="0"/>
      <w:marRight w:val="0"/>
      <w:marTop w:val="0"/>
      <w:marBottom w:val="0"/>
      <w:divBdr>
        <w:top w:val="none" w:sz="0" w:space="0" w:color="auto"/>
        <w:left w:val="none" w:sz="0" w:space="0" w:color="auto"/>
        <w:bottom w:val="none" w:sz="0" w:space="0" w:color="auto"/>
        <w:right w:val="none" w:sz="0" w:space="0" w:color="auto"/>
      </w:divBdr>
    </w:div>
    <w:div w:id="809595592">
      <w:bodyDiv w:val="1"/>
      <w:marLeft w:val="0"/>
      <w:marRight w:val="0"/>
      <w:marTop w:val="0"/>
      <w:marBottom w:val="0"/>
      <w:divBdr>
        <w:top w:val="none" w:sz="0" w:space="0" w:color="auto"/>
        <w:left w:val="none" w:sz="0" w:space="0" w:color="auto"/>
        <w:bottom w:val="none" w:sz="0" w:space="0" w:color="auto"/>
        <w:right w:val="none" w:sz="0" w:space="0" w:color="auto"/>
      </w:divBdr>
    </w:div>
    <w:div w:id="892738491">
      <w:bodyDiv w:val="1"/>
      <w:marLeft w:val="0"/>
      <w:marRight w:val="0"/>
      <w:marTop w:val="0"/>
      <w:marBottom w:val="0"/>
      <w:divBdr>
        <w:top w:val="none" w:sz="0" w:space="0" w:color="auto"/>
        <w:left w:val="none" w:sz="0" w:space="0" w:color="auto"/>
        <w:bottom w:val="none" w:sz="0" w:space="0" w:color="auto"/>
        <w:right w:val="none" w:sz="0" w:space="0" w:color="auto"/>
      </w:divBdr>
    </w:div>
    <w:div w:id="1084030977">
      <w:bodyDiv w:val="1"/>
      <w:marLeft w:val="0"/>
      <w:marRight w:val="0"/>
      <w:marTop w:val="0"/>
      <w:marBottom w:val="0"/>
      <w:divBdr>
        <w:top w:val="none" w:sz="0" w:space="0" w:color="auto"/>
        <w:left w:val="none" w:sz="0" w:space="0" w:color="auto"/>
        <w:bottom w:val="none" w:sz="0" w:space="0" w:color="auto"/>
        <w:right w:val="none" w:sz="0" w:space="0" w:color="auto"/>
      </w:divBdr>
    </w:div>
    <w:div w:id="1098721682">
      <w:bodyDiv w:val="1"/>
      <w:marLeft w:val="0"/>
      <w:marRight w:val="0"/>
      <w:marTop w:val="0"/>
      <w:marBottom w:val="0"/>
      <w:divBdr>
        <w:top w:val="none" w:sz="0" w:space="0" w:color="auto"/>
        <w:left w:val="none" w:sz="0" w:space="0" w:color="auto"/>
        <w:bottom w:val="none" w:sz="0" w:space="0" w:color="auto"/>
        <w:right w:val="none" w:sz="0" w:space="0" w:color="auto"/>
      </w:divBdr>
    </w:div>
    <w:div w:id="1302805533">
      <w:bodyDiv w:val="1"/>
      <w:marLeft w:val="0"/>
      <w:marRight w:val="0"/>
      <w:marTop w:val="0"/>
      <w:marBottom w:val="0"/>
      <w:divBdr>
        <w:top w:val="none" w:sz="0" w:space="0" w:color="auto"/>
        <w:left w:val="none" w:sz="0" w:space="0" w:color="auto"/>
        <w:bottom w:val="none" w:sz="0" w:space="0" w:color="auto"/>
        <w:right w:val="none" w:sz="0" w:space="0" w:color="auto"/>
      </w:divBdr>
    </w:div>
    <w:div w:id="1346706722">
      <w:bodyDiv w:val="1"/>
      <w:marLeft w:val="0"/>
      <w:marRight w:val="0"/>
      <w:marTop w:val="0"/>
      <w:marBottom w:val="0"/>
      <w:divBdr>
        <w:top w:val="none" w:sz="0" w:space="0" w:color="auto"/>
        <w:left w:val="none" w:sz="0" w:space="0" w:color="auto"/>
        <w:bottom w:val="none" w:sz="0" w:space="0" w:color="auto"/>
        <w:right w:val="none" w:sz="0" w:space="0" w:color="auto"/>
      </w:divBdr>
    </w:div>
    <w:div w:id="1519197229">
      <w:bodyDiv w:val="1"/>
      <w:marLeft w:val="0"/>
      <w:marRight w:val="0"/>
      <w:marTop w:val="0"/>
      <w:marBottom w:val="0"/>
      <w:divBdr>
        <w:top w:val="none" w:sz="0" w:space="0" w:color="auto"/>
        <w:left w:val="none" w:sz="0" w:space="0" w:color="auto"/>
        <w:bottom w:val="none" w:sz="0" w:space="0" w:color="auto"/>
        <w:right w:val="none" w:sz="0" w:space="0" w:color="auto"/>
      </w:divBdr>
    </w:div>
    <w:div w:id="1593123014">
      <w:bodyDiv w:val="1"/>
      <w:marLeft w:val="0"/>
      <w:marRight w:val="0"/>
      <w:marTop w:val="0"/>
      <w:marBottom w:val="0"/>
      <w:divBdr>
        <w:top w:val="none" w:sz="0" w:space="0" w:color="auto"/>
        <w:left w:val="none" w:sz="0" w:space="0" w:color="auto"/>
        <w:bottom w:val="none" w:sz="0" w:space="0" w:color="auto"/>
        <w:right w:val="none" w:sz="0" w:space="0" w:color="auto"/>
      </w:divBdr>
    </w:div>
    <w:div w:id="1758596290">
      <w:bodyDiv w:val="1"/>
      <w:marLeft w:val="0"/>
      <w:marRight w:val="0"/>
      <w:marTop w:val="0"/>
      <w:marBottom w:val="0"/>
      <w:divBdr>
        <w:top w:val="none" w:sz="0" w:space="0" w:color="auto"/>
        <w:left w:val="none" w:sz="0" w:space="0" w:color="auto"/>
        <w:bottom w:val="none" w:sz="0" w:space="0" w:color="auto"/>
        <w:right w:val="none" w:sz="0" w:space="0" w:color="auto"/>
      </w:divBdr>
    </w:div>
    <w:div w:id="1849565506">
      <w:bodyDiv w:val="1"/>
      <w:marLeft w:val="0"/>
      <w:marRight w:val="0"/>
      <w:marTop w:val="0"/>
      <w:marBottom w:val="0"/>
      <w:divBdr>
        <w:top w:val="none" w:sz="0" w:space="0" w:color="auto"/>
        <w:left w:val="none" w:sz="0" w:space="0" w:color="auto"/>
        <w:bottom w:val="none" w:sz="0" w:space="0" w:color="auto"/>
        <w:right w:val="none" w:sz="0" w:space="0" w:color="auto"/>
      </w:divBdr>
    </w:div>
    <w:div w:id="192217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upport@burrana.aero"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http://www.burrana.aero"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lea\Dropbox%20(digEcor)\All%20QMS%20Approved%20Documents\Templates\Quality%20Procedure%20Template_Brian%20Olea_201218.dotx" TargetMode="External"/></Relationships>
</file>

<file path=word/theme/theme1.xml><?xml version="1.0" encoding="utf-8"?>
<a:theme xmlns:a="http://schemas.openxmlformats.org/drawingml/2006/main" name="Office Theme">
  <a:themeElements>
    <a:clrScheme name="Custom 23">
      <a:dk1>
        <a:srgbClr val="231F20"/>
      </a:dk1>
      <a:lt1>
        <a:sysClr val="window" lastClr="FFFFFF"/>
      </a:lt1>
      <a:dk2>
        <a:srgbClr val="41B6E6"/>
      </a:dk2>
      <a:lt2>
        <a:srgbClr val="333333"/>
      </a:lt2>
      <a:accent1>
        <a:srgbClr val="606EB2"/>
      </a:accent1>
      <a:accent2>
        <a:srgbClr val="41B6E6"/>
      </a:accent2>
      <a:accent3>
        <a:srgbClr val="0AA08B"/>
      </a:accent3>
      <a:accent4>
        <a:srgbClr val="EDD378"/>
      </a:accent4>
      <a:accent5>
        <a:srgbClr val="FC7753"/>
      </a:accent5>
      <a:accent6>
        <a:srgbClr val="A80064"/>
      </a:accent6>
      <a:hlink>
        <a:srgbClr val="333333"/>
      </a:hlink>
      <a:folHlink>
        <a:srgbClr val="333333"/>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264FFE9-A600-4F5D-9A2C-68BB5D301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Quality Procedure Template_Brian Olea_201218</Template>
  <TotalTime>64</TotalTime>
  <Pages>8</Pages>
  <Words>2379</Words>
  <Characters>13563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Burrana</Company>
  <LinksUpToDate>false</LinksUpToDate>
  <CharactersWithSpaces>15911</CharactersWithSpaces>
  <SharedDoc>false</SharedDoc>
  <HLinks>
    <vt:vector size="168" baseType="variant">
      <vt:variant>
        <vt:i4>2031667</vt:i4>
      </vt:variant>
      <vt:variant>
        <vt:i4>161</vt:i4>
      </vt:variant>
      <vt:variant>
        <vt:i4>0</vt:i4>
      </vt:variant>
      <vt:variant>
        <vt:i4>5</vt:i4>
      </vt:variant>
      <vt:variant>
        <vt:lpwstr/>
      </vt:variant>
      <vt:variant>
        <vt:lpwstr>_Toc181005354</vt:lpwstr>
      </vt:variant>
      <vt:variant>
        <vt:i4>2031667</vt:i4>
      </vt:variant>
      <vt:variant>
        <vt:i4>155</vt:i4>
      </vt:variant>
      <vt:variant>
        <vt:i4>0</vt:i4>
      </vt:variant>
      <vt:variant>
        <vt:i4>5</vt:i4>
      </vt:variant>
      <vt:variant>
        <vt:lpwstr/>
      </vt:variant>
      <vt:variant>
        <vt:lpwstr>_Toc181005353</vt:lpwstr>
      </vt:variant>
      <vt:variant>
        <vt:i4>2031667</vt:i4>
      </vt:variant>
      <vt:variant>
        <vt:i4>149</vt:i4>
      </vt:variant>
      <vt:variant>
        <vt:i4>0</vt:i4>
      </vt:variant>
      <vt:variant>
        <vt:i4>5</vt:i4>
      </vt:variant>
      <vt:variant>
        <vt:lpwstr/>
      </vt:variant>
      <vt:variant>
        <vt:lpwstr>_Toc181005352</vt:lpwstr>
      </vt:variant>
      <vt:variant>
        <vt:i4>2031667</vt:i4>
      </vt:variant>
      <vt:variant>
        <vt:i4>143</vt:i4>
      </vt:variant>
      <vt:variant>
        <vt:i4>0</vt:i4>
      </vt:variant>
      <vt:variant>
        <vt:i4>5</vt:i4>
      </vt:variant>
      <vt:variant>
        <vt:lpwstr/>
      </vt:variant>
      <vt:variant>
        <vt:lpwstr>_Toc181005351</vt:lpwstr>
      </vt:variant>
      <vt:variant>
        <vt:i4>2031667</vt:i4>
      </vt:variant>
      <vt:variant>
        <vt:i4>137</vt:i4>
      </vt:variant>
      <vt:variant>
        <vt:i4>0</vt:i4>
      </vt:variant>
      <vt:variant>
        <vt:i4>5</vt:i4>
      </vt:variant>
      <vt:variant>
        <vt:lpwstr/>
      </vt:variant>
      <vt:variant>
        <vt:lpwstr>_Toc181005350</vt:lpwstr>
      </vt:variant>
      <vt:variant>
        <vt:i4>1966131</vt:i4>
      </vt:variant>
      <vt:variant>
        <vt:i4>131</vt:i4>
      </vt:variant>
      <vt:variant>
        <vt:i4>0</vt:i4>
      </vt:variant>
      <vt:variant>
        <vt:i4>5</vt:i4>
      </vt:variant>
      <vt:variant>
        <vt:lpwstr/>
      </vt:variant>
      <vt:variant>
        <vt:lpwstr>_Toc181005349</vt:lpwstr>
      </vt:variant>
      <vt:variant>
        <vt:i4>1966131</vt:i4>
      </vt:variant>
      <vt:variant>
        <vt:i4>125</vt:i4>
      </vt:variant>
      <vt:variant>
        <vt:i4>0</vt:i4>
      </vt:variant>
      <vt:variant>
        <vt:i4>5</vt:i4>
      </vt:variant>
      <vt:variant>
        <vt:lpwstr/>
      </vt:variant>
      <vt:variant>
        <vt:lpwstr>_Toc181005348</vt:lpwstr>
      </vt:variant>
      <vt:variant>
        <vt:i4>1966131</vt:i4>
      </vt:variant>
      <vt:variant>
        <vt:i4>119</vt:i4>
      </vt:variant>
      <vt:variant>
        <vt:i4>0</vt:i4>
      </vt:variant>
      <vt:variant>
        <vt:i4>5</vt:i4>
      </vt:variant>
      <vt:variant>
        <vt:lpwstr/>
      </vt:variant>
      <vt:variant>
        <vt:lpwstr>_Toc181005347</vt:lpwstr>
      </vt:variant>
      <vt:variant>
        <vt:i4>1966131</vt:i4>
      </vt:variant>
      <vt:variant>
        <vt:i4>113</vt:i4>
      </vt:variant>
      <vt:variant>
        <vt:i4>0</vt:i4>
      </vt:variant>
      <vt:variant>
        <vt:i4>5</vt:i4>
      </vt:variant>
      <vt:variant>
        <vt:lpwstr/>
      </vt:variant>
      <vt:variant>
        <vt:lpwstr>_Toc181005346</vt:lpwstr>
      </vt:variant>
      <vt:variant>
        <vt:i4>1966131</vt:i4>
      </vt:variant>
      <vt:variant>
        <vt:i4>107</vt:i4>
      </vt:variant>
      <vt:variant>
        <vt:i4>0</vt:i4>
      </vt:variant>
      <vt:variant>
        <vt:i4>5</vt:i4>
      </vt:variant>
      <vt:variant>
        <vt:lpwstr/>
      </vt:variant>
      <vt:variant>
        <vt:lpwstr>_Toc181005345</vt:lpwstr>
      </vt:variant>
      <vt:variant>
        <vt:i4>1966131</vt:i4>
      </vt:variant>
      <vt:variant>
        <vt:i4>101</vt:i4>
      </vt:variant>
      <vt:variant>
        <vt:i4>0</vt:i4>
      </vt:variant>
      <vt:variant>
        <vt:i4>5</vt:i4>
      </vt:variant>
      <vt:variant>
        <vt:lpwstr/>
      </vt:variant>
      <vt:variant>
        <vt:lpwstr>_Toc181005344</vt:lpwstr>
      </vt:variant>
      <vt:variant>
        <vt:i4>1966131</vt:i4>
      </vt:variant>
      <vt:variant>
        <vt:i4>95</vt:i4>
      </vt:variant>
      <vt:variant>
        <vt:i4>0</vt:i4>
      </vt:variant>
      <vt:variant>
        <vt:i4>5</vt:i4>
      </vt:variant>
      <vt:variant>
        <vt:lpwstr/>
      </vt:variant>
      <vt:variant>
        <vt:lpwstr>_Toc181005343</vt:lpwstr>
      </vt:variant>
      <vt:variant>
        <vt:i4>1966131</vt:i4>
      </vt:variant>
      <vt:variant>
        <vt:i4>89</vt:i4>
      </vt:variant>
      <vt:variant>
        <vt:i4>0</vt:i4>
      </vt:variant>
      <vt:variant>
        <vt:i4>5</vt:i4>
      </vt:variant>
      <vt:variant>
        <vt:lpwstr/>
      </vt:variant>
      <vt:variant>
        <vt:lpwstr>_Toc181005342</vt:lpwstr>
      </vt:variant>
      <vt:variant>
        <vt:i4>1966131</vt:i4>
      </vt:variant>
      <vt:variant>
        <vt:i4>83</vt:i4>
      </vt:variant>
      <vt:variant>
        <vt:i4>0</vt:i4>
      </vt:variant>
      <vt:variant>
        <vt:i4>5</vt:i4>
      </vt:variant>
      <vt:variant>
        <vt:lpwstr/>
      </vt:variant>
      <vt:variant>
        <vt:lpwstr>_Toc181005341</vt:lpwstr>
      </vt:variant>
      <vt:variant>
        <vt:i4>1966131</vt:i4>
      </vt:variant>
      <vt:variant>
        <vt:i4>77</vt:i4>
      </vt:variant>
      <vt:variant>
        <vt:i4>0</vt:i4>
      </vt:variant>
      <vt:variant>
        <vt:i4>5</vt:i4>
      </vt:variant>
      <vt:variant>
        <vt:lpwstr/>
      </vt:variant>
      <vt:variant>
        <vt:lpwstr>_Toc181005340</vt:lpwstr>
      </vt:variant>
      <vt:variant>
        <vt:i4>1638451</vt:i4>
      </vt:variant>
      <vt:variant>
        <vt:i4>71</vt:i4>
      </vt:variant>
      <vt:variant>
        <vt:i4>0</vt:i4>
      </vt:variant>
      <vt:variant>
        <vt:i4>5</vt:i4>
      </vt:variant>
      <vt:variant>
        <vt:lpwstr/>
      </vt:variant>
      <vt:variant>
        <vt:lpwstr>_Toc181005339</vt:lpwstr>
      </vt:variant>
      <vt:variant>
        <vt:i4>1638451</vt:i4>
      </vt:variant>
      <vt:variant>
        <vt:i4>65</vt:i4>
      </vt:variant>
      <vt:variant>
        <vt:i4>0</vt:i4>
      </vt:variant>
      <vt:variant>
        <vt:i4>5</vt:i4>
      </vt:variant>
      <vt:variant>
        <vt:lpwstr/>
      </vt:variant>
      <vt:variant>
        <vt:lpwstr>_Toc181005338</vt:lpwstr>
      </vt:variant>
      <vt:variant>
        <vt:i4>1638451</vt:i4>
      </vt:variant>
      <vt:variant>
        <vt:i4>59</vt:i4>
      </vt:variant>
      <vt:variant>
        <vt:i4>0</vt:i4>
      </vt:variant>
      <vt:variant>
        <vt:i4>5</vt:i4>
      </vt:variant>
      <vt:variant>
        <vt:lpwstr/>
      </vt:variant>
      <vt:variant>
        <vt:lpwstr>_Toc181005337</vt:lpwstr>
      </vt:variant>
      <vt:variant>
        <vt:i4>1638451</vt:i4>
      </vt:variant>
      <vt:variant>
        <vt:i4>53</vt:i4>
      </vt:variant>
      <vt:variant>
        <vt:i4>0</vt:i4>
      </vt:variant>
      <vt:variant>
        <vt:i4>5</vt:i4>
      </vt:variant>
      <vt:variant>
        <vt:lpwstr/>
      </vt:variant>
      <vt:variant>
        <vt:lpwstr>_Toc181005336</vt:lpwstr>
      </vt:variant>
      <vt:variant>
        <vt:i4>1638451</vt:i4>
      </vt:variant>
      <vt:variant>
        <vt:i4>47</vt:i4>
      </vt:variant>
      <vt:variant>
        <vt:i4>0</vt:i4>
      </vt:variant>
      <vt:variant>
        <vt:i4>5</vt:i4>
      </vt:variant>
      <vt:variant>
        <vt:lpwstr/>
      </vt:variant>
      <vt:variant>
        <vt:lpwstr>_Toc181005335</vt:lpwstr>
      </vt:variant>
      <vt:variant>
        <vt:i4>1638451</vt:i4>
      </vt:variant>
      <vt:variant>
        <vt:i4>41</vt:i4>
      </vt:variant>
      <vt:variant>
        <vt:i4>0</vt:i4>
      </vt:variant>
      <vt:variant>
        <vt:i4>5</vt:i4>
      </vt:variant>
      <vt:variant>
        <vt:lpwstr/>
      </vt:variant>
      <vt:variant>
        <vt:lpwstr>_Toc181005334</vt:lpwstr>
      </vt:variant>
      <vt:variant>
        <vt:i4>1638451</vt:i4>
      </vt:variant>
      <vt:variant>
        <vt:i4>35</vt:i4>
      </vt:variant>
      <vt:variant>
        <vt:i4>0</vt:i4>
      </vt:variant>
      <vt:variant>
        <vt:i4>5</vt:i4>
      </vt:variant>
      <vt:variant>
        <vt:lpwstr/>
      </vt:variant>
      <vt:variant>
        <vt:lpwstr>_Toc181005333</vt:lpwstr>
      </vt:variant>
      <vt:variant>
        <vt:i4>1638451</vt:i4>
      </vt:variant>
      <vt:variant>
        <vt:i4>29</vt:i4>
      </vt:variant>
      <vt:variant>
        <vt:i4>0</vt:i4>
      </vt:variant>
      <vt:variant>
        <vt:i4>5</vt:i4>
      </vt:variant>
      <vt:variant>
        <vt:lpwstr/>
      </vt:variant>
      <vt:variant>
        <vt:lpwstr>_Toc181005332</vt:lpwstr>
      </vt:variant>
      <vt:variant>
        <vt:i4>1638451</vt:i4>
      </vt:variant>
      <vt:variant>
        <vt:i4>23</vt:i4>
      </vt:variant>
      <vt:variant>
        <vt:i4>0</vt:i4>
      </vt:variant>
      <vt:variant>
        <vt:i4>5</vt:i4>
      </vt:variant>
      <vt:variant>
        <vt:lpwstr/>
      </vt:variant>
      <vt:variant>
        <vt:lpwstr>_Toc181005331</vt:lpwstr>
      </vt:variant>
      <vt:variant>
        <vt:i4>1638451</vt:i4>
      </vt:variant>
      <vt:variant>
        <vt:i4>17</vt:i4>
      </vt:variant>
      <vt:variant>
        <vt:i4>0</vt:i4>
      </vt:variant>
      <vt:variant>
        <vt:i4>5</vt:i4>
      </vt:variant>
      <vt:variant>
        <vt:lpwstr/>
      </vt:variant>
      <vt:variant>
        <vt:lpwstr>_Toc181005330</vt:lpwstr>
      </vt:variant>
      <vt:variant>
        <vt:i4>1572915</vt:i4>
      </vt:variant>
      <vt:variant>
        <vt:i4>11</vt:i4>
      </vt:variant>
      <vt:variant>
        <vt:i4>0</vt:i4>
      </vt:variant>
      <vt:variant>
        <vt:i4>5</vt:i4>
      </vt:variant>
      <vt:variant>
        <vt:lpwstr/>
      </vt:variant>
      <vt:variant>
        <vt:lpwstr>_Toc181005329</vt:lpwstr>
      </vt:variant>
      <vt:variant>
        <vt:i4>1572915</vt:i4>
      </vt:variant>
      <vt:variant>
        <vt:i4>5</vt:i4>
      </vt:variant>
      <vt:variant>
        <vt:i4>0</vt:i4>
      </vt:variant>
      <vt:variant>
        <vt:i4>5</vt:i4>
      </vt:variant>
      <vt:variant>
        <vt:lpwstr/>
      </vt:variant>
      <vt:variant>
        <vt:lpwstr>_Toc181005328</vt:lpwstr>
      </vt:variant>
      <vt:variant>
        <vt:i4>7929951</vt:i4>
      </vt:variant>
      <vt:variant>
        <vt:i4>0</vt:i4>
      </vt:variant>
      <vt:variant>
        <vt:i4>0</vt:i4>
      </vt:variant>
      <vt:variant>
        <vt:i4>5</vt:i4>
      </vt:variant>
      <vt:variant>
        <vt:lpwstr>mailto:support@burrana.aero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 Olea</dc:creator>
  <dc:description/>
  <cp:lastModifiedBy>Brian Olea</cp:lastModifiedBy>
  <cp:revision>37</cp:revision>
  <cp:lastPrinted>2018-11-22T01:34:00Z</cp:lastPrinted>
  <dcterms:created xsi:type="dcterms:W3CDTF">2024-11-07T21:52:00Z</dcterms:created>
  <dcterms:modified xsi:type="dcterms:W3CDTF">2025-03-20T00:48:00Z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Title">
    <vt:lpwstr>HeaderTitle</vt:lpwstr>
  </property>
  <property fmtid="{D5CDD505-2E9C-101B-9397-08002B2CF9AE}" pid="3" name="GrammarlyDocumentId">
    <vt:lpwstr>3041b2cd9718a76a7ee424f278a28564cad8c0da95c702f9701699d04366d5eb</vt:lpwstr>
  </property>
</Properties>
</file>