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F361" w14:textId="77777777" w:rsidR="008213E3" w:rsidRPr="008213E3" w:rsidRDefault="008213E3" w:rsidP="008213E3">
      <w:pPr>
        <w:pStyle w:val="Heading1"/>
      </w:pPr>
      <w:r w:rsidRPr="008213E3">
        <w:t>Objective</w:t>
      </w:r>
    </w:p>
    <w:p w14:paraId="73D59BC3" w14:textId="77777777" w:rsidR="008213E3" w:rsidRPr="008213E3" w:rsidRDefault="008213E3" w:rsidP="008213E3">
      <w:r w:rsidRPr="008213E3">
        <w:t>This procedure defines how [The Organization] plans, provides, protects, and continually improves its information-and-communication-technology (ICT) resources so the Quality Management System (QMS) remains available, confidential, and accurate, and so that emerging cyber-threats are managed in line with:</w:t>
      </w:r>
    </w:p>
    <w:p w14:paraId="64C58BA3" w14:textId="77777777" w:rsidR="008213E3" w:rsidRPr="008213E3" w:rsidRDefault="008213E3" w:rsidP="008213E3">
      <w:pPr>
        <w:numPr>
          <w:ilvl w:val="0"/>
          <w:numId w:val="4"/>
        </w:numPr>
      </w:pPr>
      <w:r w:rsidRPr="008213E3">
        <w:t>ISO 9001:2015 Clause 7.1 (infrastructure) and Clause 6.1 (risk-based thinking)</w:t>
      </w:r>
    </w:p>
    <w:p w14:paraId="098AD98A" w14:textId="77777777" w:rsidR="008213E3" w:rsidRPr="008213E3" w:rsidRDefault="008213E3" w:rsidP="008213E3">
      <w:pPr>
        <w:numPr>
          <w:ilvl w:val="0"/>
          <w:numId w:val="4"/>
        </w:numPr>
      </w:pPr>
      <w:r w:rsidRPr="008213E3">
        <w:t>ISO/IEC 27001:2022 control objectives</w:t>
      </w:r>
    </w:p>
    <w:p w14:paraId="2EC83722" w14:textId="77777777" w:rsidR="008213E3" w:rsidRPr="008213E3" w:rsidRDefault="008213E3" w:rsidP="008213E3">
      <w:pPr>
        <w:numPr>
          <w:ilvl w:val="0"/>
          <w:numId w:val="4"/>
        </w:numPr>
      </w:pPr>
      <w:r w:rsidRPr="008213E3">
        <w:t>NIST Cybersecurity Framework v1.1 (Identify-Protect-Detect-Respond-Recover)</w:t>
      </w:r>
    </w:p>
    <w:p w14:paraId="51F7EF70" w14:textId="77777777" w:rsidR="008213E3" w:rsidRPr="008213E3" w:rsidRDefault="008213E3" w:rsidP="008213E3">
      <w:pPr>
        <w:pStyle w:val="Heading1"/>
      </w:pPr>
      <w:r w:rsidRPr="008213E3">
        <w:t>Scope</w:t>
      </w:r>
    </w:p>
    <w:p w14:paraId="2FA97E98" w14:textId="77777777" w:rsidR="008213E3" w:rsidRPr="008213E3" w:rsidRDefault="008213E3" w:rsidP="008213E3">
      <w:r w:rsidRPr="008213E3">
        <w:t>The procedure applies to every ICT asset—servers, network devices, engineering workstations, cloud services, production software, and data—used to operate or support the QMS across all sites and remote connections.</w:t>
      </w:r>
    </w:p>
    <w:p w14:paraId="146A5E12" w14:textId="77777777" w:rsidR="008213E3" w:rsidRPr="008213E3" w:rsidRDefault="008213E3" w:rsidP="008213E3">
      <w:pPr>
        <w:pStyle w:val="Heading1"/>
      </w:pPr>
      <w:r w:rsidRPr="008213E3">
        <w:t>Responsibilities</w:t>
      </w:r>
    </w:p>
    <w:p w14:paraId="4FA78BA4" w14:textId="77777777" w:rsidR="008213E3" w:rsidRPr="008213E3" w:rsidRDefault="008213E3" w:rsidP="008213E3">
      <w:r w:rsidRPr="008213E3">
        <w:t>Top Management approves this procedure, reviews cyber-risk status, and supplies resources for mitigation.</w:t>
      </w:r>
      <w:r w:rsidRPr="008213E3">
        <w:br/>
        <w:t xml:space="preserve">The </w:t>
      </w:r>
      <w:r w:rsidRPr="008213E3">
        <w:rPr>
          <w:b/>
          <w:bCs/>
        </w:rPr>
        <w:t>IT Manager</w:t>
      </w:r>
      <w:r w:rsidRPr="008213E3">
        <w:t xml:space="preserve"> owns the ICT Asset &amp; Configuration Register (F-712-001), backup programme, patch management, vulnerability scanning, and cyber-incident response.</w:t>
      </w:r>
      <w:r w:rsidRPr="008213E3">
        <w:br/>
        <w:t xml:space="preserve">The </w:t>
      </w:r>
      <w:r w:rsidRPr="008213E3">
        <w:rPr>
          <w:b/>
          <w:bCs/>
        </w:rPr>
        <w:t>Quality Manager</w:t>
      </w:r>
      <w:r w:rsidRPr="008213E3">
        <w:t xml:space="preserve"> ensures cyber-risks are documented on the Risk &amp; Opportunity Worksheet (F-610-001) and that corrective actions follow P-880-01.</w:t>
      </w:r>
      <w:r w:rsidRPr="008213E3">
        <w:br/>
        <w:t>Department Managers enforce user-access rules and ensure staff complete annual cyber-awareness training.</w:t>
      </w:r>
      <w:r w:rsidRPr="008213E3">
        <w:br/>
        <w:t>All Employees follow the acceptable-use policy, protect credentials, and report suspected incidents immediately.</w:t>
      </w:r>
    </w:p>
    <w:p w14:paraId="69A4E7C5" w14:textId="77777777" w:rsidR="008213E3" w:rsidRPr="008213E3" w:rsidRDefault="008213E3" w:rsidP="008213E3">
      <w:pPr>
        <w:pStyle w:val="Heading1"/>
      </w:pPr>
      <w:r w:rsidRPr="008213E3">
        <w:lastRenderedPageBreak/>
        <w:t>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009"/>
      </w:tblGrid>
      <w:tr w:rsidR="008213E3" w:rsidRPr="008213E3" w14:paraId="52CF0531" w14:textId="77777777" w:rsidTr="00821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C5E8F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0A486AA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Definition</w:t>
            </w:r>
          </w:p>
        </w:tc>
      </w:tr>
      <w:tr w:rsidR="008213E3" w:rsidRPr="008213E3" w14:paraId="48E1D565" w14:textId="77777777" w:rsidTr="00821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160B" w14:textId="77777777" w:rsidR="008213E3" w:rsidRPr="008213E3" w:rsidRDefault="008213E3" w:rsidP="008213E3">
            <w:r w:rsidRPr="008213E3">
              <w:t>ICT Asset</w:t>
            </w:r>
          </w:p>
        </w:tc>
        <w:tc>
          <w:tcPr>
            <w:tcW w:w="0" w:type="auto"/>
            <w:vAlign w:val="center"/>
            <w:hideMark/>
          </w:tcPr>
          <w:p w14:paraId="09E59DC2" w14:textId="77777777" w:rsidR="008213E3" w:rsidRPr="008213E3" w:rsidRDefault="008213E3" w:rsidP="008213E3">
            <w:r w:rsidRPr="008213E3">
              <w:t>Any hardware, software, or cloud resource that stores, processes, or transmits QMS data.</w:t>
            </w:r>
          </w:p>
        </w:tc>
      </w:tr>
      <w:tr w:rsidR="008213E3" w:rsidRPr="008213E3" w14:paraId="4B03D7CE" w14:textId="77777777" w:rsidTr="00821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6D31" w14:textId="77777777" w:rsidR="008213E3" w:rsidRPr="008213E3" w:rsidRDefault="008213E3" w:rsidP="008213E3">
            <w:r w:rsidRPr="008213E3">
              <w:t>Cyber-Incident</w:t>
            </w:r>
          </w:p>
        </w:tc>
        <w:tc>
          <w:tcPr>
            <w:tcW w:w="0" w:type="auto"/>
            <w:vAlign w:val="center"/>
            <w:hideMark/>
          </w:tcPr>
          <w:p w14:paraId="7C9DC10C" w14:textId="77777777" w:rsidR="008213E3" w:rsidRPr="008213E3" w:rsidRDefault="008213E3" w:rsidP="008213E3">
            <w:r w:rsidRPr="008213E3">
              <w:t>A confirmed or suspected event that compromises confidentiality, integrity, or availability of an ICT asset or its data.</w:t>
            </w:r>
          </w:p>
        </w:tc>
      </w:tr>
      <w:tr w:rsidR="008213E3" w:rsidRPr="008213E3" w14:paraId="6C4FDF49" w14:textId="77777777" w:rsidTr="00821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C9C8" w14:textId="77777777" w:rsidR="008213E3" w:rsidRPr="008213E3" w:rsidRDefault="008213E3" w:rsidP="008213E3">
            <w:r w:rsidRPr="008213E3">
              <w:t>RTO / RPO</w:t>
            </w:r>
          </w:p>
        </w:tc>
        <w:tc>
          <w:tcPr>
            <w:tcW w:w="0" w:type="auto"/>
            <w:vAlign w:val="center"/>
            <w:hideMark/>
          </w:tcPr>
          <w:p w14:paraId="1A9BF698" w14:textId="77777777" w:rsidR="008213E3" w:rsidRPr="008213E3" w:rsidRDefault="008213E3" w:rsidP="008213E3">
            <w:r w:rsidRPr="008213E3">
              <w:t>Recovery-Time-Objective and Recovery-Point-Objective defined for critical systems (see Backup section).</w:t>
            </w:r>
          </w:p>
        </w:tc>
      </w:tr>
    </w:tbl>
    <w:p w14:paraId="4F35EAF4" w14:textId="2B6BD56B" w:rsidR="008213E3" w:rsidRPr="008213E3" w:rsidRDefault="008213E3" w:rsidP="008213E3"/>
    <w:p w14:paraId="62838128" w14:textId="77777777" w:rsidR="008213E3" w:rsidRPr="008213E3" w:rsidRDefault="008213E3" w:rsidP="008213E3">
      <w:pPr>
        <w:pStyle w:val="Heading2"/>
      </w:pPr>
      <w:r w:rsidRPr="008213E3">
        <w:t>Procedure</w:t>
      </w:r>
    </w:p>
    <w:p w14:paraId="69FED8A9" w14:textId="77777777" w:rsidR="008213E3" w:rsidRPr="008213E3" w:rsidRDefault="008213E3" w:rsidP="008213E3">
      <w:pPr>
        <w:pStyle w:val="Heading2"/>
        <w:rPr>
          <w:rStyle w:val="Heading1Char"/>
          <w:b/>
          <w:bCs/>
        </w:rPr>
      </w:pPr>
      <w:r w:rsidRPr="008213E3">
        <w:rPr>
          <w:rStyle w:val="Heading1Char"/>
          <w:b/>
          <w:bCs/>
        </w:rPr>
        <w:t>Asset Identification and</w:t>
      </w:r>
      <w:r w:rsidRPr="008213E3">
        <w:rPr>
          <w:b w:val="0"/>
          <w:bCs/>
        </w:rPr>
        <w:t xml:space="preserve"> </w:t>
      </w:r>
      <w:r w:rsidRPr="008213E3">
        <w:rPr>
          <w:rStyle w:val="Heading1Char"/>
          <w:b/>
          <w:bCs/>
        </w:rPr>
        <w:t>Classification</w:t>
      </w:r>
    </w:p>
    <w:p w14:paraId="70CAB245" w14:textId="77777777" w:rsidR="008213E3" w:rsidRPr="008213E3" w:rsidRDefault="008213E3" w:rsidP="008213E3">
      <w:r w:rsidRPr="008213E3">
        <w:t>The IT Manager maintains F-712-001 listing each ICT asset, owner, location, software version, criticality (Critical / Important / Standard), patch status, and back-up designation. New assets are entered before connection to the network.</w:t>
      </w:r>
    </w:p>
    <w:p w14:paraId="2B25E9F8" w14:textId="77777777" w:rsidR="008213E3" w:rsidRPr="008213E3" w:rsidRDefault="008213E3" w:rsidP="008213E3">
      <w:pPr>
        <w:pStyle w:val="Heading1"/>
      </w:pPr>
      <w:r w:rsidRPr="008213E3">
        <w:t>Risk Assessment</w:t>
      </w:r>
    </w:p>
    <w:p w14:paraId="688D8DF5" w14:textId="77777777" w:rsidR="008213E3" w:rsidRPr="008213E3" w:rsidRDefault="008213E3" w:rsidP="008213E3">
      <w:r w:rsidRPr="008213E3">
        <w:t xml:space="preserve">At least annually, the IT Manager conducts a cyber-risk assessment using the </w:t>
      </w:r>
      <w:r w:rsidRPr="008213E3">
        <w:rPr>
          <w:b/>
          <w:bCs/>
        </w:rPr>
        <w:t>Cyber-Risk Worksheet (F-712-003)</w:t>
      </w:r>
      <w:r w:rsidRPr="008213E3">
        <w:t>. Threat likelihood and impact are rated High-Medium-Low, and risks with a combined rating of High or Medium receive mitigation actions that are tracked to closure.</w:t>
      </w:r>
    </w:p>
    <w:p w14:paraId="198BD90E" w14:textId="77777777" w:rsidR="008213E3" w:rsidRPr="008213E3" w:rsidRDefault="008213E3" w:rsidP="008213E3">
      <w:pPr>
        <w:pStyle w:val="Heading1"/>
      </w:pPr>
      <w:r w:rsidRPr="008213E3">
        <w:t>Protection Controls</w:t>
      </w:r>
    </w:p>
    <w:p w14:paraId="2512BAE4" w14:textId="77777777" w:rsidR="008213E3" w:rsidRPr="008213E3" w:rsidRDefault="008213E3" w:rsidP="008213E3">
      <w:pPr>
        <w:numPr>
          <w:ilvl w:val="0"/>
          <w:numId w:val="5"/>
        </w:numPr>
      </w:pPr>
      <w:r w:rsidRPr="008213E3">
        <w:t>Network firewalls, endpoint protection, and email security gateways are configured to vendor best-practice.</w:t>
      </w:r>
    </w:p>
    <w:p w14:paraId="5A987745" w14:textId="77777777" w:rsidR="008213E3" w:rsidRPr="008213E3" w:rsidRDefault="008213E3" w:rsidP="008213E3">
      <w:pPr>
        <w:numPr>
          <w:ilvl w:val="0"/>
          <w:numId w:val="5"/>
        </w:numPr>
      </w:pPr>
      <w:r w:rsidRPr="008213E3">
        <w:t>Multi-factor authentication (MFA) is required for remote VPN and privileged accounts.</w:t>
      </w:r>
    </w:p>
    <w:p w14:paraId="262485FB" w14:textId="77777777" w:rsidR="008213E3" w:rsidRPr="008213E3" w:rsidRDefault="008213E3" w:rsidP="008213E3">
      <w:pPr>
        <w:numPr>
          <w:ilvl w:val="0"/>
          <w:numId w:val="5"/>
        </w:numPr>
      </w:pPr>
      <w:r w:rsidRPr="008213E3">
        <w:t>Role-based access limits each user to the minimum data and functions required.</w:t>
      </w:r>
    </w:p>
    <w:p w14:paraId="6234C7F2" w14:textId="77777777" w:rsidR="008213E3" w:rsidRPr="008213E3" w:rsidRDefault="008213E3" w:rsidP="008213E3">
      <w:pPr>
        <w:numPr>
          <w:ilvl w:val="0"/>
          <w:numId w:val="5"/>
        </w:numPr>
      </w:pPr>
      <w:r w:rsidRPr="008213E3">
        <w:lastRenderedPageBreak/>
        <w:t>Operating-system and application patches are applied within 30 days of release for Critical assets and 60 days for others; completion is recorded in F-712-001.</w:t>
      </w:r>
    </w:p>
    <w:p w14:paraId="1DE77FFC" w14:textId="77777777" w:rsidR="008213E3" w:rsidRPr="008213E3" w:rsidRDefault="008213E3" w:rsidP="008213E3">
      <w:pPr>
        <w:numPr>
          <w:ilvl w:val="0"/>
          <w:numId w:val="5"/>
        </w:numPr>
      </w:pPr>
      <w:r w:rsidRPr="008213E3">
        <w:t>Portable media are scanned automatically; USB ports on production PCs are blocked unless approved.</w:t>
      </w:r>
    </w:p>
    <w:p w14:paraId="55259DB1" w14:textId="77777777" w:rsidR="008213E3" w:rsidRPr="008213E3" w:rsidRDefault="008213E3" w:rsidP="008213E3">
      <w:pPr>
        <w:pStyle w:val="Heading1"/>
      </w:pPr>
      <w:r w:rsidRPr="008213E3">
        <w:t>Backup and Restoration</w:t>
      </w:r>
    </w:p>
    <w:p w14:paraId="1F1F8384" w14:textId="77777777" w:rsidR="008213E3" w:rsidRPr="008213E3" w:rsidRDefault="008213E3" w:rsidP="008213E3">
      <w:r w:rsidRPr="008213E3">
        <w:t xml:space="preserve">Daily incremental and weekly </w:t>
      </w:r>
      <w:proofErr w:type="gramStart"/>
      <w:r w:rsidRPr="008213E3">
        <w:t>full backups</w:t>
      </w:r>
      <w:proofErr w:type="gramEnd"/>
      <w:r w:rsidRPr="008213E3">
        <w:t xml:space="preserve"> are performed for Critical and Important assets; backup files are encrypted at rest and stored off-site in a Tier-3 </w:t>
      </w:r>
      <w:proofErr w:type="gramStart"/>
      <w:r w:rsidRPr="008213E3">
        <w:t>data-</w:t>
      </w:r>
      <w:proofErr w:type="spellStart"/>
      <w:r w:rsidRPr="008213E3">
        <w:t>centre</w:t>
      </w:r>
      <w:proofErr w:type="spellEnd"/>
      <w:proofErr w:type="gramEnd"/>
      <w:r w:rsidRPr="008213E3">
        <w:t xml:space="preserve">. Successful restore tests are recorded monthly in the </w:t>
      </w:r>
      <w:r w:rsidRPr="008213E3">
        <w:rPr>
          <w:b/>
          <w:bCs/>
        </w:rPr>
        <w:t>Backup Verification Log (F-712-002)</w:t>
      </w:r>
      <w:r w:rsidRPr="008213E3">
        <w:t>. RTO is 24 h for Critical assets and 72 h for Important assets; RPO is 24 h.</w:t>
      </w:r>
    </w:p>
    <w:p w14:paraId="17052E3B" w14:textId="77777777" w:rsidR="008213E3" w:rsidRPr="008213E3" w:rsidRDefault="008213E3" w:rsidP="008213E3">
      <w:pPr>
        <w:pStyle w:val="Heading1"/>
      </w:pPr>
      <w:r w:rsidRPr="008213E3">
        <w:t>Detection and Monitoring</w:t>
      </w:r>
    </w:p>
    <w:p w14:paraId="3CCB47A7" w14:textId="77777777" w:rsidR="008213E3" w:rsidRPr="008213E3" w:rsidRDefault="008213E3" w:rsidP="008213E3">
      <w:r w:rsidRPr="008213E3">
        <w:t>Endpoint-protection consoles and SIEM alerts are monitored 24 × 7 by a managed-security provider. Suspect activity triggers ticket creation and immediate triage by the IT Manager.</w:t>
      </w:r>
    </w:p>
    <w:p w14:paraId="5D88B0AD" w14:textId="77777777" w:rsidR="008213E3" w:rsidRPr="008213E3" w:rsidRDefault="008213E3" w:rsidP="008213E3">
      <w:pPr>
        <w:pStyle w:val="Heading1"/>
      </w:pPr>
      <w:r w:rsidRPr="008213E3">
        <w:t>Incident Response</w:t>
      </w:r>
    </w:p>
    <w:p w14:paraId="5FEEC2F9" w14:textId="77777777" w:rsidR="008213E3" w:rsidRPr="008213E3" w:rsidRDefault="008213E3" w:rsidP="008213E3">
      <w:r w:rsidRPr="008213E3">
        <w:t xml:space="preserve">Suspected incidents are entered </w:t>
      </w:r>
      <w:proofErr w:type="gramStart"/>
      <w:r w:rsidRPr="008213E3">
        <w:t>in</w:t>
      </w:r>
      <w:proofErr w:type="gramEnd"/>
      <w:r w:rsidRPr="008213E3">
        <w:t xml:space="preserve"> the </w:t>
      </w:r>
      <w:r w:rsidRPr="008213E3">
        <w:rPr>
          <w:b/>
          <w:bCs/>
        </w:rPr>
        <w:t>Cyber-Incident Log (F-712-004)</w:t>
      </w:r>
      <w:r w:rsidRPr="008213E3">
        <w:t xml:space="preserve"> with date, time, system, description, containment steps, root-cause, and corrective action number (if applicable). Severity levels follow NIST definitions (Low / Moderate / High). High-severity incidents are reported to Top Management within four hours and to affected customers if contractual notice is required.</w:t>
      </w:r>
    </w:p>
    <w:p w14:paraId="65BABA66" w14:textId="77777777" w:rsidR="008213E3" w:rsidRPr="008213E3" w:rsidRDefault="008213E3" w:rsidP="008213E3">
      <w:pPr>
        <w:pStyle w:val="Heading1"/>
      </w:pPr>
      <w:r w:rsidRPr="008213E3">
        <w:t>Recovery and Post-Incident Analysis</w:t>
      </w:r>
    </w:p>
    <w:p w14:paraId="478DC321" w14:textId="77777777" w:rsidR="008213E3" w:rsidRPr="008213E3" w:rsidRDefault="008213E3" w:rsidP="008213E3">
      <w:r w:rsidRPr="008213E3">
        <w:t xml:space="preserve">Systems are restored from the most recent clean backup, validated, and returned to service. The IT Manager convenes a lessons-learned meeting within ten working days; outputs are entered </w:t>
      </w:r>
      <w:proofErr w:type="gramStart"/>
      <w:r w:rsidRPr="008213E3">
        <w:t>in</w:t>
      </w:r>
      <w:proofErr w:type="gramEnd"/>
      <w:r w:rsidRPr="008213E3">
        <w:t xml:space="preserve"> the Knowledge Log (WI-710-003) and, </w:t>
      </w:r>
      <w:proofErr w:type="gramStart"/>
      <w:r w:rsidRPr="008213E3">
        <w:t>where</w:t>
      </w:r>
      <w:proofErr w:type="gramEnd"/>
      <w:r w:rsidRPr="008213E3">
        <w:t xml:space="preserve"> systemic, trigger corrective action.</w:t>
      </w:r>
    </w:p>
    <w:p w14:paraId="2483AE4B" w14:textId="77777777" w:rsidR="008213E3" w:rsidRPr="008213E3" w:rsidRDefault="008213E3" w:rsidP="008213E3">
      <w:pPr>
        <w:pStyle w:val="Heading1"/>
      </w:pPr>
      <w:r w:rsidRPr="008213E3">
        <w:t>Continual Improvement</w:t>
      </w:r>
    </w:p>
    <w:p w14:paraId="6AC23CE6" w14:textId="77777777" w:rsidR="008213E3" w:rsidRPr="008213E3" w:rsidRDefault="008213E3" w:rsidP="008213E3">
      <w:r w:rsidRPr="008213E3">
        <w:t xml:space="preserve">Cyber-metrics—number of unpatched critical vulnerabilities, backup success rate, incidents per quarter, phishing-test success—are reported in Management Review. </w:t>
      </w:r>
      <w:r w:rsidRPr="008213E3">
        <w:lastRenderedPageBreak/>
        <w:t>Improvement opportunities (e.g., zero-trust segmentation) are evaluated and, if feasible, integrated into the ICT roadmap.</w:t>
      </w:r>
    </w:p>
    <w:p w14:paraId="38A73299" w14:textId="7248E706" w:rsidR="008213E3" w:rsidRPr="008213E3" w:rsidRDefault="008213E3" w:rsidP="008213E3"/>
    <w:p w14:paraId="014CF8C5" w14:textId="77777777" w:rsidR="008213E3" w:rsidRPr="008213E3" w:rsidRDefault="008213E3" w:rsidP="008213E3">
      <w:pPr>
        <w:pStyle w:val="Heading1"/>
      </w:pPr>
      <w:r w:rsidRPr="008213E3">
        <w:t>References</w:t>
      </w:r>
    </w:p>
    <w:p w14:paraId="5D277526" w14:textId="483ACD59" w:rsidR="008213E3" w:rsidRDefault="008213E3" w:rsidP="008213E3">
      <w:pPr>
        <w:pStyle w:val="ListParagraph"/>
        <w:keepNext/>
        <w:numPr>
          <w:ilvl w:val="0"/>
          <w:numId w:val="6"/>
        </w:numPr>
      </w:pPr>
      <w:r w:rsidRPr="008213E3">
        <w:t>ISO 9001:2015 Clauses 6.1, 7.</w:t>
      </w:r>
      <w:r>
        <w:t>1</w:t>
      </w:r>
      <w:r w:rsidRPr="008213E3">
        <w:t> </w:t>
      </w:r>
    </w:p>
    <w:p w14:paraId="412DAFA2" w14:textId="32B5CBB0" w:rsidR="008213E3" w:rsidRDefault="008213E3" w:rsidP="008213E3">
      <w:pPr>
        <w:pStyle w:val="ListParagraph"/>
        <w:keepNext/>
        <w:numPr>
          <w:ilvl w:val="0"/>
          <w:numId w:val="6"/>
        </w:numPr>
      </w:pPr>
      <w:r w:rsidRPr="008213E3">
        <w:t>ISO/IEC 27001:2022</w:t>
      </w:r>
    </w:p>
    <w:p w14:paraId="7DA08148" w14:textId="77777777" w:rsidR="008213E3" w:rsidRDefault="008213E3" w:rsidP="008213E3">
      <w:pPr>
        <w:pStyle w:val="ListParagraph"/>
        <w:numPr>
          <w:ilvl w:val="0"/>
          <w:numId w:val="6"/>
        </w:numPr>
      </w:pPr>
      <w:r w:rsidRPr="008213E3">
        <w:t>NIST CSF v1.1</w:t>
      </w:r>
    </w:p>
    <w:p w14:paraId="706FF640" w14:textId="13675124" w:rsidR="008213E3" w:rsidRDefault="008213E3" w:rsidP="008213E3">
      <w:pPr>
        <w:pStyle w:val="ListParagraph"/>
        <w:numPr>
          <w:ilvl w:val="0"/>
          <w:numId w:val="6"/>
        </w:numPr>
      </w:pPr>
      <w:r w:rsidRPr="008213E3">
        <w:t>P-600-01 Planning of the QMS</w:t>
      </w:r>
    </w:p>
    <w:p w14:paraId="01D40A24" w14:textId="77777777" w:rsidR="008213E3" w:rsidRDefault="008213E3" w:rsidP="008213E3">
      <w:pPr>
        <w:pStyle w:val="ListParagraph"/>
        <w:numPr>
          <w:ilvl w:val="0"/>
          <w:numId w:val="6"/>
        </w:numPr>
      </w:pPr>
      <w:r w:rsidRPr="008213E3">
        <w:t>P-710-01 Resource Management</w:t>
      </w:r>
    </w:p>
    <w:p w14:paraId="4360A1A2" w14:textId="2012870F" w:rsidR="008213E3" w:rsidRDefault="008213E3" w:rsidP="008213E3">
      <w:pPr>
        <w:pStyle w:val="ListParagraph"/>
        <w:numPr>
          <w:ilvl w:val="0"/>
          <w:numId w:val="6"/>
        </w:numPr>
      </w:pPr>
      <w:r w:rsidRPr="008213E3">
        <w:t>P-750-01 Control of Documented Informatio</w:t>
      </w:r>
      <w:r>
        <w:t>n</w:t>
      </w:r>
    </w:p>
    <w:p w14:paraId="00F0413D" w14:textId="1246DB88" w:rsidR="008213E3" w:rsidRPr="008213E3" w:rsidRDefault="008213E3" w:rsidP="008213E3">
      <w:pPr>
        <w:pStyle w:val="ListParagraph"/>
        <w:numPr>
          <w:ilvl w:val="0"/>
          <w:numId w:val="6"/>
        </w:numPr>
      </w:pPr>
      <w:r w:rsidRPr="008213E3">
        <w:t>P-880-01 Corrective Action</w:t>
      </w:r>
    </w:p>
    <w:p w14:paraId="1C035FF6" w14:textId="6514E64F" w:rsidR="008213E3" w:rsidRPr="008213E3" w:rsidRDefault="008213E3" w:rsidP="008213E3"/>
    <w:p w14:paraId="48851214" w14:textId="77777777" w:rsidR="008213E3" w:rsidRPr="008213E3" w:rsidRDefault="008213E3" w:rsidP="008213E3">
      <w:pPr>
        <w:pStyle w:val="Heading1"/>
      </w:pPr>
      <w:r w:rsidRPr="008213E3">
        <w:t>Documented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91"/>
        <w:gridCol w:w="5139"/>
      </w:tblGrid>
      <w:tr w:rsidR="008213E3" w:rsidRPr="008213E3" w14:paraId="3F8A41AD" w14:textId="77777777" w:rsidTr="008213E3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413732E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Identifier</w:t>
            </w:r>
          </w:p>
        </w:tc>
        <w:tc>
          <w:tcPr>
            <w:tcW w:w="2661" w:type="dxa"/>
            <w:vAlign w:val="center"/>
            <w:hideMark/>
          </w:tcPr>
          <w:p w14:paraId="693668B3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75B95AF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Purpose</w:t>
            </w:r>
          </w:p>
        </w:tc>
      </w:tr>
      <w:tr w:rsidR="008213E3" w:rsidRPr="008213E3" w14:paraId="62B4A78C" w14:textId="77777777" w:rsidTr="008213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606614A" w14:textId="77777777" w:rsidR="008213E3" w:rsidRPr="008213E3" w:rsidRDefault="008213E3" w:rsidP="008213E3">
            <w:r w:rsidRPr="008213E3">
              <w:t>F-712-001</w:t>
            </w:r>
          </w:p>
        </w:tc>
        <w:tc>
          <w:tcPr>
            <w:tcW w:w="2661" w:type="dxa"/>
            <w:vAlign w:val="center"/>
            <w:hideMark/>
          </w:tcPr>
          <w:p w14:paraId="2DCF2CC0" w14:textId="77777777" w:rsidR="008213E3" w:rsidRPr="008213E3" w:rsidRDefault="008213E3" w:rsidP="008213E3">
            <w:r w:rsidRPr="008213E3">
              <w:t>IT Asset &amp; Configuration Register</w:t>
            </w:r>
          </w:p>
        </w:tc>
        <w:tc>
          <w:tcPr>
            <w:tcW w:w="0" w:type="auto"/>
            <w:vAlign w:val="center"/>
            <w:hideMark/>
          </w:tcPr>
          <w:p w14:paraId="7FF4858E" w14:textId="77777777" w:rsidR="008213E3" w:rsidRPr="008213E3" w:rsidRDefault="008213E3" w:rsidP="008213E3">
            <w:r w:rsidRPr="008213E3">
              <w:t>Master list of hardware, software, patch, and owner data</w:t>
            </w:r>
          </w:p>
        </w:tc>
      </w:tr>
      <w:tr w:rsidR="008213E3" w:rsidRPr="008213E3" w14:paraId="67440D60" w14:textId="77777777" w:rsidTr="008213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78C9594" w14:textId="77777777" w:rsidR="008213E3" w:rsidRPr="008213E3" w:rsidRDefault="008213E3" w:rsidP="008213E3">
            <w:r w:rsidRPr="008213E3">
              <w:t>F-712-002</w:t>
            </w:r>
          </w:p>
        </w:tc>
        <w:tc>
          <w:tcPr>
            <w:tcW w:w="2661" w:type="dxa"/>
            <w:vAlign w:val="center"/>
            <w:hideMark/>
          </w:tcPr>
          <w:p w14:paraId="775321EF" w14:textId="77777777" w:rsidR="008213E3" w:rsidRPr="008213E3" w:rsidRDefault="008213E3" w:rsidP="008213E3">
            <w:r w:rsidRPr="008213E3">
              <w:t>Backup Verification Log</w:t>
            </w:r>
          </w:p>
        </w:tc>
        <w:tc>
          <w:tcPr>
            <w:tcW w:w="0" w:type="auto"/>
            <w:vAlign w:val="center"/>
            <w:hideMark/>
          </w:tcPr>
          <w:p w14:paraId="4B49BF7D" w14:textId="77777777" w:rsidR="008213E3" w:rsidRPr="008213E3" w:rsidRDefault="008213E3" w:rsidP="008213E3">
            <w:r w:rsidRPr="008213E3">
              <w:t>Evidence of backup completion and test restores</w:t>
            </w:r>
          </w:p>
        </w:tc>
      </w:tr>
      <w:tr w:rsidR="008213E3" w:rsidRPr="008213E3" w14:paraId="3CE0F901" w14:textId="77777777" w:rsidTr="008213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8C21C74" w14:textId="77777777" w:rsidR="008213E3" w:rsidRPr="008213E3" w:rsidRDefault="008213E3" w:rsidP="008213E3">
            <w:r w:rsidRPr="008213E3">
              <w:t>F-712-003</w:t>
            </w:r>
          </w:p>
        </w:tc>
        <w:tc>
          <w:tcPr>
            <w:tcW w:w="2661" w:type="dxa"/>
            <w:vAlign w:val="center"/>
            <w:hideMark/>
          </w:tcPr>
          <w:p w14:paraId="09CA5C4B" w14:textId="77777777" w:rsidR="008213E3" w:rsidRPr="008213E3" w:rsidRDefault="008213E3" w:rsidP="008213E3">
            <w:r w:rsidRPr="008213E3">
              <w:t>Cyber-Risk Worksheet</w:t>
            </w:r>
          </w:p>
        </w:tc>
        <w:tc>
          <w:tcPr>
            <w:tcW w:w="0" w:type="auto"/>
            <w:vAlign w:val="center"/>
            <w:hideMark/>
          </w:tcPr>
          <w:p w14:paraId="33436E08" w14:textId="77777777" w:rsidR="008213E3" w:rsidRPr="008213E3" w:rsidRDefault="008213E3" w:rsidP="008213E3">
            <w:r w:rsidRPr="008213E3">
              <w:t>Annual cyber-risk assessment and mitigation plan</w:t>
            </w:r>
          </w:p>
        </w:tc>
      </w:tr>
      <w:tr w:rsidR="008213E3" w:rsidRPr="008213E3" w14:paraId="1DD507AA" w14:textId="77777777" w:rsidTr="008213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DBD7BE0" w14:textId="77777777" w:rsidR="008213E3" w:rsidRPr="008213E3" w:rsidRDefault="008213E3" w:rsidP="008213E3">
            <w:r w:rsidRPr="008213E3">
              <w:t>F-712-004</w:t>
            </w:r>
          </w:p>
        </w:tc>
        <w:tc>
          <w:tcPr>
            <w:tcW w:w="2661" w:type="dxa"/>
            <w:vAlign w:val="center"/>
            <w:hideMark/>
          </w:tcPr>
          <w:p w14:paraId="0945F20E" w14:textId="77777777" w:rsidR="008213E3" w:rsidRPr="008213E3" w:rsidRDefault="008213E3" w:rsidP="008213E3">
            <w:r w:rsidRPr="008213E3">
              <w:t>Cyber-Incident Log</w:t>
            </w:r>
          </w:p>
        </w:tc>
        <w:tc>
          <w:tcPr>
            <w:tcW w:w="0" w:type="auto"/>
            <w:vAlign w:val="center"/>
            <w:hideMark/>
          </w:tcPr>
          <w:p w14:paraId="5B63C6F8" w14:textId="77777777" w:rsidR="008213E3" w:rsidRPr="008213E3" w:rsidRDefault="008213E3" w:rsidP="008213E3">
            <w:r w:rsidRPr="008213E3">
              <w:t>Record and track all cybersecurity incidents</w:t>
            </w:r>
          </w:p>
        </w:tc>
      </w:tr>
      <w:tr w:rsidR="008213E3" w:rsidRPr="008213E3" w14:paraId="4818F4D4" w14:textId="77777777" w:rsidTr="008213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093C9FF" w14:textId="77777777" w:rsidR="008213E3" w:rsidRPr="008213E3" w:rsidRDefault="008213E3" w:rsidP="008213E3">
            <w:r w:rsidRPr="008213E3">
              <w:t>F-610-001</w:t>
            </w:r>
          </w:p>
        </w:tc>
        <w:tc>
          <w:tcPr>
            <w:tcW w:w="2661" w:type="dxa"/>
            <w:vAlign w:val="center"/>
            <w:hideMark/>
          </w:tcPr>
          <w:p w14:paraId="10B8E8D2" w14:textId="77777777" w:rsidR="008213E3" w:rsidRPr="008213E3" w:rsidRDefault="008213E3" w:rsidP="008213E3">
            <w:r w:rsidRPr="008213E3">
              <w:t>Risk &amp; Opportunity Worksheet</w:t>
            </w:r>
          </w:p>
        </w:tc>
        <w:tc>
          <w:tcPr>
            <w:tcW w:w="0" w:type="auto"/>
            <w:vAlign w:val="center"/>
            <w:hideMark/>
          </w:tcPr>
          <w:p w14:paraId="20C88813" w14:textId="77777777" w:rsidR="008213E3" w:rsidRPr="008213E3" w:rsidRDefault="008213E3" w:rsidP="008213E3">
            <w:r w:rsidRPr="008213E3">
              <w:t>Link major cyber-risks to the QMS risk register</w:t>
            </w:r>
          </w:p>
        </w:tc>
      </w:tr>
    </w:tbl>
    <w:p w14:paraId="00753E23" w14:textId="649B3092" w:rsidR="008213E3" w:rsidRPr="008213E3" w:rsidRDefault="008213E3" w:rsidP="008213E3"/>
    <w:p w14:paraId="2CDD8561" w14:textId="77777777" w:rsidR="008213E3" w:rsidRPr="008213E3" w:rsidRDefault="008213E3" w:rsidP="008213E3">
      <w:pPr>
        <w:pStyle w:val="Heading1"/>
      </w:pPr>
      <w:r w:rsidRPr="008213E3"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"/>
        <w:gridCol w:w="1240"/>
        <w:gridCol w:w="5990"/>
        <w:gridCol w:w="1523"/>
      </w:tblGrid>
      <w:tr w:rsidR="008213E3" w:rsidRPr="008213E3" w14:paraId="64A981F8" w14:textId="77777777" w:rsidTr="008213E3">
        <w:tc>
          <w:tcPr>
            <w:tcW w:w="0" w:type="auto"/>
            <w:hideMark/>
          </w:tcPr>
          <w:p w14:paraId="4952AAB6" w14:textId="77777777" w:rsidR="008213E3" w:rsidRPr="008213E3" w:rsidRDefault="008213E3" w:rsidP="008213E3">
            <w:r w:rsidRPr="008213E3">
              <w:t>Rev</w:t>
            </w:r>
          </w:p>
        </w:tc>
        <w:tc>
          <w:tcPr>
            <w:tcW w:w="0" w:type="auto"/>
            <w:hideMark/>
          </w:tcPr>
          <w:p w14:paraId="036BF09C" w14:textId="77777777" w:rsidR="008213E3" w:rsidRPr="008213E3" w:rsidRDefault="008213E3" w:rsidP="008213E3">
            <w:r w:rsidRPr="008213E3">
              <w:t>Date</w:t>
            </w:r>
          </w:p>
        </w:tc>
        <w:tc>
          <w:tcPr>
            <w:tcW w:w="0" w:type="auto"/>
            <w:hideMark/>
          </w:tcPr>
          <w:p w14:paraId="5EFA3C6E" w14:textId="77777777" w:rsidR="008213E3" w:rsidRPr="008213E3" w:rsidRDefault="008213E3" w:rsidP="008213E3">
            <w:r w:rsidRPr="008213E3">
              <w:t>Summary of Change</w:t>
            </w:r>
          </w:p>
        </w:tc>
        <w:tc>
          <w:tcPr>
            <w:tcW w:w="0" w:type="auto"/>
            <w:hideMark/>
          </w:tcPr>
          <w:p w14:paraId="40ED24CC" w14:textId="77777777" w:rsidR="008213E3" w:rsidRPr="008213E3" w:rsidRDefault="008213E3" w:rsidP="008213E3">
            <w:proofErr w:type="spellStart"/>
            <w:r w:rsidRPr="008213E3">
              <w:t>Authorised</w:t>
            </w:r>
            <w:proofErr w:type="spellEnd"/>
            <w:r w:rsidRPr="008213E3">
              <w:t xml:space="preserve"> By</w:t>
            </w:r>
          </w:p>
        </w:tc>
      </w:tr>
      <w:tr w:rsidR="008213E3" w:rsidRPr="008213E3" w14:paraId="5530EB98" w14:textId="77777777" w:rsidTr="008213E3">
        <w:tc>
          <w:tcPr>
            <w:tcW w:w="0" w:type="auto"/>
            <w:hideMark/>
          </w:tcPr>
          <w:p w14:paraId="55EBFB75" w14:textId="77777777" w:rsidR="008213E3" w:rsidRPr="008213E3" w:rsidRDefault="008213E3" w:rsidP="008213E3">
            <w:r w:rsidRPr="008213E3">
              <w:t>A</w:t>
            </w:r>
          </w:p>
        </w:tc>
        <w:tc>
          <w:tcPr>
            <w:tcW w:w="0" w:type="auto"/>
            <w:hideMark/>
          </w:tcPr>
          <w:p w14:paraId="591A94B7" w14:textId="77777777" w:rsidR="008213E3" w:rsidRPr="008213E3" w:rsidRDefault="008213E3" w:rsidP="008213E3">
            <w:r w:rsidRPr="008213E3">
              <w:t>[Insert Date]</w:t>
            </w:r>
          </w:p>
        </w:tc>
        <w:tc>
          <w:tcPr>
            <w:tcW w:w="0" w:type="auto"/>
            <w:hideMark/>
          </w:tcPr>
          <w:p w14:paraId="6BC808D2" w14:textId="77777777" w:rsidR="008213E3" w:rsidRPr="008213E3" w:rsidRDefault="008213E3" w:rsidP="008213E3">
            <w:r w:rsidRPr="008213E3">
              <w:t>Initial issue incorporating ISO 9001:2024 climate-risk alignment and NIST CSF controls</w:t>
            </w:r>
          </w:p>
        </w:tc>
        <w:tc>
          <w:tcPr>
            <w:tcW w:w="0" w:type="auto"/>
            <w:hideMark/>
          </w:tcPr>
          <w:p w14:paraId="7407400B" w14:textId="77777777" w:rsidR="008213E3" w:rsidRPr="008213E3" w:rsidRDefault="008213E3" w:rsidP="008213E3">
            <w:r w:rsidRPr="008213E3">
              <w:t>[Approver]</w:t>
            </w:r>
          </w:p>
        </w:tc>
      </w:tr>
    </w:tbl>
    <w:p w14:paraId="50CAFAF6" w14:textId="77777777" w:rsidR="008213E3" w:rsidRPr="008213E3" w:rsidRDefault="008213E3" w:rsidP="008213E3">
      <w:pPr>
        <w:pStyle w:val="Heading1"/>
      </w:pPr>
      <w:r w:rsidRPr="008213E3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944"/>
        <w:gridCol w:w="3116"/>
        <w:gridCol w:w="2369"/>
      </w:tblGrid>
      <w:tr w:rsidR="008213E3" w:rsidRPr="008213E3" w14:paraId="5B5E4141" w14:textId="77777777" w:rsidTr="008213E3">
        <w:tc>
          <w:tcPr>
            <w:tcW w:w="1027" w:type="pct"/>
            <w:hideMark/>
          </w:tcPr>
          <w:p w14:paraId="160A99EB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2FBF8B16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6247A61A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71BC2ED9" w14:textId="77777777" w:rsidR="008213E3" w:rsidRPr="008213E3" w:rsidRDefault="008213E3" w:rsidP="008213E3">
            <w:pPr>
              <w:rPr>
                <w:b/>
                <w:bCs/>
              </w:rPr>
            </w:pPr>
            <w:r w:rsidRPr="008213E3">
              <w:rPr>
                <w:b/>
                <w:bCs/>
              </w:rPr>
              <w:t>MRM Reference</w:t>
            </w:r>
          </w:p>
        </w:tc>
      </w:tr>
      <w:tr w:rsidR="008213E3" w:rsidRPr="008213E3" w14:paraId="167A9850" w14:textId="77777777" w:rsidTr="008213E3">
        <w:tc>
          <w:tcPr>
            <w:tcW w:w="1027" w:type="pct"/>
            <w:hideMark/>
          </w:tcPr>
          <w:p w14:paraId="49FA2F5B" w14:textId="77777777" w:rsidR="008213E3" w:rsidRPr="008213E3" w:rsidRDefault="008213E3" w:rsidP="008213E3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1DF7A09C" w14:textId="77777777" w:rsidR="008213E3" w:rsidRPr="008213E3" w:rsidRDefault="008213E3" w:rsidP="008213E3">
            <w:r w:rsidRPr="008213E3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3FD93F63" w14:textId="77777777" w:rsidR="008213E3" w:rsidRPr="008213E3" w:rsidRDefault="008213E3" w:rsidP="008213E3">
            <w:r w:rsidRPr="008213E3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0C619415" w14:textId="77777777" w:rsidR="008213E3" w:rsidRPr="008213E3" w:rsidRDefault="008213E3" w:rsidP="008213E3">
            <w:r w:rsidRPr="008213E3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DCA5" w14:textId="77777777" w:rsidR="00D918C9" w:rsidRDefault="00D918C9" w:rsidP="00E00A37">
      <w:pPr>
        <w:spacing w:after="0" w:line="240" w:lineRule="auto"/>
      </w:pPr>
      <w:r>
        <w:separator/>
      </w:r>
    </w:p>
  </w:endnote>
  <w:endnote w:type="continuationSeparator" w:id="0">
    <w:p w14:paraId="453783A1" w14:textId="77777777" w:rsidR="00D918C9" w:rsidRDefault="00D918C9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6C8D" w14:textId="77777777" w:rsidR="00D918C9" w:rsidRDefault="00D918C9" w:rsidP="00E00A37">
      <w:pPr>
        <w:spacing w:after="0" w:line="240" w:lineRule="auto"/>
      </w:pPr>
      <w:r>
        <w:separator/>
      </w:r>
    </w:p>
  </w:footnote>
  <w:footnote w:type="continuationSeparator" w:id="0">
    <w:p w14:paraId="13526858" w14:textId="77777777" w:rsidR="00D918C9" w:rsidRDefault="00D918C9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0FE1457E" w:rsidR="00E00A37" w:rsidRPr="007158A6" w:rsidRDefault="00B57F97" w:rsidP="00E00A37">
          <w:pPr>
            <w:ind w:left="2" w:hanging="4"/>
            <w:jc w:val="center"/>
            <w:rPr>
              <w:rFonts w:eastAsia="Arial"/>
            </w:rPr>
          </w:pPr>
          <w:r w:rsidRPr="00B57F97">
            <w:rPr>
              <w:rFonts w:eastAsia="Arial"/>
              <w:b/>
              <w:sz w:val="40"/>
              <w:szCs w:val="40"/>
            </w:rPr>
            <w:t>Man-Hour Capacity Sheet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B43A662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F-710-00</w:t>
          </w:r>
          <w:r w:rsidR="00C6706B">
            <w:rPr>
              <w:rFonts w:ascii="Arial" w:eastAsia="Arial" w:hAnsi="Arial" w:cs="Arial"/>
              <w:b/>
              <w:color w:val="000000"/>
            </w:rPr>
            <w:t>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A66"/>
    <w:multiLevelType w:val="hybridMultilevel"/>
    <w:tmpl w:val="9CB45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00902"/>
    <w:multiLevelType w:val="multilevel"/>
    <w:tmpl w:val="645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01500"/>
    <w:multiLevelType w:val="multilevel"/>
    <w:tmpl w:val="9B2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4"/>
  </w:num>
  <w:num w:numId="3" w16cid:durableId="1618029677">
    <w:abstractNumId w:val="1"/>
  </w:num>
  <w:num w:numId="4" w16cid:durableId="391394394">
    <w:abstractNumId w:val="5"/>
  </w:num>
  <w:num w:numId="5" w16cid:durableId="406344130">
    <w:abstractNumId w:val="2"/>
  </w:num>
  <w:num w:numId="6" w16cid:durableId="74908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F6259"/>
    <w:rsid w:val="0028486B"/>
    <w:rsid w:val="005B2604"/>
    <w:rsid w:val="005C29B9"/>
    <w:rsid w:val="005F62E4"/>
    <w:rsid w:val="006347E7"/>
    <w:rsid w:val="00747B96"/>
    <w:rsid w:val="008213E3"/>
    <w:rsid w:val="00B57F97"/>
    <w:rsid w:val="00B63494"/>
    <w:rsid w:val="00BE39AB"/>
    <w:rsid w:val="00C241F0"/>
    <w:rsid w:val="00C6706B"/>
    <w:rsid w:val="00D918C9"/>
    <w:rsid w:val="00E00A37"/>
    <w:rsid w:val="00F0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3E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3E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2025-04-26T23:38:00Z</dcterms:created>
  <dcterms:modified xsi:type="dcterms:W3CDTF">2025-04-26T23:43:00Z</dcterms:modified>
</cp:coreProperties>
</file>