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4B1F5" w14:textId="77777777" w:rsidR="003E5885" w:rsidRPr="003E5885" w:rsidRDefault="003E5885" w:rsidP="003E5885">
      <w:pPr>
        <w:pStyle w:val="Heading1"/>
        <w:ind w:left="1" w:hanging="3"/>
        <w:rPr>
          <w:rFonts w:eastAsia="Calibri"/>
        </w:rPr>
      </w:pPr>
      <w:r w:rsidRPr="003E5885">
        <w:rPr>
          <w:rFonts w:eastAsia="Calibri"/>
        </w:rPr>
        <w:t>Purpose</w:t>
      </w:r>
    </w:p>
    <w:p w14:paraId="20B7B72D" w14:textId="77777777" w:rsidR="004C267D" w:rsidRPr="004C267D" w:rsidRDefault="004C267D" w:rsidP="004C267D">
      <w:pPr>
        <w:ind w:left="0" w:hanging="2"/>
        <w:rPr>
          <w:rFonts w:eastAsia="Calibri"/>
        </w:rPr>
      </w:pPr>
      <w:r>
        <w:t>This Work Instruction provides guidance for users responsible for completing the Process Identification Worksheet (F-400-003). The worksheet supports [The Organization] in documenting QMS processes, their sequence and interactions, responsibilities, inputs, outputs, and monitoring requirements, in compliance with ISO 9001:2015 Clause 4.4 Quality Management System and Its Processes.</w:t>
      </w:r>
    </w:p>
    <w:p w14:paraId="638B36ED" w14:textId="77777777" w:rsidR="003E5885" w:rsidRPr="003E5885" w:rsidRDefault="003E5885" w:rsidP="003E5885">
      <w:pPr>
        <w:pStyle w:val="Heading1"/>
        <w:ind w:left="1" w:hanging="3"/>
        <w:rPr>
          <w:rFonts w:eastAsia="Calibri"/>
        </w:rPr>
      </w:pPr>
      <w:r w:rsidRPr="003E5885">
        <w:rPr>
          <w:rFonts w:eastAsia="Calibri"/>
        </w:rPr>
        <w:t>Scope</w:t>
      </w:r>
    </w:p>
    <w:p w14:paraId="1D820B6B" w14:textId="77777777" w:rsidR="004C267D" w:rsidRPr="004C267D" w:rsidRDefault="004C267D" w:rsidP="004C267D">
      <w:pPr>
        <w:ind w:left="0" w:hanging="2"/>
        <w:rPr>
          <w:rFonts w:eastAsia="Calibri"/>
        </w:rPr>
      </w:pPr>
      <w:r w:rsidRPr="004C267D">
        <w:rPr>
          <w:rFonts w:eastAsia="Calibri"/>
        </w:rPr>
        <w:t>This instruction applies to all personnel, clients, or stakeholders assigned to identify and document Quality Management System (QMS) processes and their key attributes during process definition, strategic planning, system development, or system maintenance activities.</w:t>
      </w:r>
    </w:p>
    <w:p w14:paraId="62B6381E" w14:textId="1D810BCF" w:rsidR="003E5885" w:rsidRPr="003E5885" w:rsidRDefault="003E5885" w:rsidP="003E5885">
      <w:pPr>
        <w:ind w:left="0" w:hanging="2"/>
        <w:rPr>
          <w:rFonts w:eastAsia="Calibri"/>
        </w:rPr>
      </w:pPr>
    </w:p>
    <w:p w14:paraId="0393B889" w14:textId="77777777" w:rsidR="003E5885" w:rsidRPr="003E5885" w:rsidRDefault="003E5885" w:rsidP="003E5885">
      <w:pPr>
        <w:pStyle w:val="Heading1"/>
        <w:ind w:left="1" w:hanging="3"/>
        <w:rPr>
          <w:rFonts w:eastAsia="Calibri"/>
        </w:rPr>
      </w:pPr>
      <w:r w:rsidRPr="003E5885">
        <w:rPr>
          <w:rFonts w:eastAsia="Calibri"/>
        </w:rPr>
        <w:t>Responsibilities</w:t>
      </w:r>
    </w:p>
    <w:p w14:paraId="0774FAD6" w14:textId="77777777" w:rsidR="004C267D" w:rsidRDefault="004C267D" w:rsidP="004C267D">
      <w:pPr>
        <w:ind w:left="0" w:hanging="2"/>
        <w:rPr>
          <w:rFonts w:eastAsia="Calibri"/>
        </w:rPr>
      </w:pPr>
      <w:r w:rsidRPr="004C267D">
        <w:rPr>
          <w:rFonts w:eastAsia="Calibri"/>
        </w:rPr>
        <w:t>The individual completing the Process Identification Worksheet is responsible for accurately describing processes, defining their inputs and outputs, assigning ownership, and ensuring process interaction is considered.</w:t>
      </w:r>
    </w:p>
    <w:p w14:paraId="06C4686C" w14:textId="77777777" w:rsidR="004C267D" w:rsidRPr="004C267D" w:rsidRDefault="004C267D" w:rsidP="004C267D">
      <w:pPr>
        <w:ind w:left="0" w:hanging="2"/>
        <w:rPr>
          <w:rFonts w:eastAsia="Calibri"/>
        </w:rPr>
      </w:pPr>
    </w:p>
    <w:p w14:paraId="2DC789E2" w14:textId="77777777" w:rsidR="004C267D" w:rsidRDefault="004C267D" w:rsidP="004C267D">
      <w:pPr>
        <w:ind w:left="0" w:hanging="2"/>
        <w:rPr>
          <w:rFonts w:eastAsia="Calibri"/>
        </w:rPr>
      </w:pPr>
      <w:r w:rsidRPr="004C267D">
        <w:rPr>
          <w:rFonts w:eastAsia="Calibri"/>
        </w:rPr>
        <w:t>The Management Representative is responsible for supporting users with clarification as needed, reviewing completed worksheets for completeness and consistency, and ensuring processes are documented uniformly across the Organization.</w:t>
      </w:r>
    </w:p>
    <w:p w14:paraId="290184D7" w14:textId="77777777" w:rsidR="004C267D" w:rsidRPr="004C267D" w:rsidRDefault="004C267D" w:rsidP="004C267D">
      <w:pPr>
        <w:ind w:left="0" w:hanging="2"/>
        <w:rPr>
          <w:rFonts w:eastAsia="Calibri"/>
        </w:rPr>
      </w:pPr>
    </w:p>
    <w:p w14:paraId="5B017F07" w14:textId="77777777" w:rsidR="004C267D" w:rsidRPr="004C267D" w:rsidRDefault="004C267D" w:rsidP="004C267D">
      <w:pPr>
        <w:ind w:left="0" w:hanging="2"/>
        <w:rPr>
          <w:rFonts w:eastAsia="Calibri"/>
        </w:rPr>
      </w:pPr>
      <w:r w:rsidRPr="004C267D">
        <w:rPr>
          <w:rFonts w:eastAsia="Calibri"/>
        </w:rPr>
        <w:t>Process Owners are responsible for providing accurate and detailed descriptions of the processes under their control.</w:t>
      </w:r>
    </w:p>
    <w:p w14:paraId="28EAEC62" w14:textId="42C88CED" w:rsidR="003E5885" w:rsidRPr="003E5885" w:rsidRDefault="003E5885" w:rsidP="003E5885">
      <w:pPr>
        <w:ind w:left="0" w:hanging="2"/>
        <w:rPr>
          <w:rFonts w:eastAsia="Calibri"/>
        </w:rPr>
      </w:pPr>
    </w:p>
    <w:p w14:paraId="577B225F" w14:textId="77777777" w:rsidR="003E5885" w:rsidRPr="003E5885" w:rsidRDefault="003E5885" w:rsidP="003E5885">
      <w:pPr>
        <w:pStyle w:val="Heading1"/>
        <w:ind w:left="1" w:hanging="3"/>
        <w:rPr>
          <w:rFonts w:eastAsia="Calibri"/>
        </w:rPr>
      </w:pPr>
      <w:r w:rsidRPr="003E5885">
        <w:rPr>
          <w:rFonts w:eastAsia="Calibri"/>
        </w:rPr>
        <w:t>Definitions</w:t>
      </w:r>
    </w:p>
    <w:p w14:paraId="5C575EEC" w14:textId="77777777" w:rsidR="002C5C32" w:rsidRPr="002C5C32" w:rsidRDefault="002C5C32" w:rsidP="002C5C32">
      <w:pPr>
        <w:ind w:left="0" w:hanging="2"/>
        <w:rPr>
          <w:rFonts w:eastAsia="Calibri"/>
        </w:rPr>
      </w:pPr>
    </w:p>
    <w:tbl>
      <w:tblPr>
        <w:tblW w:w="0" w:type="auto"/>
        <w:tblLook w:val="04A0" w:firstRow="1" w:lastRow="0" w:firstColumn="1" w:lastColumn="0" w:noHBand="0" w:noVBand="1"/>
      </w:tblPr>
      <w:tblGrid>
        <w:gridCol w:w="1052"/>
        <w:gridCol w:w="9748"/>
      </w:tblGrid>
      <w:tr w:rsidR="004C267D" w:rsidRPr="004C267D" w14:paraId="5E75F8D8" w14:textId="77777777" w:rsidTr="004C267D">
        <w:tc>
          <w:tcPr>
            <w:tcW w:w="0" w:type="auto"/>
            <w:hideMark/>
          </w:tcPr>
          <w:p w14:paraId="36D96948" w14:textId="77777777" w:rsidR="004C267D" w:rsidRPr="004C267D" w:rsidRDefault="004C267D" w:rsidP="004C267D">
            <w:pPr>
              <w:spacing w:after="240"/>
              <w:ind w:left="0" w:hanging="2"/>
              <w:rPr>
                <w:rFonts w:eastAsia="Calibri"/>
              </w:rPr>
            </w:pPr>
            <w:r w:rsidRPr="004C267D">
              <w:rPr>
                <w:rFonts w:eastAsia="Calibri"/>
              </w:rPr>
              <w:t>Process</w:t>
            </w:r>
          </w:p>
        </w:tc>
        <w:tc>
          <w:tcPr>
            <w:tcW w:w="0" w:type="auto"/>
            <w:hideMark/>
          </w:tcPr>
          <w:p w14:paraId="4DA8C40D" w14:textId="77777777" w:rsidR="004C267D" w:rsidRPr="004C267D" w:rsidRDefault="004C267D" w:rsidP="004C267D">
            <w:pPr>
              <w:spacing w:after="240"/>
              <w:ind w:left="0" w:hanging="2"/>
              <w:rPr>
                <w:rFonts w:eastAsia="Calibri"/>
              </w:rPr>
            </w:pPr>
            <w:r w:rsidRPr="004C267D">
              <w:rPr>
                <w:rFonts w:eastAsia="Calibri"/>
              </w:rPr>
              <w:t>A series of interrelated or interacting activities that transform inputs into outputs to achieve a defined objective.</w:t>
            </w:r>
          </w:p>
        </w:tc>
      </w:tr>
    </w:tbl>
    <w:p w14:paraId="6ED8534D" w14:textId="77777777" w:rsidR="004C267D" w:rsidRPr="004C267D" w:rsidRDefault="004C267D" w:rsidP="004C267D">
      <w:pPr>
        <w:spacing w:after="240"/>
        <w:ind w:left="0" w:hanging="2"/>
        <w:rPr>
          <w:rFonts w:eastAsia="Calibri"/>
          <w:vanish/>
        </w:rPr>
      </w:pPr>
    </w:p>
    <w:tbl>
      <w:tblPr>
        <w:tblW w:w="0" w:type="auto"/>
        <w:tblLook w:val="04A0" w:firstRow="1" w:lastRow="0" w:firstColumn="1" w:lastColumn="0" w:noHBand="0" w:noVBand="1"/>
      </w:tblPr>
      <w:tblGrid>
        <w:gridCol w:w="1750"/>
        <w:gridCol w:w="9050"/>
      </w:tblGrid>
      <w:tr w:rsidR="004C267D" w:rsidRPr="004C267D" w14:paraId="6833CD11" w14:textId="77777777" w:rsidTr="004C267D">
        <w:tc>
          <w:tcPr>
            <w:tcW w:w="0" w:type="auto"/>
            <w:hideMark/>
          </w:tcPr>
          <w:p w14:paraId="7C00B332" w14:textId="77777777" w:rsidR="004C267D" w:rsidRPr="004C267D" w:rsidRDefault="004C267D" w:rsidP="004C267D">
            <w:pPr>
              <w:spacing w:after="240"/>
              <w:ind w:left="0" w:hanging="2"/>
              <w:rPr>
                <w:rFonts w:eastAsia="Calibri"/>
              </w:rPr>
            </w:pPr>
            <w:r w:rsidRPr="004C267D">
              <w:rPr>
                <w:rFonts w:eastAsia="Calibri"/>
              </w:rPr>
              <w:t>Process Owner</w:t>
            </w:r>
          </w:p>
        </w:tc>
        <w:tc>
          <w:tcPr>
            <w:tcW w:w="0" w:type="auto"/>
            <w:hideMark/>
          </w:tcPr>
          <w:p w14:paraId="41E779AE" w14:textId="77777777" w:rsidR="004C267D" w:rsidRPr="004C267D" w:rsidRDefault="004C267D" w:rsidP="004C267D">
            <w:pPr>
              <w:spacing w:after="240"/>
              <w:ind w:left="0" w:hanging="2"/>
              <w:rPr>
                <w:rFonts w:eastAsia="Calibri"/>
              </w:rPr>
            </w:pPr>
            <w:r w:rsidRPr="004C267D">
              <w:rPr>
                <w:rFonts w:eastAsia="Calibri"/>
              </w:rPr>
              <w:t xml:space="preserve">The individual </w:t>
            </w:r>
            <w:proofErr w:type="gramStart"/>
            <w:r w:rsidRPr="004C267D">
              <w:rPr>
                <w:rFonts w:eastAsia="Calibri"/>
              </w:rPr>
              <w:t>responsible</w:t>
            </w:r>
            <w:proofErr w:type="gramEnd"/>
            <w:r w:rsidRPr="004C267D">
              <w:rPr>
                <w:rFonts w:eastAsia="Calibri"/>
              </w:rPr>
              <w:t xml:space="preserve"> for managing, monitoring, and improving a specific QMS process.</w:t>
            </w:r>
          </w:p>
        </w:tc>
      </w:tr>
    </w:tbl>
    <w:p w14:paraId="264F029C" w14:textId="77777777" w:rsidR="004C267D" w:rsidRPr="004C267D" w:rsidRDefault="004C267D" w:rsidP="004C267D">
      <w:pPr>
        <w:spacing w:after="240"/>
        <w:ind w:left="0" w:hanging="2"/>
        <w:rPr>
          <w:rFonts w:eastAsia="Calibri"/>
          <w:vanish/>
        </w:rPr>
      </w:pPr>
    </w:p>
    <w:tbl>
      <w:tblPr>
        <w:tblW w:w="0" w:type="auto"/>
        <w:tblLook w:val="04A0" w:firstRow="1" w:lastRow="0" w:firstColumn="1" w:lastColumn="0" w:noHBand="0" w:noVBand="1"/>
      </w:tblPr>
      <w:tblGrid>
        <w:gridCol w:w="3119"/>
        <w:gridCol w:w="7681"/>
      </w:tblGrid>
      <w:tr w:rsidR="004C267D" w:rsidRPr="004C267D" w14:paraId="52D786FE" w14:textId="77777777" w:rsidTr="004C267D">
        <w:tc>
          <w:tcPr>
            <w:tcW w:w="0" w:type="auto"/>
            <w:hideMark/>
          </w:tcPr>
          <w:p w14:paraId="4023D0B2" w14:textId="77777777" w:rsidR="004C267D" w:rsidRPr="004C267D" w:rsidRDefault="004C267D" w:rsidP="004C267D">
            <w:pPr>
              <w:spacing w:after="240"/>
              <w:ind w:left="0" w:hanging="2"/>
              <w:rPr>
                <w:rFonts w:eastAsia="Calibri"/>
              </w:rPr>
            </w:pPr>
            <w:r w:rsidRPr="004C267D">
              <w:rPr>
                <w:rFonts w:eastAsia="Calibri"/>
              </w:rPr>
              <w:t>Key Process Indicators (KPIs)</w:t>
            </w:r>
          </w:p>
        </w:tc>
        <w:tc>
          <w:tcPr>
            <w:tcW w:w="0" w:type="auto"/>
            <w:hideMark/>
          </w:tcPr>
          <w:p w14:paraId="390A1515" w14:textId="77777777" w:rsidR="004C267D" w:rsidRPr="004C267D" w:rsidRDefault="004C267D" w:rsidP="004C267D">
            <w:pPr>
              <w:spacing w:after="240"/>
              <w:ind w:left="0" w:hanging="2"/>
              <w:rPr>
                <w:rFonts w:eastAsia="Calibri"/>
              </w:rPr>
            </w:pPr>
            <w:r w:rsidRPr="004C267D">
              <w:rPr>
                <w:rFonts w:eastAsia="Calibri"/>
              </w:rPr>
              <w:t xml:space="preserve">Measurable values </w:t>
            </w:r>
            <w:proofErr w:type="gramStart"/>
            <w:r w:rsidRPr="004C267D">
              <w:rPr>
                <w:rFonts w:eastAsia="Calibri"/>
              </w:rPr>
              <w:t>used</w:t>
            </w:r>
            <w:proofErr w:type="gramEnd"/>
            <w:r w:rsidRPr="004C267D">
              <w:rPr>
                <w:rFonts w:eastAsia="Calibri"/>
              </w:rPr>
              <w:t xml:space="preserve"> to evaluate the effectiveness and efficiency of a process.</w:t>
            </w:r>
          </w:p>
        </w:tc>
      </w:tr>
    </w:tbl>
    <w:p w14:paraId="43AAF834" w14:textId="11C03ED6" w:rsidR="003E5885" w:rsidRPr="003E5885" w:rsidRDefault="003E5885" w:rsidP="003E5885">
      <w:pPr>
        <w:ind w:left="0" w:hanging="2"/>
        <w:rPr>
          <w:rFonts w:eastAsia="Calibri"/>
        </w:rPr>
      </w:pPr>
    </w:p>
    <w:p w14:paraId="10BE8CC0" w14:textId="233F04E1" w:rsidR="003E5885" w:rsidRPr="003E5885" w:rsidRDefault="003E5885" w:rsidP="003E5885">
      <w:pPr>
        <w:ind w:left="0" w:hanging="2"/>
        <w:rPr>
          <w:rFonts w:eastAsia="Calibri"/>
        </w:rPr>
      </w:pPr>
    </w:p>
    <w:p w14:paraId="2CFA512D" w14:textId="77777777" w:rsidR="003E5885" w:rsidRDefault="003E5885">
      <w:pPr>
        <w:suppressAutoHyphens w:val="0"/>
        <w:spacing w:line="240" w:lineRule="auto"/>
        <w:ind w:leftChars="0" w:left="0" w:firstLineChars="0" w:firstLine="0"/>
        <w:textDirection w:val="lrTb"/>
        <w:textAlignment w:val="auto"/>
        <w:outlineLvl w:val="9"/>
        <w:rPr>
          <w:rFonts w:eastAsia="Calibri"/>
          <w:b/>
          <w:bCs/>
        </w:rPr>
      </w:pPr>
      <w:r>
        <w:rPr>
          <w:rFonts w:eastAsia="Calibri"/>
          <w:b/>
          <w:bCs/>
        </w:rPr>
        <w:br w:type="page"/>
      </w:r>
    </w:p>
    <w:p w14:paraId="792A62B6" w14:textId="3FF173F5" w:rsidR="003E5885" w:rsidRPr="003E5885" w:rsidRDefault="003E5885" w:rsidP="002C5C32">
      <w:pPr>
        <w:pStyle w:val="Heading1"/>
        <w:ind w:left="1" w:hanging="3"/>
        <w:rPr>
          <w:rFonts w:eastAsia="Calibri"/>
        </w:rPr>
      </w:pPr>
      <w:r w:rsidRPr="003E5885">
        <w:rPr>
          <w:rFonts w:eastAsia="Calibri"/>
        </w:rPr>
        <w:lastRenderedPageBreak/>
        <w:t>Work Instruction</w:t>
      </w:r>
    </w:p>
    <w:p w14:paraId="4073DD1A" w14:textId="77777777" w:rsidR="004C267D" w:rsidRPr="004C267D" w:rsidRDefault="004C267D" w:rsidP="004C267D">
      <w:pPr>
        <w:ind w:left="0" w:hanging="2"/>
        <w:rPr>
          <w:rFonts w:eastAsia="Calibri"/>
        </w:rPr>
      </w:pPr>
      <w:r w:rsidRPr="004C267D">
        <w:rPr>
          <w:rFonts w:eastAsia="Calibri"/>
        </w:rPr>
        <w:t>The Process Identification Worksheet (F-400-003) is organized to capture structured information about each QMS process. Each section of the worksheet must be completed carefully to ensure that all elements required for effective process management and auditability are documented.</w:t>
      </w:r>
    </w:p>
    <w:p w14:paraId="37F614C3" w14:textId="77777777" w:rsidR="004C267D" w:rsidRPr="004C267D" w:rsidRDefault="004C267D" w:rsidP="004C267D">
      <w:pPr>
        <w:ind w:left="0" w:hanging="2"/>
        <w:rPr>
          <w:rFonts w:eastAsia="Calibri"/>
        </w:rPr>
      </w:pPr>
      <w:r w:rsidRPr="004C267D">
        <w:rPr>
          <w:rFonts w:eastAsia="Calibri"/>
        </w:rPr>
        <w:t>The user shall begin by naming the process using a descriptive title that clearly identifies the major function or activity. Examples may include "Sales and Contract Review," "Product Realization," "Supplier Management," or "Design and Development."</w:t>
      </w:r>
    </w:p>
    <w:p w14:paraId="7687449E" w14:textId="77777777" w:rsidR="004C267D" w:rsidRPr="004C267D" w:rsidRDefault="004C267D" w:rsidP="004C267D">
      <w:pPr>
        <w:ind w:left="0" w:hanging="2"/>
        <w:rPr>
          <w:rFonts w:eastAsia="Calibri"/>
        </w:rPr>
      </w:pPr>
      <w:r w:rsidRPr="004C267D">
        <w:rPr>
          <w:rFonts w:eastAsia="Calibri"/>
        </w:rPr>
        <w:t xml:space="preserve">Next, the individual completing the form shall identify and document the key inputs required by the process. Inputs include materials, information, resources, or services needed to begin or perform the process activities. </w:t>
      </w:r>
      <w:proofErr w:type="gramStart"/>
      <w:r w:rsidRPr="004C267D">
        <w:rPr>
          <w:rFonts w:eastAsia="Calibri"/>
        </w:rPr>
        <w:t>Inputs</w:t>
      </w:r>
      <w:proofErr w:type="gramEnd"/>
      <w:r w:rsidRPr="004C267D">
        <w:rPr>
          <w:rFonts w:eastAsia="Calibri"/>
        </w:rPr>
        <w:t xml:space="preserve"> must also reflect where they come from, whether internal departments, customers, suppliers, or regulatory bodies.</w:t>
      </w:r>
    </w:p>
    <w:p w14:paraId="3E60620D" w14:textId="77777777" w:rsidR="004C267D" w:rsidRPr="004C267D" w:rsidRDefault="004C267D" w:rsidP="004C267D">
      <w:pPr>
        <w:ind w:left="0" w:hanging="2"/>
        <w:rPr>
          <w:rFonts w:eastAsia="Calibri"/>
        </w:rPr>
      </w:pPr>
      <w:r w:rsidRPr="004C267D">
        <w:rPr>
          <w:rFonts w:eastAsia="Calibri"/>
        </w:rPr>
        <w:t xml:space="preserve">The main activities performed within the process are then described at a high level. Activities should be summarized, not detailed step-by-step, but enough to give a clear understanding of how the process transforms </w:t>
      </w:r>
      <w:proofErr w:type="gramStart"/>
      <w:r w:rsidRPr="004C267D">
        <w:rPr>
          <w:rFonts w:eastAsia="Calibri"/>
        </w:rPr>
        <w:t>inputs</w:t>
      </w:r>
      <w:proofErr w:type="gramEnd"/>
      <w:r w:rsidRPr="004C267D">
        <w:rPr>
          <w:rFonts w:eastAsia="Calibri"/>
        </w:rPr>
        <w:t xml:space="preserve"> into outputs.</w:t>
      </w:r>
    </w:p>
    <w:p w14:paraId="129E61EB" w14:textId="77777777" w:rsidR="004C267D" w:rsidRPr="004C267D" w:rsidRDefault="004C267D" w:rsidP="004C267D">
      <w:pPr>
        <w:ind w:left="0" w:hanging="2"/>
        <w:rPr>
          <w:rFonts w:eastAsia="Calibri"/>
        </w:rPr>
      </w:pPr>
      <w:r w:rsidRPr="004C267D">
        <w:rPr>
          <w:rFonts w:eastAsia="Calibri"/>
        </w:rPr>
        <w:t xml:space="preserve">Outputs of the process must be documented next. </w:t>
      </w:r>
      <w:proofErr w:type="gramStart"/>
      <w:r w:rsidRPr="004C267D">
        <w:rPr>
          <w:rFonts w:eastAsia="Calibri"/>
        </w:rPr>
        <w:t>Outputs include</w:t>
      </w:r>
      <w:proofErr w:type="gramEnd"/>
      <w:r w:rsidRPr="004C267D">
        <w:rPr>
          <w:rFonts w:eastAsia="Calibri"/>
        </w:rPr>
        <w:t xml:space="preserve"> products, services, reports, approvals, or information generated by completing the process activities. </w:t>
      </w:r>
      <w:proofErr w:type="gramStart"/>
      <w:r w:rsidRPr="004C267D">
        <w:rPr>
          <w:rFonts w:eastAsia="Calibri"/>
        </w:rPr>
        <w:t>Outputs</w:t>
      </w:r>
      <w:proofErr w:type="gramEnd"/>
      <w:r w:rsidRPr="004C267D">
        <w:rPr>
          <w:rFonts w:eastAsia="Calibri"/>
        </w:rPr>
        <w:t xml:space="preserve"> must also identify who receives the results (e.g., customer, </w:t>
      </w:r>
      <w:proofErr w:type="gramStart"/>
      <w:r w:rsidRPr="004C267D">
        <w:rPr>
          <w:rFonts w:eastAsia="Calibri"/>
        </w:rPr>
        <w:t>next</w:t>
      </w:r>
      <w:proofErr w:type="gramEnd"/>
      <w:r w:rsidRPr="004C267D">
        <w:rPr>
          <w:rFonts w:eastAsia="Calibri"/>
        </w:rPr>
        <w:t xml:space="preserve"> internal department, external authority).</w:t>
      </w:r>
    </w:p>
    <w:p w14:paraId="611F3C00" w14:textId="77777777" w:rsidR="004C267D" w:rsidRPr="004C267D" w:rsidRDefault="004C267D" w:rsidP="004C267D">
      <w:pPr>
        <w:ind w:left="0" w:hanging="2"/>
        <w:rPr>
          <w:rFonts w:eastAsia="Calibri"/>
        </w:rPr>
      </w:pPr>
      <w:r w:rsidRPr="004C267D">
        <w:rPr>
          <w:rFonts w:eastAsia="Calibri"/>
        </w:rPr>
        <w:t xml:space="preserve">Each process must be </w:t>
      </w:r>
      <w:proofErr w:type="gramStart"/>
      <w:r w:rsidRPr="004C267D">
        <w:rPr>
          <w:rFonts w:eastAsia="Calibri"/>
        </w:rPr>
        <w:t>assigned</w:t>
      </w:r>
      <w:proofErr w:type="gramEnd"/>
      <w:r w:rsidRPr="004C267D">
        <w:rPr>
          <w:rFonts w:eastAsia="Calibri"/>
        </w:rPr>
        <w:t xml:space="preserve"> a Process Owner. The Process Owner is responsible for ensuring the effectiveness of the process, maintaining records, monitoring performance, initiating corrective actions if needed, and supporting continual improvement activities.</w:t>
      </w:r>
    </w:p>
    <w:p w14:paraId="064DBEB8" w14:textId="77777777" w:rsidR="004C267D" w:rsidRPr="004C267D" w:rsidRDefault="004C267D" w:rsidP="004C267D">
      <w:pPr>
        <w:ind w:left="0" w:hanging="2"/>
        <w:rPr>
          <w:rFonts w:eastAsia="Calibri"/>
        </w:rPr>
      </w:pPr>
      <w:r w:rsidRPr="004C267D">
        <w:rPr>
          <w:rFonts w:eastAsia="Calibri"/>
        </w:rPr>
        <w:t>Performance monitoring is a critical part of QMS compliance. The worksheet must define how the process will be monitored and measured. Users must identify appropriate Key Process Indicators (KPIs) or metrics, the method of measurement, the frequency of measurement, and acceptable criteria for successful performance.</w:t>
      </w:r>
    </w:p>
    <w:p w14:paraId="6F9A4FD7" w14:textId="77777777" w:rsidR="004C267D" w:rsidRPr="004C267D" w:rsidRDefault="004C267D" w:rsidP="004C267D">
      <w:pPr>
        <w:ind w:left="0" w:hanging="2"/>
        <w:rPr>
          <w:rFonts w:eastAsia="Calibri"/>
        </w:rPr>
      </w:pPr>
      <w:r w:rsidRPr="004C267D">
        <w:rPr>
          <w:rFonts w:eastAsia="Calibri"/>
        </w:rPr>
        <w:t>Finally, interactions with other processes must be described. This includes identifying which other processes provide inputs to, or receive outputs from, the process being documented. Understanding interactions ensures that the overall QMS flow is effective and that no gaps exist between functional areas.</w:t>
      </w:r>
    </w:p>
    <w:p w14:paraId="0DF5D163" w14:textId="77777777" w:rsidR="004C267D" w:rsidRPr="004C267D" w:rsidRDefault="004C267D" w:rsidP="004C267D">
      <w:pPr>
        <w:ind w:left="0" w:hanging="2"/>
        <w:rPr>
          <w:rFonts w:eastAsia="Calibri"/>
        </w:rPr>
      </w:pPr>
      <w:r w:rsidRPr="004C267D">
        <w:rPr>
          <w:rFonts w:eastAsia="Calibri"/>
        </w:rPr>
        <w:t>Upon completion, the Process Identification Worksheet is submitted to the Management Representative for review. The worksheet is then incorporated into the Process Interaction Map (A-400-002) to ensure a complete overview of QMS process flow.</w:t>
      </w:r>
    </w:p>
    <w:p w14:paraId="2A6E7432" w14:textId="77777777" w:rsidR="004C267D" w:rsidRPr="004C267D" w:rsidRDefault="004C267D" w:rsidP="004C267D">
      <w:pPr>
        <w:ind w:left="0" w:hanging="2"/>
        <w:rPr>
          <w:rFonts w:eastAsia="Calibri"/>
        </w:rPr>
      </w:pPr>
      <w:r w:rsidRPr="004C267D">
        <w:rPr>
          <w:rFonts w:eastAsia="Calibri"/>
        </w:rPr>
        <w:t>All process documentation is controlled according to the requirements of the Document Control Procedure (P-750-01).</w:t>
      </w:r>
    </w:p>
    <w:p w14:paraId="098DF2A4" w14:textId="15783762" w:rsidR="003E5885" w:rsidRPr="003E5885" w:rsidRDefault="003E5885" w:rsidP="003E5885">
      <w:pPr>
        <w:ind w:left="0" w:hanging="2"/>
        <w:rPr>
          <w:rFonts w:eastAsia="Calibri"/>
        </w:rPr>
      </w:pPr>
    </w:p>
    <w:p w14:paraId="25A245BC" w14:textId="77777777" w:rsidR="003E5885" w:rsidRPr="003E5885" w:rsidRDefault="003E5885" w:rsidP="003E5885">
      <w:pPr>
        <w:ind w:left="0" w:hanging="2"/>
        <w:rPr>
          <w:rFonts w:eastAsia="Calibri"/>
          <w:b/>
          <w:bCs/>
        </w:rPr>
      </w:pPr>
      <w:r w:rsidRPr="003E5885">
        <w:rPr>
          <w:rFonts w:eastAsia="Calibri"/>
          <w:b/>
          <w:bCs/>
        </w:rPr>
        <w:t>Review and Update Frequency</w:t>
      </w:r>
    </w:p>
    <w:p w14:paraId="27B69ED4" w14:textId="77777777" w:rsidR="004C267D" w:rsidRPr="004C267D" w:rsidRDefault="004C267D" w:rsidP="004C267D">
      <w:pPr>
        <w:ind w:left="0" w:hanging="2"/>
        <w:rPr>
          <w:rFonts w:eastAsia="Calibri"/>
        </w:rPr>
      </w:pPr>
      <w:r w:rsidRPr="004C267D">
        <w:rPr>
          <w:rFonts w:eastAsia="Calibri"/>
        </w:rPr>
        <w:t>The Process Identification Worksheets are reviewed at least annually during Management Review, or whenever significant changes are made to the Organization’s structure, products, services, regulatory environment, or strategic objectives.</w:t>
      </w:r>
    </w:p>
    <w:p w14:paraId="63C090B0" w14:textId="7F98BD50" w:rsidR="003E5885" w:rsidRPr="003E5885" w:rsidRDefault="003E5885" w:rsidP="003E5885">
      <w:pPr>
        <w:ind w:left="0" w:hanging="2"/>
        <w:rPr>
          <w:rFonts w:eastAsia="Calibri"/>
        </w:rPr>
      </w:pPr>
    </w:p>
    <w:p w14:paraId="2C1D899E" w14:textId="77777777" w:rsidR="004C267D" w:rsidRDefault="004C267D">
      <w:pPr>
        <w:suppressAutoHyphens w:val="0"/>
        <w:spacing w:line="240" w:lineRule="auto"/>
        <w:ind w:leftChars="0" w:left="0" w:firstLineChars="0" w:firstLine="0"/>
        <w:textDirection w:val="lrTb"/>
        <w:textAlignment w:val="auto"/>
        <w:outlineLvl w:val="9"/>
        <w:rPr>
          <w:rFonts w:ascii="Arial" w:eastAsia="Calibri" w:hAnsi="Arial" w:cs="Arial"/>
          <w:b/>
          <w:bCs/>
          <w:kern w:val="32"/>
          <w:sz w:val="28"/>
          <w:szCs w:val="32"/>
        </w:rPr>
      </w:pPr>
      <w:r>
        <w:rPr>
          <w:rFonts w:eastAsia="Calibri"/>
        </w:rPr>
        <w:br w:type="page"/>
      </w:r>
    </w:p>
    <w:p w14:paraId="6D7B98D6" w14:textId="43AF0347" w:rsidR="003E5885" w:rsidRPr="003E5885" w:rsidRDefault="003E5885" w:rsidP="003E5885">
      <w:pPr>
        <w:pStyle w:val="Heading1"/>
        <w:ind w:left="1" w:hanging="3"/>
        <w:rPr>
          <w:rFonts w:eastAsia="Calibri"/>
        </w:rPr>
      </w:pPr>
      <w:r w:rsidRPr="003E5885">
        <w:rPr>
          <w:rFonts w:eastAsia="Calibri"/>
        </w:rPr>
        <w:lastRenderedPageBreak/>
        <w:t>References</w:t>
      </w:r>
    </w:p>
    <w:p w14:paraId="642C6922" w14:textId="41D969BF" w:rsidR="004C267D" w:rsidRPr="004C267D" w:rsidRDefault="004C267D" w:rsidP="004C267D">
      <w:pPr>
        <w:pStyle w:val="ListParagraph"/>
        <w:numPr>
          <w:ilvl w:val="0"/>
          <w:numId w:val="56"/>
        </w:numPr>
        <w:ind w:leftChars="0" w:firstLineChars="0"/>
        <w:rPr>
          <w:rFonts w:eastAsia="Calibri"/>
        </w:rPr>
      </w:pPr>
      <w:r>
        <w:t>ISO 9001:2015 Clause 4.4 Quality Management System and Its Processes Quality Management System and Its Processes</w:t>
      </w:r>
    </w:p>
    <w:p w14:paraId="16CA323E" w14:textId="10FB6E74" w:rsidR="004C267D" w:rsidRPr="004C267D" w:rsidRDefault="004C267D" w:rsidP="004C267D">
      <w:pPr>
        <w:pStyle w:val="ListParagraph"/>
        <w:numPr>
          <w:ilvl w:val="0"/>
          <w:numId w:val="56"/>
        </w:numPr>
        <w:ind w:leftChars="0" w:firstLineChars="0"/>
        <w:rPr>
          <w:rFonts w:eastAsia="Calibri"/>
        </w:rPr>
      </w:pPr>
      <w:r w:rsidRPr="004C267D">
        <w:rPr>
          <w:rFonts w:eastAsia="Calibri"/>
        </w:rPr>
        <w:t>Document Control Procedure (P-750-01)</w:t>
      </w:r>
    </w:p>
    <w:p w14:paraId="65F635C9" w14:textId="20335503" w:rsidR="004C267D" w:rsidRPr="004C267D" w:rsidRDefault="004C267D" w:rsidP="004C267D">
      <w:pPr>
        <w:pStyle w:val="ListParagraph"/>
        <w:numPr>
          <w:ilvl w:val="0"/>
          <w:numId w:val="56"/>
        </w:numPr>
        <w:ind w:leftChars="0" w:firstLineChars="0"/>
        <w:rPr>
          <w:rFonts w:eastAsia="Calibri"/>
        </w:rPr>
      </w:pPr>
      <w:r w:rsidRPr="004C267D">
        <w:rPr>
          <w:rFonts w:eastAsia="Calibri"/>
        </w:rPr>
        <w:t>Process Interaction Map (A-400-002)</w:t>
      </w:r>
    </w:p>
    <w:p w14:paraId="1D8E5E39" w14:textId="28475F0D" w:rsidR="003E5885" w:rsidRPr="003E5885" w:rsidRDefault="003E5885" w:rsidP="003E5885">
      <w:pPr>
        <w:ind w:left="0" w:hanging="2"/>
        <w:rPr>
          <w:rFonts w:eastAsia="Calibri"/>
        </w:rPr>
      </w:pPr>
    </w:p>
    <w:p w14:paraId="79C17EB4" w14:textId="77777777" w:rsidR="003E5885" w:rsidRPr="003E5885" w:rsidRDefault="003E5885" w:rsidP="003E5885">
      <w:pPr>
        <w:pStyle w:val="Heading1"/>
        <w:ind w:left="1" w:hanging="3"/>
        <w:rPr>
          <w:rFonts w:eastAsia="Calibri"/>
        </w:rPr>
      </w:pPr>
      <w:r w:rsidRPr="003E5885">
        <w:rPr>
          <w:rFonts w:eastAsia="Calibri"/>
        </w:rPr>
        <w:t>Documented Information</w:t>
      </w:r>
    </w:p>
    <w:p w14:paraId="61BFD267" w14:textId="77777777" w:rsidR="004C267D" w:rsidRPr="004C267D" w:rsidRDefault="004C267D" w:rsidP="004C267D">
      <w:pPr>
        <w:ind w:left="0" w:hanging="2"/>
        <w:rPr>
          <w:rFonts w:eastAsia="Calibri"/>
        </w:rPr>
      </w:pPr>
      <w:r w:rsidRPr="004C267D">
        <w:rPr>
          <w:rFonts w:eastAsia="Calibri"/>
        </w:rPr>
        <w:t>The following documents support compliance with this Work Instruction:</w:t>
      </w:r>
    </w:p>
    <w:p w14:paraId="16F7A2FF" w14:textId="77777777" w:rsidR="004C267D" w:rsidRPr="004C267D" w:rsidRDefault="004C267D" w:rsidP="004C267D">
      <w:pPr>
        <w:pStyle w:val="ListParagraph"/>
        <w:numPr>
          <w:ilvl w:val="0"/>
          <w:numId w:val="58"/>
        </w:numPr>
        <w:ind w:leftChars="0" w:firstLineChars="0"/>
        <w:rPr>
          <w:rFonts w:eastAsia="Calibri"/>
        </w:rPr>
      </w:pPr>
      <w:r w:rsidRPr="004C267D">
        <w:rPr>
          <w:rFonts w:eastAsia="Calibri"/>
        </w:rPr>
        <w:t>Completed Process Identification Worksheets (F-400-003)</w:t>
      </w:r>
    </w:p>
    <w:p w14:paraId="3534C17E" w14:textId="77777777" w:rsidR="004C267D" w:rsidRPr="004C267D" w:rsidRDefault="004C267D" w:rsidP="004C267D">
      <w:pPr>
        <w:pStyle w:val="ListParagraph"/>
        <w:numPr>
          <w:ilvl w:val="0"/>
          <w:numId w:val="58"/>
        </w:numPr>
        <w:ind w:leftChars="0" w:firstLineChars="0"/>
        <w:rPr>
          <w:rFonts w:eastAsia="Calibri"/>
        </w:rPr>
      </w:pPr>
      <w:r w:rsidRPr="004C267D">
        <w:rPr>
          <w:rFonts w:eastAsia="Calibri"/>
        </w:rPr>
        <w:t>Process Interaction Map (A-400-002)</w:t>
      </w:r>
    </w:p>
    <w:p w14:paraId="43EFC2BC" w14:textId="77777777" w:rsidR="004C267D" w:rsidRPr="004C267D" w:rsidRDefault="004C267D" w:rsidP="004C267D">
      <w:pPr>
        <w:pStyle w:val="ListParagraph"/>
        <w:numPr>
          <w:ilvl w:val="0"/>
          <w:numId w:val="58"/>
        </w:numPr>
        <w:ind w:leftChars="0" w:firstLineChars="0"/>
        <w:rPr>
          <w:rFonts w:eastAsia="Calibri"/>
        </w:rPr>
      </w:pPr>
      <w:r w:rsidRPr="004C267D">
        <w:rPr>
          <w:rFonts w:eastAsia="Calibri"/>
        </w:rPr>
        <w:t>Management Review Minutes documenting process reviews</w:t>
      </w:r>
    </w:p>
    <w:p w14:paraId="064FD2B2" w14:textId="15436B8B" w:rsidR="003E5885" w:rsidRPr="003E5885" w:rsidRDefault="003E5885" w:rsidP="003E5885">
      <w:pPr>
        <w:ind w:left="0" w:hanging="2"/>
        <w:rPr>
          <w:rFonts w:eastAsia="Calibri"/>
        </w:rPr>
      </w:pPr>
    </w:p>
    <w:p w14:paraId="3F52BD66" w14:textId="77777777" w:rsidR="003E5885" w:rsidRPr="003E5885" w:rsidRDefault="003E5885" w:rsidP="003E5885">
      <w:pPr>
        <w:pStyle w:val="Heading1"/>
        <w:ind w:left="1" w:hanging="3"/>
        <w:rPr>
          <w:rFonts w:eastAsia="Calibri"/>
        </w:rPr>
      </w:pPr>
      <w:r w:rsidRPr="003E5885">
        <w:rPr>
          <w:rFonts w:eastAsia="Calibri"/>
        </w:rPr>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
        <w:gridCol w:w="1957"/>
        <w:gridCol w:w="1362"/>
        <w:gridCol w:w="3207"/>
        <w:gridCol w:w="3341"/>
      </w:tblGrid>
      <w:tr w:rsidR="003E5885" w:rsidRPr="003E5885" w14:paraId="17F2375A" w14:textId="77777777" w:rsidTr="002C5C32">
        <w:tc>
          <w:tcPr>
            <w:tcW w:w="428" w:type="pct"/>
            <w:hideMark/>
          </w:tcPr>
          <w:p w14:paraId="6438B783" w14:textId="77777777" w:rsidR="003E5885" w:rsidRPr="003E5885" w:rsidRDefault="003E5885" w:rsidP="003E5885">
            <w:pPr>
              <w:ind w:left="0" w:hanging="2"/>
              <w:rPr>
                <w:rFonts w:eastAsia="Calibri"/>
                <w:b/>
                <w:bCs/>
              </w:rPr>
            </w:pPr>
            <w:r w:rsidRPr="003E5885">
              <w:rPr>
                <w:rFonts w:eastAsia="Calibri"/>
                <w:b/>
                <w:bCs/>
              </w:rPr>
              <w:t>Rev</w:t>
            </w:r>
          </w:p>
        </w:tc>
        <w:tc>
          <w:tcPr>
            <w:tcW w:w="907" w:type="pct"/>
            <w:hideMark/>
          </w:tcPr>
          <w:p w14:paraId="6EE5050A" w14:textId="77777777" w:rsidR="003E5885" w:rsidRPr="003E5885" w:rsidRDefault="003E5885" w:rsidP="003E5885">
            <w:pPr>
              <w:ind w:left="0" w:hanging="2"/>
              <w:rPr>
                <w:rFonts w:eastAsia="Calibri"/>
                <w:b/>
                <w:bCs/>
              </w:rPr>
            </w:pPr>
            <w:r w:rsidRPr="003E5885">
              <w:rPr>
                <w:rFonts w:eastAsia="Calibri"/>
                <w:b/>
                <w:bCs/>
              </w:rPr>
              <w:t>Date</w:t>
            </w:r>
          </w:p>
        </w:tc>
        <w:tc>
          <w:tcPr>
            <w:tcW w:w="631" w:type="pct"/>
            <w:hideMark/>
          </w:tcPr>
          <w:p w14:paraId="62FF326A" w14:textId="77777777" w:rsidR="003E5885" w:rsidRPr="003E5885" w:rsidRDefault="003E5885" w:rsidP="003E5885">
            <w:pPr>
              <w:ind w:left="0" w:hanging="2"/>
              <w:rPr>
                <w:rFonts w:eastAsia="Calibri"/>
                <w:b/>
                <w:bCs/>
              </w:rPr>
            </w:pPr>
            <w:r w:rsidRPr="003E5885">
              <w:rPr>
                <w:rFonts w:eastAsia="Calibri"/>
                <w:b/>
                <w:bCs/>
              </w:rPr>
              <w:t>Section</w:t>
            </w:r>
          </w:p>
        </w:tc>
        <w:tc>
          <w:tcPr>
            <w:tcW w:w="1486" w:type="pct"/>
            <w:hideMark/>
          </w:tcPr>
          <w:p w14:paraId="733DE7FE" w14:textId="77777777" w:rsidR="003E5885" w:rsidRPr="003E5885" w:rsidRDefault="003E5885" w:rsidP="003E5885">
            <w:pPr>
              <w:ind w:left="0" w:hanging="2"/>
              <w:rPr>
                <w:rFonts w:eastAsia="Calibri"/>
                <w:b/>
                <w:bCs/>
              </w:rPr>
            </w:pPr>
            <w:r w:rsidRPr="003E5885">
              <w:rPr>
                <w:rFonts w:eastAsia="Calibri"/>
                <w:b/>
                <w:bCs/>
              </w:rPr>
              <w:t>Summary of Changes</w:t>
            </w:r>
          </w:p>
        </w:tc>
        <w:tc>
          <w:tcPr>
            <w:tcW w:w="1548" w:type="pct"/>
            <w:hideMark/>
          </w:tcPr>
          <w:p w14:paraId="28F9F329" w14:textId="77777777" w:rsidR="003E5885" w:rsidRPr="003E5885" w:rsidRDefault="003E5885" w:rsidP="003E5885">
            <w:pPr>
              <w:ind w:left="0" w:hanging="2"/>
              <w:rPr>
                <w:rFonts w:eastAsia="Calibri"/>
                <w:b/>
                <w:bCs/>
              </w:rPr>
            </w:pPr>
            <w:r w:rsidRPr="003E5885">
              <w:rPr>
                <w:rFonts w:eastAsia="Calibri"/>
                <w:b/>
                <w:bCs/>
              </w:rPr>
              <w:t>Authorized By</w:t>
            </w:r>
          </w:p>
        </w:tc>
      </w:tr>
      <w:tr w:rsidR="003E5885" w:rsidRPr="003E5885" w14:paraId="164079F4" w14:textId="77777777" w:rsidTr="002C5C32">
        <w:tc>
          <w:tcPr>
            <w:tcW w:w="428" w:type="pct"/>
            <w:hideMark/>
          </w:tcPr>
          <w:p w14:paraId="424227CD" w14:textId="77777777" w:rsidR="003E5885" w:rsidRPr="003E5885" w:rsidRDefault="003E5885" w:rsidP="003E5885">
            <w:pPr>
              <w:ind w:left="0" w:hanging="2"/>
              <w:rPr>
                <w:rFonts w:eastAsia="Calibri"/>
              </w:rPr>
            </w:pPr>
            <w:r w:rsidRPr="003E5885">
              <w:rPr>
                <w:rFonts w:eastAsia="Calibri"/>
              </w:rPr>
              <w:t>A</w:t>
            </w:r>
          </w:p>
        </w:tc>
        <w:tc>
          <w:tcPr>
            <w:tcW w:w="907" w:type="pct"/>
            <w:hideMark/>
          </w:tcPr>
          <w:p w14:paraId="7EFDAE79" w14:textId="77777777" w:rsidR="003E5885" w:rsidRPr="003E5885" w:rsidRDefault="003E5885" w:rsidP="003E5885">
            <w:pPr>
              <w:ind w:left="0" w:hanging="2"/>
              <w:rPr>
                <w:rFonts w:eastAsia="Calibri"/>
              </w:rPr>
            </w:pPr>
            <w:r w:rsidRPr="003E5885">
              <w:rPr>
                <w:rFonts w:eastAsia="Calibri"/>
              </w:rPr>
              <w:t>[Insert Date]</w:t>
            </w:r>
          </w:p>
        </w:tc>
        <w:tc>
          <w:tcPr>
            <w:tcW w:w="631" w:type="pct"/>
            <w:hideMark/>
          </w:tcPr>
          <w:p w14:paraId="651B5157" w14:textId="77777777" w:rsidR="003E5885" w:rsidRPr="003E5885" w:rsidRDefault="003E5885" w:rsidP="003E5885">
            <w:pPr>
              <w:ind w:left="0" w:hanging="2"/>
              <w:rPr>
                <w:rFonts w:eastAsia="Calibri"/>
              </w:rPr>
            </w:pPr>
            <w:r w:rsidRPr="003E5885">
              <w:rPr>
                <w:rFonts w:eastAsia="Calibri"/>
              </w:rPr>
              <w:t>All</w:t>
            </w:r>
          </w:p>
        </w:tc>
        <w:tc>
          <w:tcPr>
            <w:tcW w:w="1486" w:type="pct"/>
            <w:hideMark/>
          </w:tcPr>
          <w:p w14:paraId="640C5A55" w14:textId="77777777" w:rsidR="003E5885" w:rsidRPr="003E5885" w:rsidRDefault="003E5885" w:rsidP="003E5885">
            <w:pPr>
              <w:ind w:left="0" w:hanging="2"/>
              <w:rPr>
                <w:rFonts w:eastAsia="Calibri"/>
              </w:rPr>
            </w:pPr>
            <w:r w:rsidRPr="003E5885">
              <w:rPr>
                <w:rFonts w:eastAsia="Calibri"/>
              </w:rPr>
              <w:t>Initial Release</w:t>
            </w:r>
          </w:p>
        </w:tc>
        <w:tc>
          <w:tcPr>
            <w:tcW w:w="1548" w:type="pct"/>
            <w:hideMark/>
          </w:tcPr>
          <w:p w14:paraId="48F26604" w14:textId="77777777" w:rsidR="003E5885" w:rsidRPr="003E5885" w:rsidRDefault="003E5885" w:rsidP="003E5885">
            <w:pPr>
              <w:ind w:left="0" w:hanging="2"/>
              <w:rPr>
                <w:rFonts w:eastAsia="Calibri"/>
              </w:rPr>
            </w:pPr>
            <w:r w:rsidRPr="003E5885">
              <w:rPr>
                <w:rFonts w:eastAsia="Calibri"/>
              </w:rPr>
              <w:t>[Insert Approver Name]</w:t>
            </w:r>
          </w:p>
        </w:tc>
      </w:tr>
    </w:tbl>
    <w:p w14:paraId="00000072" w14:textId="60F9D5C7" w:rsidR="00B55CC6" w:rsidRPr="003E5885" w:rsidRDefault="00B55CC6" w:rsidP="003E5885">
      <w:pPr>
        <w:ind w:left="0" w:hanging="2"/>
        <w:rPr>
          <w:rFonts w:eastAsia="Calibri"/>
        </w:rPr>
      </w:pPr>
    </w:p>
    <w:sectPr w:rsidR="00B55CC6" w:rsidRPr="003E5885" w:rsidSect="007158A6">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F66AC" w14:textId="77777777" w:rsidR="00B8797F" w:rsidRDefault="00B8797F">
      <w:pPr>
        <w:spacing w:line="240" w:lineRule="auto"/>
        <w:ind w:left="0" w:hanging="2"/>
      </w:pPr>
      <w:r>
        <w:separator/>
      </w:r>
    </w:p>
  </w:endnote>
  <w:endnote w:type="continuationSeparator" w:id="0">
    <w:p w14:paraId="20C21CAB" w14:textId="77777777" w:rsidR="00B8797F" w:rsidRDefault="00B8797F">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4044" w14:textId="77777777" w:rsidR="007158A6" w:rsidRDefault="007158A6">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3" w14:textId="57A51228"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(The Organization) </w:t>
    </w:r>
    <w:r w:rsidR="00CA4A63">
      <w:rPr>
        <w:rFonts w:ascii="Arial" w:eastAsia="Arial" w:hAnsi="Arial" w:cs="Arial"/>
        <w:color w:val="000000"/>
        <w:sz w:val="22"/>
        <w:szCs w:val="22"/>
      </w:rPr>
      <w:t>Proprietary</w:t>
    </w:r>
    <w:r>
      <w:rPr>
        <w:rFonts w:ascii="Arial" w:eastAsia="Arial" w:hAnsi="Arial" w:cs="Arial"/>
        <w:color w:val="000000"/>
        <w:sz w:val="22"/>
        <w:szCs w:val="22"/>
      </w:rPr>
      <w:t xml:space="preserve"> Information</w:t>
    </w:r>
    <w:r>
      <w:rPr>
        <w:rFonts w:ascii="Arial" w:eastAsia="Arial" w:hAnsi="Arial" w:cs="Arial"/>
        <w:color w:val="000000"/>
        <w:sz w:val="22"/>
        <w:szCs w:val="22"/>
      </w:rPr>
      <w:tab/>
    </w:r>
    <w:r>
      <w:rPr>
        <w:rFonts w:ascii="Arial" w:eastAsia="Arial" w:hAnsi="Arial" w:cs="Arial"/>
        <w:color w:val="000000"/>
        <w:sz w:val="22"/>
        <w:szCs w:val="22"/>
      </w:rPr>
      <w:tab/>
      <w:t xml:space="preserve">Page </w:t>
    </w: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sidR="007158A6">
      <w:rPr>
        <w:rFonts w:ascii="Arial" w:eastAsia="Arial" w:hAnsi="Arial" w:cs="Arial"/>
        <w:noProof/>
        <w:color w:val="000000"/>
        <w:sz w:val="22"/>
        <w:szCs w:val="22"/>
      </w:rPr>
      <w:t>1</w:t>
    </w:r>
    <w:r>
      <w:rPr>
        <w:rFonts w:ascii="Arial" w:eastAsia="Arial" w:hAnsi="Arial" w:cs="Arial"/>
        <w:color w:val="000000"/>
        <w:sz w:val="22"/>
        <w:szCs w:val="22"/>
      </w:rPr>
      <w:fldChar w:fldCharType="end"/>
    </w:r>
    <w:r>
      <w:rPr>
        <w:rFonts w:ascii="Arial" w:eastAsia="Arial" w:hAnsi="Arial" w:cs="Arial"/>
        <w:color w:val="000000"/>
        <w:sz w:val="22"/>
        <w:szCs w:val="22"/>
      </w:rPr>
      <w:t xml:space="preserve"> of </w:t>
    </w:r>
    <w:r>
      <w:rPr>
        <w:rFonts w:ascii="Arial" w:eastAsia="Arial" w:hAnsi="Arial" w:cs="Arial"/>
        <w:color w:val="000000"/>
        <w:sz w:val="22"/>
        <w:szCs w:val="22"/>
      </w:rPr>
      <w:fldChar w:fldCharType="begin"/>
    </w:r>
    <w:r>
      <w:rPr>
        <w:rFonts w:ascii="Arial" w:eastAsia="Arial" w:hAnsi="Arial" w:cs="Arial"/>
        <w:color w:val="000000"/>
        <w:sz w:val="22"/>
        <w:szCs w:val="22"/>
      </w:rPr>
      <w:instrText>NUMPAGES</w:instrText>
    </w:r>
    <w:r>
      <w:rPr>
        <w:rFonts w:ascii="Arial" w:eastAsia="Arial" w:hAnsi="Arial" w:cs="Arial"/>
        <w:color w:val="000000"/>
        <w:sz w:val="22"/>
        <w:szCs w:val="22"/>
      </w:rPr>
      <w:fldChar w:fldCharType="separate"/>
    </w:r>
    <w:r w:rsidR="007158A6">
      <w:rPr>
        <w:rFonts w:ascii="Arial" w:eastAsia="Arial" w:hAnsi="Arial" w:cs="Arial"/>
        <w:noProof/>
        <w:color w:val="000000"/>
        <w:sz w:val="22"/>
        <w:szCs w:val="22"/>
      </w:rPr>
      <w:t>2</w:t>
    </w:r>
    <w:r>
      <w:rPr>
        <w:rFonts w:ascii="Arial" w:eastAsia="Arial" w:hAnsi="Arial" w:cs="Arial"/>
        <w:color w:val="000000"/>
        <w:sz w:val="22"/>
        <w:szCs w:val="22"/>
      </w:rPr>
      <w:fldChar w:fldCharType="end"/>
    </w:r>
    <w:r>
      <w:rPr>
        <w:rFonts w:ascii="Arial" w:eastAsia="Arial" w:hAnsi="Arial" w:cs="Arial"/>
        <w:color w:val="0000FF"/>
        <w:sz w:val="22"/>
        <w:szCs w:val="22"/>
      </w:rPr>
      <w:t xml:space="preserve"> </w:t>
    </w:r>
  </w:p>
  <w:p w14:paraId="00000094"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16"/>
        <w:szCs w:val="16"/>
      </w:rPr>
      <w:t xml:space="preserve">Date printed 7/18/22 10:51 </w:t>
    </w:r>
    <w:proofErr w:type="spellStart"/>
    <w:r>
      <w:rPr>
        <w:rFonts w:ascii="Arial" w:eastAsia="Arial" w:hAnsi="Arial" w:cs="Arial"/>
        <w:color w:val="000000"/>
        <w:sz w:val="16"/>
        <w:szCs w:val="16"/>
      </w:rPr>
      <w:t>p.d.</w:t>
    </w:r>
    <w:proofErr w:type="spellEnd"/>
    <w:r>
      <w:rPr>
        <w:rFonts w:ascii="Arial" w:eastAsia="Arial" w:hAnsi="Arial" w:cs="Arial"/>
        <w:color w:val="000000"/>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5"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t xml:space="preserve">Page </w:t>
    </w: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Pr>
        <w:rFonts w:ascii="Arial" w:eastAsia="Arial" w:hAnsi="Arial" w:cs="Arial"/>
        <w:color w:val="000000"/>
        <w:sz w:val="22"/>
        <w:szCs w:val="22"/>
      </w:rPr>
      <w:fldChar w:fldCharType="end"/>
    </w:r>
    <w:r>
      <w:rPr>
        <w:rFonts w:ascii="Arial" w:eastAsia="Arial" w:hAnsi="Arial" w:cs="Arial"/>
        <w:color w:val="000000"/>
        <w:sz w:val="22"/>
        <w:szCs w:val="22"/>
      </w:rPr>
      <w:t xml:space="preserve"> of </w:t>
    </w:r>
    <w:r>
      <w:rPr>
        <w:rFonts w:ascii="Arial" w:eastAsia="Arial" w:hAnsi="Arial" w:cs="Arial"/>
        <w:color w:val="000000"/>
        <w:sz w:val="22"/>
        <w:szCs w:val="22"/>
      </w:rPr>
      <w:fldChar w:fldCharType="begin"/>
    </w:r>
    <w:r>
      <w:rPr>
        <w:rFonts w:ascii="Arial" w:eastAsia="Arial" w:hAnsi="Arial" w:cs="Arial"/>
        <w:color w:val="000000"/>
        <w:sz w:val="22"/>
        <w:szCs w:val="22"/>
      </w:rPr>
      <w:instrText>NUMPAGES</w:instrText>
    </w:r>
    <w:r>
      <w:rPr>
        <w:rFonts w:ascii="Arial" w:eastAsia="Arial" w:hAnsi="Arial" w:cs="Arial"/>
        <w:color w:val="000000"/>
        <w:sz w:val="22"/>
        <w:szCs w:val="22"/>
      </w:rPr>
      <w:fldChar w:fldCharType="separate"/>
    </w:r>
    <w:r>
      <w:rPr>
        <w:rFonts w:ascii="Arial" w:eastAsia="Arial" w:hAnsi="Arial" w:cs="Arial"/>
        <w:color w:val="000000"/>
        <w:sz w:val="22"/>
        <w:szCs w:val="22"/>
      </w:rPr>
      <w:fldChar w:fldCharType="end"/>
    </w:r>
    <w:r>
      <w:rPr>
        <w:rFonts w:ascii="Arial" w:eastAsia="Arial" w:hAnsi="Arial" w:cs="Arial"/>
        <w:color w:val="0000FF"/>
        <w:sz w:val="22"/>
        <w:szCs w:val="22"/>
      </w:rPr>
      <w:t xml:space="preserve"> </w:t>
    </w:r>
  </w:p>
  <w:p w14:paraId="00000096"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16"/>
        <w:szCs w:val="16"/>
      </w:rPr>
    </w:pPr>
    <w:r>
      <w:rPr>
        <w:rFonts w:ascii="Arial" w:eastAsia="Arial" w:hAnsi="Arial" w:cs="Arial"/>
        <w:color w:val="000000"/>
        <w:sz w:val="20"/>
        <w:szCs w:val="20"/>
      </w:rPr>
      <w:tab/>
    </w:r>
    <w:r>
      <w:rPr>
        <w:rFonts w:ascii="Arial" w:eastAsia="Arial" w:hAnsi="Arial" w:cs="Arial"/>
        <w:color w:val="000000"/>
        <w:sz w:val="16"/>
        <w:szCs w:val="16"/>
      </w:rPr>
      <w:t xml:space="preserve">Date printed 7/18/22 10:51 </w:t>
    </w:r>
    <w:proofErr w:type="spellStart"/>
    <w:r>
      <w:rPr>
        <w:rFonts w:ascii="Arial" w:eastAsia="Arial" w:hAnsi="Arial" w:cs="Arial"/>
        <w:color w:val="000000"/>
        <w:sz w:val="16"/>
        <w:szCs w:val="16"/>
      </w:rPr>
      <w:t>p.d.</w:t>
    </w:r>
    <w:proofErr w:type="spellEnd"/>
    <w:r>
      <w:rPr>
        <w:rFonts w:ascii="Arial" w:eastAsia="Arial" w:hAnsi="Arial" w:cs="Arial"/>
        <w:color w:val="00000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153DF" w14:textId="77777777" w:rsidR="00B8797F" w:rsidRDefault="00B8797F">
      <w:pPr>
        <w:spacing w:line="240" w:lineRule="auto"/>
        <w:ind w:left="0" w:hanging="2"/>
      </w:pPr>
      <w:r>
        <w:separator/>
      </w:r>
    </w:p>
  </w:footnote>
  <w:footnote w:type="continuationSeparator" w:id="0">
    <w:p w14:paraId="5B61B300" w14:textId="77777777" w:rsidR="00B8797F" w:rsidRDefault="00B8797F">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2B12" w14:textId="77777777" w:rsidR="007158A6" w:rsidRDefault="007158A6">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3"/>
      <w:gridCol w:w="2162"/>
      <w:gridCol w:w="1620"/>
      <w:gridCol w:w="721"/>
      <w:gridCol w:w="534"/>
    </w:tblGrid>
    <w:tr w:rsidR="007158A6" w14:paraId="05DE32CA" w14:textId="77777777" w:rsidTr="00FC1B03">
      <w:tc>
        <w:tcPr>
          <w:tcW w:w="2668" w:type="pct"/>
        </w:tcPr>
        <w:p w14:paraId="4259F9B2" w14:textId="77777777" w:rsidR="007158A6" w:rsidRDefault="007158A6" w:rsidP="007158A6">
          <w:pPr>
            <w:ind w:left="0" w:hanging="2"/>
            <w:jc w:val="center"/>
            <w:rPr>
              <w:rFonts w:eastAsia="Arial"/>
            </w:rPr>
          </w:pPr>
        </w:p>
        <w:p w14:paraId="244F04BA" w14:textId="77777777" w:rsidR="007158A6" w:rsidRDefault="007158A6" w:rsidP="007158A6">
          <w:pPr>
            <w:ind w:left="0" w:hanging="2"/>
            <w:jc w:val="center"/>
            <w:rPr>
              <w:rFonts w:eastAsia="Arial"/>
            </w:rPr>
          </w:pPr>
        </w:p>
        <w:p w14:paraId="52BEA77A" w14:textId="77777777" w:rsidR="007158A6" w:rsidRDefault="007158A6" w:rsidP="007158A6">
          <w:pPr>
            <w:ind w:left="0" w:hanging="2"/>
            <w:jc w:val="center"/>
            <w:rPr>
              <w:rFonts w:eastAsia="Arial"/>
            </w:rPr>
          </w:pPr>
        </w:p>
        <w:p w14:paraId="0E6188B6" w14:textId="58622401" w:rsidR="007158A6" w:rsidRPr="007158A6" w:rsidRDefault="007158A6" w:rsidP="007158A6">
          <w:pPr>
            <w:ind w:left="0" w:hanging="2"/>
            <w:jc w:val="center"/>
            <w:rPr>
              <w:rFonts w:eastAsia="Arial"/>
            </w:rPr>
          </w:pPr>
          <w:r>
            <w:rPr>
              <w:rFonts w:eastAsia="Arial"/>
            </w:rPr>
            <w:t xml:space="preserve">Insert Logo </w:t>
          </w:r>
        </w:p>
      </w:tc>
      <w:tc>
        <w:tcPr>
          <w:tcW w:w="2332" w:type="pct"/>
          <w:gridSpan w:val="4"/>
        </w:tcPr>
        <w:p w14:paraId="58D1DB7D" w14:textId="73D5ADBD" w:rsidR="007158A6" w:rsidRPr="007158A6" w:rsidRDefault="004C267D" w:rsidP="007158A6">
          <w:pPr>
            <w:ind w:left="2" w:hanging="4"/>
            <w:jc w:val="center"/>
            <w:rPr>
              <w:rFonts w:eastAsia="Arial"/>
            </w:rPr>
          </w:pPr>
          <w:r w:rsidRPr="004C267D">
            <w:rPr>
              <w:rFonts w:eastAsia="Arial"/>
              <w:b/>
              <w:sz w:val="40"/>
              <w:szCs w:val="40"/>
            </w:rPr>
            <w:t>Completing the Process Identification Worksheet</w:t>
          </w:r>
        </w:p>
      </w:tc>
    </w:tr>
    <w:tr w:rsidR="007158A6" w14:paraId="2FA1381B" w14:textId="77777777" w:rsidTr="00FC1B03">
      <w:tc>
        <w:tcPr>
          <w:tcW w:w="2667" w:type="pct"/>
        </w:tcPr>
        <w:p w14:paraId="384F23D5" w14:textId="0CEBFC8A" w:rsidR="007158A6" w:rsidRDefault="007158A6" w:rsidP="007158A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4F1E81E9" w14:textId="1C9CD9CC" w:rsidR="007158A6" w:rsidRDefault="007158A6" w:rsidP="007158A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1A52225A" w14:textId="29990967" w:rsidR="007158A6" w:rsidRDefault="00FD67E8"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WI</w:t>
          </w:r>
          <w:r w:rsidR="007158A6">
            <w:rPr>
              <w:rFonts w:ascii="Arial" w:eastAsia="Arial" w:hAnsi="Arial" w:cs="Arial"/>
              <w:b/>
              <w:color w:val="000000"/>
            </w:rPr>
            <w:t>-</w:t>
          </w:r>
          <w:r w:rsidR="00F13BFA">
            <w:rPr>
              <w:rFonts w:ascii="Arial" w:eastAsia="Arial" w:hAnsi="Arial" w:cs="Arial"/>
              <w:b/>
              <w:color w:val="000000"/>
            </w:rPr>
            <w:t>4</w:t>
          </w:r>
          <w:r w:rsidR="007158A6">
            <w:rPr>
              <w:rFonts w:ascii="Arial" w:eastAsia="Arial" w:hAnsi="Arial" w:cs="Arial"/>
              <w:b/>
              <w:color w:val="000000"/>
            </w:rPr>
            <w:t>0</w:t>
          </w:r>
          <w:r w:rsidR="00C71B9E">
            <w:rPr>
              <w:rFonts w:ascii="Arial" w:eastAsia="Arial" w:hAnsi="Arial" w:cs="Arial"/>
              <w:b/>
              <w:color w:val="000000"/>
            </w:rPr>
            <w:t>1</w:t>
          </w:r>
          <w:r w:rsidR="007158A6">
            <w:rPr>
              <w:rFonts w:ascii="Arial" w:eastAsia="Arial" w:hAnsi="Arial" w:cs="Arial"/>
              <w:b/>
              <w:color w:val="000000"/>
            </w:rPr>
            <w:t>-0</w:t>
          </w:r>
          <w:r>
            <w:rPr>
              <w:rFonts w:ascii="Arial" w:eastAsia="Arial" w:hAnsi="Arial" w:cs="Arial"/>
              <w:b/>
              <w:color w:val="000000"/>
            </w:rPr>
            <w:t>0</w:t>
          </w:r>
          <w:r w:rsidR="004C267D">
            <w:rPr>
              <w:rFonts w:ascii="Arial" w:eastAsia="Arial" w:hAnsi="Arial" w:cs="Arial"/>
              <w:b/>
              <w:color w:val="000000"/>
            </w:rPr>
            <w:t>3</w:t>
          </w:r>
        </w:p>
      </w:tc>
      <w:tc>
        <w:tcPr>
          <w:tcW w:w="334" w:type="pct"/>
        </w:tcPr>
        <w:p w14:paraId="6E3CEEA8" w14:textId="3E5EEA9C" w:rsidR="007158A6" w:rsidRDefault="007158A6"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7928DC88" w14:textId="31E7AF01" w:rsidR="007158A6" w:rsidRDefault="00FC1B03"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61CCD4A2" w14:textId="5169DB01" w:rsidR="007158A6" w:rsidRDefault="007158A6" w:rsidP="00FC1B03">
    <w:pPr>
      <w:widowControl w:val="0"/>
      <w:pBdr>
        <w:top w:val="none" w:sz="0" w:space="0" w:color="000000"/>
        <w:left w:val="none" w:sz="0" w:space="0" w:color="000000"/>
        <w:bottom w:val="none" w:sz="0" w:space="0" w:color="000000"/>
        <w:right w:val="none" w:sz="0" w:space="0" w:color="000000"/>
        <w:between w:val="nil"/>
      </w:pBdr>
      <w:tabs>
        <w:tab w:val="left" w:pos="2400"/>
        <w:tab w:val="center" w:pos="4320"/>
        <w:tab w:val="right" w:pos="8640"/>
      </w:tabs>
      <w:spacing w:before="60" w:after="120" w:line="240" w:lineRule="auto"/>
      <w:ind w:leftChars="0" w:left="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0" w14:textId="77777777" w:rsidR="00B55CC6" w:rsidRDefault="00000000">
    <w:pPr>
      <w:widowControl w:val="0"/>
      <w:pBdr>
        <w:top w:val="none" w:sz="0" w:space="0" w:color="000000"/>
        <w:left w:val="none" w:sz="0" w:space="0" w:color="000000"/>
        <w:bottom w:val="none" w:sz="0" w:space="0" w:color="000000"/>
        <w:right w:val="none" w:sz="0" w:space="0" w:color="000000"/>
        <w:between w:val="nil"/>
      </w:pBdr>
      <w:tabs>
        <w:tab w:val="center" w:pos="4320"/>
        <w:tab w:val="right" w:pos="8640"/>
      </w:tabs>
      <w:spacing w:before="60" w:after="120" w:line="240" w:lineRule="auto"/>
      <w:ind w:left="0" w:hanging="2"/>
      <w:rPr>
        <w:rFonts w:ascii="Arial" w:eastAsia="Arial" w:hAnsi="Arial" w:cs="Arial"/>
        <w:color w:val="000000"/>
        <w:sz w:val="40"/>
        <w:szCs w:val="40"/>
      </w:rPr>
    </w:pPr>
    <w:r>
      <w:rPr>
        <w:rFonts w:ascii="Arial" w:eastAsia="Arial" w:hAnsi="Arial" w:cs="Arial"/>
        <w:b/>
        <w:noProof/>
        <w:color w:val="000000"/>
      </w:rPr>
      <w:drawing>
        <wp:inline distT="0" distB="0" distL="114300" distR="114300" wp14:anchorId="4F3CC18B" wp14:editId="68D9CD82">
          <wp:extent cx="987425" cy="597535"/>
          <wp:effectExtent l="0" t="0" r="0" b="0"/>
          <wp:docPr id="10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87425" cy="597535"/>
                  </a:xfrm>
                  <a:prstGeom prst="rect">
                    <a:avLst/>
                  </a:prstGeom>
                  <a:ln/>
                </pic:spPr>
              </pic:pic>
            </a:graphicData>
          </a:graphic>
        </wp:inline>
      </w:drawing>
    </w:r>
    <w:r>
      <w:rPr>
        <w:rFonts w:ascii="Arial" w:eastAsia="Arial" w:hAnsi="Arial" w:cs="Arial"/>
        <w:b/>
        <w:color w:val="000000"/>
      </w:rPr>
      <w:tab/>
    </w:r>
    <w:r>
      <w:rPr>
        <w:rFonts w:ascii="Arial" w:eastAsia="Arial" w:hAnsi="Arial" w:cs="Arial"/>
        <w:i/>
        <w:color w:val="000000"/>
        <w:sz w:val="40"/>
        <w:szCs w:val="40"/>
      </w:rPr>
      <w:t>The 9000 Store</w:t>
    </w:r>
  </w:p>
  <w:p w14:paraId="00000091" w14:textId="77777777" w:rsidR="00B55CC6" w:rsidRDefault="00000000">
    <w:pPr>
      <w:ind w:left="0" w:hanging="2"/>
      <w:jc w:val="right"/>
      <w:rPr>
        <w:rFonts w:ascii="Arial" w:eastAsia="Arial" w:hAnsi="Arial" w:cs="Arial"/>
        <w:sz w:val="22"/>
        <w:szCs w:val="22"/>
      </w:rPr>
    </w:pPr>
    <w:r>
      <w:rPr>
        <w:rFonts w:ascii="Arial" w:eastAsia="Arial" w:hAnsi="Arial" w:cs="Arial"/>
        <w:b/>
        <w:sz w:val="22"/>
        <w:szCs w:val="22"/>
      </w:rPr>
      <w:t>XP-XXX</w:t>
    </w:r>
  </w:p>
  <w:p w14:paraId="00000092" w14:textId="77777777" w:rsidR="00B55CC6" w:rsidRDefault="00000000">
    <w:pPr>
      <w:pBdr>
        <w:bottom w:val="single" w:sz="24" w:space="1" w:color="000000"/>
      </w:pBdr>
      <w:ind w:left="0" w:hanging="2"/>
      <w:jc w:val="right"/>
      <w:rPr>
        <w:rFonts w:ascii="Arial" w:eastAsia="Arial" w:hAnsi="Arial" w:cs="Arial"/>
        <w:sz w:val="22"/>
        <w:szCs w:val="22"/>
      </w:rPr>
    </w:pPr>
    <w:r>
      <w:rPr>
        <w:rFonts w:ascii="Arial" w:eastAsia="Arial" w:hAnsi="Arial" w:cs="Arial"/>
        <w:b/>
        <w:sz w:val="22"/>
        <w:szCs w:val="22"/>
      </w:rPr>
      <w:t>Procedure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711"/>
    <w:multiLevelType w:val="multilevel"/>
    <w:tmpl w:val="F6523DF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139098C"/>
    <w:multiLevelType w:val="multilevel"/>
    <w:tmpl w:val="01CC2EB6"/>
    <w:lvl w:ilvl="0">
      <w:start w:val="1"/>
      <w:numFmt w:val="bullet"/>
      <w:lvlText w:val=""/>
      <w:lvlJc w:val="left"/>
      <w:pPr>
        <w:tabs>
          <w:tab w:val="num" w:pos="728"/>
        </w:tabs>
        <w:ind w:left="728" w:hanging="360"/>
      </w:pPr>
      <w:rPr>
        <w:rFonts w:ascii="Symbol" w:hAnsi="Symbol" w:hint="default"/>
        <w:sz w:val="20"/>
      </w:rPr>
    </w:lvl>
    <w:lvl w:ilvl="1" w:tentative="1">
      <w:start w:val="1"/>
      <w:numFmt w:val="bullet"/>
      <w:lvlText w:val="o"/>
      <w:lvlJc w:val="left"/>
      <w:pPr>
        <w:tabs>
          <w:tab w:val="num" w:pos="1448"/>
        </w:tabs>
        <w:ind w:left="1448" w:hanging="360"/>
      </w:pPr>
      <w:rPr>
        <w:rFonts w:ascii="Courier New" w:hAnsi="Courier New" w:hint="default"/>
        <w:sz w:val="20"/>
      </w:rPr>
    </w:lvl>
    <w:lvl w:ilvl="2" w:tentative="1">
      <w:start w:val="1"/>
      <w:numFmt w:val="bullet"/>
      <w:lvlText w:val=""/>
      <w:lvlJc w:val="left"/>
      <w:pPr>
        <w:tabs>
          <w:tab w:val="num" w:pos="2168"/>
        </w:tabs>
        <w:ind w:left="2168" w:hanging="360"/>
      </w:pPr>
      <w:rPr>
        <w:rFonts w:ascii="Wingdings" w:hAnsi="Wingdings" w:hint="default"/>
        <w:sz w:val="20"/>
      </w:rPr>
    </w:lvl>
    <w:lvl w:ilvl="3" w:tentative="1">
      <w:start w:val="1"/>
      <w:numFmt w:val="bullet"/>
      <w:lvlText w:val=""/>
      <w:lvlJc w:val="left"/>
      <w:pPr>
        <w:tabs>
          <w:tab w:val="num" w:pos="2888"/>
        </w:tabs>
        <w:ind w:left="2888" w:hanging="360"/>
      </w:pPr>
      <w:rPr>
        <w:rFonts w:ascii="Wingdings" w:hAnsi="Wingdings" w:hint="default"/>
        <w:sz w:val="20"/>
      </w:rPr>
    </w:lvl>
    <w:lvl w:ilvl="4" w:tentative="1">
      <w:start w:val="1"/>
      <w:numFmt w:val="bullet"/>
      <w:lvlText w:val=""/>
      <w:lvlJc w:val="left"/>
      <w:pPr>
        <w:tabs>
          <w:tab w:val="num" w:pos="3608"/>
        </w:tabs>
        <w:ind w:left="3608" w:hanging="360"/>
      </w:pPr>
      <w:rPr>
        <w:rFonts w:ascii="Wingdings" w:hAnsi="Wingdings" w:hint="default"/>
        <w:sz w:val="20"/>
      </w:rPr>
    </w:lvl>
    <w:lvl w:ilvl="5" w:tentative="1">
      <w:start w:val="1"/>
      <w:numFmt w:val="bullet"/>
      <w:lvlText w:val=""/>
      <w:lvlJc w:val="left"/>
      <w:pPr>
        <w:tabs>
          <w:tab w:val="num" w:pos="4328"/>
        </w:tabs>
        <w:ind w:left="4328" w:hanging="360"/>
      </w:pPr>
      <w:rPr>
        <w:rFonts w:ascii="Wingdings" w:hAnsi="Wingdings" w:hint="default"/>
        <w:sz w:val="20"/>
      </w:rPr>
    </w:lvl>
    <w:lvl w:ilvl="6" w:tentative="1">
      <w:start w:val="1"/>
      <w:numFmt w:val="bullet"/>
      <w:lvlText w:val=""/>
      <w:lvlJc w:val="left"/>
      <w:pPr>
        <w:tabs>
          <w:tab w:val="num" w:pos="5048"/>
        </w:tabs>
        <w:ind w:left="5048" w:hanging="360"/>
      </w:pPr>
      <w:rPr>
        <w:rFonts w:ascii="Wingdings" w:hAnsi="Wingdings" w:hint="default"/>
        <w:sz w:val="20"/>
      </w:rPr>
    </w:lvl>
    <w:lvl w:ilvl="7" w:tentative="1">
      <w:start w:val="1"/>
      <w:numFmt w:val="bullet"/>
      <w:lvlText w:val=""/>
      <w:lvlJc w:val="left"/>
      <w:pPr>
        <w:tabs>
          <w:tab w:val="num" w:pos="5768"/>
        </w:tabs>
        <w:ind w:left="5768" w:hanging="360"/>
      </w:pPr>
      <w:rPr>
        <w:rFonts w:ascii="Wingdings" w:hAnsi="Wingdings" w:hint="default"/>
        <w:sz w:val="20"/>
      </w:rPr>
    </w:lvl>
    <w:lvl w:ilvl="8" w:tentative="1">
      <w:start w:val="1"/>
      <w:numFmt w:val="bullet"/>
      <w:lvlText w:val=""/>
      <w:lvlJc w:val="left"/>
      <w:pPr>
        <w:tabs>
          <w:tab w:val="num" w:pos="6488"/>
        </w:tabs>
        <w:ind w:left="6488" w:hanging="360"/>
      </w:pPr>
      <w:rPr>
        <w:rFonts w:ascii="Wingdings" w:hAnsi="Wingdings" w:hint="default"/>
        <w:sz w:val="20"/>
      </w:rPr>
    </w:lvl>
  </w:abstractNum>
  <w:abstractNum w:abstractNumId="2" w15:restartNumberingAfterBreak="0">
    <w:nsid w:val="037E2302"/>
    <w:multiLevelType w:val="multilevel"/>
    <w:tmpl w:val="5F0E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F20AA"/>
    <w:multiLevelType w:val="hybridMultilevel"/>
    <w:tmpl w:val="93407A4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 w15:restartNumberingAfterBreak="0">
    <w:nsid w:val="04EE3F7D"/>
    <w:multiLevelType w:val="multilevel"/>
    <w:tmpl w:val="DE82A77A"/>
    <w:lvl w:ilvl="0">
      <w:start w:val="1"/>
      <w:numFmt w:val="decimal"/>
      <w:lvlText w:val="%1.0"/>
      <w:lvlJc w:val="left"/>
      <w:pPr>
        <w:ind w:left="720" w:hanging="720"/>
      </w:pPr>
      <w:rPr>
        <w:rFonts w:ascii="Arial" w:eastAsia="Arial" w:hAnsi="Arial" w:cs="Arial"/>
        <w:b/>
        <w:i w:val="0"/>
        <w:sz w:val="22"/>
        <w:szCs w:val="22"/>
        <w:u w:val="none"/>
        <w:vertAlign w:val="baseline"/>
      </w:rPr>
    </w:lvl>
    <w:lvl w:ilvl="1">
      <w:start w:val="1"/>
      <w:numFmt w:val="decimal"/>
      <w:lvlText w:val="%1.%2"/>
      <w:lvlJc w:val="left"/>
      <w:pPr>
        <w:ind w:left="1620" w:hanging="720"/>
      </w:pPr>
      <w:rPr>
        <w:rFonts w:ascii="Arial" w:eastAsia="Arial" w:hAnsi="Arial" w:cs="Arial"/>
        <w:b w:val="0"/>
        <w:i w:val="0"/>
        <w:sz w:val="22"/>
        <w:szCs w:val="22"/>
        <w:u w:val="none"/>
        <w:vertAlign w:val="baseline"/>
      </w:rPr>
    </w:lvl>
    <w:lvl w:ilvl="2">
      <w:start w:val="1"/>
      <w:numFmt w:val="decimal"/>
      <w:lvlText w:val="%1.%2.%3"/>
      <w:lvlJc w:val="left"/>
      <w:pPr>
        <w:ind w:left="1440" w:hanging="720"/>
      </w:pPr>
      <w:rPr>
        <w:rFonts w:ascii="Arial" w:eastAsia="Arial" w:hAnsi="Arial" w:cs="Arial"/>
        <w:b w:val="0"/>
        <w:i w:val="0"/>
        <w:sz w:val="22"/>
        <w:szCs w:val="22"/>
        <w:vertAlign w:val="baseline"/>
      </w:rPr>
    </w:lvl>
    <w:lvl w:ilvl="3">
      <w:start w:val="1"/>
      <w:numFmt w:val="lowerLetter"/>
      <w:lvlText w:val="%4)"/>
      <w:lvlJc w:val="left"/>
      <w:pPr>
        <w:ind w:left="2160" w:hanging="1080"/>
      </w:pPr>
      <w:rPr>
        <w:rFonts w:ascii="Arial" w:eastAsia="Arial" w:hAnsi="Arial" w:cs="Arial"/>
        <w:b w:val="0"/>
        <w:i w:val="0"/>
        <w:sz w:val="22"/>
        <w:szCs w:val="22"/>
        <w:vertAlign w:val="baseline"/>
      </w:rPr>
    </w:lvl>
    <w:lvl w:ilvl="4">
      <w:start w:val="1"/>
      <w:numFmt w:val="decimal"/>
      <w:lvlText w:val=""/>
      <w:lvlJc w:val="left"/>
      <w:pPr>
        <w:ind w:left="2520" w:hanging="1080"/>
      </w:pPr>
      <w:rPr>
        <w:rFonts w:ascii="Arial" w:eastAsia="Arial" w:hAnsi="Arial" w:cs="Arial"/>
        <w:b/>
        <w:i/>
        <w:vertAlign w:val="baseline"/>
      </w:rPr>
    </w:lvl>
    <w:lvl w:ilvl="5">
      <w:start w:val="1"/>
      <w:numFmt w:val="decimal"/>
      <w:lvlText w:val=""/>
      <w:lvlJc w:val="left"/>
      <w:pPr>
        <w:ind w:left="3240" w:hanging="1440"/>
      </w:pPr>
      <w:rPr>
        <w:rFonts w:ascii="Arial" w:eastAsia="Arial" w:hAnsi="Arial" w:cs="Arial"/>
        <w:b/>
        <w:i/>
        <w:vertAlign w:val="baseline"/>
      </w:rPr>
    </w:lvl>
    <w:lvl w:ilvl="6">
      <w:start w:val="1"/>
      <w:numFmt w:val="decimal"/>
      <w:lvlText w:val=""/>
      <w:lvlJc w:val="left"/>
      <w:pPr>
        <w:ind w:left="3600" w:hanging="1440"/>
      </w:pPr>
      <w:rPr>
        <w:rFonts w:ascii="Arial" w:eastAsia="Arial" w:hAnsi="Arial" w:cs="Arial"/>
        <w:b/>
        <w:i/>
        <w:vertAlign w:val="baseline"/>
      </w:rPr>
    </w:lvl>
    <w:lvl w:ilvl="7">
      <w:start w:val="1"/>
      <w:numFmt w:val="decimal"/>
      <w:lvlText w:val=""/>
      <w:lvlJc w:val="left"/>
      <w:pPr>
        <w:ind w:left="4320" w:hanging="1800"/>
      </w:pPr>
      <w:rPr>
        <w:rFonts w:ascii="Arial" w:eastAsia="Arial" w:hAnsi="Arial" w:cs="Arial"/>
        <w:b/>
        <w:i/>
        <w:vertAlign w:val="baseline"/>
      </w:rPr>
    </w:lvl>
    <w:lvl w:ilvl="8">
      <w:start w:val="1"/>
      <w:numFmt w:val="decimal"/>
      <w:lvlText w:val=""/>
      <w:lvlJc w:val="left"/>
      <w:pPr>
        <w:ind w:left="4680" w:hanging="1800"/>
      </w:pPr>
      <w:rPr>
        <w:rFonts w:ascii="Arial" w:eastAsia="Arial" w:hAnsi="Arial" w:cs="Arial"/>
        <w:b/>
        <w:i/>
        <w:vertAlign w:val="baseline"/>
      </w:rPr>
    </w:lvl>
  </w:abstractNum>
  <w:abstractNum w:abstractNumId="5" w15:restartNumberingAfterBreak="0">
    <w:nsid w:val="058D227B"/>
    <w:multiLevelType w:val="multilevel"/>
    <w:tmpl w:val="1274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C37AF"/>
    <w:multiLevelType w:val="hybridMultilevel"/>
    <w:tmpl w:val="E828DF6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7" w15:restartNumberingAfterBreak="0">
    <w:nsid w:val="0684316D"/>
    <w:multiLevelType w:val="hybridMultilevel"/>
    <w:tmpl w:val="5EB6DEA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8" w15:restartNumberingAfterBreak="0">
    <w:nsid w:val="09CC1745"/>
    <w:multiLevelType w:val="multilevel"/>
    <w:tmpl w:val="C01ED91E"/>
    <w:lvl w:ilvl="0">
      <w:start w:val="1"/>
      <w:numFmt w:val="bullet"/>
      <w:pStyle w:val="TierI"/>
      <w:lvlText w:val="●"/>
      <w:lvlJc w:val="left"/>
      <w:pPr>
        <w:ind w:left="1429" w:hanging="360"/>
      </w:pPr>
      <w:rPr>
        <w:rFonts w:ascii="Noto Sans Symbols" w:eastAsia="Noto Sans Symbols" w:hAnsi="Noto Sans Symbols" w:cs="Noto Sans Symbols"/>
        <w:vertAlign w:val="baseline"/>
      </w:rPr>
    </w:lvl>
    <w:lvl w:ilvl="1">
      <w:start w:val="1"/>
      <w:numFmt w:val="bullet"/>
      <w:pStyle w:val="TierII"/>
      <w:lvlText w:val="o"/>
      <w:lvlJc w:val="left"/>
      <w:pPr>
        <w:ind w:left="2149" w:hanging="360"/>
      </w:pPr>
      <w:rPr>
        <w:rFonts w:ascii="Courier New" w:eastAsia="Courier New" w:hAnsi="Courier New" w:cs="Courier New"/>
        <w:vertAlign w:val="baseline"/>
      </w:rPr>
    </w:lvl>
    <w:lvl w:ilvl="2">
      <w:start w:val="1"/>
      <w:numFmt w:val="bullet"/>
      <w:pStyle w:val="TierIII"/>
      <w:lvlText w:val="▪"/>
      <w:lvlJc w:val="left"/>
      <w:pPr>
        <w:ind w:left="2869" w:hanging="360"/>
      </w:pPr>
      <w:rPr>
        <w:rFonts w:ascii="Noto Sans Symbols" w:eastAsia="Noto Sans Symbols" w:hAnsi="Noto Sans Symbols" w:cs="Noto Sans Symbols"/>
        <w:vertAlign w:val="baseline"/>
      </w:rPr>
    </w:lvl>
    <w:lvl w:ilvl="3">
      <w:start w:val="1"/>
      <w:numFmt w:val="bullet"/>
      <w:pStyle w:val="TierIV"/>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abstractNum w:abstractNumId="9" w15:restartNumberingAfterBreak="0">
    <w:nsid w:val="0BE57EA9"/>
    <w:multiLevelType w:val="hybridMultilevel"/>
    <w:tmpl w:val="576AD7F0"/>
    <w:lvl w:ilvl="0" w:tplc="DF0EB65C">
      <w:numFmt w:val="bullet"/>
      <w:lvlText w:val=""/>
      <w:lvlJc w:val="left"/>
      <w:pPr>
        <w:ind w:left="358" w:hanging="360"/>
      </w:pPr>
      <w:rPr>
        <w:rFonts w:ascii="Times New Roman" w:eastAsia="Calibri"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0" w15:restartNumberingAfterBreak="0">
    <w:nsid w:val="0C3A4ADC"/>
    <w:multiLevelType w:val="hybridMultilevel"/>
    <w:tmpl w:val="5308DA9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1" w15:restartNumberingAfterBreak="0">
    <w:nsid w:val="0DFE7959"/>
    <w:multiLevelType w:val="multilevel"/>
    <w:tmpl w:val="32C0604C"/>
    <w:lvl w:ilvl="0">
      <w:start w:val="1"/>
      <w:numFmt w:val="bullet"/>
      <w:lvlText w:val=""/>
      <w:lvlJc w:val="left"/>
      <w:pPr>
        <w:tabs>
          <w:tab w:val="num" w:pos="728"/>
        </w:tabs>
        <w:ind w:left="728" w:hanging="360"/>
      </w:pPr>
      <w:rPr>
        <w:rFonts w:ascii="Symbol" w:hAnsi="Symbol" w:hint="default"/>
        <w:sz w:val="20"/>
      </w:rPr>
    </w:lvl>
    <w:lvl w:ilvl="1" w:tentative="1">
      <w:start w:val="1"/>
      <w:numFmt w:val="bullet"/>
      <w:lvlText w:val="o"/>
      <w:lvlJc w:val="left"/>
      <w:pPr>
        <w:tabs>
          <w:tab w:val="num" w:pos="1448"/>
        </w:tabs>
        <w:ind w:left="1448" w:hanging="360"/>
      </w:pPr>
      <w:rPr>
        <w:rFonts w:ascii="Courier New" w:hAnsi="Courier New" w:hint="default"/>
        <w:sz w:val="20"/>
      </w:rPr>
    </w:lvl>
    <w:lvl w:ilvl="2" w:tentative="1">
      <w:start w:val="1"/>
      <w:numFmt w:val="bullet"/>
      <w:lvlText w:val=""/>
      <w:lvlJc w:val="left"/>
      <w:pPr>
        <w:tabs>
          <w:tab w:val="num" w:pos="2168"/>
        </w:tabs>
        <w:ind w:left="2168" w:hanging="360"/>
      </w:pPr>
      <w:rPr>
        <w:rFonts w:ascii="Wingdings" w:hAnsi="Wingdings" w:hint="default"/>
        <w:sz w:val="20"/>
      </w:rPr>
    </w:lvl>
    <w:lvl w:ilvl="3" w:tentative="1">
      <w:start w:val="1"/>
      <w:numFmt w:val="bullet"/>
      <w:lvlText w:val=""/>
      <w:lvlJc w:val="left"/>
      <w:pPr>
        <w:tabs>
          <w:tab w:val="num" w:pos="2888"/>
        </w:tabs>
        <w:ind w:left="2888" w:hanging="360"/>
      </w:pPr>
      <w:rPr>
        <w:rFonts w:ascii="Wingdings" w:hAnsi="Wingdings" w:hint="default"/>
        <w:sz w:val="20"/>
      </w:rPr>
    </w:lvl>
    <w:lvl w:ilvl="4" w:tentative="1">
      <w:start w:val="1"/>
      <w:numFmt w:val="bullet"/>
      <w:lvlText w:val=""/>
      <w:lvlJc w:val="left"/>
      <w:pPr>
        <w:tabs>
          <w:tab w:val="num" w:pos="3608"/>
        </w:tabs>
        <w:ind w:left="3608" w:hanging="360"/>
      </w:pPr>
      <w:rPr>
        <w:rFonts w:ascii="Wingdings" w:hAnsi="Wingdings" w:hint="default"/>
        <w:sz w:val="20"/>
      </w:rPr>
    </w:lvl>
    <w:lvl w:ilvl="5" w:tentative="1">
      <w:start w:val="1"/>
      <w:numFmt w:val="bullet"/>
      <w:lvlText w:val=""/>
      <w:lvlJc w:val="left"/>
      <w:pPr>
        <w:tabs>
          <w:tab w:val="num" w:pos="4328"/>
        </w:tabs>
        <w:ind w:left="4328" w:hanging="360"/>
      </w:pPr>
      <w:rPr>
        <w:rFonts w:ascii="Wingdings" w:hAnsi="Wingdings" w:hint="default"/>
        <w:sz w:val="20"/>
      </w:rPr>
    </w:lvl>
    <w:lvl w:ilvl="6" w:tentative="1">
      <w:start w:val="1"/>
      <w:numFmt w:val="bullet"/>
      <w:lvlText w:val=""/>
      <w:lvlJc w:val="left"/>
      <w:pPr>
        <w:tabs>
          <w:tab w:val="num" w:pos="5048"/>
        </w:tabs>
        <w:ind w:left="5048" w:hanging="360"/>
      </w:pPr>
      <w:rPr>
        <w:rFonts w:ascii="Wingdings" w:hAnsi="Wingdings" w:hint="default"/>
        <w:sz w:val="20"/>
      </w:rPr>
    </w:lvl>
    <w:lvl w:ilvl="7" w:tentative="1">
      <w:start w:val="1"/>
      <w:numFmt w:val="bullet"/>
      <w:lvlText w:val=""/>
      <w:lvlJc w:val="left"/>
      <w:pPr>
        <w:tabs>
          <w:tab w:val="num" w:pos="5768"/>
        </w:tabs>
        <w:ind w:left="5768" w:hanging="360"/>
      </w:pPr>
      <w:rPr>
        <w:rFonts w:ascii="Wingdings" w:hAnsi="Wingdings" w:hint="default"/>
        <w:sz w:val="20"/>
      </w:rPr>
    </w:lvl>
    <w:lvl w:ilvl="8" w:tentative="1">
      <w:start w:val="1"/>
      <w:numFmt w:val="bullet"/>
      <w:lvlText w:val=""/>
      <w:lvlJc w:val="left"/>
      <w:pPr>
        <w:tabs>
          <w:tab w:val="num" w:pos="6488"/>
        </w:tabs>
        <w:ind w:left="6488" w:hanging="360"/>
      </w:pPr>
      <w:rPr>
        <w:rFonts w:ascii="Wingdings" w:hAnsi="Wingdings" w:hint="default"/>
        <w:sz w:val="20"/>
      </w:rPr>
    </w:lvl>
  </w:abstractNum>
  <w:abstractNum w:abstractNumId="12" w15:restartNumberingAfterBreak="0">
    <w:nsid w:val="17316AA7"/>
    <w:multiLevelType w:val="hybridMultilevel"/>
    <w:tmpl w:val="92B6DEE6"/>
    <w:lvl w:ilvl="0" w:tplc="DF0EB65C">
      <w:numFmt w:val="bullet"/>
      <w:lvlText w:val=""/>
      <w:lvlJc w:val="left"/>
      <w:pPr>
        <w:ind w:left="356" w:hanging="360"/>
      </w:pPr>
      <w:rPr>
        <w:rFonts w:ascii="Times New Roman" w:eastAsia="Calibri" w:hAnsi="Times New Roman" w:cs="Times New Roman"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3" w15:restartNumberingAfterBreak="0">
    <w:nsid w:val="180645D5"/>
    <w:multiLevelType w:val="hybridMultilevel"/>
    <w:tmpl w:val="5F106A5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4" w15:restartNumberingAfterBreak="0">
    <w:nsid w:val="180C2A8E"/>
    <w:multiLevelType w:val="hybridMultilevel"/>
    <w:tmpl w:val="98160C9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5" w15:restartNumberingAfterBreak="0">
    <w:nsid w:val="191D1EB4"/>
    <w:multiLevelType w:val="hybridMultilevel"/>
    <w:tmpl w:val="360E483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6" w15:restartNumberingAfterBreak="0">
    <w:nsid w:val="1A364564"/>
    <w:multiLevelType w:val="hybridMultilevel"/>
    <w:tmpl w:val="AD5404F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7" w15:restartNumberingAfterBreak="0">
    <w:nsid w:val="1D864BE2"/>
    <w:multiLevelType w:val="hybridMultilevel"/>
    <w:tmpl w:val="2230177E"/>
    <w:lvl w:ilvl="0" w:tplc="DF0EB65C">
      <w:numFmt w:val="bullet"/>
      <w:lvlText w:val=""/>
      <w:lvlJc w:val="left"/>
      <w:pPr>
        <w:ind w:left="358" w:hanging="360"/>
      </w:pPr>
      <w:rPr>
        <w:rFonts w:ascii="Times New Roman" w:eastAsia="Calibri"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8" w15:restartNumberingAfterBreak="0">
    <w:nsid w:val="1DFE5D98"/>
    <w:multiLevelType w:val="multilevel"/>
    <w:tmpl w:val="C794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F7285A"/>
    <w:multiLevelType w:val="multilevel"/>
    <w:tmpl w:val="69AE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1115FD"/>
    <w:multiLevelType w:val="multilevel"/>
    <w:tmpl w:val="7DD6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AC3061"/>
    <w:multiLevelType w:val="multilevel"/>
    <w:tmpl w:val="492A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9E5087"/>
    <w:multiLevelType w:val="multilevel"/>
    <w:tmpl w:val="4876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C46610"/>
    <w:multiLevelType w:val="multilevel"/>
    <w:tmpl w:val="8504584C"/>
    <w:lvl w:ilvl="0">
      <w:start w:val="1"/>
      <w:numFmt w:val="bullet"/>
      <w:pStyle w:val="Heading1AppendixA"/>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24" w15:restartNumberingAfterBreak="0">
    <w:nsid w:val="23C45B20"/>
    <w:multiLevelType w:val="multilevel"/>
    <w:tmpl w:val="61D2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B12D03"/>
    <w:multiLevelType w:val="multilevel"/>
    <w:tmpl w:val="FB02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394F56"/>
    <w:multiLevelType w:val="multilevel"/>
    <w:tmpl w:val="CDC2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B75899"/>
    <w:multiLevelType w:val="hybridMultilevel"/>
    <w:tmpl w:val="6434824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8" w15:restartNumberingAfterBreak="0">
    <w:nsid w:val="333B2767"/>
    <w:multiLevelType w:val="hybridMultilevel"/>
    <w:tmpl w:val="B568FF0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9" w15:restartNumberingAfterBreak="0">
    <w:nsid w:val="38746AFD"/>
    <w:multiLevelType w:val="multilevel"/>
    <w:tmpl w:val="5EEE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A01544"/>
    <w:multiLevelType w:val="hybridMultilevel"/>
    <w:tmpl w:val="C396CFE8"/>
    <w:lvl w:ilvl="0" w:tplc="59CEB016">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1" w15:restartNumberingAfterBreak="0">
    <w:nsid w:val="3CFD65CC"/>
    <w:multiLevelType w:val="multilevel"/>
    <w:tmpl w:val="241E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CE78A1"/>
    <w:multiLevelType w:val="hybridMultilevel"/>
    <w:tmpl w:val="333AA6A4"/>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3"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34"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216279"/>
    <w:multiLevelType w:val="multilevel"/>
    <w:tmpl w:val="1618D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7A7CD7"/>
    <w:multiLevelType w:val="hybridMultilevel"/>
    <w:tmpl w:val="3032466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7" w15:restartNumberingAfterBreak="0">
    <w:nsid w:val="53B4590F"/>
    <w:multiLevelType w:val="hybridMultilevel"/>
    <w:tmpl w:val="D994A11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8" w15:restartNumberingAfterBreak="0">
    <w:nsid w:val="54FB76B2"/>
    <w:multiLevelType w:val="multilevel"/>
    <w:tmpl w:val="ADDE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02525A"/>
    <w:multiLevelType w:val="hybridMultilevel"/>
    <w:tmpl w:val="2C3A2A1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0" w15:restartNumberingAfterBreak="0">
    <w:nsid w:val="5AE5476D"/>
    <w:multiLevelType w:val="hybridMultilevel"/>
    <w:tmpl w:val="B3FEB350"/>
    <w:lvl w:ilvl="0" w:tplc="0409000F">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41" w15:restartNumberingAfterBreak="0">
    <w:nsid w:val="5F283BC7"/>
    <w:multiLevelType w:val="multilevel"/>
    <w:tmpl w:val="03B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8D754F"/>
    <w:multiLevelType w:val="multilevel"/>
    <w:tmpl w:val="34F8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D8626F"/>
    <w:multiLevelType w:val="multilevel"/>
    <w:tmpl w:val="1618D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102CD2"/>
    <w:multiLevelType w:val="hybridMultilevel"/>
    <w:tmpl w:val="81506BA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5" w15:restartNumberingAfterBreak="0">
    <w:nsid w:val="68D2190B"/>
    <w:multiLevelType w:val="multilevel"/>
    <w:tmpl w:val="E700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37160B"/>
    <w:multiLevelType w:val="hybridMultilevel"/>
    <w:tmpl w:val="8DACAAA8"/>
    <w:lvl w:ilvl="0" w:tplc="04090001">
      <w:start w:val="1"/>
      <w:numFmt w:val="bullet"/>
      <w:lvlText w:val=""/>
      <w:lvlJc w:val="left"/>
      <w:pPr>
        <w:ind w:left="716" w:hanging="360"/>
      </w:pPr>
      <w:rPr>
        <w:rFonts w:ascii="Symbol" w:hAnsi="Symbol" w:hint="default"/>
      </w:rPr>
    </w:lvl>
    <w:lvl w:ilvl="1" w:tplc="04090003" w:tentative="1">
      <w:start w:val="1"/>
      <w:numFmt w:val="bullet"/>
      <w:lvlText w:val="o"/>
      <w:lvlJc w:val="left"/>
      <w:pPr>
        <w:ind w:left="1436" w:hanging="360"/>
      </w:pPr>
      <w:rPr>
        <w:rFonts w:ascii="Courier New" w:hAnsi="Courier New" w:cs="Courier New" w:hint="default"/>
      </w:rPr>
    </w:lvl>
    <w:lvl w:ilvl="2" w:tplc="04090005" w:tentative="1">
      <w:start w:val="1"/>
      <w:numFmt w:val="bullet"/>
      <w:lvlText w:val=""/>
      <w:lvlJc w:val="left"/>
      <w:pPr>
        <w:ind w:left="2156" w:hanging="360"/>
      </w:pPr>
      <w:rPr>
        <w:rFonts w:ascii="Wingdings" w:hAnsi="Wingdings" w:hint="default"/>
      </w:rPr>
    </w:lvl>
    <w:lvl w:ilvl="3" w:tplc="04090001" w:tentative="1">
      <w:start w:val="1"/>
      <w:numFmt w:val="bullet"/>
      <w:lvlText w:val=""/>
      <w:lvlJc w:val="left"/>
      <w:pPr>
        <w:ind w:left="2876" w:hanging="360"/>
      </w:pPr>
      <w:rPr>
        <w:rFonts w:ascii="Symbol" w:hAnsi="Symbol" w:hint="default"/>
      </w:rPr>
    </w:lvl>
    <w:lvl w:ilvl="4" w:tplc="04090003" w:tentative="1">
      <w:start w:val="1"/>
      <w:numFmt w:val="bullet"/>
      <w:lvlText w:val="o"/>
      <w:lvlJc w:val="left"/>
      <w:pPr>
        <w:ind w:left="3596" w:hanging="360"/>
      </w:pPr>
      <w:rPr>
        <w:rFonts w:ascii="Courier New" w:hAnsi="Courier New" w:cs="Courier New" w:hint="default"/>
      </w:rPr>
    </w:lvl>
    <w:lvl w:ilvl="5" w:tplc="04090005" w:tentative="1">
      <w:start w:val="1"/>
      <w:numFmt w:val="bullet"/>
      <w:lvlText w:val=""/>
      <w:lvlJc w:val="left"/>
      <w:pPr>
        <w:ind w:left="4316" w:hanging="360"/>
      </w:pPr>
      <w:rPr>
        <w:rFonts w:ascii="Wingdings" w:hAnsi="Wingdings" w:hint="default"/>
      </w:rPr>
    </w:lvl>
    <w:lvl w:ilvl="6" w:tplc="04090001" w:tentative="1">
      <w:start w:val="1"/>
      <w:numFmt w:val="bullet"/>
      <w:lvlText w:val=""/>
      <w:lvlJc w:val="left"/>
      <w:pPr>
        <w:ind w:left="5036" w:hanging="360"/>
      </w:pPr>
      <w:rPr>
        <w:rFonts w:ascii="Symbol" w:hAnsi="Symbol" w:hint="default"/>
      </w:rPr>
    </w:lvl>
    <w:lvl w:ilvl="7" w:tplc="04090003" w:tentative="1">
      <w:start w:val="1"/>
      <w:numFmt w:val="bullet"/>
      <w:lvlText w:val="o"/>
      <w:lvlJc w:val="left"/>
      <w:pPr>
        <w:ind w:left="5756" w:hanging="360"/>
      </w:pPr>
      <w:rPr>
        <w:rFonts w:ascii="Courier New" w:hAnsi="Courier New" w:cs="Courier New" w:hint="default"/>
      </w:rPr>
    </w:lvl>
    <w:lvl w:ilvl="8" w:tplc="04090005" w:tentative="1">
      <w:start w:val="1"/>
      <w:numFmt w:val="bullet"/>
      <w:lvlText w:val=""/>
      <w:lvlJc w:val="left"/>
      <w:pPr>
        <w:ind w:left="6476" w:hanging="360"/>
      </w:pPr>
      <w:rPr>
        <w:rFonts w:ascii="Wingdings" w:hAnsi="Wingdings" w:hint="default"/>
      </w:rPr>
    </w:lvl>
  </w:abstractNum>
  <w:abstractNum w:abstractNumId="47" w15:restartNumberingAfterBreak="0">
    <w:nsid w:val="6A7979E2"/>
    <w:multiLevelType w:val="multilevel"/>
    <w:tmpl w:val="4AD0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504242"/>
    <w:multiLevelType w:val="hybridMultilevel"/>
    <w:tmpl w:val="3B4C3146"/>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9" w15:restartNumberingAfterBreak="0">
    <w:nsid w:val="6F5C75DF"/>
    <w:multiLevelType w:val="multilevel"/>
    <w:tmpl w:val="7866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DA02F2"/>
    <w:multiLevelType w:val="multilevel"/>
    <w:tmpl w:val="42A6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9B7E16"/>
    <w:multiLevelType w:val="multilevel"/>
    <w:tmpl w:val="BB4C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1E3847"/>
    <w:multiLevelType w:val="multilevel"/>
    <w:tmpl w:val="556E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E908E8"/>
    <w:multiLevelType w:val="multilevel"/>
    <w:tmpl w:val="E96ED60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053EB5"/>
    <w:multiLevelType w:val="multilevel"/>
    <w:tmpl w:val="B712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3B4768"/>
    <w:multiLevelType w:val="multilevel"/>
    <w:tmpl w:val="61AC5E6C"/>
    <w:lvl w:ilvl="0">
      <w:start w:val="7"/>
      <w:numFmt w:val="decimal"/>
      <w:lvlText w:val="%1.0"/>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56" w15:restartNumberingAfterBreak="0">
    <w:nsid w:val="7B500878"/>
    <w:multiLevelType w:val="hybridMultilevel"/>
    <w:tmpl w:val="38B297B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7" w15:restartNumberingAfterBreak="0">
    <w:nsid w:val="7DAD36A4"/>
    <w:multiLevelType w:val="multilevel"/>
    <w:tmpl w:val="050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304738">
    <w:abstractNumId w:val="23"/>
  </w:num>
  <w:num w:numId="2" w16cid:durableId="278730929">
    <w:abstractNumId w:val="8"/>
  </w:num>
  <w:num w:numId="3" w16cid:durableId="37366008">
    <w:abstractNumId w:val="0"/>
  </w:num>
  <w:num w:numId="4" w16cid:durableId="1608998593">
    <w:abstractNumId w:val="4"/>
  </w:num>
  <w:num w:numId="5" w16cid:durableId="1891571340">
    <w:abstractNumId w:val="55"/>
  </w:num>
  <w:num w:numId="6" w16cid:durableId="1845048735">
    <w:abstractNumId w:val="36"/>
  </w:num>
  <w:num w:numId="7" w16cid:durableId="1337030567">
    <w:abstractNumId w:val="10"/>
  </w:num>
  <w:num w:numId="8" w16cid:durableId="1314945335">
    <w:abstractNumId w:val="7"/>
  </w:num>
  <w:num w:numId="9" w16cid:durableId="20057595">
    <w:abstractNumId w:val="56"/>
  </w:num>
  <w:num w:numId="10" w16cid:durableId="1489787518">
    <w:abstractNumId w:val="44"/>
  </w:num>
  <w:num w:numId="11" w16cid:durableId="1434932436">
    <w:abstractNumId w:val="49"/>
  </w:num>
  <w:num w:numId="12" w16cid:durableId="1837455453">
    <w:abstractNumId w:val="27"/>
  </w:num>
  <w:num w:numId="13" w16cid:durableId="1405685668">
    <w:abstractNumId w:val="30"/>
  </w:num>
  <w:num w:numId="14" w16cid:durableId="1123306141">
    <w:abstractNumId w:val="33"/>
  </w:num>
  <w:num w:numId="15" w16cid:durableId="1438015988">
    <w:abstractNumId w:val="34"/>
  </w:num>
  <w:num w:numId="16" w16cid:durableId="1112821155">
    <w:abstractNumId w:val="5"/>
  </w:num>
  <w:num w:numId="17" w16cid:durableId="2038892967">
    <w:abstractNumId w:val="20"/>
  </w:num>
  <w:num w:numId="18" w16cid:durableId="1409770325">
    <w:abstractNumId w:val="54"/>
  </w:num>
  <w:num w:numId="19" w16cid:durableId="1851985197">
    <w:abstractNumId w:val="2"/>
  </w:num>
  <w:num w:numId="20" w16cid:durableId="1050613627">
    <w:abstractNumId w:val="35"/>
  </w:num>
  <w:num w:numId="21" w16cid:durableId="1362167614">
    <w:abstractNumId w:val="11"/>
  </w:num>
  <w:num w:numId="22" w16cid:durableId="913315498">
    <w:abstractNumId w:val="1"/>
  </w:num>
  <w:num w:numId="23" w16cid:durableId="140730850">
    <w:abstractNumId w:val="43"/>
  </w:num>
  <w:num w:numId="24" w16cid:durableId="1242636926">
    <w:abstractNumId w:val="53"/>
  </w:num>
  <w:num w:numId="25" w16cid:durableId="1826973288">
    <w:abstractNumId w:val="57"/>
  </w:num>
  <w:num w:numId="26" w16cid:durableId="778065470">
    <w:abstractNumId w:val="42"/>
  </w:num>
  <w:num w:numId="27" w16cid:durableId="400836301">
    <w:abstractNumId w:val="41"/>
  </w:num>
  <w:num w:numId="28" w16cid:durableId="701324567">
    <w:abstractNumId w:val="3"/>
  </w:num>
  <w:num w:numId="29" w16cid:durableId="600381515">
    <w:abstractNumId w:val="28"/>
  </w:num>
  <w:num w:numId="30" w16cid:durableId="1764064213">
    <w:abstractNumId w:val="47"/>
  </w:num>
  <w:num w:numId="31" w16cid:durableId="1671180549">
    <w:abstractNumId w:val="45"/>
  </w:num>
  <w:num w:numId="32" w16cid:durableId="1041443695">
    <w:abstractNumId w:val="29"/>
  </w:num>
  <w:num w:numId="33" w16cid:durableId="713693210">
    <w:abstractNumId w:val="37"/>
  </w:num>
  <w:num w:numId="34" w16cid:durableId="2025473117">
    <w:abstractNumId w:val="38"/>
  </w:num>
  <w:num w:numId="35" w16cid:durableId="1129543268">
    <w:abstractNumId w:val="50"/>
  </w:num>
  <w:num w:numId="36" w16cid:durableId="1782918951">
    <w:abstractNumId w:val="21"/>
  </w:num>
  <w:num w:numId="37" w16cid:durableId="2095466602">
    <w:abstractNumId w:val="18"/>
  </w:num>
  <w:num w:numId="38" w16cid:durableId="1905218085">
    <w:abstractNumId w:val="26"/>
  </w:num>
  <w:num w:numId="39" w16cid:durableId="2138256517">
    <w:abstractNumId w:val="25"/>
  </w:num>
  <w:num w:numId="40" w16cid:durableId="1691757754">
    <w:abstractNumId w:val="19"/>
  </w:num>
  <w:num w:numId="41" w16cid:durableId="2031567028">
    <w:abstractNumId w:val="6"/>
  </w:num>
  <w:num w:numId="42" w16cid:durableId="298000963">
    <w:abstractNumId w:val="16"/>
  </w:num>
  <w:num w:numId="43" w16cid:durableId="237593947">
    <w:abstractNumId w:val="24"/>
  </w:num>
  <w:num w:numId="44" w16cid:durableId="1631669879">
    <w:abstractNumId w:val="22"/>
  </w:num>
  <w:num w:numId="45" w16cid:durableId="1810005826">
    <w:abstractNumId w:val="51"/>
  </w:num>
  <w:num w:numId="46" w16cid:durableId="144703712">
    <w:abstractNumId w:val="32"/>
  </w:num>
  <w:num w:numId="47" w16cid:durableId="1937211312">
    <w:abstractNumId w:val="40"/>
  </w:num>
  <w:num w:numId="48" w16cid:durableId="131481794">
    <w:abstractNumId w:val="14"/>
  </w:num>
  <w:num w:numId="49" w16cid:durableId="1569220567">
    <w:abstractNumId w:val="9"/>
  </w:num>
  <w:num w:numId="50" w16cid:durableId="1269198742">
    <w:abstractNumId w:val="12"/>
  </w:num>
  <w:num w:numId="51" w16cid:durableId="2104568733">
    <w:abstractNumId w:val="46"/>
  </w:num>
  <w:num w:numId="52" w16cid:durableId="34931902">
    <w:abstractNumId w:val="52"/>
  </w:num>
  <w:num w:numId="53" w16cid:durableId="28116064">
    <w:abstractNumId w:val="13"/>
  </w:num>
  <w:num w:numId="54" w16cid:durableId="217203024">
    <w:abstractNumId w:val="48"/>
  </w:num>
  <w:num w:numId="55" w16cid:durableId="1410077857">
    <w:abstractNumId w:val="17"/>
  </w:num>
  <w:num w:numId="56" w16cid:durableId="1637175234">
    <w:abstractNumId w:val="15"/>
  </w:num>
  <w:num w:numId="57" w16cid:durableId="87505700">
    <w:abstractNumId w:val="31"/>
  </w:num>
  <w:num w:numId="58" w16cid:durableId="115923204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CC6"/>
    <w:rsid w:val="00091C01"/>
    <w:rsid w:val="000E44C1"/>
    <w:rsid w:val="00130050"/>
    <w:rsid w:val="00142AB2"/>
    <w:rsid w:val="00210B68"/>
    <w:rsid w:val="002C5C32"/>
    <w:rsid w:val="003110BA"/>
    <w:rsid w:val="00362A85"/>
    <w:rsid w:val="003765B9"/>
    <w:rsid w:val="003E5885"/>
    <w:rsid w:val="00401B15"/>
    <w:rsid w:val="004C267D"/>
    <w:rsid w:val="0050156A"/>
    <w:rsid w:val="005B3EBF"/>
    <w:rsid w:val="006C38EC"/>
    <w:rsid w:val="007124D5"/>
    <w:rsid w:val="007158A6"/>
    <w:rsid w:val="0073583C"/>
    <w:rsid w:val="00791009"/>
    <w:rsid w:val="007D6EA5"/>
    <w:rsid w:val="00816457"/>
    <w:rsid w:val="008604D8"/>
    <w:rsid w:val="008F0A9C"/>
    <w:rsid w:val="0093408B"/>
    <w:rsid w:val="00953C35"/>
    <w:rsid w:val="00993F94"/>
    <w:rsid w:val="00A12A18"/>
    <w:rsid w:val="00A508E3"/>
    <w:rsid w:val="00A56137"/>
    <w:rsid w:val="00A6065C"/>
    <w:rsid w:val="00AA0BF1"/>
    <w:rsid w:val="00AF6F9A"/>
    <w:rsid w:val="00B55CC6"/>
    <w:rsid w:val="00B63183"/>
    <w:rsid w:val="00B8797F"/>
    <w:rsid w:val="00BB5CFD"/>
    <w:rsid w:val="00C30DC9"/>
    <w:rsid w:val="00C71B9E"/>
    <w:rsid w:val="00CA4A63"/>
    <w:rsid w:val="00D559EA"/>
    <w:rsid w:val="00D62C5C"/>
    <w:rsid w:val="00D67054"/>
    <w:rsid w:val="00D8797A"/>
    <w:rsid w:val="00F13BFA"/>
    <w:rsid w:val="00F53664"/>
    <w:rsid w:val="00FA49DC"/>
    <w:rsid w:val="00FA742F"/>
    <w:rsid w:val="00FC1B03"/>
    <w:rsid w:val="00FD3974"/>
    <w:rsid w:val="00FD67E8"/>
    <w:rsid w:val="00FF5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66A50"/>
  <w15:docId w15:val="{B5B4A000-1DA9-4FAB-B74C-B734FFB47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ascii="Calibri" w:hAnsi="Calibri"/>
      <w:b w:val="0"/>
      <w:position w:val="-1"/>
      <w:sz w:val="22"/>
    </w:rPr>
  </w:style>
  <w:style w:type="paragraph" w:styleId="Heading1">
    <w:name w:val="heading 1"/>
    <w:basedOn w:val="Normal"/>
    <w:next w:val="Normal"/>
    <w:uiPriority w:val="9"/>
    <w:qFormat/>
    <w:rsid w:val="00B63183"/>
    <w:pPr>
      <w:keepNext/>
      <w:spacing w:before="240" w:after="60"/>
    </w:pPr>
    <w:rPr>
      <w:rFonts w:ascii="Calibri" w:hAnsi="Calibri" w:cs="Arial"/>
      <w:b/>
      <w:bCs/>
      <w:kern w:val="32"/>
      <w:sz w:val="24"/>
      <w:szCs w:val="32"/>
    </w:rPr>
  </w:style>
  <w:style w:type="paragraph" w:styleId="Heading2">
    <w:name w:val="heading 2"/>
    <w:basedOn w:val="Normal"/>
    <w:next w:val="Normal"/>
    <w:uiPriority w:val="9"/>
    <w:unhideWhenUsed/>
    <w:qFormat/>
    <w:rsid w:val="00B63183"/>
    <w:pPr>
      <w:keepNext/>
      <w:keepLines/>
      <w:spacing w:before="360" w:after="80"/>
      <w:outlineLvl w:val="1"/>
    </w:pPr>
    <w:rPr>
      <w:rFonts w:ascii="Calibri" w:hAnsi="Calibri"/>
      <w:b/>
      <w:sz w:val="22"/>
      <w:szCs w:val="36"/>
    </w:rPr>
  </w:style>
  <w:style w:type="paragraph" w:styleId="Heading3">
    <w:name w:val="heading 3"/>
    <w:basedOn w:val="Normal"/>
    <w:next w:val="Normal"/>
    <w:uiPriority w:val="9"/>
    <w:semiHidden/>
    <w:unhideWhenUsed/>
    <w:qFormat/>
    <w:pPr>
      <w:keepNext/>
      <w:keepLines/>
      <w:spacing w:before="280" w:after="80"/>
      <w:outlineLvl w:val="2"/>
    </w:pPr>
    <w:rPr>
      <w:rFonts w:ascii="Calibri" w:hAnsi="Calibri"/>
      <w:b w:val="0"/>
      <w:sz w:val="22"/>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ing1AppendixA">
    <w:name w:val="Heading1AppendixA"/>
    <w:basedOn w:val="Heading1"/>
    <w:pPr>
      <w:keepLines/>
      <w:numPr>
        <w:numId w:val="1"/>
      </w:numPr>
      <w:pBdr>
        <w:top w:val="single" w:sz="6" w:space="3" w:color="000000"/>
      </w:pBdr>
      <w:tabs>
        <w:tab w:val="left" w:pos="-2074"/>
      </w:tabs>
      <w:spacing w:before="0" w:after="240"/>
      <w:ind w:left="-1" w:hanging="1"/>
    </w:pPr>
    <w:rPr>
      <w:rFonts w:cs="Times New Roman"/>
      <w:bCs w:val="0"/>
      <w:kern w:val="20"/>
      <w:position w:val="8"/>
      <w:szCs w:val="20"/>
    </w:rPr>
  </w:style>
  <w:style w:type="paragraph" w:customStyle="1" w:styleId="SectionTitle">
    <w:name w:val="Section Title"/>
    <w:basedOn w:val="Heading1"/>
    <w:next w:val="Heading1"/>
    <w:pPr>
      <w:widowControl w:val="0"/>
      <w:jc w:val="center"/>
    </w:pPr>
    <w:rPr>
      <w:rFonts w:cs="Times New Roman"/>
      <w:bCs w:val="0"/>
      <w:kern w:val="28"/>
      <w:szCs w:val="20"/>
    </w:rPr>
  </w:style>
  <w:style w:type="paragraph" w:styleId="Footer">
    <w:name w:val="footer"/>
    <w:basedOn w:val="Normal"/>
    <w:pPr>
      <w:widowControl w:val="0"/>
      <w:pBdr>
        <w:top w:val="single" w:sz="4" w:space="2" w:color="auto"/>
        <w:left w:val="single" w:sz="4" w:space="4" w:color="auto"/>
        <w:bottom w:val="single" w:sz="4" w:space="2" w:color="auto"/>
        <w:right w:val="single" w:sz="4" w:space="4" w:color="auto"/>
      </w:pBdr>
      <w:tabs>
        <w:tab w:val="center" w:pos="4320"/>
        <w:tab w:val="right" w:pos="8640"/>
      </w:tabs>
      <w:spacing w:before="60" w:after="20"/>
    </w:pPr>
    <w:rPr>
      <w:rFonts w:ascii="Arial" w:hAnsi="Arial"/>
      <w:sz w:val="22"/>
    </w:rPr>
  </w:style>
  <w:style w:type="paragraph" w:styleId="Header">
    <w:name w:val="header"/>
    <w:basedOn w:val="Normal"/>
    <w:next w:val="Normal"/>
    <w:pPr>
      <w:widowControl w:val="0"/>
      <w:pBdr>
        <w:top w:val="single" w:sz="4" w:space="2" w:color="auto"/>
        <w:left w:val="single" w:sz="4" w:space="4" w:color="auto"/>
        <w:bottom w:val="single" w:sz="4" w:space="2" w:color="auto"/>
        <w:right w:val="single" w:sz="4" w:space="4" w:color="auto"/>
      </w:pBdr>
      <w:tabs>
        <w:tab w:val="center" w:pos="4320"/>
        <w:tab w:val="right" w:pos="8640"/>
      </w:tabs>
      <w:spacing w:before="60" w:after="120"/>
    </w:pPr>
    <w:rPr>
      <w:rFonts w:ascii="Arial" w:hAnsi="Arial"/>
      <w:b/>
    </w:rPr>
  </w:style>
  <w:style w:type="character" w:styleId="PageNumber">
    <w:name w:val="page number"/>
    <w:basedOn w:val="DefaultParagraphFont"/>
    <w:rPr>
      <w:w w:val="100"/>
      <w:position w:val="-1"/>
      <w:effect w:val="none"/>
      <w:vertAlign w:val="baseline"/>
      <w:cs w:val="0"/>
      <w:em w:val="none"/>
    </w:rPr>
  </w:style>
  <w:style w:type="paragraph" w:customStyle="1" w:styleId="TierI">
    <w:name w:val="Tier I"/>
    <w:basedOn w:val="Normal"/>
    <w:next w:val="TierII"/>
    <w:pPr>
      <w:widowControl w:val="0"/>
      <w:numPr>
        <w:numId w:val="2"/>
      </w:numPr>
      <w:pBdr>
        <w:bottom w:val="single" w:sz="4" w:space="2" w:color="auto"/>
      </w:pBdr>
      <w:spacing w:before="180" w:after="120"/>
      <w:ind w:left="-1" w:hanging="1"/>
    </w:pPr>
    <w:rPr>
      <w:rFonts w:ascii="Arial" w:hAnsi="Arial" w:cs="Arial"/>
      <w:b/>
      <w:sz w:val="22"/>
    </w:rPr>
  </w:style>
  <w:style w:type="paragraph" w:customStyle="1" w:styleId="TierII">
    <w:name w:val="Tier II"/>
    <w:basedOn w:val="Normal"/>
    <w:pPr>
      <w:widowControl w:val="0"/>
      <w:numPr>
        <w:ilvl w:val="1"/>
        <w:numId w:val="2"/>
      </w:numPr>
      <w:spacing w:before="40" w:after="80"/>
      <w:ind w:left="-1" w:hanging="1"/>
    </w:pPr>
    <w:rPr>
      <w:rFonts w:ascii="Arial" w:hAnsi="Arial"/>
      <w:sz w:val="22"/>
    </w:rPr>
  </w:style>
  <w:style w:type="paragraph" w:customStyle="1" w:styleId="TierIII">
    <w:name w:val="Tier III"/>
    <w:basedOn w:val="Normal"/>
    <w:pPr>
      <w:widowControl w:val="0"/>
      <w:numPr>
        <w:ilvl w:val="2"/>
        <w:numId w:val="2"/>
      </w:numPr>
      <w:tabs>
        <w:tab w:val="left" w:pos="-3330"/>
      </w:tabs>
      <w:spacing w:before="40" w:after="40"/>
      <w:ind w:left="-1" w:hanging="1"/>
    </w:pPr>
    <w:rPr>
      <w:rFonts w:ascii="Arial" w:hAnsi="Arial" w:cs="Arial"/>
      <w:sz w:val="22"/>
    </w:rPr>
  </w:style>
  <w:style w:type="paragraph" w:customStyle="1" w:styleId="TierIV">
    <w:name w:val="Tier IV"/>
    <w:basedOn w:val="Normal"/>
    <w:pPr>
      <w:numPr>
        <w:ilvl w:val="3"/>
        <w:numId w:val="2"/>
      </w:numPr>
      <w:ind w:left="-1" w:hanging="1"/>
    </w:pPr>
  </w:style>
  <w:style w:type="paragraph" w:customStyle="1" w:styleId="TierV">
    <w:name w:val="Tier V"/>
    <w:basedOn w:val="Normal"/>
  </w:style>
  <w:style w:type="table" w:styleId="TableGrid">
    <w:name w:val="Table Grid"/>
    <w:basedOn w:val="TableNormal"/>
    <w:pPr>
      <w:widowControl w:val="0"/>
      <w:suppressAutoHyphens/>
      <w:spacing w:before="20" w:after="20" w:line="1" w:lineRule="atLeast"/>
      <w:ind w:leftChars="-1" w:left="-1" w:hangingChars="1" w:hanging="1"/>
      <w:textDirection w:val="btLr"/>
      <w:textAlignment w:val="top"/>
      <w:outlineLvl w:val="0"/>
    </w:pPr>
    <w:rPr>
      <w:position w:val="-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rPr>
  </w:style>
  <w:style w:type="paragraph" w:styleId="BalloonText">
    <w:name w:val="Balloon Text"/>
    <w:basedOn w:val="Normal"/>
    <w:rPr>
      <w:rFonts w:ascii="Lucida Grande" w:hAnsi="Lucida Grande" w:cs="Lucida Grande"/>
      <w:sz w:val="18"/>
      <w:szCs w:val="18"/>
    </w:rPr>
  </w:style>
  <w:style w:type="character" w:customStyle="1" w:styleId="BalloonTextChar">
    <w:name w:val="Balloon Text Char"/>
    <w:rPr>
      <w:rFonts w:ascii="Lucida Grande" w:hAnsi="Lucida Grande" w:cs="Lucida Grande"/>
      <w:w w:val="100"/>
      <w:position w:val="-1"/>
      <w:sz w:val="18"/>
      <w:szCs w:val="18"/>
      <w:effect w:val="none"/>
      <w:vertAlign w:val="baseline"/>
      <w:cs w:val="0"/>
      <w:em w:val="none"/>
    </w:rPr>
  </w:style>
  <w:style w:type="character" w:customStyle="1" w:styleId="TierIIChar">
    <w:name w:val="Tier II Char"/>
    <w:rPr>
      <w:rFonts w:ascii="Arial" w:hAnsi="Arial"/>
      <w:w w:val="100"/>
      <w:position w:val="-1"/>
      <w:sz w:val="22"/>
      <w:effect w:val="none"/>
      <w:vertAlign w:val="baseline"/>
      <w:cs w:val="0"/>
      <w:em w:val="none"/>
    </w:rPr>
  </w:style>
  <w:style w:type="paragraph" w:customStyle="1" w:styleId="QMTierII">
    <w:name w:val="QM Tier II"/>
    <w:basedOn w:val="Normal"/>
    <w:pPr>
      <w:spacing w:before="40" w:after="80"/>
      <w:ind w:left="720"/>
    </w:pPr>
    <w:rPr>
      <w:rFonts w:ascii="Arial" w:hAnsi="Arial"/>
      <w:sz w:val="22"/>
    </w:rPr>
  </w:style>
  <w:style w:type="character" w:customStyle="1" w:styleId="QMTierIIChar">
    <w:name w:val="QM Tier II Char"/>
    <w:rPr>
      <w:rFonts w:ascii="Arial" w:hAnsi="Arial"/>
      <w:w w:val="100"/>
      <w:position w:val="-1"/>
      <w:sz w:val="22"/>
      <w:effect w:val="none"/>
      <w:vertAlign w:val="baseline"/>
      <w:cs w:val="0"/>
      <w:em w:val="none"/>
      <w:lang w:val="en-US" w:eastAsia="en-US" w:bidi="ar-SA"/>
    </w:rPr>
  </w:style>
  <w:style w:type="character" w:styleId="IntenseReference">
    <w:name w:val="Intense Reference"/>
    <w:rPr>
      <w:rFonts w:ascii="Calibri Light" w:hAnsi="Calibri Light"/>
      <w:b/>
      <w:bCs/>
      <w:smallCaps/>
      <w:color w:val="4472C4"/>
      <w:spacing w:val="5"/>
      <w:w w:val="100"/>
      <w:position w:val="-1"/>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ListParagraph">
    <w:name w:val="List Paragraph"/>
    <w:basedOn w:val="Normal"/>
    <w:uiPriority w:val="34"/>
    <w:qFormat/>
    <w:rsid w:val="00D559EA"/>
    <w:pPr>
      <w:ind w:left="720"/>
      <w:contextualSpacing/>
    </w:pPr>
  </w:style>
  <w:style w:type="character" w:styleId="Strong">
    <w:name w:val="Strong"/>
    <w:basedOn w:val="DefaultParagraphFont"/>
    <w:uiPriority w:val="22"/>
    <w:qFormat/>
    <w:rsid w:val="00B63183"/>
    <w:rPr>
      <w:b/>
      <w:bCs/>
    </w:rPr>
  </w:style>
  <w:style w:type="table" w:styleId="PlainTable5">
    <w:name w:val="Plain Table 5"/>
    <w:basedOn w:val="TableNormal"/>
    <w:uiPriority w:val="45"/>
    <w:rsid w:val="00F13BF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0511">
      <w:bodyDiv w:val="1"/>
      <w:marLeft w:val="0"/>
      <w:marRight w:val="0"/>
      <w:marTop w:val="0"/>
      <w:marBottom w:val="0"/>
      <w:divBdr>
        <w:top w:val="none" w:sz="0" w:space="0" w:color="auto"/>
        <w:left w:val="none" w:sz="0" w:space="0" w:color="auto"/>
        <w:bottom w:val="none" w:sz="0" w:space="0" w:color="auto"/>
        <w:right w:val="none" w:sz="0" w:space="0" w:color="auto"/>
      </w:divBdr>
      <w:divsChild>
        <w:div w:id="1047873261">
          <w:marLeft w:val="0"/>
          <w:marRight w:val="0"/>
          <w:marTop w:val="0"/>
          <w:marBottom w:val="0"/>
          <w:divBdr>
            <w:top w:val="none" w:sz="0" w:space="0" w:color="auto"/>
            <w:left w:val="none" w:sz="0" w:space="0" w:color="auto"/>
            <w:bottom w:val="none" w:sz="0" w:space="0" w:color="auto"/>
            <w:right w:val="none" w:sz="0" w:space="0" w:color="auto"/>
          </w:divBdr>
          <w:divsChild>
            <w:div w:id="616061066">
              <w:marLeft w:val="0"/>
              <w:marRight w:val="0"/>
              <w:marTop w:val="0"/>
              <w:marBottom w:val="0"/>
              <w:divBdr>
                <w:top w:val="none" w:sz="0" w:space="0" w:color="auto"/>
                <w:left w:val="none" w:sz="0" w:space="0" w:color="auto"/>
                <w:bottom w:val="none" w:sz="0" w:space="0" w:color="auto"/>
                <w:right w:val="none" w:sz="0" w:space="0" w:color="auto"/>
              </w:divBdr>
            </w:div>
          </w:divsChild>
        </w:div>
        <w:div w:id="1029451149">
          <w:marLeft w:val="0"/>
          <w:marRight w:val="0"/>
          <w:marTop w:val="0"/>
          <w:marBottom w:val="0"/>
          <w:divBdr>
            <w:top w:val="none" w:sz="0" w:space="0" w:color="auto"/>
            <w:left w:val="none" w:sz="0" w:space="0" w:color="auto"/>
            <w:bottom w:val="none" w:sz="0" w:space="0" w:color="auto"/>
            <w:right w:val="none" w:sz="0" w:space="0" w:color="auto"/>
          </w:divBdr>
          <w:divsChild>
            <w:div w:id="14614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2723">
      <w:bodyDiv w:val="1"/>
      <w:marLeft w:val="0"/>
      <w:marRight w:val="0"/>
      <w:marTop w:val="0"/>
      <w:marBottom w:val="0"/>
      <w:divBdr>
        <w:top w:val="none" w:sz="0" w:space="0" w:color="auto"/>
        <w:left w:val="none" w:sz="0" w:space="0" w:color="auto"/>
        <w:bottom w:val="none" w:sz="0" w:space="0" w:color="auto"/>
        <w:right w:val="none" w:sz="0" w:space="0" w:color="auto"/>
      </w:divBdr>
    </w:div>
    <w:div w:id="67265824">
      <w:bodyDiv w:val="1"/>
      <w:marLeft w:val="0"/>
      <w:marRight w:val="0"/>
      <w:marTop w:val="0"/>
      <w:marBottom w:val="0"/>
      <w:divBdr>
        <w:top w:val="none" w:sz="0" w:space="0" w:color="auto"/>
        <w:left w:val="none" w:sz="0" w:space="0" w:color="auto"/>
        <w:bottom w:val="none" w:sz="0" w:space="0" w:color="auto"/>
        <w:right w:val="none" w:sz="0" w:space="0" w:color="auto"/>
      </w:divBdr>
      <w:divsChild>
        <w:div w:id="776406848">
          <w:marLeft w:val="0"/>
          <w:marRight w:val="0"/>
          <w:marTop w:val="0"/>
          <w:marBottom w:val="0"/>
          <w:divBdr>
            <w:top w:val="none" w:sz="0" w:space="0" w:color="auto"/>
            <w:left w:val="none" w:sz="0" w:space="0" w:color="auto"/>
            <w:bottom w:val="none" w:sz="0" w:space="0" w:color="auto"/>
            <w:right w:val="none" w:sz="0" w:space="0" w:color="auto"/>
          </w:divBdr>
          <w:divsChild>
            <w:div w:id="260335084">
              <w:marLeft w:val="0"/>
              <w:marRight w:val="0"/>
              <w:marTop w:val="0"/>
              <w:marBottom w:val="0"/>
              <w:divBdr>
                <w:top w:val="none" w:sz="0" w:space="0" w:color="auto"/>
                <w:left w:val="none" w:sz="0" w:space="0" w:color="auto"/>
                <w:bottom w:val="none" w:sz="0" w:space="0" w:color="auto"/>
                <w:right w:val="none" w:sz="0" w:space="0" w:color="auto"/>
              </w:divBdr>
            </w:div>
          </w:divsChild>
        </w:div>
        <w:div w:id="40634852">
          <w:marLeft w:val="0"/>
          <w:marRight w:val="0"/>
          <w:marTop w:val="0"/>
          <w:marBottom w:val="0"/>
          <w:divBdr>
            <w:top w:val="none" w:sz="0" w:space="0" w:color="auto"/>
            <w:left w:val="none" w:sz="0" w:space="0" w:color="auto"/>
            <w:bottom w:val="none" w:sz="0" w:space="0" w:color="auto"/>
            <w:right w:val="none" w:sz="0" w:space="0" w:color="auto"/>
          </w:divBdr>
          <w:divsChild>
            <w:div w:id="180014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2534">
      <w:bodyDiv w:val="1"/>
      <w:marLeft w:val="0"/>
      <w:marRight w:val="0"/>
      <w:marTop w:val="0"/>
      <w:marBottom w:val="0"/>
      <w:divBdr>
        <w:top w:val="none" w:sz="0" w:space="0" w:color="auto"/>
        <w:left w:val="none" w:sz="0" w:space="0" w:color="auto"/>
        <w:bottom w:val="none" w:sz="0" w:space="0" w:color="auto"/>
        <w:right w:val="none" w:sz="0" w:space="0" w:color="auto"/>
      </w:divBdr>
    </w:div>
    <w:div w:id="70470206">
      <w:bodyDiv w:val="1"/>
      <w:marLeft w:val="0"/>
      <w:marRight w:val="0"/>
      <w:marTop w:val="0"/>
      <w:marBottom w:val="0"/>
      <w:divBdr>
        <w:top w:val="none" w:sz="0" w:space="0" w:color="auto"/>
        <w:left w:val="none" w:sz="0" w:space="0" w:color="auto"/>
        <w:bottom w:val="none" w:sz="0" w:space="0" w:color="auto"/>
        <w:right w:val="none" w:sz="0" w:space="0" w:color="auto"/>
      </w:divBdr>
      <w:divsChild>
        <w:div w:id="583415816">
          <w:marLeft w:val="0"/>
          <w:marRight w:val="0"/>
          <w:marTop w:val="0"/>
          <w:marBottom w:val="0"/>
          <w:divBdr>
            <w:top w:val="none" w:sz="0" w:space="0" w:color="auto"/>
            <w:left w:val="none" w:sz="0" w:space="0" w:color="auto"/>
            <w:bottom w:val="none" w:sz="0" w:space="0" w:color="auto"/>
            <w:right w:val="none" w:sz="0" w:space="0" w:color="auto"/>
          </w:divBdr>
          <w:divsChild>
            <w:div w:id="42294136">
              <w:marLeft w:val="0"/>
              <w:marRight w:val="0"/>
              <w:marTop w:val="0"/>
              <w:marBottom w:val="0"/>
              <w:divBdr>
                <w:top w:val="none" w:sz="0" w:space="0" w:color="auto"/>
                <w:left w:val="none" w:sz="0" w:space="0" w:color="auto"/>
                <w:bottom w:val="none" w:sz="0" w:space="0" w:color="auto"/>
                <w:right w:val="none" w:sz="0" w:space="0" w:color="auto"/>
              </w:divBdr>
            </w:div>
          </w:divsChild>
        </w:div>
        <w:div w:id="49039772">
          <w:marLeft w:val="0"/>
          <w:marRight w:val="0"/>
          <w:marTop w:val="0"/>
          <w:marBottom w:val="0"/>
          <w:divBdr>
            <w:top w:val="none" w:sz="0" w:space="0" w:color="auto"/>
            <w:left w:val="none" w:sz="0" w:space="0" w:color="auto"/>
            <w:bottom w:val="none" w:sz="0" w:space="0" w:color="auto"/>
            <w:right w:val="none" w:sz="0" w:space="0" w:color="auto"/>
          </w:divBdr>
          <w:divsChild>
            <w:div w:id="70263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0121">
      <w:bodyDiv w:val="1"/>
      <w:marLeft w:val="0"/>
      <w:marRight w:val="0"/>
      <w:marTop w:val="0"/>
      <w:marBottom w:val="0"/>
      <w:divBdr>
        <w:top w:val="none" w:sz="0" w:space="0" w:color="auto"/>
        <w:left w:val="none" w:sz="0" w:space="0" w:color="auto"/>
        <w:bottom w:val="none" w:sz="0" w:space="0" w:color="auto"/>
        <w:right w:val="none" w:sz="0" w:space="0" w:color="auto"/>
      </w:divBdr>
    </w:div>
    <w:div w:id="115224683">
      <w:bodyDiv w:val="1"/>
      <w:marLeft w:val="0"/>
      <w:marRight w:val="0"/>
      <w:marTop w:val="0"/>
      <w:marBottom w:val="0"/>
      <w:divBdr>
        <w:top w:val="none" w:sz="0" w:space="0" w:color="auto"/>
        <w:left w:val="none" w:sz="0" w:space="0" w:color="auto"/>
        <w:bottom w:val="none" w:sz="0" w:space="0" w:color="auto"/>
        <w:right w:val="none" w:sz="0" w:space="0" w:color="auto"/>
      </w:divBdr>
    </w:div>
    <w:div w:id="116337469">
      <w:bodyDiv w:val="1"/>
      <w:marLeft w:val="0"/>
      <w:marRight w:val="0"/>
      <w:marTop w:val="0"/>
      <w:marBottom w:val="0"/>
      <w:divBdr>
        <w:top w:val="none" w:sz="0" w:space="0" w:color="auto"/>
        <w:left w:val="none" w:sz="0" w:space="0" w:color="auto"/>
        <w:bottom w:val="none" w:sz="0" w:space="0" w:color="auto"/>
        <w:right w:val="none" w:sz="0" w:space="0" w:color="auto"/>
      </w:divBdr>
      <w:divsChild>
        <w:div w:id="177936810">
          <w:marLeft w:val="0"/>
          <w:marRight w:val="0"/>
          <w:marTop w:val="0"/>
          <w:marBottom w:val="0"/>
          <w:divBdr>
            <w:top w:val="none" w:sz="0" w:space="0" w:color="auto"/>
            <w:left w:val="none" w:sz="0" w:space="0" w:color="auto"/>
            <w:bottom w:val="none" w:sz="0" w:space="0" w:color="auto"/>
            <w:right w:val="none" w:sz="0" w:space="0" w:color="auto"/>
          </w:divBdr>
          <w:divsChild>
            <w:div w:id="278537926">
              <w:marLeft w:val="0"/>
              <w:marRight w:val="0"/>
              <w:marTop w:val="0"/>
              <w:marBottom w:val="0"/>
              <w:divBdr>
                <w:top w:val="none" w:sz="0" w:space="0" w:color="auto"/>
                <w:left w:val="none" w:sz="0" w:space="0" w:color="auto"/>
                <w:bottom w:val="none" w:sz="0" w:space="0" w:color="auto"/>
                <w:right w:val="none" w:sz="0" w:space="0" w:color="auto"/>
              </w:divBdr>
            </w:div>
          </w:divsChild>
        </w:div>
        <w:div w:id="810248993">
          <w:marLeft w:val="0"/>
          <w:marRight w:val="0"/>
          <w:marTop w:val="0"/>
          <w:marBottom w:val="0"/>
          <w:divBdr>
            <w:top w:val="none" w:sz="0" w:space="0" w:color="auto"/>
            <w:left w:val="none" w:sz="0" w:space="0" w:color="auto"/>
            <w:bottom w:val="none" w:sz="0" w:space="0" w:color="auto"/>
            <w:right w:val="none" w:sz="0" w:space="0" w:color="auto"/>
          </w:divBdr>
          <w:divsChild>
            <w:div w:id="9110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4410">
      <w:bodyDiv w:val="1"/>
      <w:marLeft w:val="0"/>
      <w:marRight w:val="0"/>
      <w:marTop w:val="0"/>
      <w:marBottom w:val="0"/>
      <w:divBdr>
        <w:top w:val="none" w:sz="0" w:space="0" w:color="auto"/>
        <w:left w:val="none" w:sz="0" w:space="0" w:color="auto"/>
        <w:bottom w:val="none" w:sz="0" w:space="0" w:color="auto"/>
        <w:right w:val="none" w:sz="0" w:space="0" w:color="auto"/>
      </w:divBdr>
    </w:div>
    <w:div w:id="193462867">
      <w:bodyDiv w:val="1"/>
      <w:marLeft w:val="0"/>
      <w:marRight w:val="0"/>
      <w:marTop w:val="0"/>
      <w:marBottom w:val="0"/>
      <w:divBdr>
        <w:top w:val="none" w:sz="0" w:space="0" w:color="auto"/>
        <w:left w:val="none" w:sz="0" w:space="0" w:color="auto"/>
        <w:bottom w:val="none" w:sz="0" w:space="0" w:color="auto"/>
        <w:right w:val="none" w:sz="0" w:space="0" w:color="auto"/>
      </w:divBdr>
      <w:divsChild>
        <w:div w:id="1731928280">
          <w:marLeft w:val="0"/>
          <w:marRight w:val="0"/>
          <w:marTop w:val="0"/>
          <w:marBottom w:val="0"/>
          <w:divBdr>
            <w:top w:val="none" w:sz="0" w:space="0" w:color="auto"/>
            <w:left w:val="none" w:sz="0" w:space="0" w:color="auto"/>
            <w:bottom w:val="none" w:sz="0" w:space="0" w:color="auto"/>
            <w:right w:val="none" w:sz="0" w:space="0" w:color="auto"/>
          </w:divBdr>
          <w:divsChild>
            <w:div w:id="14597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4155">
      <w:bodyDiv w:val="1"/>
      <w:marLeft w:val="0"/>
      <w:marRight w:val="0"/>
      <w:marTop w:val="0"/>
      <w:marBottom w:val="0"/>
      <w:divBdr>
        <w:top w:val="none" w:sz="0" w:space="0" w:color="auto"/>
        <w:left w:val="none" w:sz="0" w:space="0" w:color="auto"/>
        <w:bottom w:val="none" w:sz="0" w:space="0" w:color="auto"/>
        <w:right w:val="none" w:sz="0" w:space="0" w:color="auto"/>
      </w:divBdr>
    </w:div>
    <w:div w:id="291323238">
      <w:bodyDiv w:val="1"/>
      <w:marLeft w:val="0"/>
      <w:marRight w:val="0"/>
      <w:marTop w:val="0"/>
      <w:marBottom w:val="0"/>
      <w:divBdr>
        <w:top w:val="none" w:sz="0" w:space="0" w:color="auto"/>
        <w:left w:val="none" w:sz="0" w:space="0" w:color="auto"/>
        <w:bottom w:val="none" w:sz="0" w:space="0" w:color="auto"/>
        <w:right w:val="none" w:sz="0" w:space="0" w:color="auto"/>
      </w:divBdr>
    </w:div>
    <w:div w:id="295374137">
      <w:bodyDiv w:val="1"/>
      <w:marLeft w:val="0"/>
      <w:marRight w:val="0"/>
      <w:marTop w:val="0"/>
      <w:marBottom w:val="0"/>
      <w:divBdr>
        <w:top w:val="none" w:sz="0" w:space="0" w:color="auto"/>
        <w:left w:val="none" w:sz="0" w:space="0" w:color="auto"/>
        <w:bottom w:val="none" w:sz="0" w:space="0" w:color="auto"/>
        <w:right w:val="none" w:sz="0" w:space="0" w:color="auto"/>
      </w:divBdr>
    </w:div>
    <w:div w:id="316374972">
      <w:bodyDiv w:val="1"/>
      <w:marLeft w:val="0"/>
      <w:marRight w:val="0"/>
      <w:marTop w:val="0"/>
      <w:marBottom w:val="0"/>
      <w:divBdr>
        <w:top w:val="none" w:sz="0" w:space="0" w:color="auto"/>
        <w:left w:val="none" w:sz="0" w:space="0" w:color="auto"/>
        <w:bottom w:val="none" w:sz="0" w:space="0" w:color="auto"/>
        <w:right w:val="none" w:sz="0" w:space="0" w:color="auto"/>
      </w:divBdr>
    </w:div>
    <w:div w:id="344988759">
      <w:bodyDiv w:val="1"/>
      <w:marLeft w:val="0"/>
      <w:marRight w:val="0"/>
      <w:marTop w:val="0"/>
      <w:marBottom w:val="0"/>
      <w:divBdr>
        <w:top w:val="none" w:sz="0" w:space="0" w:color="auto"/>
        <w:left w:val="none" w:sz="0" w:space="0" w:color="auto"/>
        <w:bottom w:val="none" w:sz="0" w:space="0" w:color="auto"/>
        <w:right w:val="none" w:sz="0" w:space="0" w:color="auto"/>
      </w:divBdr>
    </w:div>
    <w:div w:id="380327997">
      <w:bodyDiv w:val="1"/>
      <w:marLeft w:val="0"/>
      <w:marRight w:val="0"/>
      <w:marTop w:val="0"/>
      <w:marBottom w:val="0"/>
      <w:divBdr>
        <w:top w:val="none" w:sz="0" w:space="0" w:color="auto"/>
        <w:left w:val="none" w:sz="0" w:space="0" w:color="auto"/>
        <w:bottom w:val="none" w:sz="0" w:space="0" w:color="auto"/>
        <w:right w:val="none" w:sz="0" w:space="0" w:color="auto"/>
      </w:divBdr>
    </w:div>
    <w:div w:id="386537790">
      <w:bodyDiv w:val="1"/>
      <w:marLeft w:val="0"/>
      <w:marRight w:val="0"/>
      <w:marTop w:val="0"/>
      <w:marBottom w:val="0"/>
      <w:divBdr>
        <w:top w:val="none" w:sz="0" w:space="0" w:color="auto"/>
        <w:left w:val="none" w:sz="0" w:space="0" w:color="auto"/>
        <w:bottom w:val="none" w:sz="0" w:space="0" w:color="auto"/>
        <w:right w:val="none" w:sz="0" w:space="0" w:color="auto"/>
      </w:divBdr>
    </w:div>
    <w:div w:id="405615433">
      <w:bodyDiv w:val="1"/>
      <w:marLeft w:val="0"/>
      <w:marRight w:val="0"/>
      <w:marTop w:val="0"/>
      <w:marBottom w:val="0"/>
      <w:divBdr>
        <w:top w:val="none" w:sz="0" w:space="0" w:color="auto"/>
        <w:left w:val="none" w:sz="0" w:space="0" w:color="auto"/>
        <w:bottom w:val="none" w:sz="0" w:space="0" w:color="auto"/>
        <w:right w:val="none" w:sz="0" w:space="0" w:color="auto"/>
      </w:divBdr>
    </w:div>
    <w:div w:id="463695243">
      <w:bodyDiv w:val="1"/>
      <w:marLeft w:val="0"/>
      <w:marRight w:val="0"/>
      <w:marTop w:val="0"/>
      <w:marBottom w:val="0"/>
      <w:divBdr>
        <w:top w:val="none" w:sz="0" w:space="0" w:color="auto"/>
        <w:left w:val="none" w:sz="0" w:space="0" w:color="auto"/>
        <w:bottom w:val="none" w:sz="0" w:space="0" w:color="auto"/>
        <w:right w:val="none" w:sz="0" w:space="0" w:color="auto"/>
      </w:divBdr>
    </w:div>
    <w:div w:id="477765540">
      <w:bodyDiv w:val="1"/>
      <w:marLeft w:val="0"/>
      <w:marRight w:val="0"/>
      <w:marTop w:val="0"/>
      <w:marBottom w:val="0"/>
      <w:divBdr>
        <w:top w:val="none" w:sz="0" w:space="0" w:color="auto"/>
        <w:left w:val="none" w:sz="0" w:space="0" w:color="auto"/>
        <w:bottom w:val="none" w:sz="0" w:space="0" w:color="auto"/>
        <w:right w:val="none" w:sz="0" w:space="0" w:color="auto"/>
      </w:divBdr>
    </w:div>
    <w:div w:id="491213390">
      <w:bodyDiv w:val="1"/>
      <w:marLeft w:val="0"/>
      <w:marRight w:val="0"/>
      <w:marTop w:val="0"/>
      <w:marBottom w:val="0"/>
      <w:divBdr>
        <w:top w:val="none" w:sz="0" w:space="0" w:color="auto"/>
        <w:left w:val="none" w:sz="0" w:space="0" w:color="auto"/>
        <w:bottom w:val="none" w:sz="0" w:space="0" w:color="auto"/>
        <w:right w:val="none" w:sz="0" w:space="0" w:color="auto"/>
      </w:divBdr>
    </w:div>
    <w:div w:id="546449349">
      <w:bodyDiv w:val="1"/>
      <w:marLeft w:val="0"/>
      <w:marRight w:val="0"/>
      <w:marTop w:val="0"/>
      <w:marBottom w:val="0"/>
      <w:divBdr>
        <w:top w:val="none" w:sz="0" w:space="0" w:color="auto"/>
        <w:left w:val="none" w:sz="0" w:space="0" w:color="auto"/>
        <w:bottom w:val="none" w:sz="0" w:space="0" w:color="auto"/>
        <w:right w:val="none" w:sz="0" w:space="0" w:color="auto"/>
      </w:divBdr>
      <w:divsChild>
        <w:div w:id="1616520819">
          <w:marLeft w:val="0"/>
          <w:marRight w:val="0"/>
          <w:marTop w:val="0"/>
          <w:marBottom w:val="0"/>
          <w:divBdr>
            <w:top w:val="none" w:sz="0" w:space="0" w:color="auto"/>
            <w:left w:val="none" w:sz="0" w:space="0" w:color="auto"/>
            <w:bottom w:val="none" w:sz="0" w:space="0" w:color="auto"/>
            <w:right w:val="none" w:sz="0" w:space="0" w:color="auto"/>
          </w:divBdr>
          <w:divsChild>
            <w:div w:id="91554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9404">
      <w:bodyDiv w:val="1"/>
      <w:marLeft w:val="0"/>
      <w:marRight w:val="0"/>
      <w:marTop w:val="0"/>
      <w:marBottom w:val="0"/>
      <w:divBdr>
        <w:top w:val="none" w:sz="0" w:space="0" w:color="auto"/>
        <w:left w:val="none" w:sz="0" w:space="0" w:color="auto"/>
        <w:bottom w:val="none" w:sz="0" w:space="0" w:color="auto"/>
        <w:right w:val="none" w:sz="0" w:space="0" w:color="auto"/>
      </w:divBdr>
    </w:div>
    <w:div w:id="595677952">
      <w:bodyDiv w:val="1"/>
      <w:marLeft w:val="0"/>
      <w:marRight w:val="0"/>
      <w:marTop w:val="0"/>
      <w:marBottom w:val="0"/>
      <w:divBdr>
        <w:top w:val="none" w:sz="0" w:space="0" w:color="auto"/>
        <w:left w:val="none" w:sz="0" w:space="0" w:color="auto"/>
        <w:bottom w:val="none" w:sz="0" w:space="0" w:color="auto"/>
        <w:right w:val="none" w:sz="0" w:space="0" w:color="auto"/>
      </w:divBdr>
    </w:div>
    <w:div w:id="596475479">
      <w:bodyDiv w:val="1"/>
      <w:marLeft w:val="0"/>
      <w:marRight w:val="0"/>
      <w:marTop w:val="0"/>
      <w:marBottom w:val="0"/>
      <w:divBdr>
        <w:top w:val="none" w:sz="0" w:space="0" w:color="auto"/>
        <w:left w:val="none" w:sz="0" w:space="0" w:color="auto"/>
        <w:bottom w:val="none" w:sz="0" w:space="0" w:color="auto"/>
        <w:right w:val="none" w:sz="0" w:space="0" w:color="auto"/>
      </w:divBdr>
      <w:divsChild>
        <w:div w:id="1343362011">
          <w:marLeft w:val="0"/>
          <w:marRight w:val="0"/>
          <w:marTop w:val="0"/>
          <w:marBottom w:val="0"/>
          <w:divBdr>
            <w:top w:val="none" w:sz="0" w:space="0" w:color="auto"/>
            <w:left w:val="none" w:sz="0" w:space="0" w:color="auto"/>
            <w:bottom w:val="none" w:sz="0" w:space="0" w:color="auto"/>
            <w:right w:val="none" w:sz="0" w:space="0" w:color="auto"/>
          </w:divBdr>
          <w:divsChild>
            <w:div w:id="995647403">
              <w:marLeft w:val="0"/>
              <w:marRight w:val="0"/>
              <w:marTop w:val="0"/>
              <w:marBottom w:val="0"/>
              <w:divBdr>
                <w:top w:val="none" w:sz="0" w:space="0" w:color="auto"/>
                <w:left w:val="none" w:sz="0" w:space="0" w:color="auto"/>
                <w:bottom w:val="none" w:sz="0" w:space="0" w:color="auto"/>
                <w:right w:val="none" w:sz="0" w:space="0" w:color="auto"/>
              </w:divBdr>
            </w:div>
          </w:divsChild>
        </w:div>
        <w:div w:id="641732093">
          <w:marLeft w:val="0"/>
          <w:marRight w:val="0"/>
          <w:marTop w:val="0"/>
          <w:marBottom w:val="0"/>
          <w:divBdr>
            <w:top w:val="none" w:sz="0" w:space="0" w:color="auto"/>
            <w:left w:val="none" w:sz="0" w:space="0" w:color="auto"/>
            <w:bottom w:val="none" w:sz="0" w:space="0" w:color="auto"/>
            <w:right w:val="none" w:sz="0" w:space="0" w:color="auto"/>
          </w:divBdr>
          <w:divsChild>
            <w:div w:id="131525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5170">
      <w:bodyDiv w:val="1"/>
      <w:marLeft w:val="0"/>
      <w:marRight w:val="0"/>
      <w:marTop w:val="0"/>
      <w:marBottom w:val="0"/>
      <w:divBdr>
        <w:top w:val="none" w:sz="0" w:space="0" w:color="auto"/>
        <w:left w:val="none" w:sz="0" w:space="0" w:color="auto"/>
        <w:bottom w:val="none" w:sz="0" w:space="0" w:color="auto"/>
        <w:right w:val="none" w:sz="0" w:space="0" w:color="auto"/>
      </w:divBdr>
    </w:div>
    <w:div w:id="661589660">
      <w:bodyDiv w:val="1"/>
      <w:marLeft w:val="0"/>
      <w:marRight w:val="0"/>
      <w:marTop w:val="0"/>
      <w:marBottom w:val="0"/>
      <w:divBdr>
        <w:top w:val="none" w:sz="0" w:space="0" w:color="auto"/>
        <w:left w:val="none" w:sz="0" w:space="0" w:color="auto"/>
        <w:bottom w:val="none" w:sz="0" w:space="0" w:color="auto"/>
        <w:right w:val="none" w:sz="0" w:space="0" w:color="auto"/>
      </w:divBdr>
    </w:div>
    <w:div w:id="673459803">
      <w:bodyDiv w:val="1"/>
      <w:marLeft w:val="0"/>
      <w:marRight w:val="0"/>
      <w:marTop w:val="0"/>
      <w:marBottom w:val="0"/>
      <w:divBdr>
        <w:top w:val="none" w:sz="0" w:space="0" w:color="auto"/>
        <w:left w:val="none" w:sz="0" w:space="0" w:color="auto"/>
        <w:bottom w:val="none" w:sz="0" w:space="0" w:color="auto"/>
        <w:right w:val="none" w:sz="0" w:space="0" w:color="auto"/>
      </w:divBdr>
      <w:divsChild>
        <w:div w:id="519586478">
          <w:marLeft w:val="0"/>
          <w:marRight w:val="0"/>
          <w:marTop w:val="0"/>
          <w:marBottom w:val="0"/>
          <w:divBdr>
            <w:top w:val="none" w:sz="0" w:space="0" w:color="auto"/>
            <w:left w:val="none" w:sz="0" w:space="0" w:color="auto"/>
            <w:bottom w:val="none" w:sz="0" w:space="0" w:color="auto"/>
            <w:right w:val="none" w:sz="0" w:space="0" w:color="auto"/>
          </w:divBdr>
          <w:divsChild>
            <w:div w:id="75525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010508">
      <w:bodyDiv w:val="1"/>
      <w:marLeft w:val="0"/>
      <w:marRight w:val="0"/>
      <w:marTop w:val="0"/>
      <w:marBottom w:val="0"/>
      <w:divBdr>
        <w:top w:val="none" w:sz="0" w:space="0" w:color="auto"/>
        <w:left w:val="none" w:sz="0" w:space="0" w:color="auto"/>
        <w:bottom w:val="none" w:sz="0" w:space="0" w:color="auto"/>
        <w:right w:val="none" w:sz="0" w:space="0" w:color="auto"/>
      </w:divBdr>
    </w:div>
    <w:div w:id="802774604">
      <w:bodyDiv w:val="1"/>
      <w:marLeft w:val="0"/>
      <w:marRight w:val="0"/>
      <w:marTop w:val="0"/>
      <w:marBottom w:val="0"/>
      <w:divBdr>
        <w:top w:val="none" w:sz="0" w:space="0" w:color="auto"/>
        <w:left w:val="none" w:sz="0" w:space="0" w:color="auto"/>
        <w:bottom w:val="none" w:sz="0" w:space="0" w:color="auto"/>
        <w:right w:val="none" w:sz="0" w:space="0" w:color="auto"/>
      </w:divBdr>
    </w:div>
    <w:div w:id="835071322">
      <w:bodyDiv w:val="1"/>
      <w:marLeft w:val="0"/>
      <w:marRight w:val="0"/>
      <w:marTop w:val="0"/>
      <w:marBottom w:val="0"/>
      <w:divBdr>
        <w:top w:val="none" w:sz="0" w:space="0" w:color="auto"/>
        <w:left w:val="none" w:sz="0" w:space="0" w:color="auto"/>
        <w:bottom w:val="none" w:sz="0" w:space="0" w:color="auto"/>
        <w:right w:val="none" w:sz="0" w:space="0" w:color="auto"/>
      </w:divBdr>
    </w:div>
    <w:div w:id="904492081">
      <w:bodyDiv w:val="1"/>
      <w:marLeft w:val="0"/>
      <w:marRight w:val="0"/>
      <w:marTop w:val="0"/>
      <w:marBottom w:val="0"/>
      <w:divBdr>
        <w:top w:val="none" w:sz="0" w:space="0" w:color="auto"/>
        <w:left w:val="none" w:sz="0" w:space="0" w:color="auto"/>
        <w:bottom w:val="none" w:sz="0" w:space="0" w:color="auto"/>
        <w:right w:val="none" w:sz="0" w:space="0" w:color="auto"/>
      </w:divBdr>
    </w:div>
    <w:div w:id="913592503">
      <w:bodyDiv w:val="1"/>
      <w:marLeft w:val="0"/>
      <w:marRight w:val="0"/>
      <w:marTop w:val="0"/>
      <w:marBottom w:val="0"/>
      <w:divBdr>
        <w:top w:val="none" w:sz="0" w:space="0" w:color="auto"/>
        <w:left w:val="none" w:sz="0" w:space="0" w:color="auto"/>
        <w:bottom w:val="none" w:sz="0" w:space="0" w:color="auto"/>
        <w:right w:val="none" w:sz="0" w:space="0" w:color="auto"/>
      </w:divBdr>
    </w:div>
    <w:div w:id="952327101">
      <w:bodyDiv w:val="1"/>
      <w:marLeft w:val="0"/>
      <w:marRight w:val="0"/>
      <w:marTop w:val="0"/>
      <w:marBottom w:val="0"/>
      <w:divBdr>
        <w:top w:val="none" w:sz="0" w:space="0" w:color="auto"/>
        <w:left w:val="none" w:sz="0" w:space="0" w:color="auto"/>
        <w:bottom w:val="none" w:sz="0" w:space="0" w:color="auto"/>
        <w:right w:val="none" w:sz="0" w:space="0" w:color="auto"/>
      </w:divBdr>
      <w:divsChild>
        <w:div w:id="1486622617">
          <w:marLeft w:val="0"/>
          <w:marRight w:val="0"/>
          <w:marTop w:val="0"/>
          <w:marBottom w:val="0"/>
          <w:divBdr>
            <w:top w:val="none" w:sz="0" w:space="0" w:color="auto"/>
            <w:left w:val="none" w:sz="0" w:space="0" w:color="auto"/>
            <w:bottom w:val="none" w:sz="0" w:space="0" w:color="auto"/>
            <w:right w:val="none" w:sz="0" w:space="0" w:color="auto"/>
          </w:divBdr>
          <w:divsChild>
            <w:div w:id="2097051088">
              <w:marLeft w:val="0"/>
              <w:marRight w:val="0"/>
              <w:marTop w:val="0"/>
              <w:marBottom w:val="0"/>
              <w:divBdr>
                <w:top w:val="none" w:sz="0" w:space="0" w:color="auto"/>
                <w:left w:val="none" w:sz="0" w:space="0" w:color="auto"/>
                <w:bottom w:val="none" w:sz="0" w:space="0" w:color="auto"/>
                <w:right w:val="none" w:sz="0" w:space="0" w:color="auto"/>
              </w:divBdr>
            </w:div>
          </w:divsChild>
        </w:div>
        <w:div w:id="1113985350">
          <w:marLeft w:val="0"/>
          <w:marRight w:val="0"/>
          <w:marTop w:val="0"/>
          <w:marBottom w:val="0"/>
          <w:divBdr>
            <w:top w:val="none" w:sz="0" w:space="0" w:color="auto"/>
            <w:left w:val="none" w:sz="0" w:space="0" w:color="auto"/>
            <w:bottom w:val="none" w:sz="0" w:space="0" w:color="auto"/>
            <w:right w:val="none" w:sz="0" w:space="0" w:color="auto"/>
          </w:divBdr>
          <w:divsChild>
            <w:div w:id="45109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00428">
      <w:bodyDiv w:val="1"/>
      <w:marLeft w:val="0"/>
      <w:marRight w:val="0"/>
      <w:marTop w:val="0"/>
      <w:marBottom w:val="0"/>
      <w:divBdr>
        <w:top w:val="none" w:sz="0" w:space="0" w:color="auto"/>
        <w:left w:val="none" w:sz="0" w:space="0" w:color="auto"/>
        <w:bottom w:val="none" w:sz="0" w:space="0" w:color="auto"/>
        <w:right w:val="none" w:sz="0" w:space="0" w:color="auto"/>
      </w:divBdr>
    </w:div>
    <w:div w:id="1063218378">
      <w:bodyDiv w:val="1"/>
      <w:marLeft w:val="0"/>
      <w:marRight w:val="0"/>
      <w:marTop w:val="0"/>
      <w:marBottom w:val="0"/>
      <w:divBdr>
        <w:top w:val="none" w:sz="0" w:space="0" w:color="auto"/>
        <w:left w:val="none" w:sz="0" w:space="0" w:color="auto"/>
        <w:bottom w:val="none" w:sz="0" w:space="0" w:color="auto"/>
        <w:right w:val="none" w:sz="0" w:space="0" w:color="auto"/>
      </w:divBdr>
    </w:div>
    <w:div w:id="1086003334">
      <w:bodyDiv w:val="1"/>
      <w:marLeft w:val="0"/>
      <w:marRight w:val="0"/>
      <w:marTop w:val="0"/>
      <w:marBottom w:val="0"/>
      <w:divBdr>
        <w:top w:val="none" w:sz="0" w:space="0" w:color="auto"/>
        <w:left w:val="none" w:sz="0" w:space="0" w:color="auto"/>
        <w:bottom w:val="none" w:sz="0" w:space="0" w:color="auto"/>
        <w:right w:val="none" w:sz="0" w:space="0" w:color="auto"/>
      </w:divBdr>
    </w:div>
    <w:div w:id="1116288761">
      <w:bodyDiv w:val="1"/>
      <w:marLeft w:val="0"/>
      <w:marRight w:val="0"/>
      <w:marTop w:val="0"/>
      <w:marBottom w:val="0"/>
      <w:divBdr>
        <w:top w:val="none" w:sz="0" w:space="0" w:color="auto"/>
        <w:left w:val="none" w:sz="0" w:space="0" w:color="auto"/>
        <w:bottom w:val="none" w:sz="0" w:space="0" w:color="auto"/>
        <w:right w:val="none" w:sz="0" w:space="0" w:color="auto"/>
      </w:divBdr>
    </w:div>
    <w:div w:id="1169446278">
      <w:bodyDiv w:val="1"/>
      <w:marLeft w:val="0"/>
      <w:marRight w:val="0"/>
      <w:marTop w:val="0"/>
      <w:marBottom w:val="0"/>
      <w:divBdr>
        <w:top w:val="none" w:sz="0" w:space="0" w:color="auto"/>
        <w:left w:val="none" w:sz="0" w:space="0" w:color="auto"/>
        <w:bottom w:val="none" w:sz="0" w:space="0" w:color="auto"/>
        <w:right w:val="none" w:sz="0" w:space="0" w:color="auto"/>
      </w:divBdr>
      <w:divsChild>
        <w:div w:id="619796398">
          <w:marLeft w:val="0"/>
          <w:marRight w:val="0"/>
          <w:marTop w:val="0"/>
          <w:marBottom w:val="0"/>
          <w:divBdr>
            <w:top w:val="none" w:sz="0" w:space="0" w:color="auto"/>
            <w:left w:val="none" w:sz="0" w:space="0" w:color="auto"/>
            <w:bottom w:val="none" w:sz="0" w:space="0" w:color="auto"/>
            <w:right w:val="none" w:sz="0" w:space="0" w:color="auto"/>
          </w:divBdr>
          <w:divsChild>
            <w:div w:id="1748527853">
              <w:marLeft w:val="0"/>
              <w:marRight w:val="0"/>
              <w:marTop w:val="0"/>
              <w:marBottom w:val="0"/>
              <w:divBdr>
                <w:top w:val="none" w:sz="0" w:space="0" w:color="auto"/>
                <w:left w:val="none" w:sz="0" w:space="0" w:color="auto"/>
                <w:bottom w:val="none" w:sz="0" w:space="0" w:color="auto"/>
                <w:right w:val="none" w:sz="0" w:space="0" w:color="auto"/>
              </w:divBdr>
            </w:div>
          </w:divsChild>
        </w:div>
        <w:div w:id="1226181711">
          <w:marLeft w:val="0"/>
          <w:marRight w:val="0"/>
          <w:marTop w:val="0"/>
          <w:marBottom w:val="0"/>
          <w:divBdr>
            <w:top w:val="none" w:sz="0" w:space="0" w:color="auto"/>
            <w:left w:val="none" w:sz="0" w:space="0" w:color="auto"/>
            <w:bottom w:val="none" w:sz="0" w:space="0" w:color="auto"/>
            <w:right w:val="none" w:sz="0" w:space="0" w:color="auto"/>
          </w:divBdr>
          <w:divsChild>
            <w:div w:id="7595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01796">
      <w:bodyDiv w:val="1"/>
      <w:marLeft w:val="0"/>
      <w:marRight w:val="0"/>
      <w:marTop w:val="0"/>
      <w:marBottom w:val="0"/>
      <w:divBdr>
        <w:top w:val="none" w:sz="0" w:space="0" w:color="auto"/>
        <w:left w:val="none" w:sz="0" w:space="0" w:color="auto"/>
        <w:bottom w:val="none" w:sz="0" w:space="0" w:color="auto"/>
        <w:right w:val="none" w:sz="0" w:space="0" w:color="auto"/>
      </w:divBdr>
      <w:divsChild>
        <w:div w:id="106824139">
          <w:marLeft w:val="0"/>
          <w:marRight w:val="0"/>
          <w:marTop w:val="0"/>
          <w:marBottom w:val="0"/>
          <w:divBdr>
            <w:top w:val="none" w:sz="0" w:space="0" w:color="auto"/>
            <w:left w:val="none" w:sz="0" w:space="0" w:color="auto"/>
            <w:bottom w:val="none" w:sz="0" w:space="0" w:color="auto"/>
            <w:right w:val="none" w:sz="0" w:space="0" w:color="auto"/>
          </w:divBdr>
          <w:divsChild>
            <w:div w:id="1898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83021">
      <w:bodyDiv w:val="1"/>
      <w:marLeft w:val="0"/>
      <w:marRight w:val="0"/>
      <w:marTop w:val="0"/>
      <w:marBottom w:val="0"/>
      <w:divBdr>
        <w:top w:val="none" w:sz="0" w:space="0" w:color="auto"/>
        <w:left w:val="none" w:sz="0" w:space="0" w:color="auto"/>
        <w:bottom w:val="none" w:sz="0" w:space="0" w:color="auto"/>
        <w:right w:val="none" w:sz="0" w:space="0" w:color="auto"/>
      </w:divBdr>
    </w:div>
    <w:div w:id="1204296306">
      <w:bodyDiv w:val="1"/>
      <w:marLeft w:val="0"/>
      <w:marRight w:val="0"/>
      <w:marTop w:val="0"/>
      <w:marBottom w:val="0"/>
      <w:divBdr>
        <w:top w:val="none" w:sz="0" w:space="0" w:color="auto"/>
        <w:left w:val="none" w:sz="0" w:space="0" w:color="auto"/>
        <w:bottom w:val="none" w:sz="0" w:space="0" w:color="auto"/>
        <w:right w:val="none" w:sz="0" w:space="0" w:color="auto"/>
      </w:divBdr>
    </w:div>
    <w:div w:id="1236359949">
      <w:bodyDiv w:val="1"/>
      <w:marLeft w:val="0"/>
      <w:marRight w:val="0"/>
      <w:marTop w:val="0"/>
      <w:marBottom w:val="0"/>
      <w:divBdr>
        <w:top w:val="none" w:sz="0" w:space="0" w:color="auto"/>
        <w:left w:val="none" w:sz="0" w:space="0" w:color="auto"/>
        <w:bottom w:val="none" w:sz="0" w:space="0" w:color="auto"/>
        <w:right w:val="none" w:sz="0" w:space="0" w:color="auto"/>
      </w:divBdr>
    </w:div>
    <w:div w:id="1266646535">
      <w:bodyDiv w:val="1"/>
      <w:marLeft w:val="0"/>
      <w:marRight w:val="0"/>
      <w:marTop w:val="0"/>
      <w:marBottom w:val="0"/>
      <w:divBdr>
        <w:top w:val="none" w:sz="0" w:space="0" w:color="auto"/>
        <w:left w:val="none" w:sz="0" w:space="0" w:color="auto"/>
        <w:bottom w:val="none" w:sz="0" w:space="0" w:color="auto"/>
        <w:right w:val="none" w:sz="0" w:space="0" w:color="auto"/>
      </w:divBdr>
      <w:divsChild>
        <w:div w:id="1832911882">
          <w:marLeft w:val="0"/>
          <w:marRight w:val="0"/>
          <w:marTop w:val="0"/>
          <w:marBottom w:val="0"/>
          <w:divBdr>
            <w:top w:val="none" w:sz="0" w:space="0" w:color="auto"/>
            <w:left w:val="none" w:sz="0" w:space="0" w:color="auto"/>
            <w:bottom w:val="none" w:sz="0" w:space="0" w:color="auto"/>
            <w:right w:val="none" w:sz="0" w:space="0" w:color="auto"/>
          </w:divBdr>
          <w:divsChild>
            <w:div w:id="881333102">
              <w:marLeft w:val="0"/>
              <w:marRight w:val="0"/>
              <w:marTop w:val="0"/>
              <w:marBottom w:val="0"/>
              <w:divBdr>
                <w:top w:val="none" w:sz="0" w:space="0" w:color="auto"/>
                <w:left w:val="none" w:sz="0" w:space="0" w:color="auto"/>
                <w:bottom w:val="none" w:sz="0" w:space="0" w:color="auto"/>
                <w:right w:val="none" w:sz="0" w:space="0" w:color="auto"/>
              </w:divBdr>
            </w:div>
          </w:divsChild>
        </w:div>
        <w:div w:id="1404180927">
          <w:marLeft w:val="0"/>
          <w:marRight w:val="0"/>
          <w:marTop w:val="0"/>
          <w:marBottom w:val="0"/>
          <w:divBdr>
            <w:top w:val="none" w:sz="0" w:space="0" w:color="auto"/>
            <w:left w:val="none" w:sz="0" w:space="0" w:color="auto"/>
            <w:bottom w:val="none" w:sz="0" w:space="0" w:color="auto"/>
            <w:right w:val="none" w:sz="0" w:space="0" w:color="auto"/>
          </w:divBdr>
          <w:divsChild>
            <w:div w:id="2382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45539">
      <w:bodyDiv w:val="1"/>
      <w:marLeft w:val="0"/>
      <w:marRight w:val="0"/>
      <w:marTop w:val="0"/>
      <w:marBottom w:val="0"/>
      <w:divBdr>
        <w:top w:val="none" w:sz="0" w:space="0" w:color="auto"/>
        <w:left w:val="none" w:sz="0" w:space="0" w:color="auto"/>
        <w:bottom w:val="none" w:sz="0" w:space="0" w:color="auto"/>
        <w:right w:val="none" w:sz="0" w:space="0" w:color="auto"/>
      </w:divBdr>
      <w:divsChild>
        <w:div w:id="1605528487">
          <w:marLeft w:val="0"/>
          <w:marRight w:val="0"/>
          <w:marTop w:val="0"/>
          <w:marBottom w:val="0"/>
          <w:divBdr>
            <w:top w:val="none" w:sz="0" w:space="0" w:color="auto"/>
            <w:left w:val="none" w:sz="0" w:space="0" w:color="auto"/>
            <w:bottom w:val="none" w:sz="0" w:space="0" w:color="auto"/>
            <w:right w:val="none" w:sz="0" w:space="0" w:color="auto"/>
          </w:divBdr>
          <w:divsChild>
            <w:div w:id="1220282968">
              <w:marLeft w:val="0"/>
              <w:marRight w:val="0"/>
              <w:marTop w:val="0"/>
              <w:marBottom w:val="0"/>
              <w:divBdr>
                <w:top w:val="none" w:sz="0" w:space="0" w:color="auto"/>
                <w:left w:val="none" w:sz="0" w:space="0" w:color="auto"/>
                <w:bottom w:val="none" w:sz="0" w:space="0" w:color="auto"/>
                <w:right w:val="none" w:sz="0" w:space="0" w:color="auto"/>
              </w:divBdr>
            </w:div>
          </w:divsChild>
        </w:div>
        <w:div w:id="1968274689">
          <w:marLeft w:val="0"/>
          <w:marRight w:val="0"/>
          <w:marTop w:val="0"/>
          <w:marBottom w:val="0"/>
          <w:divBdr>
            <w:top w:val="none" w:sz="0" w:space="0" w:color="auto"/>
            <w:left w:val="none" w:sz="0" w:space="0" w:color="auto"/>
            <w:bottom w:val="none" w:sz="0" w:space="0" w:color="auto"/>
            <w:right w:val="none" w:sz="0" w:space="0" w:color="auto"/>
          </w:divBdr>
          <w:divsChild>
            <w:div w:id="207303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34319">
      <w:bodyDiv w:val="1"/>
      <w:marLeft w:val="0"/>
      <w:marRight w:val="0"/>
      <w:marTop w:val="0"/>
      <w:marBottom w:val="0"/>
      <w:divBdr>
        <w:top w:val="none" w:sz="0" w:space="0" w:color="auto"/>
        <w:left w:val="none" w:sz="0" w:space="0" w:color="auto"/>
        <w:bottom w:val="none" w:sz="0" w:space="0" w:color="auto"/>
        <w:right w:val="none" w:sz="0" w:space="0" w:color="auto"/>
      </w:divBdr>
    </w:div>
    <w:div w:id="1357004981">
      <w:bodyDiv w:val="1"/>
      <w:marLeft w:val="0"/>
      <w:marRight w:val="0"/>
      <w:marTop w:val="0"/>
      <w:marBottom w:val="0"/>
      <w:divBdr>
        <w:top w:val="none" w:sz="0" w:space="0" w:color="auto"/>
        <w:left w:val="none" w:sz="0" w:space="0" w:color="auto"/>
        <w:bottom w:val="none" w:sz="0" w:space="0" w:color="auto"/>
        <w:right w:val="none" w:sz="0" w:space="0" w:color="auto"/>
      </w:divBdr>
    </w:div>
    <w:div w:id="1367750926">
      <w:bodyDiv w:val="1"/>
      <w:marLeft w:val="0"/>
      <w:marRight w:val="0"/>
      <w:marTop w:val="0"/>
      <w:marBottom w:val="0"/>
      <w:divBdr>
        <w:top w:val="none" w:sz="0" w:space="0" w:color="auto"/>
        <w:left w:val="none" w:sz="0" w:space="0" w:color="auto"/>
        <w:bottom w:val="none" w:sz="0" w:space="0" w:color="auto"/>
        <w:right w:val="none" w:sz="0" w:space="0" w:color="auto"/>
      </w:divBdr>
    </w:div>
    <w:div w:id="1382168351">
      <w:bodyDiv w:val="1"/>
      <w:marLeft w:val="0"/>
      <w:marRight w:val="0"/>
      <w:marTop w:val="0"/>
      <w:marBottom w:val="0"/>
      <w:divBdr>
        <w:top w:val="none" w:sz="0" w:space="0" w:color="auto"/>
        <w:left w:val="none" w:sz="0" w:space="0" w:color="auto"/>
        <w:bottom w:val="none" w:sz="0" w:space="0" w:color="auto"/>
        <w:right w:val="none" w:sz="0" w:space="0" w:color="auto"/>
      </w:divBdr>
    </w:div>
    <w:div w:id="1397358634">
      <w:bodyDiv w:val="1"/>
      <w:marLeft w:val="0"/>
      <w:marRight w:val="0"/>
      <w:marTop w:val="0"/>
      <w:marBottom w:val="0"/>
      <w:divBdr>
        <w:top w:val="none" w:sz="0" w:space="0" w:color="auto"/>
        <w:left w:val="none" w:sz="0" w:space="0" w:color="auto"/>
        <w:bottom w:val="none" w:sz="0" w:space="0" w:color="auto"/>
        <w:right w:val="none" w:sz="0" w:space="0" w:color="auto"/>
      </w:divBdr>
    </w:div>
    <w:div w:id="1401292060">
      <w:bodyDiv w:val="1"/>
      <w:marLeft w:val="0"/>
      <w:marRight w:val="0"/>
      <w:marTop w:val="0"/>
      <w:marBottom w:val="0"/>
      <w:divBdr>
        <w:top w:val="none" w:sz="0" w:space="0" w:color="auto"/>
        <w:left w:val="none" w:sz="0" w:space="0" w:color="auto"/>
        <w:bottom w:val="none" w:sz="0" w:space="0" w:color="auto"/>
        <w:right w:val="none" w:sz="0" w:space="0" w:color="auto"/>
      </w:divBdr>
    </w:div>
    <w:div w:id="1404181445">
      <w:bodyDiv w:val="1"/>
      <w:marLeft w:val="0"/>
      <w:marRight w:val="0"/>
      <w:marTop w:val="0"/>
      <w:marBottom w:val="0"/>
      <w:divBdr>
        <w:top w:val="none" w:sz="0" w:space="0" w:color="auto"/>
        <w:left w:val="none" w:sz="0" w:space="0" w:color="auto"/>
        <w:bottom w:val="none" w:sz="0" w:space="0" w:color="auto"/>
        <w:right w:val="none" w:sz="0" w:space="0" w:color="auto"/>
      </w:divBdr>
    </w:div>
    <w:div w:id="1469515669">
      <w:bodyDiv w:val="1"/>
      <w:marLeft w:val="0"/>
      <w:marRight w:val="0"/>
      <w:marTop w:val="0"/>
      <w:marBottom w:val="0"/>
      <w:divBdr>
        <w:top w:val="none" w:sz="0" w:space="0" w:color="auto"/>
        <w:left w:val="none" w:sz="0" w:space="0" w:color="auto"/>
        <w:bottom w:val="none" w:sz="0" w:space="0" w:color="auto"/>
        <w:right w:val="none" w:sz="0" w:space="0" w:color="auto"/>
      </w:divBdr>
    </w:div>
    <w:div w:id="1473711216">
      <w:bodyDiv w:val="1"/>
      <w:marLeft w:val="0"/>
      <w:marRight w:val="0"/>
      <w:marTop w:val="0"/>
      <w:marBottom w:val="0"/>
      <w:divBdr>
        <w:top w:val="none" w:sz="0" w:space="0" w:color="auto"/>
        <w:left w:val="none" w:sz="0" w:space="0" w:color="auto"/>
        <w:bottom w:val="none" w:sz="0" w:space="0" w:color="auto"/>
        <w:right w:val="none" w:sz="0" w:space="0" w:color="auto"/>
      </w:divBdr>
      <w:divsChild>
        <w:div w:id="642857125">
          <w:marLeft w:val="0"/>
          <w:marRight w:val="0"/>
          <w:marTop w:val="0"/>
          <w:marBottom w:val="0"/>
          <w:divBdr>
            <w:top w:val="none" w:sz="0" w:space="0" w:color="auto"/>
            <w:left w:val="none" w:sz="0" w:space="0" w:color="auto"/>
            <w:bottom w:val="none" w:sz="0" w:space="0" w:color="auto"/>
            <w:right w:val="none" w:sz="0" w:space="0" w:color="auto"/>
          </w:divBdr>
          <w:divsChild>
            <w:div w:id="1806384270">
              <w:marLeft w:val="0"/>
              <w:marRight w:val="0"/>
              <w:marTop w:val="0"/>
              <w:marBottom w:val="0"/>
              <w:divBdr>
                <w:top w:val="none" w:sz="0" w:space="0" w:color="auto"/>
                <w:left w:val="none" w:sz="0" w:space="0" w:color="auto"/>
                <w:bottom w:val="none" w:sz="0" w:space="0" w:color="auto"/>
                <w:right w:val="none" w:sz="0" w:space="0" w:color="auto"/>
              </w:divBdr>
            </w:div>
          </w:divsChild>
        </w:div>
        <w:div w:id="326982651">
          <w:marLeft w:val="0"/>
          <w:marRight w:val="0"/>
          <w:marTop w:val="0"/>
          <w:marBottom w:val="0"/>
          <w:divBdr>
            <w:top w:val="none" w:sz="0" w:space="0" w:color="auto"/>
            <w:left w:val="none" w:sz="0" w:space="0" w:color="auto"/>
            <w:bottom w:val="none" w:sz="0" w:space="0" w:color="auto"/>
            <w:right w:val="none" w:sz="0" w:space="0" w:color="auto"/>
          </w:divBdr>
          <w:divsChild>
            <w:div w:id="47607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08395">
      <w:bodyDiv w:val="1"/>
      <w:marLeft w:val="0"/>
      <w:marRight w:val="0"/>
      <w:marTop w:val="0"/>
      <w:marBottom w:val="0"/>
      <w:divBdr>
        <w:top w:val="none" w:sz="0" w:space="0" w:color="auto"/>
        <w:left w:val="none" w:sz="0" w:space="0" w:color="auto"/>
        <w:bottom w:val="none" w:sz="0" w:space="0" w:color="auto"/>
        <w:right w:val="none" w:sz="0" w:space="0" w:color="auto"/>
      </w:divBdr>
    </w:div>
    <w:div w:id="1516192078">
      <w:bodyDiv w:val="1"/>
      <w:marLeft w:val="0"/>
      <w:marRight w:val="0"/>
      <w:marTop w:val="0"/>
      <w:marBottom w:val="0"/>
      <w:divBdr>
        <w:top w:val="none" w:sz="0" w:space="0" w:color="auto"/>
        <w:left w:val="none" w:sz="0" w:space="0" w:color="auto"/>
        <w:bottom w:val="none" w:sz="0" w:space="0" w:color="auto"/>
        <w:right w:val="none" w:sz="0" w:space="0" w:color="auto"/>
      </w:divBdr>
    </w:div>
    <w:div w:id="1594314164">
      <w:bodyDiv w:val="1"/>
      <w:marLeft w:val="0"/>
      <w:marRight w:val="0"/>
      <w:marTop w:val="0"/>
      <w:marBottom w:val="0"/>
      <w:divBdr>
        <w:top w:val="none" w:sz="0" w:space="0" w:color="auto"/>
        <w:left w:val="none" w:sz="0" w:space="0" w:color="auto"/>
        <w:bottom w:val="none" w:sz="0" w:space="0" w:color="auto"/>
        <w:right w:val="none" w:sz="0" w:space="0" w:color="auto"/>
      </w:divBdr>
    </w:div>
    <w:div w:id="1609583465">
      <w:bodyDiv w:val="1"/>
      <w:marLeft w:val="0"/>
      <w:marRight w:val="0"/>
      <w:marTop w:val="0"/>
      <w:marBottom w:val="0"/>
      <w:divBdr>
        <w:top w:val="none" w:sz="0" w:space="0" w:color="auto"/>
        <w:left w:val="none" w:sz="0" w:space="0" w:color="auto"/>
        <w:bottom w:val="none" w:sz="0" w:space="0" w:color="auto"/>
        <w:right w:val="none" w:sz="0" w:space="0" w:color="auto"/>
      </w:divBdr>
    </w:div>
    <w:div w:id="1610745113">
      <w:bodyDiv w:val="1"/>
      <w:marLeft w:val="0"/>
      <w:marRight w:val="0"/>
      <w:marTop w:val="0"/>
      <w:marBottom w:val="0"/>
      <w:divBdr>
        <w:top w:val="none" w:sz="0" w:space="0" w:color="auto"/>
        <w:left w:val="none" w:sz="0" w:space="0" w:color="auto"/>
        <w:bottom w:val="none" w:sz="0" w:space="0" w:color="auto"/>
        <w:right w:val="none" w:sz="0" w:space="0" w:color="auto"/>
      </w:divBdr>
    </w:div>
    <w:div w:id="1636443278">
      <w:bodyDiv w:val="1"/>
      <w:marLeft w:val="0"/>
      <w:marRight w:val="0"/>
      <w:marTop w:val="0"/>
      <w:marBottom w:val="0"/>
      <w:divBdr>
        <w:top w:val="none" w:sz="0" w:space="0" w:color="auto"/>
        <w:left w:val="none" w:sz="0" w:space="0" w:color="auto"/>
        <w:bottom w:val="none" w:sz="0" w:space="0" w:color="auto"/>
        <w:right w:val="none" w:sz="0" w:space="0" w:color="auto"/>
      </w:divBdr>
      <w:divsChild>
        <w:div w:id="488013517">
          <w:marLeft w:val="0"/>
          <w:marRight w:val="0"/>
          <w:marTop w:val="0"/>
          <w:marBottom w:val="0"/>
          <w:divBdr>
            <w:top w:val="none" w:sz="0" w:space="0" w:color="auto"/>
            <w:left w:val="none" w:sz="0" w:space="0" w:color="auto"/>
            <w:bottom w:val="none" w:sz="0" w:space="0" w:color="auto"/>
            <w:right w:val="none" w:sz="0" w:space="0" w:color="auto"/>
          </w:divBdr>
          <w:divsChild>
            <w:div w:id="1038896908">
              <w:marLeft w:val="0"/>
              <w:marRight w:val="0"/>
              <w:marTop w:val="0"/>
              <w:marBottom w:val="0"/>
              <w:divBdr>
                <w:top w:val="none" w:sz="0" w:space="0" w:color="auto"/>
                <w:left w:val="none" w:sz="0" w:space="0" w:color="auto"/>
                <w:bottom w:val="none" w:sz="0" w:space="0" w:color="auto"/>
                <w:right w:val="none" w:sz="0" w:space="0" w:color="auto"/>
              </w:divBdr>
            </w:div>
          </w:divsChild>
        </w:div>
        <w:div w:id="1515609691">
          <w:marLeft w:val="0"/>
          <w:marRight w:val="0"/>
          <w:marTop w:val="0"/>
          <w:marBottom w:val="0"/>
          <w:divBdr>
            <w:top w:val="none" w:sz="0" w:space="0" w:color="auto"/>
            <w:left w:val="none" w:sz="0" w:space="0" w:color="auto"/>
            <w:bottom w:val="none" w:sz="0" w:space="0" w:color="auto"/>
            <w:right w:val="none" w:sz="0" w:space="0" w:color="auto"/>
          </w:divBdr>
          <w:divsChild>
            <w:div w:id="54548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8128">
      <w:bodyDiv w:val="1"/>
      <w:marLeft w:val="0"/>
      <w:marRight w:val="0"/>
      <w:marTop w:val="0"/>
      <w:marBottom w:val="0"/>
      <w:divBdr>
        <w:top w:val="none" w:sz="0" w:space="0" w:color="auto"/>
        <w:left w:val="none" w:sz="0" w:space="0" w:color="auto"/>
        <w:bottom w:val="none" w:sz="0" w:space="0" w:color="auto"/>
        <w:right w:val="none" w:sz="0" w:space="0" w:color="auto"/>
      </w:divBdr>
    </w:div>
    <w:div w:id="1686638872">
      <w:bodyDiv w:val="1"/>
      <w:marLeft w:val="0"/>
      <w:marRight w:val="0"/>
      <w:marTop w:val="0"/>
      <w:marBottom w:val="0"/>
      <w:divBdr>
        <w:top w:val="none" w:sz="0" w:space="0" w:color="auto"/>
        <w:left w:val="none" w:sz="0" w:space="0" w:color="auto"/>
        <w:bottom w:val="none" w:sz="0" w:space="0" w:color="auto"/>
        <w:right w:val="none" w:sz="0" w:space="0" w:color="auto"/>
      </w:divBdr>
    </w:div>
    <w:div w:id="1689796739">
      <w:bodyDiv w:val="1"/>
      <w:marLeft w:val="0"/>
      <w:marRight w:val="0"/>
      <w:marTop w:val="0"/>
      <w:marBottom w:val="0"/>
      <w:divBdr>
        <w:top w:val="none" w:sz="0" w:space="0" w:color="auto"/>
        <w:left w:val="none" w:sz="0" w:space="0" w:color="auto"/>
        <w:bottom w:val="none" w:sz="0" w:space="0" w:color="auto"/>
        <w:right w:val="none" w:sz="0" w:space="0" w:color="auto"/>
      </w:divBdr>
    </w:div>
    <w:div w:id="1699811050">
      <w:bodyDiv w:val="1"/>
      <w:marLeft w:val="0"/>
      <w:marRight w:val="0"/>
      <w:marTop w:val="0"/>
      <w:marBottom w:val="0"/>
      <w:divBdr>
        <w:top w:val="none" w:sz="0" w:space="0" w:color="auto"/>
        <w:left w:val="none" w:sz="0" w:space="0" w:color="auto"/>
        <w:bottom w:val="none" w:sz="0" w:space="0" w:color="auto"/>
        <w:right w:val="none" w:sz="0" w:space="0" w:color="auto"/>
      </w:divBdr>
    </w:div>
    <w:div w:id="1712997408">
      <w:bodyDiv w:val="1"/>
      <w:marLeft w:val="0"/>
      <w:marRight w:val="0"/>
      <w:marTop w:val="0"/>
      <w:marBottom w:val="0"/>
      <w:divBdr>
        <w:top w:val="none" w:sz="0" w:space="0" w:color="auto"/>
        <w:left w:val="none" w:sz="0" w:space="0" w:color="auto"/>
        <w:bottom w:val="none" w:sz="0" w:space="0" w:color="auto"/>
        <w:right w:val="none" w:sz="0" w:space="0" w:color="auto"/>
      </w:divBdr>
    </w:div>
    <w:div w:id="1725518495">
      <w:bodyDiv w:val="1"/>
      <w:marLeft w:val="0"/>
      <w:marRight w:val="0"/>
      <w:marTop w:val="0"/>
      <w:marBottom w:val="0"/>
      <w:divBdr>
        <w:top w:val="none" w:sz="0" w:space="0" w:color="auto"/>
        <w:left w:val="none" w:sz="0" w:space="0" w:color="auto"/>
        <w:bottom w:val="none" w:sz="0" w:space="0" w:color="auto"/>
        <w:right w:val="none" w:sz="0" w:space="0" w:color="auto"/>
      </w:divBdr>
    </w:div>
    <w:div w:id="1739090767">
      <w:bodyDiv w:val="1"/>
      <w:marLeft w:val="0"/>
      <w:marRight w:val="0"/>
      <w:marTop w:val="0"/>
      <w:marBottom w:val="0"/>
      <w:divBdr>
        <w:top w:val="none" w:sz="0" w:space="0" w:color="auto"/>
        <w:left w:val="none" w:sz="0" w:space="0" w:color="auto"/>
        <w:bottom w:val="none" w:sz="0" w:space="0" w:color="auto"/>
        <w:right w:val="none" w:sz="0" w:space="0" w:color="auto"/>
      </w:divBdr>
    </w:div>
    <w:div w:id="1744374893">
      <w:bodyDiv w:val="1"/>
      <w:marLeft w:val="0"/>
      <w:marRight w:val="0"/>
      <w:marTop w:val="0"/>
      <w:marBottom w:val="0"/>
      <w:divBdr>
        <w:top w:val="none" w:sz="0" w:space="0" w:color="auto"/>
        <w:left w:val="none" w:sz="0" w:space="0" w:color="auto"/>
        <w:bottom w:val="none" w:sz="0" w:space="0" w:color="auto"/>
        <w:right w:val="none" w:sz="0" w:space="0" w:color="auto"/>
      </w:divBdr>
    </w:div>
    <w:div w:id="1758287455">
      <w:bodyDiv w:val="1"/>
      <w:marLeft w:val="0"/>
      <w:marRight w:val="0"/>
      <w:marTop w:val="0"/>
      <w:marBottom w:val="0"/>
      <w:divBdr>
        <w:top w:val="none" w:sz="0" w:space="0" w:color="auto"/>
        <w:left w:val="none" w:sz="0" w:space="0" w:color="auto"/>
        <w:bottom w:val="none" w:sz="0" w:space="0" w:color="auto"/>
        <w:right w:val="none" w:sz="0" w:space="0" w:color="auto"/>
      </w:divBdr>
    </w:div>
    <w:div w:id="1805807060">
      <w:bodyDiv w:val="1"/>
      <w:marLeft w:val="0"/>
      <w:marRight w:val="0"/>
      <w:marTop w:val="0"/>
      <w:marBottom w:val="0"/>
      <w:divBdr>
        <w:top w:val="none" w:sz="0" w:space="0" w:color="auto"/>
        <w:left w:val="none" w:sz="0" w:space="0" w:color="auto"/>
        <w:bottom w:val="none" w:sz="0" w:space="0" w:color="auto"/>
        <w:right w:val="none" w:sz="0" w:space="0" w:color="auto"/>
      </w:divBdr>
    </w:div>
    <w:div w:id="1916429391">
      <w:bodyDiv w:val="1"/>
      <w:marLeft w:val="0"/>
      <w:marRight w:val="0"/>
      <w:marTop w:val="0"/>
      <w:marBottom w:val="0"/>
      <w:divBdr>
        <w:top w:val="none" w:sz="0" w:space="0" w:color="auto"/>
        <w:left w:val="none" w:sz="0" w:space="0" w:color="auto"/>
        <w:bottom w:val="none" w:sz="0" w:space="0" w:color="auto"/>
        <w:right w:val="none" w:sz="0" w:space="0" w:color="auto"/>
      </w:divBdr>
      <w:divsChild>
        <w:div w:id="1363704160">
          <w:marLeft w:val="0"/>
          <w:marRight w:val="0"/>
          <w:marTop w:val="0"/>
          <w:marBottom w:val="0"/>
          <w:divBdr>
            <w:top w:val="none" w:sz="0" w:space="0" w:color="auto"/>
            <w:left w:val="none" w:sz="0" w:space="0" w:color="auto"/>
            <w:bottom w:val="none" w:sz="0" w:space="0" w:color="auto"/>
            <w:right w:val="none" w:sz="0" w:space="0" w:color="auto"/>
          </w:divBdr>
          <w:divsChild>
            <w:div w:id="440220765">
              <w:marLeft w:val="0"/>
              <w:marRight w:val="0"/>
              <w:marTop w:val="0"/>
              <w:marBottom w:val="0"/>
              <w:divBdr>
                <w:top w:val="none" w:sz="0" w:space="0" w:color="auto"/>
                <w:left w:val="none" w:sz="0" w:space="0" w:color="auto"/>
                <w:bottom w:val="none" w:sz="0" w:space="0" w:color="auto"/>
                <w:right w:val="none" w:sz="0" w:space="0" w:color="auto"/>
              </w:divBdr>
            </w:div>
          </w:divsChild>
        </w:div>
        <w:div w:id="278686687">
          <w:marLeft w:val="0"/>
          <w:marRight w:val="0"/>
          <w:marTop w:val="0"/>
          <w:marBottom w:val="0"/>
          <w:divBdr>
            <w:top w:val="none" w:sz="0" w:space="0" w:color="auto"/>
            <w:left w:val="none" w:sz="0" w:space="0" w:color="auto"/>
            <w:bottom w:val="none" w:sz="0" w:space="0" w:color="auto"/>
            <w:right w:val="none" w:sz="0" w:space="0" w:color="auto"/>
          </w:divBdr>
          <w:divsChild>
            <w:div w:id="38687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53359">
      <w:bodyDiv w:val="1"/>
      <w:marLeft w:val="0"/>
      <w:marRight w:val="0"/>
      <w:marTop w:val="0"/>
      <w:marBottom w:val="0"/>
      <w:divBdr>
        <w:top w:val="none" w:sz="0" w:space="0" w:color="auto"/>
        <w:left w:val="none" w:sz="0" w:space="0" w:color="auto"/>
        <w:bottom w:val="none" w:sz="0" w:space="0" w:color="auto"/>
        <w:right w:val="none" w:sz="0" w:space="0" w:color="auto"/>
      </w:divBdr>
    </w:div>
    <w:div w:id="1962421012">
      <w:bodyDiv w:val="1"/>
      <w:marLeft w:val="0"/>
      <w:marRight w:val="0"/>
      <w:marTop w:val="0"/>
      <w:marBottom w:val="0"/>
      <w:divBdr>
        <w:top w:val="none" w:sz="0" w:space="0" w:color="auto"/>
        <w:left w:val="none" w:sz="0" w:space="0" w:color="auto"/>
        <w:bottom w:val="none" w:sz="0" w:space="0" w:color="auto"/>
        <w:right w:val="none" w:sz="0" w:space="0" w:color="auto"/>
      </w:divBdr>
    </w:div>
    <w:div w:id="2030452349">
      <w:bodyDiv w:val="1"/>
      <w:marLeft w:val="0"/>
      <w:marRight w:val="0"/>
      <w:marTop w:val="0"/>
      <w:marBottom w:val="0"/>
      <w:divBdr>
        <w:top w:val="none" w:sz="0" w:space="0" w:color="auto"/>
        <w:left w:val="none" w:sz="0" w:space="0" w:color="auto"/>
        <w:bottom w:val="none" w:sz="0" w:space="0" w:color="auto"/>
        <w:right w:val="none" w:sz="0" w:space="0" w:color="auto"/>
      </w:divBdr>
    </w:div>
    <w:div w:id="2036690402">
      <w:bodyDiv w:val="1"/>
      <w:marLeft w:val="0"/>
      <w:marRight w:val="0"/>
      <w:marTop w:val="0"/>
      <w:marBottom w:val="0"/>
      <w:divBdr>
        <w:top w:val="none" w:sz="0" w:space="0" w:color="auto"/>
        <w:left w:val="none" w:sz="0" w:space="0" w:color="auto"/>
        <w:bottom w:val="none" w:sz="0" w:space="0" w:color="auto"/>
        <w:right w:val="none" w:sz="0" w:space="0" w:color="auto"/>
      </w:divBdr>
    </w:div>
    <w:div w:id="2061905313">
      <w:bodyDiv w:val="1"/>
      <w:marLeft w:val="0"/>
      <w:marRight w:val="0"/>
      <w:marTop w:val="0"/>
      <w:marBottom w:val="0"/>
      <w:divBdr>
        <w:top w:val="none" w:sz="0" w:space="0" w:color="auto"/>
        <w:left w:val="none" w:sz="0" w:space="0" w:color="auto"/>
        <w:bottom w:val="none" w:sz="0" w:space="0" w:color="auto"/>
        <w:right w:val="none" w:sz="0" w:space="0" w:color="auto"/>
      </w:divBdr>
    </w:div>
    <w:div w:id="2074236461">
      <w:bodyDiv w:val="1"/>
      <w:marLeft w:val="0"/>
      <w:marRight w:val="0"/>
      <w:marTop w:val="0"/>
      <w:marBottom w:val="0"/>
      <w:divBdr>
        <w:top w:val="none" w:sz="0" w:space="0" w:color="auto"/>
        <w:left w:val="none" w:sz="0" w:space="0" w:color="auto"/>
        <w:bottom w:val="none" w:sz="0" w:space="0" w:color="auto"/>
        <w:right w:val="none" w:sz="0" w:space="0" w:color="auto"/>
      </w:divBdr>
    </w:div>
    <w:div w:id="2085060440">
      <w:bodyDiv w:val="1"/>
      <w:marLeft w:val="0"/>
      <w:marRight w:val="0"/>
      <w:marTop w:val="0"/>
      <w:marBottom w:val="0"/>
      <w:divBdr>
        <w:top w:val="none" w:sz="0" w:space="0" w:color="auto"/>
        <w:left w:val="none" w:sz="0" w:space="0" w:color="auto"/>
        <w:bottom w:val="none" w:sz="0" w:space="0" w:color="auto"/>
        <w:right w:val="none" w:sz="0" w:space="0" w:color="auto"/>
      </w:divBdr>
    </w:div>
    <w:div w:id="2092578191">
      <w:bodyDiv w:val="1"/>
      <w:marLeft w:val="0"/>
      <w:marRight w:val="0"/>
      <w:marTop w:val="0"/>
      <w:marBottom w:val="0"/>
      <w:divBdr>
        <w:top w:val="none" w:sz="0" w:space="0" w:color="auto"/>
        <w:left w:val="none" w:sz="0" w:space="0" w:color="auto"/>
        <w:bottom w:val="none" w:sz="0" w:space="0" w:color="auto"/>
        <w:right w:val="none" w:sz="0" w:space="0" w:color="auto"/>
      </w:divBdr>
    </w:div>
    <w:div w:id="2132049448">
      <w:bodyDiv w:val="1"/>
      <w:marLeft w:val="0"/>
      <w:marRight w:val="0"/>
      <w:marTop w:val="0"/>
      <w:marBottom w:val="0"/>
      <w:divBdr>
        <w:top w:val="none" w:sz="0" w:space="0" w:color="auto"/>
        <w:left w:val="none" w:sz="0" w:space="0" w:color="auto"/>
        <w:bottom w:val="none" w:sz="0" w:space="0" w:color="auto"/>
        <w:right w:val="none" w:sz="0" w:space="0" w:color="auto"/>
      </w:divBdr>
      <w:divsChild>
        <w:div w:id="1721634697">
          <w:marLeft w:val="0"/>
          <w:marRight w:val="0"/>
          <w:marTop w:val="0"/>
          <w:marBottom w:val="0"/>
          <w:divBdr>
            <w:top w:val="none" w:sz="0" w:space="0" w:color="auto"/>
            <w:left w:val="none" w:sz="0" w:space="0" w:color="auto"/>
            <w:bottom w:val="none" w:sz="0" w:space="0" w:color="auto"/>
            <w:right w:val="none" w:sz="0" w:space="0" w:color="auto"/>
          </w:divBdr>
          <w:divsChild>
            <w:div w:id="75925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seYBFgTIXFRq96MhSFGP0DpHMWw==">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749</Words>
  <Characters>4273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P-400-01</vt:lpstr>
    </vt:vector>
  </TitlesOfParts>
  <Company>OQCQMS</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P-400-01</dc:title>
  <dc:subject>Organizational Context</dc:subject>
  <dc:creator>Brian R. Olea</dc:creator>
  <cp:lastModifiedBy>Brian Olea</cp:lastModifiedBy>
  <cp:revision>3</cp:revision>
  <dcterms:created xsi:type="dcterms:W3CDTF">2025-04-26T05:14:00Z</dcterms:created>
  <dcterms:modified xsi:type="dcterms:W3CDTF">2025-04-26T05:19:00Z</dcterms:modified>
</cp:coreProperties>
</file>