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D9B8" w14:textId="77777777" w:rsidR="00E00A37" w:rsidRDefault="00E00A37" w:rsidP="003358E9">
      <w:pPr>
        <w:rPr>
          <w:sz w:val="22"/>
          <w:szCs w:val="22"/>
        </w:rPr>
      </w:pPr>
    </w:p>
    <w:p w14:paraId="1EFF1951" w14:textId="77777777" w:rsidR="00D06AF4" w:rsidRPr="00D06AF4" w:rsidRDefault="00D06AF4" w:rsidP="00D06AF4">
      <w:pPr>
        <w:pStyle w:val="Heading1"/>
      </w:pPr>
      <w:r w:rsidRPr="00D06AF4">
        <w:t>Purpose</w:t>
      </w:r>
    </w:p>
    <w:p w14:paraId="3B7B0048" w14:textId="6A4F1E83" w:rsidR="00D06AF4" w:rsidRPr="00D06AF4" w:rsidRDefault="00D06AF4" w:rsidP="00D06AF4">
      <w:pPr>
        <w:rPr>
          <w:sz w:val="22"/>
          <w:szCs w:val="22"/>
        </w:rPr>
      </w:pPr>
      <w:r w:rsidRPr="00D06AF4">
        <w:rPr>
          <w:sz w:val="22"/>
          <w:szCs w:val="22"/>
        </w:rPr>
        <w:t>Detail how special processes—those where the resulting output cannot be fully verified by subsequent inspection—are qualified, controlled, and periodically re-validated, ensuring continued conformity with AS9100 Clause 8.5.1.2.</w:t>
      </w:r>
    </w:p>
    <w:p w14:paraId="78C6AB69" w14:textId="77777777" w:rsidR="00D06AF4" w:rsidRPr="00D06AF4" w:rsidRDefault="00D06AF4" w:rsidP="00D06AF4">
      <w:pPr>
        <w:pStyle w:val="Heading1"/>
      </w:pPr>
      <w:r w:rsidRPr="00D06AF4">
        <w:t>Scope</w:t>
      </w:r>
    </w:p>
    <w:p w14:paraId="78AAD281" w14:textId="77777777" w:rsidR="00D06AF4" w:rsidRPr="00D06AF4" w:rsidRDefault="00D06AF4" w:rsidP="00D06AF4">
      <w:pPr>
        <w:rPr>
          <w:sz w:val="22"/>
          <w:szCs w:val="22"/>
        </w:rPr>
      </w:pPr>
      <w:r w:rsidRPr="00D06AF4">
        <w:rPr>
          <w:sz w:val="22"/>
          <w:szCs w:val="22"/>
        </w:rPr>
        <w:t>Covers plating, anodizing, soldering, adhesive bonding, heat-treat, welding, conformal-coating, and any other process where deficiencies may only appear after the product is in service.</w:t>
      </w:r>
    </w:p>
    <w:p w14:paraId="4C5A8657" w14:textId="77777777" w:rsidR="00D06AF4" w:rsidRPr="00D06AF4" w:rsidRDefault="00D06AF4" w:rsidP="00D06AF4">
      <w:pPr>
        <w:pStyle w:val="Heading1"/>
      </w:pPr>
      <w:r w:rsidRPr="00D06AF4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2"/>
        <w:gridCol w:w="7088"/>
      </w:tblGrid>
      <w:tr w:rsidR="00D06AF4" w:rsidRPr="00D06AF4" w14:paraId="3521A5E9" w14:textId="77777777" w:rsidTr="00D06AF4">
        <w:tc>
          <w:tcPr>
            <w:tcW w:w="0" w:type="auto"/>
            <w:hideMark/>
          </w:tcPr>
          <w:p w14:paraId="47E08B9A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0C585E2D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D06AF4" w:rsidRPr="00D06AF4" w14:paraId="1165F0D8" w14:textId="77777777" w:rsidTr="00D06AF4">
        <w:tc>
          <w:tcPr>
            <w:tcW w:w="0" w:type="auto"/>
            <w:hideMark/>
          </w:tcPr>
          <w:p w14:paraId="66E6B302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Process Engineer</w:t>
            </w:r>
          </w:p>
        </w:tc>
        <w:tc>
          <w:tcPr>
            <w:tcW w:w="0" w:type="auto"/>
            <w:hideMark/>
          </w:tcPr>
          <w:p w14:paraId="3B6E4BF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Defines qualification plan, acceptance criteria, and control parameters; maintains approved supplier list for outsourced special processes.</w:t>
            </w:r>
          </w:p>
        </w:tc>
      </w:tr>
      <w:tr w:rsidR="00D06AF4" w:rsidRPr="00D06AF4" w14:paraId="0F5268E4" w14:textId="77777777" w:rsidTr="00D06AF4">
        <w:tc>
          <w:tcPr>
            <w:tcW w:w="0" w:type="auto"/>
            <w:hideMark/>
          </w:tcPr>
          <w:p w14:paraId="0ED55056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Production Supervisor</w:t>
            </w:r>
          </w:p>
        </w:tc>
        <w:tc>
          <w:tcPr>
            <w:tcW w:w="0" w:type="auto"/>
            <w:hideMark/>
          </w:tcPr>
          <w:p w14:paraId="287799C2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Ensures shop-floor work instructions reflect current qualified parameters; prevents use of unqualified operators or settings.</w:t>
            </w:r>
          </w:p>
        </w:tc>
      </w:tr>
      <w:tr w:rsidR="00D06AF4" w:rsidRPr="00D06AF4" w14:paraId="4665E815" w14:textId="77777777" w:rsidTr="00D06AF4">
        <w:tc>
          <w:tcPr>
            <w:tcW w:w="0" w:type="auto"/>
            <w:hideMark/>
          </w:tcPr>
          <w:p w14:paraId="678EBC4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Qualified Operator / Technician</w:t>
            </w:r>
          </w:p>
        </w:tc>
        <w:tc>
          <w:tcPr>
            <w:tcW w:w="0" w:type="auto"/>
            <w:hideMark/>
          </w:tcPr>
          <w:p w14:paraId="69D90A1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Executes the process exactly to qualified parameters; records run data; identifies any deviations.</w:t>
            </w:r>
          </w:p>
        </w:tc>
      </w:tr>
      <w:tr w:rsidR="00D06AF4" w:rsidRPr="00D06AF4" w14:paraId="329BC6CE" w14:textId="77777777" w:rsidTr="00D06AF4">
        <w:tc>
          <w:tcPr>
            <w:tcW w:w="0" w:type="auto"/>
            <w:hideMark/>
          </w:tcPr>
          <w:p w14:paraId="4E853689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0" w:type="auto"/>
            <w:hideMark/>
          </w:tcPr>
          <w:p w14:paraId="6789F57E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Verifies test coupons, witness samples, and process charts; initiates re-qualification when limits are exceeded.</w:t>
            </w:r>
          </w:p>
        </w:tc>
      </w:tr>
      <w:tr w:rsidR="00D06AF4" w:rsidRPr="00D06AF4" w14:paraId="10842E3F" w14:textId="77777777" w:rsidTr="00D06AF4">
        <w:tc>
          <w:tcPr>
            <w:tcW w:w="0" w:type="auto"/>
            <w:hideMark/>
          </w:tcPr>
          <w:p w14:paraId="1D26931F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6BE6CE45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Reviews qualification evidence, approves periodic re-qualification schedule, and escalates systemic issues to corrective action.</w:t>
            </w:r>
          </w:p>
        </w:tc>
      </w:tr>
    </w:tbl>
    <w:p w14:paraId="39EEE00F" w14:textId="77777777" w:rsidR="00D06AF4" w:rsidRPr="00D06AF4" w:rsidRDefault="00D06AF4" w:rsidP="00D06AF4">
      <w:pPr>
        <w:pStyle w:val="Heading1"/>
      </w:pPr>
      <w:r w:rsidRPr="00D06AF4">
        <w:t>Definitions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29"/>
        <w:gridCol w:w="7031"/>
      </w:tblGrid>
      <w:tr w:rsidR="00D06AF4" w:rsidRPr="00D06AF4" w14:paraId="63BEF6D3" w14:textId="77777777" w:rsidTr="00D06AF4">
        <w:tc>
          <w:tcPr>
            <w:tcW w:w="1244" w:type="pct"/>
            <w:hideMark/>
          </w:tcPr>
          <w:p w14:paraId="1C1669A1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3756" w:type="pct"/>
            <w:hideMark/>
          </w:tcPr>
          <w:p w14:paraId="22DF1896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D06AF4" w:rsidRPr="00D06AF4" w14:paraId="7E0BF710" w14:textId="77777777" w:rsidTr="00D06AF4">
        <w:tc>
          <w:tcPr>
            <w:tcW w:w="1244" w:type="pct"/>
            <w:hideMark/>
          </w:tcPr>
          <w:p w14:paraId="300FEFAB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Special Process</w:t>
            </w:r>
          </w:p>
        </w:tc>
        <w:tc>
          <w:tcPr>
            <w:tcW w:w="3756" w:type="pct"/>
            <w:hideMark/>
          </w:tcPr>
          <w:p w14:paraId="6E6A45F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proofErr w:type="gramStart"/>
            <w:r w:rsidRPr="00D06AF4">
              <w:rPr>
                <w:sz w:val="22"/>
                <w:szCs w:val="22"/>
              </w:rPr>
              <w:t>Process</w:t>
            </w:r>
            <w:proofErr w:type="gramEnd"/>
            <w:r w:rsidRPr="00D06AF4">
              <w:rPr>
                <w:sz w:val="22"/>
                <w:szCs w:val="22"/>
              </w:rPr>
              <w:t xml:space="preserve"> where conformity cannot be fully verified by subsequent testing or inspection, so it must be continuously controlled.</w:t>
            </w:r>
          </w:p>
        </w:tc>
      </w:tr>
      <w:tr w:rsidR="00D06AF4" w:rsidRPr="00D06AF4" w14:paraId="39AF29FB" w14:textId="77777777" w:rsidTr="00D06AF4">
        <w:tc>
          <w:tcPr>
            <w:tcW w:w="1244" w:type="pct"/>
            <w:hideMark/>
          </w:tcPr>
          <w:p w14:paraId="2C122044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Process Qualification Coupon</w:t>
            </w:r>
          </w:p>
        </w:tc>
        <w:tc>
          <w:tcPr>
            <w:tcW w:w="3756" w:type="pct"/>
            <w:hideMark/>
          </w:tcPr>
          <w:p w14:paraId="4E6CA97E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Representative sample processed alongside production parts to verify parameters.</w:t>
            </w:r>
          </w:p>
        </w:tc>
      </w:tr>
      <w:tr w:rsidR="00D06AF4" w:rsidRPr="00D06AF4" w14:paraId="21BDB004" w14:textId="77777777" w:rsidTr="00D06AF4">
        <w:tc>
          <w:tcPr>
            <w:tcW w:w="1244" w:type="pct"/>
            <w:hideMark/>
          </w:tcPr>
          <w:p w14:paraId="0FEA488B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Critical Parameter</w:t>
            </w:r>
          </w:p>
        </w:tc>
        <w:tc>
          <w:tcPr>
            <w:tcW w:w="3756" w:type="pct"/>
            <w:hideMark/>
          </w:tcPr>
          <w:p w14:paraId="29EDC57A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Variable that has a direct effect on final product conformity (e.g., bath temp, time, torque, oven profile).</w:t>
            </w:r>
          </w:p>
        </w:tc>
      </w:tr>
      <w:tr w:rsidR="00D06AF4" w:rsidRPr="00D06AF4" w14:paraId="3F1F9AE3" w14:textId="77777777" w:rsidTr="00D06AF4">
        <w:tc>
          <w:tcPr>
            <w:tcW w:w="1244" w:type="pct"/>
            <w:hideMark/>
          </w:tcPr>
          <w:p w14:paraId="0516430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lastRenderedPageBreak/>
              <w:t>Periodic Re-qualification</w:t>
            </w:r>
          </w:p>
        </w:tc>
        <w:tc>
          <w:tcPr>
            <w:tcW w:w="3756" w:type="pct"/>
            <w:hideMark/>
          </w:tcPr>
          <w:p w14:paraId="42151DA8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 xml:space="preserve">Scheduled </w:t>
            </w:r>
            <w:proofErr w:type="gramStart"/>
            <w:r w:rsidRPr="00D06AF4">
              <w:rPr>
                <w:sz w:val="22"/>
                <w:szCs w:val="22"/>
              </w:rPr>
              <w:t>demonstration—</w:t>
            </w:r>
            <w:proofErr w:type="gramEnd"/>
            <w:r w:rsidRPr="00D06AF4">
              <w:rPr>
                <w:sz w:val="22"/>
                <w:szCs w:val="22"/>
              </w:rPr>
              <w:t xml:space="preserve">specified interval or </w:t>
            </w:r>
            <w:proofErr w:type="gramStart"/>
            <w:r w:rsidRPr="00D06AF4">
              <w:rPr>
                <w:sz w:val="22"/>
                <w:szCs w:val="22"/>
              </w:rPr>
              <w:t>lot—</w:t>
            </w:r>
            <w:proofErr w:type="gramEnd"/>
            <w:r w:rsidRPr="00D06AF4">
              <w:rPr>
                <w:sz w:val="22"/>
                <w:szCs w:val="22"/>
              </w:rPr>
              <w:t>showing the process still meets acceptance criteria.</w:t>
            </w:r>
          </w:p>
        </w:tc>
      </w:tr>
    </w:tbl>
    <w:p w14:paraId="37A3F3E4" w14:textId="77777777" w:rsidR="00D06AF4" w:rsidRPr="00D06AF4" w:rsidRDefault="00D06AF4" w:rsidP="00D06AF4">
      <w:pPr>
        <w:pStyle w:val="Heading1"/>
      </w:pPr>
      <w:r w:rsidRPr="00D06AF4">
        <w:t>Work Instruction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2"/>
        <w:gridCol w:w="5360"/>
        <w:gridCol w:w="1651"/>
        <w:gridCol w:w="1717"/>
      </w:tblGrid>
      <w:tr w:rsidR="00D06AF4" w:rsidRPr="00D06AF4" w14:paraId="056FF758" w14:textId="77777777" w:rsidTr="00D06AF4">
        <w:tc>
          <w:tcPr>
            <w:tcW w:w="338" w:type="pct"/>
            <w:hideMark/>
          </w:tcPr>
          <w:p w14:paraId="27D050C4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2863" w:type="pct"/>
            <w:hideMark/>
          </w:tcPr>
          <w:p w14:paraId="7DB727FF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882" w:type="pct"/>
            <w:hideMark/>
          </w:tcPr>
          <w:p w14:paraId="768655B3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917" w:type="pct"/>
            <w:hideMark/>
          </w:tcPr>
          <w:p w14:paraId="1A929BCE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D06AF4" w:rsidRPr="00D06AF4" w14:paraId="29372290" w14:textId="77777777" w:rsidTr="00D06AF4">
        <w:tc>
          <w:tcPr>
            <w:tcW w:w="338" w:type="pct"/>
            <w:hideMark/>
          </w:tcPr>
          <w:p w14:paraId="3370A5B7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63" w:type="pct"/>
            <w:hideMark/>
          </w:tcPr>
          <w:p w14:paraId="0392208C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Identify Special Process</w:t>
            </w:r>
            <w:r w:rsidRPr="00D06AF4">
              <w:rPr>
                <w:sz w:val="22"/>
                <w:szCs w:val="22"/>
              </w:rPr>
              <w:t xml:space="preserve"> – During DFMEA / PFMEA, flag operations where final conformity cannot be verified by inspection alone.</w:t>
            </w:r>
          </w:p>
        </w:tc>
        <w:tc>
          <w:tcPr>
            <w:tcW w:w="882" w:type="pct"/>
            <w:hideMark/>
          </w:tcPr>
          <w:p w14:paraId="17F73DC7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Process Eng.</w:t>
            </w:r>
          </w:p>
        </w:tc>
        <w:tc>
          <w:tcPr>
            <w:tcW w:w="917" w:type="pct"/>
            <w:hideMark/>
          </w:tcPr>
          <w:p w14:paraId="0309C780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PFMEA</w:t>
            </w:r>
          </w:p>
        </w:tc>
      </w:tr>
      <w:tr w:rsidR="00D06AF4" w:rsidRPr="00D06AF4" w14:paraId="3B620AB4" w14:textId="77777777" w:rsidTr="00D06AF4">
        <w:tc>
          <w:tcPr>
            <w:tcW w:w="338" w:type="pct"/>
            <w:hideMark/>
          </w:tcPr>
          <w:p w14:paraId="4335B679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63" w:type="pct"/>
            <w:hideMark/>
          </w:tcPr>
          <w:p w14:paraId="7EA6075C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Develop Qualification Plan</w:t>
            </w:r>
            <w:r w:rsidRPr="00D06AF4">
              <w:rPr>
                <w:sz w:val="22"/>
                <w:szCs w:val="22"/>
              </w:rPr>
              <w:t xml:space="preserve"> – Define critical parameters, test coupons, sample size, and acceptance criteria; document in the Process Control Plan.</w:t>
            </w:r>
          </w:p>
        </w:tc>
        <w:tc>
          <w:tcPr>
            <w:tcW w:w="882" w:type="pct"/>
            <w:hideMark/>
          </w:tcPr>
          <w:p w14:paraId="42755898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Process Eng.</w:t>
            </w:r>
          </w:p>
        </w:tc>
        <w:tc>
          <w:tcPr>
            <w:tcW w:w="917" w:type="pct"/>
            <w:hideMark/>
          </w:tcPr>
          <w:p w14:paraId="2AD4A8F2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Process Control Plan</w:t>
            </w:r>
          </w:p>
        </w:tc>
      </w:tr>
      <w:tr w:rsidR="00D06AF4" w:rsidRPr="00D06AF4" w14:paraId="7CEC4B74" w14:textId="77777777" w:rsidTr="00D06AF4">
        <w:tc>
          <w:tcPr>
            <w:tcW w:w="338" w:type="pct"/>
            <w:hideMark/>
          </w:tcPr>
          <w:p w14:paraId="3B417D79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63" w:type="pct"/>
            <w:hideMark/>
          </w:tcPr>
          <w:p w14:paraId="5A775BE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Initial Qualification Run</w:t>
            </w:r>
            <w:r w:rsidRPr="00D06AF4">
              <w:rPr>
                <w:sz w:val="22"/>
                <w:szCs w:val="22"/>
              </w:rPr>
              <w:t xml:space="preserve"> – Produce coupons under defined parameters; perform destructive or NDT per spec; record results.</w:t>
            </w:r>
          </w:p>
        </w:tc>
        <w:tc>
          <w:tcPr>
            <w:tcW w:w="882" w:type="pct"/>
            <w:hideMark/>
          </w:tcPr>
          <w:p w14:paraId="300CA72C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Qualified Operator / QC</w:t>
            </w:r>
          </w:p>
        </w:tc>
        <w:tc>
          <w:tcPr>
            <w:tcW w:w="917" w:type="pct"/>
            <w:hideMark/>
          </w:tcPr>
          <w:p w14:paraId="7076140E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Qualification report</w:t>
            </w:r>
          </w:p>
        </w:tc>
      </w:tr>
      <w:tr w:rsidR="00D06AF4" w:rsidRPr="00D06AF4" w14:paraId="05D79E5B" w14:textId="77777777" w:rsidTr="00D06AF4">
        <w:tc>
          <w:tcPr>
            <w:tcW w:w="338" w:type="pct"/>
            <w:hideMark/>
          </w:tcPr>
          <w:p w14:paraId="1017906A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63" w:type="pct"/>
            <w:hideMark/>
          </w:tcPr>
          <w:p w14:paraId="730BDBF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Approve Process Parameters</w:t>
            </w:r>
            <w:r w:rsidRPr="00D06AF4">
              <w:rPr>
                <w:sz w:val="22"/>
                <w:szCs w:val="22"/>
              </w:rPr>
              <w:t xml:space="preserve"> – If results meet criteria, list qualified settings, tooling, and operator cert level in controlled </w:t>
            </w:r>
            <w:r w:rsidRPr="00D06AF4">
              <w:rPr>
                <w:b/>
                <w:bCs/>
                <w:sz w:val="22"/>
                <w:szCs w:val="22"/>
              </w:rPr>
              <w:t>Special-Process Work Instruction</w:t>
            </w:r>
            <w:r w:rsidRPr="00D06AF4">
              <w:rPr>
                <w:sz w:val="22"/>
                <w:szCs w:val="22"/>
              </w:rPr>
              <w:t>.</w:t>
            </w:r>
          </w:p>
        </w:tc>
        <w:tc>
          <w:tcPr>
            <w:tcW w:w="882" w:type="pct"/>
            <w:hideMark/>
          </w:tcPr>
          <w:p w14:paraId="2901978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QC &amp; Process Eng.</w:t>
            </w:r>
          </w:p>
        </w:tc>
        <w:tc>
          <w:tcPr>
            <w:tcW w:w="917" w:type="pct"/>
            <w:hideMark/>
          </w:tcPr>
          <w:p w14:paraId="3D1FBE63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Qualified parameter sheet</w:t>
            </w:r>
          </w:p>
        </w:tc>
      </w:tr>
      <w:tr w:rsidR="00D06AF4" w:rsidRPr="00D06AF4" w14:paraId="0A8EBF27" w14:textId="77777777" w:rsidTr="00D06AF4">
        <w:tc>
          <w:tcPr>
            <w:tcW w:w="338" w:type="pct"/>
            <w:hideMark/>
          </w:tcPr>
          <w:p w14:paraId="3BE2B9F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63" w:type="pct"/>
            <w:hideMark/>
          </w:tcPr>
          <w:p w14:paraId="0405E9D8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Operator Certification</w:t>
            </w:r>
            <w:r w:rsidRPr="00D06AF4">
              <w:rPr>
                <w:sz w:val="22"/>
                <w:szCs w:val="22"/>
              </w:rPr>
              <w:t xml:space="preserve"> – Train operators; log practical and written test results; add to Competence Matrix (A-720-001).</w:t>
            </w:r>
          </w:p>
        </w:tc>
        <w:tc>
          <w:tcPr>
            <w:tcW w:w="882" w:type="pct"/>
            <w:hideMark/>
          </w:tcPr>
          <w:p w14:paraId="71E8A928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Quality &amp; Training</w:t>
            </w:r>
          </w:p>
        </w:tc>
        <w:tc>
          <w:tcPr>
            <w:tcW w:w="917" w:type="pct"/>
            <w:hideMark/>
          </w:tcPr>
          <w:p w14:paraId="05AE4B63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Training records</w:t>
            </w:r>
          </w:p>
        </w:tc>
      </w:tr>
      <w:tr w:rsidR="00D06AF4" w:rsidRPr="00D06AF4" w14:paraId="5B04194B" w14:textId="77777777" w:rsidTr="00D06AF4">
        <w:tc>
          <w:tcPr>
            <w:tcW w:w="338" w:type="pct"/>
            <w:hideMark/>
          </w:tcPr>
          <w:p w14:paraId="2147F8C3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63" w:type="pct"/>
            <w:hideMark/>
          </w:tcPr>
          <w:p w14:paraId="611F1027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Production Control</w:t>
            </w:r>
            <w:r w:rsidRPr="00D06AF4">
              <w:rPr>
                <w:sz w:val="22"/>
                <w:szCs w:val="22"/>
              </w:rPr>
              <w:t xml:space="preserve"> – Run each batch using only qualified parameters; record critical values on </w:t>
            </w:r>
            <w:r w:rsidRPr="00D06AF4">
              <w:rPr>
                <w:b/>
                <w:bCs/>
                <w:sz w:val="22"/>
                <w:szCs w:val="22"/>
              </w:rPr>
              <w:t>Process Run Sheet</w:t>
            </w:r>
            <w:r w:rsidRPr="00D06AF4">
              <w:rPr>
                <w:sz w:val="22"/>
                <w:szCs w:val="22"/>
              </w:rPr>
              <w:t xml:space="preserve"> or automated data logger.</w:t>
            </w:r>
          </w:p>
        </w:tc>
        <w:tc>
          <w:tcPr>
            <w:tcW w:w="882" w:type="pct"/>
            <w:hideMark/>
          </w:tcPr>
          <w:p w14:paraId="7FBB94A9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Operator</w:t>
            </w:r>
          </w:p>
        </w:tc>
        <w:tc>
          <w:tcPr>
            <w:tcW w:w="917" w:type="pct"/>
            <w:hideMark/>
          </w:tcPr>
          <w:p w14:paraId="5A431832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Run sheet / data file</w:t>
            </w:r>
          </w:p>
        </w:tc>
      </w:tr>
      <w:tr w:rsidR="00D06AF4" w:rsidRPr="00D06AF4" w14:paraId="4F15EA54" w14:textId="77777777" w:rsidTr="00D06AF4">
        <w:tc>
          <w:tcPr>
            <w:tcW w:w="338" w:type="pct"/>
            <w:hideMark/>
          </w:tcPr>
          <w:p w14:paraId="474B3800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863" w:type="pct"/>
            <w:hideMark/>
          </w:tcPr>
          <w:p w14:paraId="2BB0251A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Witness Samples / Coupons</w:t>
            </w:r>
            <w:r w:rsidRPr="00D06AF4">
              <w:rPr>
                <w:sz w:val="22"/>
                <w:szCs w:val="22"/>
              </w:rPr>
              <w:t xml:space="preserve"> – For each lot (or as defined), process coupons; QC inspects per qualified method; attach results to batch </w:t>
            </w:r>
            <w:proofErr w:type="spellStart"/>
            <w:r w:rsidRPr="00D06AF4">
              <w:rPr>
                <w:sz w:val="22"/>
                <w:szCs w:val="22"/>
              </w:rPr>
              <w:t>traveller</w:t>
            </w:r>
            <w:proofErr w:type="spellEnd"/>
            <w:r w:rsidRPr="00D06AF4">
              <w:rPr>
                <w:sz w:val="22"/>
                <w:szCs w:val="22"/>
              </w:rPr>
              <w:t>.</w:t>
            </w:r>
          </w:p>
        </w:tc>
        <w:tc>
          <w:tcPr>
            <w:tcW w:w="882" w:type="pct"/>
            <w:hideMark/>
          </w:tcPr>
          <w:p w14:paraId="1F8C2CC4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Operator / QC</w:t>
            </w:r>
          </w:p>
        </w:tc>
        <w:tc>
          <w:tcPr>
            <w:tcW w:w="917" w:type="pct"/>
            <w:hideMark/>
          </w:tcPr>
          <w:p w14:paraId="5F9E1845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Coupon results</w:t>
            </w:r>
          </w:p>
        </w:tc>
      </w:tr>
      <w:tr w:rsidR="00D06AF4" w:rsidRPr="00D06AF4" w14:paraId="40F5EB02" w14:textId="77777777" w:rsidTr="00D06AF4">
        <w:tc>
          <w:tcPr>
            <w:tcW w:w="338" w:type="pct"/>
            <w:hideMark/>
          </w:tcPr>
          <w:p w14:paraId="16CB7B80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863" w:type="pct"/>
            <w:hideMark/>
          </w:tcPr>
          <w:p w14:paraId="174D8EF5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Review of Control Charts</w:t>
            </w:r>
            <w:r w:rsidRPr="00D06AF4">
              <w:rPr>
                <w:sz w:val="22"/>
                <w:szCs w:val="22"/>
              </w:rPr>
              <w:t xml:space="preserve"> – QC monitors SPC charts or data logs; if any parameter drifts outside control limits, stop and re-qualify.</w:t>
            </w:r>
          </w:p>
        </w:tc>
        <w:tc>
          <w:tcPr>
            <w:tcW w:w="882" w:type="pct"/>
            <w:hideMark/>
          </w:tcPr>
          <w:p w14:paraId="1571FBF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QC Inspector</w:t>
            </w:r>
          </w:p>
        </w:tc>
        <w:tc>
          <w:tcPr>
            <w:tcW w:w="917" w:type="pct"/>
            <w:hideMark/>
          </w:tcPr>
          <w:p w14:paraId="50DCC81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SPC chart</w:t>
            </w:r>
          </w:p>
        </w:tc>
      </w:tr>
      <w:tr w:rsidR="00D06AF4" w:rsidRPr="00D06AF4" w14:paraId="2343A51D" w14:textId="77777777" w:rsidTr="00D06AF4">
        <w:tc>
          <w:tcPr>
            <w:tcW w:w="338" w:type="pct"/>
            <w:hideMark/>
          </w:tcPr>
          <w:p w14:paraId="354589D6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863" w:type="pct"/>
            <w:hideMark/>
          </w:tcPr>
          <w:p w14:paraId="47C5B5FA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Periodic Re-qualification</w:t>
            </w:r>
            <w:r w:rsidRPr="00D06AF4">
              <w:rPr>
                <w:sz w:val="22"/>
                <w:szCs w:val="22"/>
              </w:rPr>
              <w:t xml:space="preserve"> – At interval (e.g., 1 year or 200 lots) perform full qualification test; update records.</w:t>
            </w:r>
          </w:p>
        </w:tc>
        <w:tc>
          <w:tcPr>
            <w:tcW w:w="882" w:type="pct"/>
            <w:hideMark/>
          </w:tcPr>
          <w:p w14:paraId="06E30C7E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QC &amp; Process Eng.</w:t>
            </w:r>
          </w:p>
        </w:tc>
        <w:tc>
          <w:tcPr>
            <w:tcW w:w="917" w:type="pct"/>
            <w:hideMark/>
          </w:tcPr>
          <w:p w14:paraId="4F62FAFD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Re-qualification report</w:t>
            </w:r>
          </w:p>
        </w:tc>
      </w:tr>
      <w:tr w:rsidR="00D06AF4" w:rsidRPr="00D06AF4" w14:paraId="03D6FF5C" w14:textId="77777777" w:rsidTr="00D06AF4">
        <w:tc>
          <w:tcPr>
            <w:tcW w:w="338" w:type="pct"/>
            <w:hideMark/>
          </w:tcPr>
          <w:p w14:paraId="7521FDE8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lastRenderedPageBreak/>
              <w:t>10</w:t>
            </w:r>
          </w:p>
        </w:tc>
        <w:tc>
          <w:tcPr>
            <w:tcW w:w="2863" w:type="pct"/>
            <w:hideMark/>
          </w:tcPr>
          <w:p w14:paraId="3416AC36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Non-conformance Handling</w:t>
            </w:r>
            <w:r w:rsidRPr="00D06AF4">
              <w:rPr>
                <w:sz w:val="22"/>
                <w:szCs w:val="22"/>
              </w:rPr>
              <w:t xml:space="preserve"> – Deviations trigger NCR per WI-870-001; affected product quarantined until MRB disposition.</w:t>
            </w:r>
          </w:p>
        </w:tc>
        <w:tc>
          <w:tcPr>
            <w:tcW w:w="882" w:type="pct"/>
            <w:hideMark/>
          </w:tcPr>
          <w:p w14:paraId="64D9621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QC</w:t>
            </w:r>
          </w:p>
        </w:tc>
        <w:tc>
          <w:tcPr>
            <w:tcW w:w="917" w:type="pct"/>
            <w:hideMark/>
          </w:tcPr>
          <w:p w14:paraId="029406D6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NCR</w:t>
            </w:r>
          </w:p>
        </w:tc>
      </w:tr>
      <w:tr w:rsidR="00D06AF4" w:rsidRPr="00D06AF4" w14:paraId="197ED336" w14:textId="77777777" w:rsidTr="00D06AF4">
        <w:tc>
          <w:tcPr>
            <w:tcW w:w="338" w:type="pct"/>
            <w:hideMark/>
          </w:tcPr>
          <w:p w14:paraId="6A0F281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2863" w:type="pct"/>
            <w:hideMark/>
          </w:tcPr>
          <w:p w14:paraId="6280F51F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Supplier Control</w:t>
            </w:r>
            <w:r w:rsidRPr="00D06AF4">
              <w:rPr>
                <w:sz w:val="22"/>
                <w:szCs w:val="22"/>
              </w:rPr>
              <w:t xml:space="preserve"> – External special-process providers must hold equivalent accreditation (e.g., Nadcap) or pass Supplier Qualification (WI-840-001).</w:t>
            </w:r>
          </w:p>
        </w:tc>
        <w:tc>
          <w:tcPr>
            <w:tcW w:w="882" w:type="pct"/>
            <w:hideMark/>
          </w:tcPr>
          <w:p w14:paraId="084898D5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Supply Chain / QC</w:t>
            </w:r>
          </w:p>
        </w:tc>
        <w:tc>
          <w:tcPr>
            <w:tcW w:w="917" w:type="pct"/>
            <w:hideMark/>
          </w:tcPr>
          <w:p w14:paraId="641BCC70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F-840-001</w:t>
            </w:r>
          </w:p>
        </w:tc>
      </w:tr>
      <w:tr w:rsidR="00D06AF4" w:rsidRPr="00D06AF4" w14:paraId="609F9E29" w14:textId="77777777" w:rsidTr="00D06AF4">
        <w:tc>
          <w:tcPr>
            <w:tcW w:w="338" w:type="pct"/>
            <w:hideMark/>
          </w:tcPr>
          <w:p w14:paraId="31796F06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2863" w:type="pct"/>
            <w:hideMark/>
          </w:tcPr>
          <w:p w14:paraId="1AA4F9B2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Change Management</w:t>
            </w:r>
            <w:r w:rsidRPr="00D06AF4">
              <w:rPr>
                <w:sz w:val="22"/>
                <w:szCs w:val="22"/>
              </w:rPr>
              <w:t xml:space="preserve"> – Any change in chemistry, equipment, software, or operator requires step 3 re-qualification before release.</w:t>
            </w:r>
          </w:p>
        </w:tc>
        <w:tc>
          <w:tcPr>
            <w:tcW w:w="882" w:type="pct"/>
            <w:hideMark/>
          </w:tcPr>
          <w:p w14:paraId="460BE433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Process Eng.</w:t>
            </w:r>
          </w:p>
        </w:tc>
        <w:tc>
          <w:tcPr>
            <w:tcW w:w="917" w:type="pct"/>
            <w:hideMark/>
          </w:tcPr>
          <w:p w14:paraId="513E5DC1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DCR (F-750-002)</w:t>
            </w:r>
          </w:p>
        </w:tc>
      </w:tr>
    </w:tbl>
    <w:p w14:paraId="5D87E641" w14:textId="77777777" w:rsidR="00D06AF4" w:rsidRPr="00D06AF4" w:rsidRDefault="00D06AF4" w:rsidP="00D06AF4">
      <w:pPr>
        <w:pStyle w:val="Heading1"/>
      </w:pPr>
      <w:r w:rsidRPr="00D06AF4">
        <w:t>Review &amp; Update Frequency</w:t>
      </w:r>
    </w:p>
    <w:p w14:paraId="41993F87" w14:textId="77777777" w:rsidR="00D06AF4" w:rsidRPr="00D06AF4" w:rsidRDefault="00D06AF4" w:rsidP="00D06AF4">
      <w:pPr>
        <w:rPr>
          <w:sz w:val="22"/>
          <w:szCs w:val="22"/>
        </w:rPr>
      </w:pPr>
      <w:r w:rsidRPr="00D06AF4">
        <w:rPr>
          <w:sz w:val="22"/>
          <w:szCs w:val="22"/>
        </w:rPr>
        <w:t xml:space="preserve">• </w:t>
      </w:r>
      <w:r w:rsidRPr="00D06AF4">
        <w:rPr>
          <w:b/>
          <w:bCs/>
          <w:sz w:val="22"/>
          <w:szCs w:val="22"/>
        </w:rPr>
        <w:t>Annual</w:t>
      </w:r>
      <w:r w:rsidRPr="00D06AF4">
        <w:rPr>
          <w:sz w:val="22"/>
          <w:szCs w:val="22"/>
        </w:rPr>
        <w:t xml:space="preserve"> review, or immediately after process change, customer requirement update, or audit finding.</w:t>
      </w:r>
    </w:p>
    <w:p w14:paraId="2F26F7CF" w14:textId="77777777" w:rsidR="00D06AF4" w:rsidRPr="00D06AF4" w:rsidRDefault="00D06AF4" w:rsidP="00D06AF4">
      <w:pPr>
        <w:pStyle w:val="Heading1"/>
      </w:pPr>
      <w:r w:rsidRPr="00D06AF4">
        <w:t>References</w:t>
      </w:r>
    </w:p>
    <w:p w14:paraId="04FD8AE8" w14:textId="77777777" w:rsidR="00D06AF4" w:rsidRPr="00D06AF4" w:rsidRDefault="00D06AF4" w:rsidP="00D06AF4">
      <w:pPr>
        <w:rPr>
          <w:sz w:val="22"/>
          <w:szCs w:val="22"/>
        </w:rPr>
      </w:pPr>
      <w:r w:rsidRPr="00D06AF4">
        <w:rPr>
          <w:sz w:val="22"/>
          <w:szCs w:val="22"/>
        </w:rPr>
        <w:t>• AS9100 Rev D Clause 8.5.1.2 – Validation &amp; Control of Special Processes</w:t>
      </w:r>
      <w:r w:rsidRPr="00D06AF4">
        <w:rPr>
          <w:sz w:val="22"/>
          <w:szCs w:val="22"/>
        </w:rPr>
        <w:br/>
        <w:t>• P-851-01 Validation of Special Processes (Procedure)</w:t>
      </w:r>
      <w:r w:rsidRPr="00D06AF4">
        <w:rPr>
          <w:sz w:val="22"/>
          <w:szCs w:val="22"/>
        </w:rPr>
        <w:br/>
        <w:t>• WI-840-001 Conducting Supplier Qualification</w:t>
      </w:r>
      <w:r w:rsidRPr="00D06AF4">
        <w:rPr>
          <w:sz w:val="22"/>
          <w:szCs w:val="22"/>
        </w:rPr>
        <w:br/>
        <w:t>• WI-870-001 Non-conformance Processing</w:t>
      </w:r>
      <w:r w:rsidRPr="00D06AF4">
        <w:rPr>
          <w:sz w:val="22"/>
          <w:szCs w:val="22"/>
        </w:rPr>
        <w:br/>
        <w:t>• P-750-01 Control of Documented Information</w:t>
      </w:r>
    </w:p>
    <w:p w14:paraId="0DC69D6F" w14:textId="77777777" w:rsidR="00D06AF4" w:rsidRPr="00D06AF4" w:rsidRDefault="00D06AF4" w:rsidP="00D06AF4">
      <w:pPr>
        <w:pStyle w:val="Heading1"/>
      </w:pPr>
      <w:r w:rsidRPr="00D06AF4">
        <w:t>Documented Information (maintained separately)</w:t>
      </w:r>
    </w:p>
    <w:p w14:paraId="179252D0" w14:textId="77777777" w:rsidR="00D06AF4" w:rsidRPr="00D06AF4" w:rsidRDefault="00D06AF4" w:rsidP="00D06AF4">
      <w:pPr>
        <w:rPr>
          <w:sz w:val="22"/>
          <w:szCs w:val="22"/>
        </w:rPr>
      </w:pPr>
      <w:r w:rsidRPr="00D06AF4">
        <w:rPr>
          <w:sz w:val="22"/>
          <w:szCs w:val="22"/>
        </w:rPr>
        <w:t>• Process Qualification Plan &amp; reports</w:t>
      </w:r>
      <w:r w:rsidRPr="00D06AF4">
        <w:rPr>
          <w:sz w:val="22"/>
          <w:szCs w:val="22"/>
        </w:rPr>
        <w:br/>
        <w:t>• Operator certification records (Competence Matrix)</w:t>
      </w:r>
      <w:r w:rsidRPr="00D06AF4">
        <w:rPr>
          <w:sz w:val="22"/>
          <w:szCs w:val="22"/>
        </w:rPr>
        <w:br/>
        <w:t>• Process Control Plan &amp; SPC charts / data logs</w:t>
      </w:r>
      <w:r w:rsidRPr="00D06AF4">
        <w:rPr>
          <w:sz w:val="22"/>
          <w:szCs w:val="22"/>
        </w:rPr>
        <w:br/>
        <w:t>• Re-qualification schedules and results</w:t>
      </w:r>
      <w:r w:rsidRPr="00D06AF4">
        <w:rPr>
          <w:sz w:val="22"/>
          <w:szCs w:val="22"/>
        </w:rPr>
        <w:br/>
        <w:t>• NCRs and associated MRB dispositions</w:t>
      </w:r>
    </w:p>
    <w:p w14:paraId="37AF2653" w14:textId="77777777" w:rsidR="00D06AF4" w:rsidRPr="00D06AF4" w:rsidRDefault="00D06AF4" w:rsidP="00D06AF4">
      <w:pPr>
        <w:pStyle w:val="Heading1"/>
      </w:pPr>
      <w:r w:rsidRPr="00D06AF4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2124"/>
        <w:gridCol w:w="3330"/>
        <w:gridCol w:w="1825"/>
      </w:tblGrid>
      <w:tr w:rsidR="00D06AF4" w:rsidRPr="00D06AF4" w14:paraId="45E72387" w14:textId="77777777" w:rsidTr="00D06AF4">
        <w:tc>
          <w:tcPr>
            <w:tcW w:w="1107" w:type="pct"/>
            <w:hideMark/>
          </w:tcPr>
          <w:p w14:paraId="555E1D29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136" w:type="pct"/>
            <w:hideMark/>
          </w:tcPr>
          <w:p w14:paraId="16919406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781" w:type="pct"/>
            <w:hideMark/>
          </w:tcPr>
          <w:p w14:paraId="69E873C2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76" w:type="pct"/>
            <w:hideMark/>
          </w:tcPr>
          <w:p w14:paraId="15ADC18E" w14:textId="77777777" w:rsidR="00D06AF4" w:rsidRPr="00D06AF4" w:rsidRDefault="00D06AF4" w:rsidP="00D06AF4">
            <w:pPr>
              <w:rPr>
                <w:b/>
                <w:bCs/>
                <w:sz w:val="22"/>
                <w:szCs w:val="22"/>
              </w:rPr>
            </w:pPr>
            <w:r w:rsidRPr="00D06AF4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D06AF4" w:rsidRPr="00D06AF4" w14:paraId="79F703F7" w14:textId="77777777" w:rsidTr="00D06AF4">
        <w:tc>
          <w:tcPr>
            <w:tcW w:w="1107" w:type="pct"/>
            <w:hideMark/>
          </w:tcPr>
          <w:p w14:paraId="4F4ABBB2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–</w:t>
            </w:r>
          </w:p>
        </w:tc>
        <w:tc>
          <w:tcPr>
            <w:tcW w:w="1136" w:type="pct"/>
            <w:hideMark/>
          </w:tcPr>
          <w:p w14:paraId="010F8AB6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–</w:t>
            </w:r>
          </w:p>
        </w:tc>
        <w:tc>
          <w:tcPr>
            <w:tcW w:w="1781" w:type="pct"/>
            <w:hideMark/>
          </w:tcPr>
          <w:p w14:paraId="4C4922EF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Initial release</w:t>
            </w:r>
          </w:p>
        </w:tc>
        <w:tc>
          <w:tcPr>
            <w:tcW w:w="976" w:type="pct"/>
            <w:hideMark/>
          </w:tcPr>
          <w:p w14:paraId="2CCE1B38" w14:textId="77777777" w:rsidR="00D06AF4" w:rsidRPr="00D06AF4" w:rsidRDefault="00D06AF4" w:rsidP="00D06AF4">
            <w:pPr>
              <w:rPr>
                <w:sz w:val="22"/>
                <w:szCs w:val="22"/>
              </w:rPr>
            </w:pPr>
            <w:r w:rsidRPr="00D06AF4">
              <w:rPr>
                <w:sz w:val="22"/>
                <w:szCs w:val="22"/>
              </w:rPr>
              <w:t>–</w:t>
            </w:r>
          </w:p>
        </w:tc>
      </w:tr>
      <w:tr w:rsidR="00D06AF4" w:rsidRPr="00D06AF4" w14:paraId="25C703EB" w14:textId="77777777" w:rsidTr="00D06AF4">
        <w:tc>
          <w:tcPr>
            <w:tcW w:w="1107" w:type="pct"/>
          </w:tcPr>
          <w:p w14:paraId="349E74B3" w14:textId="77777777" w:rsidR="00D06AF4" w:rsidRPr="00D06AF4" w:rsidRDefault="00D06AF4" w:rsidP="00D06AF4">
            <w:pPr>
              <w:rPr>
                <w:sz w:val="22"/>
                <w:szCs w:val="22"/>
              </w:rPr>
            </w:pPr>
          </w:p>
        </w:tc>
        <w:tc>
          <w:tcPr>
            <w:tcW w:w="1136" w:type="pct"/>
          </w:tcPr>
          <w:p w14:paraId="3DEFBAB0" w14:textId="77777777" w:rsidR="00D06AF4" w:rsidRPr="00D06AF4" w:rsidRDefault="00D06AF4" w:rsidP="00D06AF4">
            <w:pPr>
              <w:rPr>
                <w:sz w:val="22"/>
                <w:szCs w:val="22"/>
              </w:rPr>
            </w:pPr>
          </w:p>
        </w:tc>
        <w:tc>
          <w:tcPr>
            <w:tcW w:w="1781" w:type="pct"/>
          </w:tcPr>
          <w:p w14:paraId="30D9CC9A" w14:textId="77777777" w:rsidR="00D06AF4" w:rsidRPr="00D06AF4" w:rsidRDefault="00D06AF4" w:rsidP="00D06AF4">
            <w:pPr>
              <w:rPr>
                <w:sz w:val="22"/>
                <w:szCs w:val="22"/>
              </w:rPr>
            </w:pPr>
          </w:p>
        </w:tc>
        <w:tc>
          <w:tcPr>
            <w:tcW w:w="976" w:type="pct"/>
          </w:tcPr>
          <w:p w14:paraId="2E8B018B" w14:textId="77777777" w:rsidR="00D06AF4" w:rsidRPr="00D06AF4" w:rsidRDefault="00D06AF4" w:rsidP="00D06AF4">
            <w:pPr>
              <w:rPr>
                <w:sz w:val="22"/>
                <w:szCs w:val="22"/>
              </w:rPr>
            </w:pPr>
          </w:p>
        </w:tc>
      </w:tr>
    </w:tbl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E547" w14:textId="77777777" w:rsidR="00090CA6" w:rsidRDefault="00090CA6" w:rsidP="00E00A37">
      <w:pPr>
        <w:spacing w:after="0" w:line="240" w:lineRule="auto"/>
      </w:pPr>
      <w:r>
        <w:separator/>
      </w:r>
    </w:p>
  </w:endnote>
  <w:endnote w:type="continuationSeparator" w:id="0">
    <w:p w14:paraId="1604676A" w14:textId="77777777" w:rsidR="00090CA6" w:rsidRDefault="00090CA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7366" w14:textId="77777777" w:rsidR="003E6D2E" w:rsidRPr="003E6D2E" w:rsidRDefault="003E6D2E" w:rsidP="003E6D2E">
    <w:pPr>
      <w:pStyle w:val="Footer"/>
      <w:rPr>
        <w:i/>
        <w:iCs/>
        <w:color w:val="FF0000"/>
        <w:sz w:val="18"/>
        <w:szCs w:val="18"/>
      </w:rPr>
    </w:pPr>
    <w:r w:rsidRPr="003E6D2E">
      <w:rPr>
        <w:i/>
        <w:iCs/>
        <w:color w:val="FF0000"/>
        <w:sz w:val="18"/>
        <w:szCs w:val="18"/>
      </w:rPr>
      <w:t>OQCQMS created this initial draft as a consultant.</w:t>
    </w:r>
  </w:p>
  <w:p w14:paraId="08A83B0D" w14:textId="77777777" w:rsidR="003E6D2E" w:rsidRDefault="003E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4373" w14:textId="77777777" w:rsidR="00090CA6" w:rsidRDefault="00090CA6" w:rsidP="00E00A37">
      <w:pPr>
        <w:spacing w:after="0" w:line="240" w:lineRule="auto"/>
      </w:pPr>
      <w:r>
        <w:separator/>
      </w:r>
    </w:p>
  </w:footnote>
  <w:footnote w:type="continuationSeparator" w:id="0">
    <w:p w14:paraId="081AC7AD" w14:textId="77777777" w:rsidR="00090CA6" w:rsidRDefault="00090CA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D06AF4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405866EF" w:rsidR="00E00A37" w:rsidRPr="007158A6" w:rsidRDefault="00D06AF4" w:rsidP="00E00A37">
          <w:pPr>
            <w:ind w:left="2" w:hanging="4"/>
            <w:jc w:val="center"/>
            <w:rPr>
              <w:rFonts w:eastAsia="Arial"/>
            </w:rPr>
          </w:pPr>
          <w:r w:rsidRPr="00D06AF4">
            <w:rPr>
              <w:rFonts w:eastAsia="Arial"/>
              <w:b/>
              <w:bCs/>
              <w:sz w:val="40"/>
              <w:szCs w:val="40"/>
            </w:rPr>
            <w:t>Special-Process Qualification &amp; Control</w:t>
          </w:r>
        </w:p>
      </w:tc>
    </w:tr>
    <w:tr w:rsidR="00E00A37" w14:paraId="0CE18265" w14:textId="77777777" w:rsidTr="00D06AF4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0AA448C6" w:rsidR="00E00A37" w:rsidRDefault="00D06AF4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WI-851-001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C4386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3E6D2E"/>
    <w:rsid w:val="00485A36"/>
    <w:rsid w:val="004D3782"/>
    <w:rsid w:val="004E0031"/>
    <w:rsid w:val="004F3AF3"/>
    <w:rsid w:val="005B2604"/>
    <w:rsid w:val="005C29B9"/>
    <w:rsid w:val="006347E7"/>
    <w:rsid w:val="00686D54"/>
    <w:rsid w:val="006F7F83"/>
    <w:rsid w:val="007226F2"/>
    <w:rsid w:val="00747B96"/>
    <w:rsid w:val="007B27DD"/>
    <w:rsid w:val="009023AE"/>
    <w:rsid w:val="009C4B0E"/>
    <w:rsid w:val="00B57F97"/>
    <w:rsid w:val="00B63494"/>
    <w:rsid w:val="00BF5B3A"/>
    <w:rsid w:val="00C241F0"/>
    <w:rsid w:val="00C6706B"/>
    <w:rsid w:val="00CC5E98"/>
    <w:rsid w:val="00D06AF4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0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1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8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594</Words>
  <Characters>3914</Characters>
  <Application>Microsoft Office Word</Application>
  <DocSecurity>0</DocSecurity>
  <Lines>162</Lines>
  <Paragraphs>93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2025-05-19T01:16:00Z</dcterms:created>
  <dcterms:modified xsi:type="dcterms:W3CDTF">2025-05-19T01:19:00Z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