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B2FD" w14:textId="77777777" w:rsidR="005357E5" w:rsidRPr="005357E5" w:rsidRDefault="005357E5" w:rsidP="005357E5">
      <w:pPr>
        <w:pStyle w:val="Heading1"/>
      </w:pPr>
      <w:r w:rsidRPr="005357E5">
        <w:t>Purpose</w:t>
      </w:r>
    </w:p>
    <w:p w14:paraId="59CC8400" w14:textId="192A6AC7" w:rsidR="005357E5" w:rsidRPr="005357E5" w:rsidRDefault="005357E5" w:rsidP="005357E5">
      <w:pPr>
        <w:rPr>
          <w:sz w:val="22"/>
          <w:szCs w:val="22"/>
        </w:rPr>
      </w:pPr>
      <w:r w:rsidRPr="005357E5">
        <w:rPr>
          <w:sz w:val="22"/>
          <w:szCs w:val="22"/>
        </w:rPr>
        <w:t>Describe how products are identified and traced from receipt to shipment so that serial / lot history, inspection status, and configuration are always known, meeting AS9100 Clause 8.5.2.</w:t>
      </w:r>
    </w:p>
    <w:p w14:paraId="15F0EA04" w14:textId="77777777" w:rsidR="005357E5" w:rsidRPr="005357E5" w:rsidRDefault="005357E5" w:rsidP="005357E5">
      <w:pPr>
        <w:pStyle w:val="Heading1"/>
      </w:pPr>
      <w:r w:rsidRPr="005357E5">
        <w:t>Scope</w:t>
      </w:r>
    </w:p>
    <w:p w14:paraId="564E5226" w14:textId="77777777" w:rsidR="005357E5" w:rsidRPr="005357E5" w:rsidRDefault="005357E5" w:rsidP="005357E5">
      <w:pPr>
        <w:rPr>
          <w:sz w:val="22"/>
          <w:szCs w:val="22"/>
        </w:rPr>
      </w:pPr>
      <w:r w:rsidRPr="005357E5">
        <w:rPr>
          <w:sz w:val="22"/>
          <w:szCs w:val="22"/>
        </w:rPr>
        <w:t>Applies to raw materials, in-process parts, finished goods, customer-supplied items, and repair returns handled at any [The Organization] facility or approved external provider.</w:t>
      </w:r>
    </w:p>
    <w:p w14:paraId="15B26C93" w14:textId="77777777" w:rsidR="005357E5" w:rsidRPr="005357E5" w:rsidRDefault="005357E5" w:rsidP="005357E5">
      <w:pPr>
        <w:pStyle w:val="Heading1"/>
      </w:pPr>
      <w:r w:rsidRPr="005357E5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03"/>
        <w:gridCol w:w="6657"/>
      </w:tblGrid>
      <w:tr w:rsidR="005357E5" w:rsidRPr="005357E5" w14:paraId="59C8ADF1" w14:textId="77777777" w:rsidTr="005357E5">
        <w:tc>
          <w:tcPr>
            <w:tcW w:w="0" w:type="auto"/>
            <w:hideMark/>
          </w:tcPr>
          <w:p w14:paraId="78FC0509" w14:textId="77777777" w:rsidR="005357E5" w:rsidRPr="005357E5" w:rsidRDefault="005357E5" w:rsidP="005357E5">
            <w:pPr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775A2EF7" w14:textId="77777777" w:rsidR="005357E5" w:rsidRPr="005357E5" w:rsidRDefault="005357E5" w:rsidP="005357E5">
            <w:pPr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5357E5" w:rsidRPr="005357E5" w14:paraId="3AECDEB8" w14:textId="77777777" w:rsidTr="005357E5">
        <w:tc>
          <w:tcPr>
            <w:tcW w:w="0" w:type="auto"/>
            <w:hideMark/>
          </w:tcPr>
          <w:p w14:paraId="02C5EC44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Stores Clerk</w:t>
            </w:r>
          </w:p>
        </w:tc>
        <w:tc>
          <w:tcPr>
            <w:tcW w:w="0" w:type="auto"/>
            <w:hideMark/>
          </w:tcPr>
          <w:p w14:paraId="7E05ADE3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Applies incoming ID labels; records lot/heat numbers in ERP.</w:t>
            </w:r>
          </w:p>
        </w:tc>
      </w:tr>
      <w:tr w:rsidR="005357E5" w:rsidRPr="005357E5" w14:paraId="2E898737" w14:textId="77777777" w:rsidTr="005357E5">
        <w:tc>
          <w:tcPr>
            <w:tcW w:w="0" w:type="auto"/>
            <w:hideMark/>
          </w:tcPr>
          <w:p w14:paraId="2C290FFD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Operator / Technician</w:t>
            </w:r>
          </w:p>
        </w:tc>
        <w:tc>
          <w:tcPr>
            <w:tcW w:w="0" w:type="auto"/>
            <w:hideMark/>
          </w:tcPr>
          <w:p w14:paraId="3E5719E7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 xml:space="preserve">Transfers IDs to sub-assemblies; records serial/lot on </w:t>
            </w:r>
            <w:proofErr w:type="spellStart"/>
            <w:r w:rsidRPr="005357E5">
              <w:rPr>
                <w:sz w:val="22"/>
                <w:szCs w:val="22"/>
              </w:rPr>
              <w:t>travellers</w:t>
            </w:r>
            <w:proofErr w:type="spellEnd"/>
            <w:r w:rsidRPr="005357E5">
              <w:rPr>
                <w:sz w:val="22"/>
                <w:szCs w:val="22"/>
              </w:rPr>
              <w:t xml:space="preserve"> and routers.</w:t>
            </w:r>
          </w:p>
        </w:tc>
      </w:tr>
      <w:tr w:rsidR="005357E5" w:rsidRPr="005357E5" w14:paraId="5CAB5C75" w14:textId="77777777" w:rsidTr="005357E5">
        <w:tc>
          <w:tcPr>
            <w:tcW w:w="0" w:type="auto"/>
            <w:hideMark/>
          </w:tcPr>
          <w:p w14:paraId="6D1509B7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Production Supervisor</w:t>
            </w:r>
          </w:p>
        </w:tc>
        <w:tc>
          <w:tcPr>
            <w:tcW w:w="0" w:type="auto"/>
            <w:hideMark/>
          </w:tcPr>
          <w:p w14:paraId="5B22AF49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Verifies ID integrity during shift audits; prevents mixing of lots.</w:t>
            </w:r>
          </w:p>
        </w:tc>
      </w:tr>
      <w:tr w:rsidR="005357E5" w:rsidRPr="005357E5" w14:paraId="21B62BF7" w14:textId="77777777" w:rsidTr="005357E5">
        <w:tc>
          <w:tcPr>
            <w:tcW w:w="0" w:type="auto"/>
            <w:hideMark/>
          </w:tcPr>
          <w:p w14:paraId="3506E5A6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Quality Control (QC) Inspector</w:t>
            </w:r>
          </w:p>
        </w:tc>
        <w:tc>
          <w:tcPr>
            <w:tcW w:w="0" w:type="auto"/>
            <w:hideMark/>
          </w:tcPr>
          <w:p w14:paraId="64A4CF6B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 xml:space="preserve">Confirms ID/trace data at each inspection point; stamps </w:t>
            </w:r>
            <w:proofErr w:type="spellStart"/>
            <w:r w:rsidRPr="005357E5">
              <w:rPr>
                <w:sz w:val="22"/>
                <w:szCs w:val="22"/>
              </w:rPr>
              <w:t>travellers</w:t>
            </w:r>
            <w:proofErr w:type="spellEnd"/>
            <w:r w:rsidRPr="005357E5">
              <w:rPr>
                <w:sz w:val="22"/>
                <w:szCs w:val="22"/>
              </w:rPr>
              <w:t xml:space="preserve"> “Accepted” or “Rejected.”</w:t>
            </w:r>
          </w:p>
        </w:tc>
      </w:tr>
      <w:tr w:rsidR="005357E5" w:rsidRPr="005357E5" w14:paraId="003CE461" w14:textId="77777777" w:rsidTr="005357E5">
        <w:tc>
          <w:tcPr>
            <w:tcW w:w="0" w:type="auto"/>
            <w:hideMark/>
          </w:tcPr>
          <w:p w14:paraId="64C17261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Document Control</w:t>
            </w:r>
          </w:p>
        </w:tc>
        <w:tc>
          <w:tcPr>
            <w:tcW w:w="0" w:type="auto"/>
            <w:hideMark/>
          </w:tcPr>
          <w:p w14:paraId="6C4DD04C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Maintains label templates and ID formats; archives traceability records.</w:t>
            </w:r>
          </w:p>
        </w:tc>
      </w:tr>
    </w:tbl>
    <w:p w14:paraId="3B121EF3" w14:textId="77777777" w:rsidR="005357E5" w:rsidRPr="005357E5" w:rsidRDefault="005357E5" w:rsidP="005357E5">
      <w:pPr>
        <w:pStyle w:val="Heading1"/>
      </w:pPr>
      <w:r w:rsidRPr="005357E5">
        <w:t>Definitions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3"/>
        <w:gridCol w:w="7137"/>
      </w:tblGrid>
      <w:tr w:rsidR="005357E5" w:rsidRPr="005357E5" w14:paraId="6A36F4DE" w14:textId="77777777" w:rsidTr="005357E5">
        <w:tc>
          <w:tcPr>
            <w:tcW w:w="0" w:type="auto"/>
            <w:hideMark/>
          </w:tcPr>
          <w:p w14:paraId="413A3595" w14:textId="77777777" w:rsidR="005357E5" w:rsidRPr="005357E5" w:rsidRDefault="005357E5" w:rsidP="005357E5">
            <w:pPr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71266D2B" w14:textId="77777777" w:rsidR="005357E5" w:rsidRPr="005357E5" w:rsidRDefault="005357E5" w:rsidP="005357E5">
            <w:pPr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5357E5" w:rsidRPr="005357E5" w14:paraId="4FD35217" w14:textId="77777777" w:rsidTr="005357E5">
        <w:tc>
          <w:tcPr>
            <w:tcW w:w="0" w:type="auto"/>
            <w:hideMark/>
          </w:tcPr>
          <w:p w14:paraId="595CD85E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Unique Identifier (UID)</w:t>
            </w:r>
          </w:p>
        </w:tc>
        <w:tc>
          <w:tcPr>
            <w:tcW w:w="0" w:type="auto"/>
            <w:hideMark/>
          </w:tcPr>
          <w:p w14:paraId="59E56151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Serial number or lot number that is never reused for that part family.</w:t>
            </w:r>
          </w:p>
        </w:tc>
      </w:tr>
      <w:tr w:rsidR="005357E5" w:rsidRPr="005357E5" w14:paraId="39AA1F7C" w14:textId="77777777" w:rsidTr="005357E5">
        <w:tc>
          <w:tcPr>
            <w:tcW w:w="0" w:type="auto"/>
            <w:hideMark/>
          </w:tcPr>
          <w:p w14:paraId="79012B3F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Split Lot / Kit</w:t>
            </w:r>
          </w:p>
        </w:tc>
        <w:tc>
          <w:tcPr>
            <w:tcW w:w="0" w:type="auto"/>
            <w:hideMark/>
          </w:tcPr>
          <w:p w14:paraId="3CE5097F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A parent lot divided into daughter lots for separate processing or shipment.</w:t>
            </w:r>
          </w:p>
        </w:tc>
      </w:tr>
      <w:tr w:rsidR="005357E5" w:rsidRPr="005357E5" w14:paraId="7331FA34" w14:textId="77777777" w:rsidTr="005357E5">
        <w:tc>
          <w:tcPr>
            <w:tcW w:w="0" w:type="auto"/>
            <w:hideMark/>
          </w:tcPr>
          <w:p w14:paraId="4E86A36D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Status Marking</w:t>
            </w:r>
          </w:p>
        </w:tc>
        <w:tc>
          <w:tcPr>
            <w:tcW w:w="0" w:type="auto"/>
            <w:hideMark/>
          </w:tcPr>
          <w:p w14:paraId="1E385C19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Visual indicator (stamp, tag, barcode) showing inspection status (</w:t>
            </w:r>
            <w:r w:rsidRPr="005357E5">
              <w:rPr>
                <w:i/>
                <w:iCs/>
                <w:sz w:val="22"/>
                <w:szCs w:val="22"/>
              </w:rPr>
              <w:t>Accepted, Rework, Reject</w:t>
            </w:r>
            <w:r w:rsidRPr="005357E5">
              <w:rPr>
                <w:sz w:val="22"/>
                <w:szCs w:val="22"/>
              </w:rPr>
              <w:t>).</w:t>
            </w:r>
          </w:p>
        </w:tc>
      </w:tr>
    </w:tbl>
    <w:p w14:paraId="5F5895E6" w14:textId="40C2C461" w:rsidR="005357E5" w:rsidRPr="005357E5" w:rsidRDefault="005357E5" w:rsidP="005357E5">
      <w:pPr>
        <w:rPr>
          <w:sz w:val="22"/>
          <w:szCs w:val="22"/>
        </w:rPr>
      </w:pPr>
    </w:p>
    <w:p w14:paraId="647B7FE1" w14:textId="77777777" w:rsidR="005357E5" w:rsidRPr="005357E5" w:rsidRDefault="005357E5" w:rsidP="005357E5">
      <w:pPr>
        <w:pStyle w:val="Heading1"/>
      </w:pPr>
      <w:r w:rsidRPr="005357E5">
        <w:lastRenderedPageBreak/>
        <w:t>Work Instruction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5641"/>
        <w:gridCol w:w="1655"/>
        <w:gridCol w:w="1432"/>
      </w:tblGrid>
      <w:tr w:rsidR="005357E5" w:rsidRPr="005357E5" w14:paraId="477A7D8F" w14:textId="77777777" w:rsidTr="005357E5">
        <w:tc>
          <w:tcPr>
            <w:tcW w:w="0" w:type="auto"/>
            <w:hideMark/>
          </w:tcPr>
          <w:p w14:paraId="70E5C715" w14:textId="77777777" w:rsidR="005357E5" w:rsidRPr="005357E5" w:rsidRDefault="005357E5" w:rsidP="005357E5">
            <w:pPr>
              <w:keepNext/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hideMark/>
          </w:tcPr>
          <w:p w14:paraId="3A13637F" w14:textId="77777777" w:rsidR="005357E5" w:rsidRPr="005357E5" w:rsidRDefault="005357E5" w:rsidP="005357E5">
            <w:pPr>
              <w:keepNext/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14DCC426" w14:textId="77777777" w:rsidR="005357E5" w:rsidRPr="005357E5" w:rsidRDefault="005357E5" w:rsidP="005357E5">
            <w:pPr>
              <w:keepNext/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0" w:type="auto"/>
            <w:hideMark/>
          </w:tcPr>
          <w:p w14:paraId="745DA471" w14:textId="77777777" w:rsidR="005357E5" w:rsidRPr="005357E5" w:rsidRDefault="005357E5" w:rsidP="005357E5">
            <w:pPr>
              <w:keepNext/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Record</w:t>
            </w:r>
          </w:p>
        </w:tc>
      </w:tr>
      <w:tr w:rsidR="005357E5" w:rsidRPr="005357E5" w14:paraId="419E2EA9" w14:textId="77777777" w:rsidTr="005357E5">
        <w:tc>
          <w:tcPr>
            <w:tcW w:w="0" w:type="auto"/>
            <w:hideMark/>
          </w:tcPr>
          <w:p w14:paraId="412FB030" w14:textId="77777777" w:rsidR="005357E5" w:rsidRPr="005357E5" w:rsidRDefault="005357E5" w:rsidP="005357E5">
            <w:pPr>
              <w:keepNext/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D870816" w14:textId="77777777" w:rsidR="005357E5" w:rsidRPr="005357E5" w:rsidRDefault="005357E5" w:rsidP="005357E5">
            <w:pPr>
              <w:keepNext/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Incoming Material</w:t>
            </w:r>
            <w:r w:rsidRPr="005357E5">
              <w:rPr>
                <w:sz w:val="22"/>
                <w:szCs w:val="22"/>
              </w:rPr>
              <w:t xml:space="preserve"> – Label each container with part no., lot/heat, quantity, and receipt date; scan into ERP location.</w:t>
            </w:r>
          </w:p>
        </w:tc>
        <w:tc>
          <w:tcPr>
            <w:tcW w:w="0" w:type="auto"/>
            <w:hideMark/>
          </w:tcPr>
          <w:p w14:paraId="204E2E5A" w14:textId="77777777" w:rsidR="005357E5" w:rsidRPr="005357E5" w:rsidRDefault="005357E5" w:rsidP="005357E5">
            <w:pPr>
              <w:keepNext/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Stores Clerk</w:t>
            </w:r>
          </w:p>
        </w:tc>
        <w:tc>
          <w:tcPr>
            <w:tcW w:w="0" w:type="auto"/>
            <w:hideMark/>
          </w:tcPr>
          <w:p w14:paraId="7254FDEC" w14:textId="77777777" w:rsidR="005357E5" w:rsidRPr="005357E5" w:rsidRDefault="005357E5" w:rsidP="005357E5">
            <w:pPr>
              <w:keepNext/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ERP receipt</w:t>
            </w:r>
          </w:p>
        </w:tc>
      </w:tr>
      <w:tr w:rsidR="005357E5" w:rsidRPr="005357E5" w14:paraId="41DCDEA8" w14:textId="77777777" w:rsidTr="005357E5">
        <w:tc>
          <w:tcPr>
            <w:tcW w:w="0" w:type="auto"/>
            <w:hideMark/>
          </w:tcPr>
          <w:p w14:paraId="6C70E0D5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416E4A9B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Assign Serial Numbers</w:t>
            </w:r>
            <w:r w:rsidRPr="005357E5">
              <w:rPr>
                <w:sz w:val="22"/>
                <w:szCs w:val="22"/>
              </w:rPr>
              <w:t xml:space="preserve"> – For serial-controlled parts, generate UID in ERP; engrave, laser-mark, or label per drawing note.</w:t>
            </w:r>
          </w:p>
        </w:tc>
        <w:tc>
          <w:tcPr>
            <w:tcW w:w="0" w:type="auto"/>
            <w:hideMark/>
          </w:tcPr>
          <w:p w14:paraId="3F3106A2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Operator</w:t>
            </w:r>
          </w:p>
        </w:tc>
        <w:tc>
          <w:tcPr>
            <w:tcW w:w="0" w:type="auto"/>
            <w:hideMark/>
          </w:tcPr>
          <w:p w14:paraId="56D84506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proofErr w:type="spellStart"/>
            <w:r w:rsidRPr="005357E5">
              <w:rPr>
                <w:sz w:val="22"/>
                <w:szCs w:val="22"/>
              </w:rPr>
              <w:t>Traveller</w:t>
            </w:r>
            <w:proofErr w:type="spellEnd"/>
          </w:p>
        </w:tc>
      </w:tr>
      <w:tr w:rsidR="005357E5" w:rsidRPr="005357E5" w14:paraId="4F62B3AE" w14:textId="77777777" w:rsidTr="005357E5">
        <w:tc>
          <w:tcPr>
            <w:tcW w:w="0" w:type="auto"/>
            <w:hideMark/>
          </w:tcPr>
          <w:p w14:paraId="5156A6F3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44FA2E7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Transfer IDs During Assembly</w:t>
            </w:r>
            <w:r w:rsidRPr="005357E5">
              <w:rPr>
                <w:sz w:val="22"/>
                <w:szCs w:val="22"/>
              </w:rPr>
              <w:t xml:space="preserve"> – Copy parent serial/lot to sub-assembly </w:t>
            </w:r>
            <w:proofErr w:type="spellStart"/>
            <w:r w:rsidRPr="005357E5">
              <w:rPr>
                <w:sz w:val="22"/>
                <w:szCs w:val="22"/>
              </w:rPr>
              <w:t>traveller</w:t>
            </w:r>
            <w:proofErr w:type="spellEnd"/>
            <w:r w:rsidRPr="005357E5">
              <w:rPr>
                <w:sz w:val="22"/>
                <w:szCs w:val="22"/>
              </w:rPr>
              <w:t>; affix temporary tag if part is too small for direct mark.</w:t>
            </w:r>
          </w:p>
        </w:tc>
        <w:tc>
          <w:tcPr>
            <w:tcW w:w="0" w:type="auto"/>
            <w:hideMark/>
          </w:tcPr>
          <w:p w14:paraId="7E293D99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Operator</w:t>
            </w:r>
          </w:p>
        </w:tc>
        <w:tc>
          <w:tcPr>
            <w:tcW w:w="0" w:type="auto"/>
            <w:hideMark/>
          </w:tcPr>
          <w:p w14:paraId="0F2D13F1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proofErr w:type="spellStart"/>
            <w:r w:rsidRPr="005357E5">
              <w:rPr>
                <w:sz w:val="22"/>
                <w:szCs w:val="22"/>
              </w:rPr>
              <w:t>Traveller</w:t>
            </w:r>
            <w:proofErr w:type="spellEnd"/>
          </w:p>
        </w:tc>
      </w:tr>
      <w:tr w:rsidR="005357E5" w:rsidRPr="005357E5" w14:paraId="4F7C5A60" w14:textId="77777777" w:rsidTr="005357E5">
        <w:tc>
          <w:tcPr>
            <w:tcW w:w="0" w:type="auto"/>
            <w:hideMark/>
          </w:tcPr>
          <w:p w14:paraId="1893FDB8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007937B7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 xml:space="preserve">Maintain </w:t>
            </w:r>
            <w:proofErr w:type="spellStart"/>
            <w:r w:rsidRPr="005357E5">
              <w:rPr>
                <w:b/>
                <w:bCs/>
                <w:sz w:val="22"/>
                <w:szCs w:val="22"/>
              </w:rPr>
              <w:t>Traveller</w:t>
            </w:r>
            <w:proofErr w:type="spellEnd"/>
            <w:r w:rsidRPr="005357E5">
              <w:rPr>
                <w:sz w:val="22"/>
                <w:szCs w:val="22"/>
              </w:rPr>
              <w:t xml:space="preserve"> – Record operation, date, operator ID, and inspection stamp at each routing step.</w:t>
            </w:r>
          </w:p>
        </w:tc>
        <w:tc>
          <w:tcPr>
            <w:tcW w:w="0" w:type="auto"/>
            <w:hideMark/>
          </w:tcPr>
          <w:p w14:paraId="455B1FFA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Operator &amp; QC</w:t>
            </w:r>
          </w:p>
        </w:tc>
        <w:tc>
          <w:tcPr>
            <w:tcW w:w="0" w:type="auto"/>
            <w:hideMark/>
          </w:tcPr>
          <w:p w14:paraId="53E69203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proofErr w:type="spellStart"/>
            <w:r w:rsidRPr="005357E5">
              <w:rPr>
                <w:sz w:val="22"/>
                <w:szCs w:val="22"/>
              </w:rPr>
              <w:t>Traveller</w:t>
            </w:r>
            <w:proofErr w:type="spellEnd"/>
          </w:p>
        </w:tc>
      </w:tr>
      <w:tr w:rsidR="005357E5" w:rsidRPr="005357E5" w14:paraId="37B9A714" w14:textId="77777777" w:rsidTr="005357E5">
        <w:tc>
          <w:tcPr>
            <w:tcW w:w="0" w:type="auto"/>
            <w:hideMark/>
          </w:tcPr>
          <w:p w14:paraId="70A3F42E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CDB8AB6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Status Marking</w:t>
            </w:r>
            <w:r w:rsidRPr="005357E5">
              <w:rPr>
                <w:sz w:val="22"/>
                <w:szCs w:val="22"/>
              </w:rPr>
              <w:t xml:space="preserve"> – Use green stamp “ACCEPTED” for pass, red “REJECTED” for NCR; if Rework, attach yellow tag with NCR number.</w:t>
            </w:r>
          </w:p>
        </w:tc>
        <w:tc>
          <w:tcPr>
            <w:tcW w:w="0" w:type="auto"/>
            <w:hideMark/>
          </w:tcPr>
          <w:p w14:paraId="6D6547A6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QC Inspector</w:t>
            </w:r>
          </w:p>
        </w:tc>
        <w:tc>
          <w:tcPr>
            <w:tcW w:w="0" w:type="auto"/>
            <w:hideMark/>
          </w:tcPr>
          <w:p w14:paraId="617A9BD8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proofErr w:type="spellStart"/>
            <w:r w:rsidRPr="005357E5">
              <w:rPr>
                <w:sz w:val="22"/>
                <w:szCs w:val="22"/>
              </w:rPr>
              <w:t>Traveller</w:t>
            </w:r>
            <w:proofErr w:type="spellEnd"/>
            <w:r w:rsidRPr="005357E5">
              <w:rPr>
                <w:sz w:val="22"/>
                <w:szCs w:val="22"/>
              </w:rPr>
              <w:t xml:space="preserve"> / Tag</w:t>
            </w:r>
          </w:p>
        </w:tc>
      </w:tr>
      <w:tr w:rsidR="005357E5" w:rsidRPr="005357E5" w14:paraId="238D0D79" w14:textId="77777777" w:rsidTr="005357E5">
        <w:tc>
          <w:tcPr>
            <w:tcW w:w="0" w:type="auto"/>
            <w:hideMark/>
          </w:tcPr>
          <w:p w14:paraId="684B7C89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32F57E8B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Split Lots</w:t>
            </w:r>
            <w:r w:rsidRPr="005357E5">
              <w:rPr>
                <w:sz w:val="22"/>
                <w:szCs w:val="22"/>
              </w:rPr>
              <w:t xml:space="preserve"> – When dividing a lot, create daughter lot numbers in ERP, update both </w:t>
            </w:r>
            <w:proofErr w:type="spellStart"/>
            <w:r w:rsidRPr="005357E5">
              <w:rPr>
                <w:sz w:val="22"/>
                <w:szCs w:val="22"/>
              </w:rPr>
              <w:t>travellers</w:t>
            </w:r>
            <w:proofErr w:type="spellEnd"/>
            <w:r w:rsidRPr="005357E5">
              <w:rPr>
                <w:sz w:val="22"/>
                <w:szCs w:val="22"/>
              </w:rPr>
              <w:t>, and segregate physical bins.</w:t>
            </w:r>
          </w:p>
        </w:tc>
        <w:tc>
          <w:tcPr>
            <w:tcW w:w="0" w:type="auto"/>
            <w:hideMark/>
          </w:tcPr>
          <w:p w14:paraId="0F046E1F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Production Supervisor</w:t>
            </w:r>
          </w:p>
        </w:tc>
        <w:tc>
          <w:tcPr>
            <w:tcW w:w="0" w:type="auto"/>
            <w:hideMark/>
          </w:tcPr>
          <w:p w14:paraId="380143A6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ERP split record</w:t>
            </w:r>
          </w:p>
        </w:tc>
      </w:tr>
      <w:tr w:rsidR="005357E5" w:rsidRPr="005357E5" w14:paraId="101F31FF" w14:textId="77777777" w:rsidTr="005357E5">
        <w:tc>
          <w:tcPr>
            <w:tcW w:w="0" w:type="auto"/>
            <w:hideMark/>
          </w:tcPr>
          <w:p w14:paraId="754AB073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D600F48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Configuration Tracking</w:t>
            </w:r>
            <w:r w:rsidRPr="005357E5">
              <w:rPr>
                <w:sz w:val="22"/>
                <w:szCs w:val="22"/>
              </w:rPr>
              <w:t xml:space="preserve"> – For rev-controlled parts, verify drawing / BOM revision matches </w:t>
            </w:r>
            <w:proofErr w:type="spellStart"/>
            <w:r w:rsidRPr="005357E5">
              <w:rPr>
                <w:sz w:val="22"/>
                <w:szCs w:val="22"/>
              </w:rPr>
              <w:t>traveller</w:t>
            </w:r>
            <w:proofErr w:type="spellEnd"/>
            <w:r w:rsidRPr="005357E5">
              <w:rPr>
                <w:sz w:val="22"/>
                <w:szCs w:val="22"/>
              </w:rPr>
              <w:t xml:space="preserve"> revision before processing.</w:t>
            </w:r>
          </w:p>
        </w:tc>
        <w:tc>
          <w:tcPr>
            <w:tcW w:w="0" w:type="auto"/>
            <w:hideMark/>
          </w:tcPr>
          <w:p w14:paraId="79371F62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Operator</w:t>
            </w:r>
          </w:p>
        </w:tc>
        <w:tc>
          <w:tcPr>
            <w:tcW w:w="0" w:type="auto"/>
            <w:hideMark/>
          </w:tcPr>
          <w:p w14:paraId="52BBF7D3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proofErr w:type="spellStart"/>
            <w:r w:rsidRPr="005357E5">
              <w:rPr>
                <w:sz w:val="22"/>
                <w:szCs w:val="22"/>
              </w:rPr>
              <w:t>Traveller</w:t>
            </w:r>
            <w:proofErr w:type="spellEnd"/>
          </w:p>
        </w:tc>
      </w:tr>
      <w:tr w:rsidR="005357E5" w:rsidRPr="005357E5" w14:paraId="09B5EE87" w14:textId="77777777" w:rsidTr="005357E5">
        <w:tc>
          <w:tcPr>
            <w:tcW w:w="0" w:type="auto"/>
            <w:hideMark/>
          </w:tcPr>
          <w:p w14:paraId="17CDBD09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4AD9BAFD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Customer-Supplied Items</w:t>
            </w:r>
            <w:r w:rsidRPr="005357E5">
              <w:rPr>
                <w:sz w:val="22"/>
                <w:szCs w:val="22"/>
              </w:rPr>
              <w:t xml:space="preserve"> – Apply blue “Customer Property” tag, record UID and condition on </w:t>
            </w:r>
            <w:r w:rsidRPr="005357E5">
              <w:rPr>
                <w:b/>
                <w:bCs/>
                <w:sz w:val="22"/>
                <w:szCs w:val="22"/>
              </w:rPr>
              <w:t>Customer Property Register (F-850-003)</w:t>
            </w:r>
            <w:r w:rsidRPr="005357E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1DE76902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Stores Clerk</w:t>
            </w:r>
          </w:p>
        </w:tc>
        <w:tc>
          <w:tcPr>
            <w:tcW w:w="0" w:type="auto"/>
            <w:hideMark/>
          </w:tcPr>
          <w:p w14:paraId="51B4372F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F-850-003</w:t>
            </w:r>
          </w:p>
        </w:tc>
      </w:tr>
      <w:tr w:rsidR="005357E5" w:rsidRPr="005357E5" w14:paraId="2C1D0F65" w14:textId="77777777" w:rsidTr="005357E5">
        <w:tc>
          <w:tcPr>
            <w:tcW w:w="0" w:type="auto"/>
            <w:hideMark/>
          </w:tcPr>
          <w:p w14:paraId="238C6C77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5D29C647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Repair / Return Items</w:t>
            </w:r>
            <w:r w:rsidRPr="005357E5">
              <w:rPr>
                <w:sz w:val="22"/>
                <w:szCs w:val="22"/>
              </w:rPr>
              <w:t xml:space="preserve"> – Assign RMA number; tag as “Return”; record original serial and RMA in ERP.</w:t>
            </w:r>
          </w:p>
        </w:tc>
        <w:tc>
          <w:tcPr>
            <w:tcW w:w="0" w:type="auto"/>
            <w:hideMark/>
          </w:tcPr>
          <w:p w14:paraId="26A882B6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Service Coord.</w:t>
            </w:r>
          </w:p>
        </w:tc>
        <w:tc>
          <w:tcPr>
            <w:tcW w:w="0" w:type="auto"/>
            <w:hideMark/>
          </w:tcPr>
          <w:p w14:paraId="29AB4FB1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SWO</w:t>
            </w:r>
          </w:p>
        </w:tc>
      </w:tr>
      <w:tr w:rsidR="005357E5" w:rsidRPr="005357E5" w14:paraId="7F1A75E6" w14:textId="77777777" w:rsidTr="005357E5">
        <w:tc>
          <w:tcPr>
            <w:tcW w:w="0" w:type="auto"/>
            <w:hideMark/>
          </w:tcPr>
          <w:p w14:paraId="71E46437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61E5799B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Final Verification</w:t>
            </w:r>
            <w:r w:rsidRPr="005357E5">
              <w:rPr>
                <w:sz w:val="22"/>
                <w:szCs w:val="22"/>
              </w:rPr>
              <w:t xml:space="preserve"> – Before shipment, QC checks packaging labels match CoC: part no., rev, serial/lot, quantity.</w:t>
            </w:r>
          </w:p>
        </w:tc>
        <w:tc>
          <w:tcPr>
            <w:tcW w:w="0" w:type="auto"/>
            <w:hideMark/>
          </w:tcPr>
          <w:p w14:paraId="3B77113E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QC Inspector</w:t>
            </w:r>
          </w:p>
        </w:tc>
        <w:tc>
          <w:tcPr>
            <w:tcW w:w="0" w:type="auto"/>
            <w:hideMark/>
          </w:tcPr>
          <w:p w14:paraId="61DD3A82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CoC &amp; shipping label</w:t>
            </w:r>
          </w:p>
        </w:tc>
      </w:tr>
      <w:tr w:rsidR="005357E5" w:rsidRPr="005357E5" w14:paraId="4A239B38" w14:textId="77777777" w:rsidTr="005357E5">
        <w:tc>
          <w:tcPr>
            <w:tcW w:w="0" w:type="auto"/>
            <w:hideMark/>
          </w:tcPr>
          <w:p w14:paraId="3529EF3E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24CBEC93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Archive Records</w:t>
            </w:r>
            <w:r w:rsidRPr="005357E5">
              <w:rPr>
                <w:sz w:val="22"/>
                <w:szCs w:val="22"/>
              </w:rPr>
              <w:t xml:space="preserve"> – Scan signed </w:t>
            </w:r>
            <w:proofErr w:type="spellStart"/>
            <w:r w:rsidRPr="005357E5">
              <w:rPr>
                <w:sz w:val="22"/>
                <w:szCs w:val="22"/>
              </w:rPr>
              <w:t>travellers</w:t>
            </w:r>
            <w:proofErr w:type="spellEnd"/>
            <w:r w:rsidRPr="005357E5">
              <w:rPr>
                <w:sz w:val="22"/>
                <w:szCs w:val="22"/>
              </w:rPr>
              <w:t xml:space="preserve"> / routers; store ERP extract of serial &amp; lot genealogy for ≥ 10 yrs (Retention Cat. A).</w:t>
            </w:r>
          </w:p>
        </w:tc>
        <w:tc>
          <w:tcPr>
            <w:tcW w:w="0" w:type="auto"/>
            <w:hideMark/>
          </w:tcPr>
          <w:p w14:paraId="3E3F8F15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Document Control</w:t>
            </w:r>
          </w:p>
        </w:tc>
        <w:tc>
          <w:tcPr>
            <w:tcW w:w="0" w:type="auto"/>
            <w:hideMark/>
          </w:tcPr>
          <w:p w14:paraId="2760DDA4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DMS archive</w:t>
            </w:r>
          </w:p>
        </w:tc>
      </w:tr>
    </w:tbl>
    <w:p w14:paraId="5306877D" w14:textId="0CEEC331" w:rsidR="005357E5" w:rsidRPr="005357E5" w:rsidRDefault="005357E5" w:rsidP="005357E5">
      <w:pPr>
        <w:rPr>
          <w:sz w:val="22"/>
          <w:szCs w:val="22"/>
        </w:rPr>
      </w:pPr>
    </w:p>
    <w:p w14:paraId="3C889F93" w14:textId="77777777" w:rsidR="005357E5" w:rsidRPr="005357E5" w:rsidRDefault="005357E5" w:rsidP="005357E5">
      <w:pPr>
        <w:pStyle w:val="Heading1"/>
      </w:pPr>
      <w:r w:rsidRPr="005357E5">
        <w:lastRenderedPageBreak/>
        <w:t>Review &amp; Update Frequency</w:t>
      </w:r>
    </w:p>
    <w:p w14:paraId="605EAA16" w14:textId="77777777" w:rsidR="005357E5" w:rsidRPr="005357E5" w:rsidRDefault="005357E5" w:rsidP="005357E5">
      <w:pPr>
        <w:rPr>
          <w:sz w:val="22"/>
          <w:szCs w:val="22"/>
        </w:rPr>
      </w:pPr>
      <w:r w:rsidRPr="005357E5">
        <w:rPr>
          <w:sz w:val="22"/>
          <w:szCs w:val="22"/>
        </w:rPr>
        <w:t xml:space="preserve">• </w:t>
      </w:r>
      <w:r w:rsidRPr="005357E5">
        <w:rPr>
          <w:b/>
          <w:bCs/>
          <w:sz w:val="22"/>
          <w:szCs w:val="22"/>
        </w:rPr>
        <w:t>Annual</w:t>
      </w:r>
      <w:r w:rsidRPr="005357E5">
        <w:rPr>
          <w:sz w:val="22"/>
          <w:szCs w:val="22"/>
        </w:rPr>
        <w:t xml:space="preserve"> review or upon change in part-marking method, ERP system, or customer ID requirements.</w:t>
      </w:r>
    </w:p>
    <w:p w14:paraId="2AAFE61C" w14:textId="77777777" w:rsidR="005357E5" w:rsidRPr="005357E5" w:rsidRDefault="005357E5" w:rsidP="005357E5">
      <w:pPr>
        <w:pStyle w:val="Heading1"/>
      </w:pPr>
      <w:r w:rsidRPr="005357E5">
        <w:t>References</w:t>
      </w:r>
    </w:p>
    <w:p w14:paraId="391B8B07" w14:textId="77777777" w:rsidR="005357E5" w:rsidRPr="005357E5" w:rsidRDefault="005357E5" w:rsidP="005357E5">
      <w:pPr>
        <w:rPr>
          <w:sz w:val="22"/>
          <w:szCs w:val="22"/>
        </w:rPr>
      </w:pPr>
      <w:r w:rsidRPr="005357E5">
        <w:rPr>
          <w:sz w:val="22"/>
          <w:szCs w:val="22"/>
        </w:rPr>
        <w:t>• AS9100 Rev D Clause 8.5.2 Identification &amp; Traceability</w:t>
      </w:r>
      <w:r w:rsidRPr="005357E5">
        <w:rPr>
          <w:sz w:val="22"/>
          <w:szCs w:val="22"/>
        </w:rPr>
        <w:br/>
        <w:t>• P-853-01 Identification &amp; Traceability (Procedure)</w:t>
      </w:r>
      <w:r w:rsidRPr="005357E5">
        <w:rPr>
          <w:sz w:val="22"/>
          <w:szCs w:val="22"/>
        </w:rPr>
        <w:br/>
        <w:t>• WI-850-001 Production Execution &amp; Control</w:t>
      </w:r>
      <w:r w:rsidRPr="005357E5">
        <w:rPr>
          <w:sz w:val="22"/>
          <w:szCs w:val="22"/>
        </w:rPr>
        <w:br/>
        <w:t>• WI-870-001 Non-conformance Processing</w:t>
      </w:r>
      <w:r w:rsidRPr="005357E5">
        <w:rPr>
          <w:sz w:val="22"/>
          <w:szCs w:val="22"/>
        </w:rPr>
        <w:br/>
        <w:t>• P-750-01 Control of Documented Information</w:t>
      </w:r>
    </w:p>
    <w:p w14:paraId="70B150A0" w14:textId="77777777" w:rsidR="005357E5" w:rsidRPr="005357E5" w:rsidRDefault="005357E5" w:rsidP="005357E5">
      <w:pPr>
        <w:pStyle w:val="Heading1"/>
      </w:pPr>
      <w:r w:rsidRPr="005357E5">
        <w:t>Documented Information (maintained separately)</w:t>
      </w:r>
    </w:p>
    <w:p w14:paraId="5D6EF618" w14:textId="77777777" w:rsidR="005357E5" w:rsidRPr="005357E5" w:rsidRDefault="005357E5" w:rsidP="005357E5">
      <w:pPr>
        <w:rPr>
          <w:sz w:val="22"/>
          <w:szCs w:val="22"/>
        </w:rPr>
      </w:pPr>
      <w:r w:rsidRPr="005357E5">
        <w:rPr>
          <w:sz w:val="22"/>
          <w:szCs w:val="22"/>
        </w:rPr>
        <w:t>• ERP serial / lot genealogy reports</w:t>
      </w:r>
      <w:r w:rsidRPr="005357E5">
        <w:rPr>
          <w:sz w:val="22"/>
          <w:szCs w:val="22"/>
        </w:rPr>
        <w:br/>
        <w:t>• Label templates and stamping matrices</w:t>
      </w:r>
      <w:r w:rsidRPr="005357E5">
        <w:rPr>
          <w:sz w:val="22"/>
          <w:szCs w:val="22"/>
        </w:rPr>
        <w:br/>
        <w:t xml:space="preserve">• Signed </w:t>
      </w:r>
      <w:proofErr w:type="spellStart"/>
      <w:r w:rsidRPr="005357E5">
        <w:rPr>
          <w:sz w:val="22"/>
          <w:szCs w:val="22"/>
        </w:rPr>
        <w:t>travellers</w:t>
      </w:r>
      <w:proofErr w:type="spellEnd"/>
      <w:r w:rsidRPr="005357E5">
        <w:rPr>
          <w:sz w:val="22"/>
          <w:szCs w:val="22"/>
        </w:rPr>
        <w:t xml:space="preserve"> / routers with inspection stamps</w:t>
      </w:r>
      <w:r w:rsidRPr="005357E5">
        <w:rPr>
          <w:sz w:val="22"/>
          <w:szCs w:val="22"/>
        </w:rPr>
        <w:br/>
        <w:t>• Customer Property Register F-850-003</w:t>
      </w:r>
      <w:r w:rsidRPr="005357E5">
        <w:rPr>
          <w:sz w:val="22"/>
          <w:szCs w:val="22"/>
        </w:rPr>
        <w:br/>
        <w:t>• NCR tags and rework labels</w:t>
      </w:r>
    </w:p>
    <w:p w14:paraId="04E3ED2F" w14:textId="2BDF3170" w:rsidR="005357E5" w:rsidRPr="005357E5" w:rsidRDefault="005357E5" w:rsidP="005357E5">
      <w:pPr>
        <w:rPr>
          <w:sz w:val="22"/>
          <w:szCs w:val="22"/>
        </w:rPr>
      </w:pPr>
    </w:p>
    <w:p w14:paraId="370EDE38" w14:textId="77777777" w:rsidR="005357E5" w:rsidRPr="005357E5" w:rsidRDefault="005357E5" w:rsidP="005357E5">
      <w:pPr>
        <w:pStyle w:val="Heading1"/>
      </w:pPr>
      <w:r w:rsidRPr="005357E5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1"/>
        <w:gridCol w:w="2124"/>
        <w:gridCol w:w="3330"/>
        <w:gridCol w:w="1825"/>
      </w:tblGrid>
      <w:tr w:rsidR="005357E5" w:rsidRPr="005357E5" w14:paraId="36CB3129" w14:textId="77777777" w:rsidTr="005357E5">
        <w:tc>
          <w:tcPr>
            <w:tcW w:w="1107" w:type="pct"/>
            <w:hideMark/>
          </w:tcPr>
          <w:p w14:paraId="506FE262" w14:textId="77777777" w:rsidR="005357E5" w:rsidRPr="005357E5" w:rsidRDefault="005357E5" w:rsidP="005357E5">
            <w:pPr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136" w:type="pct"/>
            <w:hideMark/>
          </w:tcPr>
          <w:p w14:paraId="6F4CB3D9" w14:textId="77777777" w:rsidR="005357E5" w:rsidRPr="005357E5" w:rsidRDefault="005357E5" w:rsidP="005357E5">
            <w:pPr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781" w:type="pct"/>
            <w:hideMark/>
          </w:tcPr>
          <w:p w14:paraId="6C9C7B66" w14:textId="77777777" w:rsidR="005357E5" w:rsidRPr="005357E5" w:rsidRDefault="005357E5" w:rsidP="005357E5">
            <w:pPr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76" w:type="pct"/>
            <w:hideMark/>
          </w:tcPr>
          <w:p w14:paraId="4A36E3BA" w14:textId="77777777" w:rsidR="005357E5" w:rsidRPr="005357E5" w:rsidRDefault="005357E5" w:rsidP="005357E5">
            <w:pPr>
              <w:rPr>
                <w:b/>
                <w:bCs/>
                <w:sz w:val="22"/>
                <w:szCs w:val="22"/>
              </w:rPr>
            </w:pPr>
            <w:r w:rsidRPr="005357E5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5357E5" w:rsidRPr="005357E5" w14:paraId="33617F47" w14:textId="77777777" w:rsidTr="005357E5">
        <w:tc>
          <w:tcPr>
            <w:tcW w:w="1107" w:type="pct"/>
            <w:hideMark/>
          </w:tcPr>
          <w:p w14:paraId="2C29BC86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–</w:t>
            </w:r>
          </w:p>
        </w:tc>
        <w:tc>
          <w:tcPr>
            <w:tcW w:w="1136" w:type="pct"/>
            <w:hideMark/>
          </w:tcPr>
          <w:p w14:paraId="58323739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–</w:t>
            </w:r>
          </w:p>
        </w:tc>
        <w:tc>
          <w:tcPr>
            <w:tcW w:w="1781" w:type="pct"/>
            <w:hideMark/>
          </w:tcPr>
          <w:p w14:paraId="197D57AE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Initial release</w:t>
            </w:r>
          </w:p>
        </w:tc>
        <w:tc>
          <w:tcPr>
            <w:tcW w:w="976" w:type="pct"/>
            <w:hideMark/>
          </w:tcPr>
          <w:p w14:paraId="78997D1B" w14:textId="77777777" w:rsidR="005357E5" w:rsidRPr="005357E5" w:rsidRDefault="005357E5" w:rsidP="005357E5">
            <w:pPr>
              <w:rPr>
                <w:sz w:val="22"/>
                <w:szCs w:val="22"/>
              </w:rPr>
            </w:pPr>
            <w:r w:rsidRPr="005357E5">
              <w:rPr>
                <w:sz w:val="22"/>
                <w:szCs w:val="22"/>
              </w:rPr>
              <w:t>–</w:t>
            </w:r>
          </w:p>
        </w:tc>
      </w:tr>
      <w:tr w:rsidR="005357E5" w:rsidRPr="005357E5" w14:paraId="782EE5D1" w14:textId="77777777" w:rsidTr="005357E5">
        <w:tc>
          <w:tcPr>
            <w:tcW w:w="1107" w:type="pct"/>
          </w:tcPr>
          <w:p w14:paraId="4DA4C80B" w14:textId="77777777" w:rsidR="005357E5" w:rsidRPr="005357E5" w:rsidRDefault="005357E5" w:rsidP="005357E5">
            <w:pPr>
              <w:rPr>
                <w:sz w:val="22"/>
                <w:szCs w:val="22"/>
              </w:rPr>
            </w:pPr>
          </w:p>
        </w:tc>
        <w:tc>
          <w:tcPr>
            <w:tcW w:w="1136" w:type="pct"/>
          </w:tcPr>
          <w:p w14:paraId="459B28F6" w14:textId="77777777" w:rsidR="005357E5" w:rsidRPr="005357E5" w:rsidRDefault="005357E5" w:rsidP="005357E5">
            <w:pPr>
              <w:rPr>
                <w:sz w:val="22"/>
                <w:szCs w:val="22"/>
              </w:rPr>
            </w:pPr>
          </w:p>
        </w:tc>
        <w:tc>
          <w:tcPr>
            <w:tcW w:w="1781" w:type="pct"/>
          </w:tcPr>
          <w:p w14:paraId="6C7F2C79" w14:textId="77777777" w:rsidR="005357E5" w:rsidRPr="005357E5" w:rsidRDefault="005357E5" w:rsidP="005357E5">
            <w:pPr>
              <w:rPr>
                <w:sz w:val="22"/>
                <w:szCs w:val="22"/>
              </w:rPr>
            </w:pPr>
          </w:p>
        </w:tc>
        <w:tc>
          <w:tcPr>
            <w:tcW w:w="976" w:type="pct"/>
          </w:tcPr>
          <w:p w14:paraId="65DA0641" w14:textId="77777777" w:rsidR="005357E5" w:rsidRPr="005357E5" w:rsidRDefault="005357E5" w:rsidP="005357E5">
            <w:pPr>
              <w:rPr>
                <w:sz w:val="22"/>
                <w:szCs w:val="22"/>
              </w:rPr>
            </w:pP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E547" w14:textId="77777777" w:rsidR="00090CA6" w:rsidRDefault="00090CA6" w:rsidP="00E00A37">
      <w:pPr>
        <w:spacing w:after="0" w:line="240" w:lineRule="auto"/>
      </w:pPr>
      <w:r>
        <w:separator/>
      </w:r>
    </w:p>
  </w:endnote>
  <w:endnote w:type="continuationSeparator" w:id="0">
    <w:p w14:paraId="1604676A" w14:textId="77777777" w:rsidR="00090CA6" w:rsidRDefault="00090CA6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F4373" w14:textId="77777777" w:rsidR="00090CA6" w:rsidRDefault="00090CA6" w:rsidP="00E00A37">
      <w:pPr>
        <w:spacing w:after="0" w:line="240" w:lineRule="auto"/>
      </w:pPr>
      <w:r>
        <w:separator/>
      </w:r>
    </w:p>
  </w:footnote>
  <w:footnote w:type="continuationSeparator" w:id="0">
    <w:p w14:paraId="081AC7AD" w14:textId="77777777" w:rsidR="00090CA6" w:rsidRDefault="00090CA6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763"/>
      <w:gridCol w:w="1498"/>
      <w:gridCol w:w="657"/>
      <w:gridCol w:w="457"/>
    </w:tblGrid>
    <w:tr w:rsidR="00E00A37" w14:paraId="58D12DCF" w14:textId="77777777" w:rsidTr="005357E5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6762EAA8" w14:textId="5799BBE6" w:rsidR="00E00A37" w:rsidRPr="007158A6" w:rsidRDefault="005357E5" w:rsidP="00E00A37">
          <w:pPr>
            <w:ind w:left="2" w:hanging="4"/>
            <w:jc w:val="center"/>
            <w:rPr>
              <w:rFonts w:eastAsia="Arial"/>
            </w:rPr>
          </w:pPr>
          <w:r w:rsidRPr="005357E5">
            <w:rPr>
              <w:rFonts w:eastAsia="Arial"/>
              <w:b/>
              <w:bCs/>
              <w:sz w:val="40"/>
              <w:szCs w:val="40"/>
            </w:rPr>
            <w:t>Identification &amp; Traceability Guide</w:t>
          </w:r>
        </w:p>
      </w:tc>
    </w:tr>
    <w:tr w:rsidR="00E00A37" w14:paraId="0CE18265" w14:textId="77777777" w:rsidTr="005357E5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942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00" w:type="pct"/>
        </w:tcPr>
        <w:p w14:paraId="7EF41411" w14:textId="722EB76C" w:rsidR="00E00A37" w:rsidRDefault="005357E5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WI-853-001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D2FC3"/>
    <w:rsid w:val="00113A8D"/>
    <w:rsid w:val="0013464E"/>
    <w:rsid w:val="0014062F"/>
    <w:rsid w:val="00146DDF"/>
    <w:rsid w:val="00146FE7"/>
    <w:rsid w:val="00190DA7"/>
    <w:rsid w:val="001A74D4"/>
    <w:rsid w:val="001C5DD0"/>
    <w:rsid w:val="001F6259"/>
    <w:rsid w:val="00280208"/>
    <w:rsid w:val="0028486B"/>
    <w:rsid w:val="00331CF6"/>
    <w:rsid w:val="003358E9"/>
    <w:rsid w:val="00391663"/>
    <w:rsid w:val="003A1A3B"/>
    <w:rsid w:val="003D4950"/>
    <w:rsid w:val="00485A36"/>
    <w:rsid w:val="004E0031"/>
    <w:rsid w:val="004F3AF3"/>
    <w:rsid w:val="005357E5"/>
    <w:rsid w:val="005B2604"/>
    <w:rsid w:val="005C29B9"/>
    <w:rsid w:val="006347E7"/>
    <w:rsid w:val="00686D54"/>
    <w:rsid w:val="007226F2"/>
    <w:rsid w:val="00747B96"/>
    <w:rsid w:val="007B27DD"/>
    <w:rsid w:val="008407CB"/>
    <w:rsid w:val="009023AE"/>
    <w:rsid w:val="009C4B0E"/>
    <w:rsid w:val="00B57F97"/>
    <w:rsid w:val="00B63494"/>
    <w:rsid w:val="00BC4C06"/>
    <w:rsid w:val="00BF5B3A"/>
    <w:rsid w:val="00C241F0"/>
    <w:rsid w:val="00C6706B"/>
    <w:rsid w:val="00CC5E98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9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507</Words>
  <Characters>3133</Characters>
  <Application>Microsoft Office Word</Application>
  <DocSecurity>0</DocSecurity>
  <Lines>142</Lines>
  <Paragraphs>101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3</cp:revision>
  <dcterms:created xsi:type="dcterms:W3CDTF">2025-05-19T01:22:00Z</dcterms:created>
  <dcterms:modified xsi:type="dcterms:W3CDTF">2025-05-19T01:24:00Z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