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33F63" w14:textId="77777777" w:rsidR="00603D20" w:rsidRPr="003C5120" w:rsidRDefault="00603D20" w:rsidP="00603D20"/>
    <w:p w14:paraId="33639640" w14:textId="77777777" w:rsidR="00603D20" w:rsidRPr="003C5120" w:rsidRDefault="00603D20" w:rsidP="00603D20">
      <w:r w:rsidRPr="003C5120">
        <w:t>08 00 – 08 15  Welcome &amp; Logistics</w:t>
      </w:r>
    </w:p>
    <w:p w14:paraId="0E87F490" w14:textId="77777777" w:rsidR="00603D20" w:rsidRPr="003C5120" w:rsidRDefault="00603D20" w:rsidP="00603D20"/>
    <w:p w14:paraId="10BDED97" w14:textId="77777777" w:rsidR="00603D20" w:rsidRPr="003C5120" w:rsidRDefault="00603D20" w:rsidP="00603D20">
      <w:r w:rsidRPr="003C5120">
        <w:t>[slide 1 – Course banner]</w:t>
      </w:r>
    </w:p>
    <w:p w14:paraId="615072F3" w14:textId="77777777" w:rsidR="00603D20" w:rsidRPr="003C5120" w:rsidRDefault="00603D20" w:rsidP="00603D20"/>
    <w:p w14:paraId="6656BDD9" w14:textId="77777777" w:rsidR="00603D20" w:rsidRPr="003C5120" w:rsidRDefault="00603D20" w:rsidP="00603D20">
      <w:r w:rsidRPr="003C5120">
        <w:t xml:space="preserve">Good morning, good afternoon, or good </w:t>
      </w:r>
      <w:proofErr w:type="gramStart"/>
      <w:r w:rsidRPr="003C5120">
        <w:t>evening—</w:t>
      </w:r>
      <w:proofErr w:type="gramEnd"/>
      <w:r w:rsidRPr="003C5120">
        <w:t>whatever local time fits your calendar.</w:t>
      </w:r>
    </w:p>
    <w:p w14:paraId="28BE2B6A" w14:textId="77777777" w:rsidR="00603D20" w:rsidRPr="003C5120" w:rsidRDefault="00603D20" w:rsidP="00603D20">
      <w:r w:rsidRPr="003C5120">
        <w:t>Welcome to AS 9100 Rev D Lead</w:t>
      </w:r>
      <w:r w:rsidRPr="003C5120">
        <w:rPr>
          <w:rFonts w:ascii="Cambria Math" w:hAnsi="Cambria Math" w:cs="Cambria Math"/>
        </w:rPr>
        <w:t>‑</w:t>
      </w:r>
      <w:r w:rsidRPr="003C5120">
        <w:t>Auditor Training. I</w:t>
      </w:r>
      <w:r w:rsidRPr="003C5120">
        <w:rPr>
          <w:rFonts w:ascii="Calibri" w:hAnsi="Calibri" w:cs="Calibri"/>
        </w:rPr>
        <w:t>’</w:t>
      </w:r>
      <w:r w:rsidRPr="003C5120">
        <w:t>m your facilitator, and for the next five days we</w:t>
      </w:r>
      <w:r w:rsidRPr="003C5120">
        <w:rPr>
          <w:rFonts w:ascii="Calibri" w:hAnsi="Calibri" w:cs="Calibri"/>
        </w:rPr>
        <w:t>’</w:t>
      </w:r>
      <w:r w:rsidRPr="003C5120">
        <w:t xml:space="preserve">ll practice what I call forensic curiosity: turning every </w:t>
      </w:r>
      <w:r w:rsidRPr="003C5120">
        <w:rPr>
          <w:rFonts w:ascii="Calibri" w:hAnsi="Calibri" w:cs="Calibri"/>
        </w:rPr>
        <w:t>“</w:t>
      </w:r>
      <w:r w:rsidRPr="003C5120">
        <w:t>shall</w:t>
      </w:r>
      <w:r w:rsidRPr="003C5120">
        <w:rPr>
          <w:rFonts w:ascii="Calibri" w:hAnsi="Calibri" w:cs="Calibri"/>
        </w:rPr>
        <w:t>”</w:t>
      </w:r>
      <w:r w:rsidRPr="003C5120">
        <w:t xml:space="preserve"> in the standard into questions that expose risk before risk becomes wreckage.</w:t>
      </w:r>
    </w:p>
    <w:p w14:paraId="22944578" w14:textId="77777777" w:rsidR="00603D20" w:rsidRPr="003C5120" w:rsidRDefault="00603D20" w:rsidP="00603D20"/>
    <w:p w14:paraId="2D39DCC5" w14:textId="77777777" w:rsidR="00603D20" w:rsidRPr="003C5120" w:rsidRDefault="00603D20" w:rsidP="00603D20">
      <w:r w:rsidRPr="003C5120">
        <w:t>1 · Where you are, right now</w:t>
      </w:r>
    </w:p>
    <w:p w14:paraId="1FD732AE" w14:textId="77777777" w:rsidR="00603D20" w:rsidRPr="003C5120" w:rsidRDefault="00603D20" w:rsidP="00603D20">
      <w:r w:rsidRPr="003C5120">
        <w:t>This course is location</w:t>
      </w:r>
      <w:r w:rsidRPr="003C5120">
        <w:rPr>
          <w:rFonts w:ascii="Cambria Math" w:hAnsi="Cambria Math" w:cs="Cambria Math"/>
        </w:rPr>
        <w:t>‑</w:t>
      </w:r>
      <w:r w:rsidRPr="003C5120">
        <w:t>agnostic. Some learners are in a corporate classroom, some at a kitchen table, one is parked inside an A</w:t>
      </w:r>
      <w:r w:rsidRPr="003C5120">
        <w:rPr>
          <w:rFonts w:ascii="Cambria Math" w:hAnsi="Cambria Math" w:cs="Cambria Math"/>
        </w:rPr>
        <w:t>‑</w:t>
      </w:r>
      <w:r w:rsidRPr="003C5120">
        <w:t>check hangar with a headset half</w:t>
      </w:r>
      <w:r w:rsidRPr="003C5120">
        <w:rPr>
          <w:rFonts w:ascii="Cambria Math" w:hAnsi="Cambria Math" w:cs="Cambria Math"/>
        </w:rPr>
        <w:t>‑</w:t>
      </w:r>
      <w:r w:rsidRPr="003C5120">
        <w:t>on to muffle the APU. Perfect</w:t>
      </w:r>
      <w:r w:rsidRPr="003C5120">
        <w:rPr>
          <w:rFonts w:ascii="Calibri" w:hAnsi="Calibri" w:cs="Calibri"/>
        </w:rPr>
        <w:t>—</w:t>
      </w:r>
      <w:r w:rsidRPr="003C5120">
        <w:t>real audits are just as messy.</w:t>
      </w:r>
    </w:p>
    <w:p w14:paraId="1DC01122" w14:textId="77777777" w:rsidR="00603D20" w:rsidRPr="003C5120" w:rsidRDefault="00603D20" w:rsidP="00603D20"/>
    <w:p w14:paraId="6C5E099C" w14:textId="77777777" w:rsidR="00603D20" w:rsidRPr="003C5120" w:rsidRDefault="00603D20" w:rsidP="00603D20">
      <w:r w:rsidRPr="003C5120">
        <w:t>• Claim your space. Spread the printed standard, notebook, highlighter, and an uncluttered beverage zone where you can reach them without slapping your webcam.</w:t>
      </w:r>
    </w:p>
    <w:p w14:paraId="6EA391B7" w14:textId="77777777" w:rsidR="00603D20" w:rsidRPr="003C5120" w:rsidRDefault="00603D20" w:rsidP="00603D20">
      <w:r w:rsidRPr="003C5120">
        <w:t>• Restroom rule. Take sixty seconds now to locate the nearest facilities so you’re not hunting mid</w:t>
      </w:r>
      <w:r w:rsidRPr="003C5120">
        <w:rPr>
          <w:rFonts w:ascii="Cambria Math" w:hAnsi="Cambria Math" w:cs="Cambria Math"/>
        </w:rPr>
        <w:t>‑</w:t>
      </w:r>
      <w:r w:rsidRPr="003C5120">
        <w:t>epiphany.</w:t>
      </w:r>
    </w:p>
    <w:p w14:paraId="141A16FD" w14:textId="77777777" w:rsidR="00603D20" w:rsidRPr="003C5120" w:rsidRDefault="00603D20" w:rsidP="00603D20">
      <w:r w:rsidRPr="003C5120">
        <w:t>• Noise hygiene. Silence Slack, Teams, WhatsApp, TikTok—turn your phone glass</w:t>
      </w:r>
      <w:r w:rsidRPr="003C5120">
        <w:rPr>
          <w:rFonts w:ascii="Cambria Math" w:hAnsi="Cambria Math" w:cs="Cambria Math"/>
        </w:rPr>
        <w:t>‑</w:t>
      </w:r>
      <w:r w:rsidRPr="003C5120">
        <w:t>down. Micro</w:t>
      </w:r>
      <w:r w:rsidRPr="003C5120">
        <w:rPr>
          <w:rFonts w:ascii="Cambria Math" w:hAnsi="Cambria Math" w:cs="Cambria Math"/>
        </w:rPr>
        <w:t>‑</w:t>
      </w:r>
      <w:r w:rsidRPr="003C5120">
        <w:t>interruptions cost twenty</w:t>
      </w:r>
      <w:r w:rsidRPr="003C5120">
        <w:rPr>
          <w:rFonts w:ascii="Cambria Math" w:hAnsi="Cambria Math" w:cs="Cambria Math"/>
        </w:rPr>
        <w:t>‑</w:t>
      </w:r>
      <w:r w:rsidRPr="003C5120">
        <w:t>three minutes of focus recovery each time.</w:t>
      </w:r>
    </w:p>
    <w:p w14:paraId="47F0A4FA" w14:textId="77777777" w:rsidR="00603D20" w:rsidRPr="003C5120" w:rsidRDefault="00603D20" w:rsidP="00603D20">
      <w:r w:rsidRPr="003C5120">
        <w:t>• Tech sanity. Test headset, mic, bandwidth. Metal</w:t>
      </w:r>
      <w:r w:rsidRPr="003C5120">
        <w:rPr>
          <w:rFonts w:ascii="Cambria Math" w:hAnsi="Cambria Math" w:cs="Cambria Math"/>
        </w:rPr>
        <w:t>‑</w:t>
      </w:r>
      <w:r w:rsidRPr="003C5120">
        <w:t>skinned hangars murder Wi</w:t>
      </w:r>
      <w:r w:rsidRPr="003C5120">
        <w:rPr>
          <w:rFonts w:ascii="Cambria Math" w:hAnsi="Cambria Math" w:cs="Cambria Math"/>
        </w:rPr>
        <w:t>‑</w:t>
      </w:r>
      <w:r w:rsidRPr="003C5120">
        <w:t>Fi; tether to 5G if you must.</w:t>
      </w:r>
    </w:p>
    <w:p w14:paraId="75F5E614" w14:textId="77777777" w:rsidR="00603D20" w:rsidRPr="003C5120" w:rsidRDefault="00603D20" w:rsidP="00603D20">
      <w:r w:rsidRPr="003C5120">
        <w:t xml:space="preserve">• Ergonomics. Stand every hour, focus on a distant object for twenty seconds, hydrate before you feel thirsty. </w:t>
      </w:r>
      <w:proofErr w:type="gramStart"/>
      <w:r w:rsidRPr="003C5120">
        <w:t>A dehydrated auditor mis</w:t>
      </w:r>
      <w:r w:rsidRPr="003C5120">
        <w:rPr>
          <w:rFonts w:ascii="Cambria Math" w:hAnsi="Cambria Math" w:cs="Cambria Math"/>
        </w:rPr>
        <w:t>‑</w:t>
      </w:r>
      <w:r w:rsidRPr="003C5120">
        <w:t>grades evidence</w:t>
      </w:r>
      <w:proofErr w:type="gramEnd"/>
      <w:r w:rsidRPr="003C5120">
        <w:t>.</w:t>
      </w:r>
    </w:p>
    <w:p w14:paraId="7588969B" w14:textId="77777777" w:rsidR="00603D20" w:rsidRPr="003C5120" w:rsidRDefault="00603D20" w:rsidP="00603D20"/>
    <w:p w14:paraId="1406B691" w14:textId="77777777" w:rsidR="00603D20" w:rsidRPr="003C5120" w:rsidRDefault="00603D20" w:rsidP="00603D20">
      <w:r w:rsidRPr="003C5120">
        <w:t xml:space="preserve">2 · </w:t>
      </w:r>
      <w:proofErr w:type="spellStart"/>
      <w:r w:rsidRPr="003C5120">
        <w:t>Programme</w:t>
      </w:r>
      <w:proofErr w:type="spellEnd"/>
      <w:r w:rsidRPr="003C5120">
        <w:t xml:space="preserve"> rhythm</w:t>
      </w:r>
    </w:p>
    <w:p w14:paraId="60968EB3" w14:textId="77777777" w:rsidR="00603D20" w:rsidRPr="003C5120" w:rsidRDefault="00603D20" w:rsidP="00603D20">
      <w:r w:rsidRPr="003C5120">
        <w:t xml:space="preserve">We aim for forty contact </w:t>
      </w:r>
      <w:proofErr w:type="gramStart"/>
      <w:r w:rsidRPr="003C5120">
        <w:t>hours—</w:t>
      </w:r>
      <w:proofErr w:type="gramEnd"/>
      <w:r w:rsidRPr="003C5120">
        <w:t>about eight per day. Scripted PAUSE FIVE and PAUSE THIRTY cues are minimums; stretch them whenever thinking runs long.</w:t>
      </w:r>
    </w:p>
    <w:p w14:paraId="0AED4172" w14:textId="77777777" w:rsidR="00603D20" w:rsidRPr="003C5120" w:rsidRDefault="00603D20" w:rsidP="00603D20"/>
    <w:p w14:paraId="4AF472C7" w14:textId="77777777" w:rsidR="00603D20" w:rsidRPr="003C5120" w:rsidRDefault="00603D20" w:rsidP="00603D20">
      <w:r w:rsidRPr="003C5120">
        <w:t xml:space="preserve">3 · </w:t>
      </w:r>
      <w:proofErr w:type="spellStart"/>
      <w:r w:rsidRPr="003C5120">
        <w:t>Behaviour</w:t>
      </w:r>
      <w:proofErr w:type="spellEnd"/>
      <w:r w:rsidRPr="003C5120">
        <w:t xml:space="preserve"> contract</w:t>
      </w:r>
    </w:p>
    <w:p w14:paraId="1EE41742" w14:textId="77777777" w:rsidR="00603D20" w:rsidRPr="003C5120" w:rsidRDefault="00603D20" w:rsidP="00603D20">
      <w:r w:rsidRPr="003C5120">
        <w:lastRenderedPageBreak/>
        <w:t>Three habits define a great auditor: Radical curiosity—ask why until you reach physics or finance. Evidence obsession—trust data, not declarations. Respectful challenge—surface hard truths without humiliation.</w:t>
      </w:r>
    </w:p>
    <w:p w14:paraId="2F5D0616" w14:textId="77777777" w:rsidR="00603D20" w:rsidRPr="003C5120" w:rsidRDefault="00603D20" w:rsidP="00603D20"/>
    <w:p w14:paraId="1EBF3BEE" w14:textId="77777777" w:rsidR="00603D20" w:rsidRPr="003C5120" w:rsidRDefault="00603D20" w:rsidP="00603D20">
      <w:r w:rsidRPr="003C5120">
        <w:t>If you can accept that contract, inhale deeply … exhale. Your auditor story starts now.</w:t>
      </w:r>
    </w:p>
    <w:p w14:paraId="296AED4F" w14:textId="77777777" w:rsidR="00603D20" w:rsidRPr="003C5120" w:rsidRDefault="00603D20" w:rsidP="00603D20"/>
    <w:p w14:paraId="061EACFF" w14:textId="77777777" w:rsidR="00603D20" w:rsidRPr="003C5120" w:rsidRDefault="00603D20" w:rsidP="00603D20">
      <w:r w:rsidRPr="003C5120">
        <w:t>08 15 – 08 45  Course Aims &amp; the T</w:t>
      </w:r>
      <w:r w:rsidRPr="003C5120">
        <w:rPr>
          <w:rFonts w:ascii="Cambria Math" w:hAnsi="Cambria Math" w:cs="Cambria Math"/>
        </w:rPr>
        <w:t>‑</w:t>
      </w:r>
      <w:proofErr w:type="spellStart"/>
      <w:r w:rsidRPr="003C5120">
        <w:t>PEx</w:t>
      </w:r>
      <w:proofErr w:type="spellEnd"/>
      <w:r w:rsidRPr="003C5120">
        <w:t xml:space="preserve"> Framework</w:t>
      </w:r>
    </w:p>
    <w:p w14:paraId="61DF5613" w14:textId="77777777" w:rsidR="00603D20" w:rsidRPr="003C5120" w:rsidRDefault="00603D20" w:rsidP="00603D20"/>
    <w:p w14:paraId="4FF613E2" w14:textId="77777777" w:rsidR="00603D20" w:rsidRPr="003C5120" w:rsidRDefault="00603D20" w:rsidP="00603D20">
      <w:r w:rsidRPr="003C5120">
        <w:t>[slide 2 – Learning objectives]</w:t>
      </w:r>
    </w:p>
    <w:p w14:paraId="2E659E0B" w14:textId="77777777" w:rsidR="00603D20" w:rsidRPr="003C5120" w:rsidRDefault="00603D20" w:rsidP="00603D20"/>
    <w:p w14:paraId="0B6CD6C7" w14:textId="77777777" w:rsidR="00603D20" w:rsidRPr="003C5120" w:rsidRDefault="00603D20" w:rsidP="00603D20">
      <w:r w:rsidRPr="003C5120">
        <w:t>Destination first. By Friday you will be able to decode every shall, should, note, and annex in AS 9100 Rev D; plan, perform, report, and close a full</w:t>
      </w:r>
      <w:r w:rsidRPr="003C5120">
        <w:rPr>
          <w:rFonts w:ascii="Cambria Math" w:hAnsi="Cambria Math" w:cs="Cambria Math"/>
        </w:rPr>
        <w:t>‑</w:t>
      </w:r>
      <w:r w:rsidRPr="003C5120">
        <w:t>scope audit aligned with ISO</w:t>
      </w:r>
      <w:r w:rsidRPr="003C5120">
        <w:rPr>
          <w:rFonts w:ascii="Calibri" w:hAnsi="Calibri" w:cs="Calibri"/>
        </w:rPr>
        <w:t> </w:t>
      </w:r>
      <w:r w:rsidRPr="003C5120">
        <w:t>19011</w:t>
      </w:r>
      <w:r w:rsidRPr="003C5120">
        <w:rPr>
          <w:rFonts w:ascii="Calibri" w:hAnsi="Calibri" w:cs="Calibri"/>
        </w:rPr>
        <w:t>’</w:t>
      </w:r>
      <w:r w:rsidRPr="003C5120">
        <w:t>s seven principles; trace requirements upstream to contract, midstream to process, and downstream to product</w:t>
      </w:r>
      <w:r w:rsidRPr="003C5120">
        <w:rPr>
          <w:rFonts w:ascii="Calibri" w:hAnsi="Calibri" w:cs="Calibri"/>
        </w:rPr>
        <w:t>—</w:t>
      </w:r>
      <w:r w:rsidRPr="003C5120">
        <w:t xml:space="preserve">and grade conformity without fear or </w:t>
      </w:r>
      <w:proofErr w:type="spellStart"/>
      <w:r w:rsidRPr="003C5120">
        <w:t>favour</w:t>
      </w:r>
      <w:proofErr w:type="spellEnd"/>
      <w:r w:rsidRPr="003C5120">
        <w:t>; write findings that are clause</w:t>
      </w:r>
      <w:r w:rsidRPr="003C5120">
        <w:rPr>
          <w:rFonts w:ascii="Cambria Math" w:hAnsi="Cambria Math" w:cs="Cambria Math"/>
        </w:rPr>
        <w:t>‑</w:t>
      </w:r>
      <w:r w:rsidRPr="003C5120">
        <w:t>linked and improvement</w:t>
      </w:r>
      <w:r w:rsidRPr="003C5120">
        <w:rPr>
          <w:rFonts w:ascii="Cambria Math" w:hAnsi="Cambria Math" w:cs="Cambria Math"/>
        </w:rPr>
        <w:t>‑</w:t>
      </w:r>
      <w:r w:rsidRPr="003C5120">
        <w:t>oriented</w:t>
      </w:r>
      <w:r w:rsidRPr="003C5120">
        <w:rPr>
          <w:rFonts w:ascii="Calibri" w:hAnsi="Calibri" w:cs="Calibri"/>
        </w:rPr>
        <w:t>—</w:t>
      </w:r>
      <w:r w:rsidRPr="003C5120">
        <w:t>no vague platitudes; and recommend certification decisions grounded in evidence and risk.</w:t>
      </w:r>
    </w:p>
    <w:p w14:paraId="69784E68" w14:textId="77777777" w:rsidR="00603D20" w:rsidRPr="003C5120" w:rsidRDefault="00603D20" w:rsidP="00603D20"/>
    <w:p w14:paraId="4764DBE0" w14:textId="77777777" w:rsidR="00603D20" w:rsidRPr="003C5120" w:rsidRDefault="00603D20" w:rsidP="00603D20">
      <w:r w:rsidRPr="003C5120">
        <w:t>How do we get there? With the T</w:t>
      </w:r>
      <w:r w:rsidRPr="003C5120">
        <w:rPr>
          <w:rFonts w:ascii="Cambria Math" w:hAnsi="Cambria Math" w:cs="Cambria Math"/>
        </w:rPr>
        <w:t>‑</w:t>
      </w:r>
      <w:proofErr w:type="spellStart"/>
      <w:r w:rsidRPr="003C5120">
        <w:t>PEx</w:t>
      </w:r>
      <w:proofErr w:type="spellEnd"/>
      <w:r w:rsidRPr="003C5120">
        <w:t xml:space="preserve"> cycle</w:t>
      </w:r>
      <w:r w:rsidRPr="003C5120">
        <w:rPr>
          <w:rFonts w:ascii="Calibri" w:hAnsi="Calibri" w:cs="Calibri"/>
        </w:rPr>
        <w:t>—</w:t>
      </w:r>
      <w:r w:rsidRPr="003C5120">
        <w:t>Training, Practice, Examination.</w:t>
      </w:r>
    </w:p>
    <w:p w14:paraId="0353F007" w14:textId="77777777" w:rsidR="00603D20" w:rsidRPr="003C5120" w:rsidRDefault="00603D20" w:rsidP="00603D20"/>
    <w:p w14:paraId="462BF33E" w14:textId="77777777" w:rsidR="00603D20" w:rsidRPr="003C5120" w:rsidRDefault="00603D20" w:rsidP="00603D20">
      <w:r w:rsidRPr="003C5120">
        <w:t>Stage   What happens                                      Key deliverable</w:t>
      </w:r>
    </w:p>
    <w:p w14:paraId="1F1F5BEF" w14:textId="77777777" w:rsidR="00603D20" w:rsidRPr="003C5120" w:rsidRDefault="00603D20" w:rsidP="00603D20">
      <w:r w:rsidRPr="003C5120">
        <w:t>Training        These lectures, drills, quizzes             Daily journal plus mini</w:t>
      </w:r>
      <w:r w:rsidRPr="003C5120">
        <w:rPr>
          <w:rFonts w:ascii="Cambria Math" w:hAnsi="Cambria Math" w:cs="Cambria Math"/>
        </w:rPr>
        <w:t>‑</w:t>
      </w:r>
      <w:r w:rsidRPr="003C5120">
        <w:t xml:space="preserve">quizzes </w:t>
      </w:r>
      <w:r w:rsidRPr="003C5120">
        <w:rPr>
          <w:rFonts w:ascii="Calibri" w:hAnsi="Calibri" w:cs="Calibri"/>
        </w:rPr>
        <w:t>≥</w:t>
      </w:r>
      <w:r w:rsidRPr="003C5120">
        <w:t xml:space="preserve"> eighty percent</w:t>
      </w:r>
    </w:p>
    <w:p w14:paraId="1116921B" w14:textId="77777777" w:rsidR="00603D20" w:rsidRPr="003C5120" w:rsidRDefault="00603D20" w:rsidP="00603D20">
      <w:r w:rsidRPr="003C5120">
        <w:t>Practice        Day</w:t>
      </w:r>
      <w:r w:rsidRPr="003C5120">
        <w:rPr>
          <w:rFonts w:ascii="Cambria Math" w:hAnsi="Cambria Math" w:cs="Cambria Math"/>
        </w:rPr>
        <w:t>‑</w:t>
      </w:r>
      <w:r w:rsidRPr="003C5120">
        <w:t xml:space="preserve">four live audit of </w:t>
      </w:r>
      <w:r w:rsidRPr="003C5120">
        <w:rPr>
          <w:rFonts w:ascii="Calibri" w:hAnsi="Calibri" w:cs="Calibri"/>
        </w:rPr>
        <w:t>“</w:t>
      </w:r>
      <w:r w:rsidRPr="003C5120">
        <w:t>Orbital Dynamics</w:t>
      </w:r>
      <w:r w:rsidRPr="003C5120">
        <w:rPr>
          <w:rFonts w:ascii="Calibri" w:hAnsi="Calibri" w:cs="Calibri"/>
        </w:rPr>
        <w:t>”</w:t>
      </w:r>
      <w:r w:rsidRPr="003C5120">
        <w:t xml:space="preserve">   Complete audit package: plan, notes, findings, report</w:t>
      </w:r>
    </w:p>
    <w:p w14:paraId="29EFC4B7" w14:textId="77777777" w:rsidR="00603D20" w:rsidRPr="003C5120" w:rsidRDefault="00603D20" w:rsidP="00603D20">
      <w:r w:rsidRPr="003C5120">
        <w:t>Examination     Next</w:t>
      </w:r>
      <w:r w:rsidRPr="003C5120">
        <w:rPr>
          <w:rFonts w:ascii="Cambria Math" w:hAnsi="Cambria Math" w:cs="Cambria Math"/>
        </w:rPr>
        <w:t>‑</w:t>
      </w:r>
      <w:r w:rsidRPr="003C5120">
        <w:t>week proctored test: four</w:t>
      </w:r>
      <w:r w:rsidRPr="003C5120">
        <w:rPr>
          <w:rFonts w:ascii="Cambria Math" w:hAnsi="Cambria Math" w:cs="Cambria Math"/>
        </w:rPr>
        <w:t>‑</w:t>
      </w:r>
      <w:r w:rsidRPr="003C5120">
        <w:t>hour written plus six</w:t>
      </w:r>
      <w:r w:rsidRPr="003C5120">
        <w:rPr>
          <w:rFonts w:ascii="Cambria Math" w:hAnsi="Cambria Math" w:cs="Cambria Math"/>
        </w:rPr>
        <w:t>‑</w:t>
      </w:r>
      <w:r w:rsidRPr="003C5120">
        <w:t xml:space="preserve">hour simulated audit   Pass mark </w:t>
      </w:r>
      <w:r w:rsidRPr="003C5120">
        <w:rPr>
          <w:rFonts w:ascii="Calibri" w:hAnsi="Calibri" w:cs="Calibri"/>
        </w:rPr>
        <w:t>≥</w:t>
      </w:r>
      <w:r w:rsidRPr="003C5120">
        <w:t xml:space="preserve"> eighty percent both parts</w:t>
      </w:r>
    </w:p>
    <w:p w14:paraId="6E5A6F14" w14:textId="77777777" w:rsidR="00603D20" w:rsidRPr="003C5120" w:rsidRDefault="00603D20" w:rsidP="00603D20"/>
    <w:p w14:paraId="1E6440DD" w14:textId="77777777" w:rsidR="00603D20" w:rsidRPr="003C5120" w:rsidRDefault="00603D20" w:rsidP="00603D20">
      <w:r w:rsidRPr="003C5120">
        <w:t xml:space="preserve">Why </w:t>
      </w:r>
      <w:proofErr w:type="gramStart"/>
      <w:r w:rsidRPr="003C5120">
        <w:t>so</w:t>
      </w:r>
      <w:proofErr w:type="gramEnd"/>
      <w:r w:rsidRPr="003C5120">
        <w:t xml:space="preserve"> intense? Because aerospace mistakes travel at nine</w:t>
      </w:r>
      <w:r w:rsidRPr="003C5120">
        <w:rPr>
          <w:rFonts w:ascii="Cambria Math" w:hAnsi="Cambria Math" w:cs="Cambria Math"/>
        </w:rPr>
        <w:t>‑</w:t>
      </w:r>
      <w:r w:rsidRPr="003C5120">
        <w:t xml:space="preserve">hundred </w:t>
      </w:r>
      <w:proofErr w:type="spellStart"/>
      <w:r w:rsidRPr="003C5120">
        <w:t>kilometres</w:t>
      </w:r>
      <w:proofErr w:type="spellEnd"/>
      <w:r w:rsidRPr="003C5120">
        <w:t xml:space="preserve"> an hour carrying three</w:t>
      </w:r>
      <w:r w:rsidRPr="003C5120">
        <w:rPr>
          <w:rFonts w:ascii="Cambria Math" w:hAnsi="Cambria Math" w:cs="Cambria Math"/>
        </w:rPr>
        <w:t>‑</w:t>
      </w:r>
      <w:r w:rsidRPr="003C5120">
        <w:t>hundred souls. Competence must be stress</w:t>
      </w:r>
      <w:r w:rsidRPr="003C5120">
        <w:rPr>
          <w:rFonts w:ascii="Cambria Math" w:hAnsi="Cambria Math" w:cs="Cambria Math"/>
        </w:rPr>
        <w:t>‑</w:t>
      </w:r>
      <w:r w:rsidRPr="003C5120">
        <w:t>proof.</w:t>
      </w:r>
    </w:p>
    <w:p w14:paraId="071915A9" w14:textId="77777777" w:rsidR="00603D20" w:rsidRPr="003C5120" w:rsidRDefault="00603D20" w:rsidP="00603D20"/>
    <w:p w14:paraId="6860B0C9" w14:textId="77777777" w:rsidR="00603D20" w:rsidRPr="003C5120" w:rsidRDefault="00603D20" w:rsidP="00603D20">
      <w:proofErr w:type="gramStart"/>
      <w:r w:rsidRPr="003C5120">
        <w:t>Check</w:t>
      </w:r>
      <w:r w:rsidRPr="003C5120">
        <w:rPr>
          <w:rFonts w:ascii="Cambria Math" w:hAnsi="Cambria Math" w:cs="Cambria Math"/>
        </w:rPr>
        <w:t>‑</w:t>
      </w:r>
      <w:r w:rsidRPr="003C5120">
        <w:t>in</w:t>
      </w:r>
      <w:proofErr w:type="gramEnd"/>
      <w:r w:rsidRPr="003C5120">
        <w:t>. Take twenty seconds</w:t>
      </w:r>
      <w:r w:rsidRPr="003C5120">
        <w:rPr>
          <w:rFonts w:ascii="Calibri" w:hAnsi="Calibri" w:cs="Calibri"/>
        </w:rPr>
        <w:t>—</w:t>
      </w:r>
      <w:r w:rsidRPr="003C5120">
        <w:t xml:space="preserve">write one personal target beyond </w:t>
      </w:r>
      <w:proofErr w:type="gramStart"/>
      <w:r w:rsidRPr="003C5120">
        <w:t>pass</w:t>
      </w:r>
      <w:proofErr w:type="gramEnd"/>
      <w:r w:rsidRPr="003C5120">
        <w:t xml:space="preserve"> the test. Maybe you want to silence imposter syndrome, land senior auditor rank, or simply earn the respect of a tough chief engineer. Keep it</w:t>
      </w:r>
      <w:r w:rsidRPr="003C5120">
        <w:rPr>
          <w:rFonts w:ascii="Calibri" w:hAnsi="Calibri" w:cs="Calibri"/>
        </w:rPr>
        <w:t>—</w:t>
      </w:r>
      <w:r w:rsidRPr="003C5120">
        <w:t>on Friday we</w:t>
      </w:r>
      <w:r w:rsidRPr="003C5120">
        <w:rPr>
          <w:rFonts w:ascii="Calibri" w:hAnsi="Calibri" w:cs="Calibri"/>
        </w:rPr>
        <w:t>’</w:t>
      </w:r>
      <w:r w:rsidRPr="003C5120">
        <w:t xml:space="preserve">ll test whether the week </w:t>
      </w:r>
      <w:proofErr w:type="gramStart"/>
      <w:r w:rsidRPr="003C5120">
        <w:t>delivered</w:t>
      </w:r>
      <w:proofErr w:type="gramEnd"/>
      <w:r w:rsidRPr="003C5120">
        <w:t>.</w:t>
      </w:r>
    </w:p>
    <w:p w14:paraId="606AF84B" w14:textId="77777777" w:rsidR="00603D20" w:rsidRPr="003C5120" w:rsidRDefault="00603D20" w:rsidP="00603D20"/>
    <w:p w14:paraId="02C436F5" w14:textId="77777777" w:rsidR="00603D20" w:rsidRPr="003C5120" w:rsidRDefault="00603D20" w:rsidP="00603D20">
      <w:r w:rsidRPr="003C5120">
        <w:lastRenderedPageBreak/>
        <w:t>Success metrics we will track: eight micro</w:t>
      </w:r>
      <w:r w:rsidRPr="003C5120">
        <w:rPr>
          <w:rFonts w:ascii="Cambria Math" w:hAnsi="Cambria Math" w:cs="Cambria Math"/>
        </w:rPr>
        <w:t>‑</w:t>
      </w:r>
      <w:r w:rsidRPr="003C5120">
        <w:t>quizzes</w:t>
      </w:r>
      <w:r w:rsidRPr="003C5120">
        <w:rPr>
          <w:rFonts w:ascii="Calibri" w:hAnsi="Calibri" w:cs="Calibri"/>
        </w:rPr>
        <w:t>—</w:t>
      </w:r>
      <w:r w:rsidRPr="003C5120">
        <w:t>pass line eighty percent; day</w:t>
      </w:r>
      <w:r w:rsidRPr="003C5120">
        <w:rPr>
          <w:rFonts w:ascii="Cambria Math" w:hAnsi="Cambria Math" w:cs="Cambria Math"/>
        </w:rPr>
        <w:t>‑</w:t>
      </w:r>
      <w:r w:rsidRPr="003C5120">
        <w:t>four audit report</w:t>
      </w:r>
      <w:r w:rsidRPr="003C5120">
        <w:rPr>
          <w:rFonts w:ascii="Calibri" w:hAnsi="Calibri" w:cs="Calibri"/>
        </w:rPr>
        <w:t>—</w:t>
      </w:r>
      <w:r w:rsidRPr="003C5120">
        <w:t>must meet rubric; reflection journal</w:t>
      </w:r>
      <w:r w:rsidRPr="003C5120">
        <w:rPr>
          <w:rFonts w:ascii="Calibri" w:hAnsi="Calibri" w:cs="Calibri"/>
        </w:rPr>
        <w:t>—</w:t>
      </w:r>
      <w:r w:rsidRPr="003C5120">
        <w:t>day</w:t>
      </w:r>
      <w:r w:rsidRPr="003C5120">
        <w:rPr>
          <w:rFonts w:ascii="Cambria Math" w:hAnsi="Cambria Math" w:cs="Cambria Math"/>
        </w:rPr>
        <w:t>‑</w:t>
      </w:r>
      <w:r w:rsidRPr="003C5120">
        <w:t>one goals revisited on day five.</w:t>
      </w:r>
    </w:p>
    <w:p w14:paraId="3C7D0316" w14:textId="77777777" w:rsidR="00603D20" w:rsidRPr="003C5120" w:rsidRDefault="00603D20" w:rsidP="00603D20"/>
    <w:p w14:paraId="22EC31AC" w14:textId="77777777" w:rsidR="00603D20" w:rsidRPr="003C5120" w:rsidRDefault="00603D20" w:rsidP="00603D20">
      <w:r w:rsidRPr="003C5120">
        <w:t>08 45 – 10 25  Module 1—Standard Lineage, Architecture, Terminology</w:t>
      </w:r>
    </w:p>
    <w:p w14:paraId="5A3A5352" w14:textId="77777777" w:rsidR="00603D20" w:rsidRPr="003C5120" w:rsidRDefault="00603D20" w:rsidP="00603D20"/>
    <w:p w14:paraId="0A9B67B4" w14:textId="77777777" w:rsidR="00603D20" w:rsidRPr="003C5120" w:rsidRDefault="00603D20" w:rsidP="00603D20">
      <w:r w:rsidRPr="003C5120">
        <w:t>[slide 3 – Quality family tree]</w:t>
      </w:r>
    </w:p>
    <w:p w14:paraId="06E621FC" w14:textId="77777777" w:rsidR="00603D20" w:rsidRPr="003C5120" w:rsidRDefault="00603D20" w:rsidP="00603D20"/>
    <w:p w14:paraId="45B27FDC" w14:textId="77777777" w:rsidR="00603D20" w:rsidRPr="003C5120" w:rsidRDefault="00603D20" w:rsidP="00603D20">
      <w:r w:rsidRPr="003C5120">
        <w:t xml:space="preserve">Standards </w:t>
      </w:r>
      <w:proofErr w:type="spellStart"/>
      <w:r w:rsidRPr="003C5120">
        <w:t>crystallise</w:t>
      </w:r>
      <w:proofErr w:type="spellEnd"/>
      <w:r w:rsidRPr="003C5120">
        <w:t xml:space="preserve"> after crashes, lawsuits, or market fiascos. Imagine a decade</w:t>
      </w:r>
      <w:r w:rsidRPr="003C5120">
        <w:rPr>
          <w:rFonts w:ascii="Cambria Math" w:hAnsi="Cambria Math" w:cs="Cambria Math"/>
        </w:rPr>
        <w:t>‑</w:t>
      </w:r>
      <w:r w:rsidRPr="003C5120">
        <w:t>spaced photo album: nineteen</w:t>
      </w:r>
      <w:r w:rsidRPr="003C5120">
        <w:rPr>
          <w:rFonts w:ascii="Cambria Math" w:hAnsi="Cambria Math" w:cs="Cambria Math"/>
        </w:rPr>
        <w:t>‑</w:t>
      </w:r>
      <w:r w:rsidRPr="003C5120">
        <w:t>fifty</w:t>
      </w:r>
      <w:r w:rsidRPr="003C5120">
        <w:rPr>
          <w:rFonts w:ascii="Cambria Math" w:hAnsi="Cambria Math" w:cs="Cambria Math"/>
        </w:rPr>
        <w:t>‑</w:t>
      </w:r>
      <w:r w:rsidRPr="003C5120">
        <w:t>nine MIL</w:t>
      </w:r>
      <w:r w:rsidRPr="003C5120">
        <w:rPr>
          <w:rFonts w:ascii="Cambria Math" w:hAnsi="Cambria Math" w:cs="Cambria Math"/>
        </w:rPr>
        <w:t>‑</w:t>
      </w:r>
      <w:r w:rsidRPr="003C5120">
        <w:t>Q</w:t>
      </w:r>
      <w:r w:rsidRPr="003C5120">
        <w:rPr>
          <w:rFonts w:ascii="Cambria Math" w:hAnsi="Cambria Math" w:cs="Cambria Math"/>
        </w:rPr>
        <w:t>‑</w:t>
      </w:r>
      <w:r w:rsidRPr="003C5120">
        <w:t xml:space="preserve">9858 introduces the documented quality </w:t>
      </w:r>
      <w:proofErr w:type="spellStart"/>
      <w:r w:rsidRPr="003C5120">
        <w:t>programme</w:t>
      </w:r>
      <w:proofErr w:type="spellEnd"/>
      <w:r w:rsidRPr="003C5120">
        <w:t>; nineteen</w:t>
      </w:r>
      <w:r w:rsidRPr="003C5120">
        <w:rPr>
          <w:rFonts w:ascii="Cambria Math" w:hAnsi="Cambria Math" w:cs="Cambria Math"/>
        </w:rPr>
        <w:t>‑</w:t>
      </w:r>
      <w:r w:rsidRPr="003C5120">
        <w:t>sixty</w:t>
      </w:r>
      <w:r w:rsidRPr="003C5120">
        <w:rPr>
          <w:rFonts w:ascii="Cambria Math" w:hAnsi="Cambria Math" w:cs="Cambria Math"/>
        </w:rPr>
        <w:t>‑</w:t>
      </w:r>
      <w:r w:rsidRPr="003C5120">
        <w:t>three NASA NPG</w:t>
      </w:r>
      <w:r w:rsidRPr="003C5120">
        <w:rPr>
          <w:rFonts w:ascii="Calibri" w:hAnsi="Calibri" w:cs="Calibri"/>
        </w:rPr>
        <w:t> </w:t>
      </w:r>
      <w:r w:rsidRPr="003C5120">
        <w:t>5000 injects systems thinking because Apollo demanded it; nineteen</w:t>
      </w:r>
      <w:r w:rsidRPr="003C5120">
        <w:rPr>
          <w:rFonts w:ascii="Cambria Math" w:hAnsi="Cambria Math" w:cs="Cambria Math"/>
        </w:rPr>
        <w:t>‑</w:t>
      </w:r>
      <w:r w:rsidRPr="003C5120">
        <w:t>eighty</w:t>
      </w:r>
      <w:r w:rsidRPr="003C5120">
        <w:rPr>
          <w:rFonts w:ascii="Cambria Math" w:hAnsi="Cambria Math" w:cs="Cambria Math"/>
        </w:rPr>
        <w:t>‑</w:t>
      </w:r>
      <w:r w:rsidRPr="003C5120">
        <w:t>seven ISO</w:t>
      </w:r>
      <w:r w:rsidRPr="003C5120">
        <w:rPr>
          <w:rFonts w:ascii="Calibri" w:hAnsi="Calibri" w:cs="Calibri"/>
        </w:rPr>
        <w:t> </w:t>
      </w:r>
      <w:r w:rsidRPr="003C5120">
        <w:t>9001 births the first civilian global spec; nineteen</w:t>
      </w:r>
      <w:r w:rsidRPr="003C5120">
        <w:rPr>
          <w:rFonts w:ascii="Cambria Math" w:hAnsi="Cambria Math" w:cs="Cambria Math"/>
        </w:rPr>
        <w:t>‑</w:t>
      </w:r>
      <w:r w:rsidRPr="003C5120">
        <w:t>ninety</w:t>
      </w:r>
      <w:r w:rsidRPr="003C5120">
        <w:rPr>
          <w:rFonts w:ascii="Cambria Math" w:hAnsi="Cambria Math" w:cs="Cambria Math"/>
        </w:rPr>
        <w:t>‑</w:t>
      </w:r>
      <w:r w:rsidRPr="003C5120">
        <w:t>nine AS</w:t>
      </w:r>
      <w:r w:rsidRPr="003C5120">
        <w:rPr>
          <w:rFonts w:ascii="Calibri" w:hAnsi="Calibri" w:cs="Calibri"/>
        </w:rPr>
        <w:t> </w:t>
      </w:r>
      <w:r w:rsidRPr="003C5120">
        <w:t>9100</w:t>
      </w:r>
      <w:r w:rsidRPr="003C5120">
        <w:rPr>
          <w:rFonts w:ascii="Calibri" w:hAnsi="Calibri" w:cs="Calibri"/>
        </w:rPr>
        <w:t> </w:t>
      </w:r>
      <w:r w:rsidRPr="003C5120">
        <w:t>Rev</w:t>
      </w:r>
      <w:r w:rsidRPr="003C5120">
        <w:rPr>
          <w:rFonts w:ascii="Calibri" w:hAnsi="Calibri" w:cs="Calibri"/>
        </w:rPr>
        <w:t> </w:t>
      </w:r>
      <w:r w:rsidRPr="003C5120">
        <w:t>A grafts flight</w:t>
      </w:r>
      <w:r w:rsidRPr="003C5120">
        <w:rPr>
          <w:rFonts w:ascii="Cambria Math" w:hAnsi="Cambria Math" w:cs="Cambria Math"/>
        </w:rPr>
        <w:t>‑</w:t>
      </w:r>
      <w:r w:rsidRPr="003C5120">
        <w:t>safety and special processes; two</w:t>
      </w:r>
      <w:r w:rsidRPr="003C5120">
        <w:rPr>
          <w:rFonts w:ascii="Cambria Math" w:hAnsi="Cambria Math" w:cs="Cambria Math"/>
        </w:rPr>
        <w:t>‑</w:t>
      </w:r>
      <w:r w:rsidRPr="003C5120">
        <w:t>thousand</w:t>
      </w:r>
      <w:r w:rsidRPr="003C5120">
        <w:rPr>
          <w:rFonts w:ascii="Cambria Math" w:hAnsi="Cambria Math" w:cs="Cambria Math"/>
        </w:rPr>
        <w:t>‑</w:t>
      </w:r>
      <w:r w:rsidRPr="003C5120">
        <w:t>nine Rev</w:t>
      </w:r>
      <w:r w:rsidRPr="003C5120">
        <w:rPr>
          <w:rFonts w:ascii="Calibri" w:hAnsi="Calibri" w:cs="Calibri"/>
        </w:rPr>
        <w:t> </w:t>
      </w:r>
      <w:r w:rsidRPr="003C5120">
        <w:t>C brings risk and an APQP whisper; twenty</w:t>
      </w:r>
      <w:r w:rsidRPr="003C5120">
        <w:rPr>
          <w:rFonts w:ascii="Cambria Math" w:hAnsi="Cambria Math" w:cs="Cambria Math"/>
        </w:rPr>
        <w:t>‑</w:t>
      </w:r>
      <w:r w:rsidRPr="003C5120">
        <w:t>sixteen Rev</w:t>
      </w:r>
      <w:r w:rsidRPr="003C5120">
        <w:rPr>
          <w:rFonts w:ascii="Calibri" w:hAnsi="Calibri" w:cs="Calibri"/>
        </w:rPr>
        <w:t> </w:t>
      </w:r>
      <w:r w:rsidRPr="003C5120">
        <w:t>D realigns to the ISO high</w:t>
      </w:r>
      <w:r w:rsidRPr="003C5120">
        <w:rPr>
          <w:rFonts w:ascii="Cambria Math" w:hAnsi="Cambria Math" w:cs="Cambria Math"/>
        </w:rPr>
        <w:t>‑</w:t>
      </w:r>
      <w:r w:rsidRPr="003C5120">
        <w:t>level structure and adds four aerospace imperatives; twenty</w:t>
      </w:r>
      <w:r w:rsidRPr="003C5120">
        <w:rPr>
          <w:rFonts w:ascii="Cambria Math" w:hAnsi="Cambria Math" w:cs="Cambria Math"/>
        </w:rPr>
        <w:t>‑</w:t>
      </w:r>
      <w:r w:rsidRPr="003C5120">
        <w:t>twenty</w:t>
      </w:r>
      <w:r w:rsidRPr="003C5120">
        <w:rPr>
          <w:rFonts w:ascii="Cambria Math" w:hAnsi="Cambria Math" w:cs="Cambria Math"/>
        </w:rPr>
        <w:t>‑</w:t>
      </w:r>
      <w:r w:rsidRPr="003C5120">
        <w:t>four draft Rev</w:t>
      </w:r>
      <w:r w:rsidRPr="003C5120">
        <w:rPr>
          <w:rFonts w:ascii="Calibri" w:hAnsi="Calibri" w:cs="Calibri"/>
        </w:rPr>
        <w:t> </w:t>
      </w:r>
      <w:r w:rsidRPr="003C5120">
        <w:t>E teases cyber</w:t>
      </w:r>
      <w:r w:rsidRPr="003C5120">
        <w:rPr>
          <w:rFonts w:ascii="Cambria Math" w:hAnsi="Cambria Math" w:cs="Cambria Math"/>
        </w:rPr>
        <w:t>‑</w:t>
      </w:r>
      <w:r w:rsidRPr="003C5120">
        <w:t xml:space="preserve">resilience and sustainability. Whenever a supplier tells me, </w:t>
      </w:r>
      <w:r w:rsidRPr="003C5120">
        <w:rPr>
          <w:rFonts w:ascii="Calibri" w:hAnsi="Calibri" w:cs="Calibri"/>
        </w:rPr>
        <w:t>“</w:t>
      </w:r>
      <w:r w:rsidRPr="003C5120">
        <w:t>We</w:t>
      </w:r>
      <w:r w:rsidRPr="003C5120">
        <w:rPr>
          <w:rFonts w:ascii="Calibri" w:hAnsi="Calibri" w:cs="Calibri"/>
        </w:rPr>
        <w:t>’</w:t>
      </w:r>
      <w:r w:rsidRPr="003C5120">
        <w:t>re ISO, we</w:t>
      </w:r>
      <w:r w:rsidRPr="003C5120">
        <w:rPr>
          <w:rFonts w:ascii="Calibri" w:hAnsi="Calibri" w:cs="Calibri"/>
        </w:rPr>
        <w:t>’</w:t>
      </w:r>
      <w:r w:rsidRPr="003C5120">
        <w:t>ll just bolt on AS,</w:t>
      </w:r>
      <w:r w:rsidRPr="003C5120">
        <w:rPr>
          <w:rFonts w:ascii="Calibri" w:hAnsi="Calibri" w:cs="Calibri"/>
        </w:rPr>
        <w:t>”</w:t>
      </w:r>
      <w:r w:rsidRPr="003C5120">
        <w:t xml:space="preserve"> I expect configuration chaos and a cupboard of counterfeit</w:t>
      </w:r>
      <w:r w:rsidRPr="003C5120">
        <w:rPr>
          <w:rFonts w:ascii="Cambria Math" w:hAnsi="Cambria Math" w:cs="Cambria Math"/>
        </w:rPr>
        <w:t>‑</w:t>
      </w:r>
      <w:r w:rsidRPr="003C5120">
        <w:t>mitigation gaps. Understanding lineage lets you forecast findings.</w:t>
      </w:r>
    </w:p>
    <w:p w14:paraId="6BE0076A" w14:textId="77777777" w:rsidR="00603D20" w:rsidRPr="003C5120" w:rsidRDefault="00603D20" w:rsidP="00603D20"/>
    <w:p w14:paraId="0C896E50" w14:textId="77777777" w:rsidR="00603D20" w:rsidRPr="003C5120" w:rsidRDefault="00603D20" w:rsidP="00603D20">
      <w:r w:rsidRPr="003C5120">
        <w:t>1.1  The four aerospace genes</w:t>
      </w:r>
    </w:p>
    <w:p w14:paraId="0F59AFD5" w14:textId="77777777" w:rsidR="00603D20" w:rsidRPr="003C5120" w:rsidRDefault="00603D20" w:rsidP="00603D20"/>
    <w:p w14:paraId="7EBB3DC4" w14:textId="77777777" w:rsidR="00603D20" w:rsidRPr="003C5120" w:rsidRDefault="00603D20" w:rsidP="00603D20">
      <w:r w:rsidRPr="003C5120">
        <w:t>[slide 4 – Four imperatives]</w:t>
      </w:r>
    </w:p>
    <w:p w14:paraId="703D7BAA" w14:textId="77777777" w:rsidR="00603D20" w:rsidRPr="003C5120" w:rsidRDefault="00603D20" w:rsidP="00603D20"/>
    <w:p w14:paraId="01BE2584" w14:textId="77777777" w:rsidR="00603D20" w:rsidRPr="003C5120" w:rsidRDefault="00603D20" w:rsidP="00603D20">
      <w:r w:rsidRPr="003C5120">
        <w:t xml:space="preserve">Product safety. Goal: no article may create or worsen </w:t>
      </w:r>
      <w:proofErr w:type="gramStart"/>
      <w:r w:rsidRPr="003C5120">
        <w:t>an unsafe condition</w:t>
      </w:r>
      <w:proofErr w:type="gramEnd"/>
      <w:r w:rsidRPr="003C5120">
        <w:t>. Regulator: FAA fourteen CFR twenty</w:t>
      </w:r>
      <w:r w:rsidRPr="003C5120">
        <w:rPr>
          <w:rFonts w:ascii="Cambria Math" w:hAnsi="Cambria Math" w:cs="Cambria Math"/>
        </w:rPr>
        <w:t>‑</w:t>
      </w:r>
      <w:r w:rsidRPr="003C5120">
        <w:t>one and twenty</w:t>
      </w:r>
      <w:r w:rsidRPr="003C5120">
        <w:rPr>
          <w:rFonts w:ascii="Cambria Math" w:hAnsi="Cambria Math" w:cs="Cambria Math"/>
        </w:rPr>
        <w:t>‑</w:t>
      </w:r>
      <w:r w:rsidRPr="003C5120">
        <w:t>five. Iconic accident: Swissair one</w:t>
      </w:r>
      <w:r w:rsidRPr="003C5120">
        <w:rPr>
          <w:rFonts w:ascii="Cambria Math" w:hAnsi="Cambria Math" w:cs="Cambria Math"/>
        </w:rPr>
        <w:t>‑</w:t>
      </w:r>
      <w:r w:rsidRPr="003C5120">
        <w:t xml:space="preserve">eleven cockpit fire. Audit probe: </w:t>
      </w:r>
      <w:r w:rsidRPr="003C5120">
        <w:rPr>
          <w:rFonts w:ascii="Calibri" w:hAnsi="Calibri" w:cs="Calibri"/>
        </w:rPr>
        <w:t>“</w:t>
      </w:r>
      <w:r w:rsidRPr="003C5120">
        <w:t>Show the risk log where product</w:t>
      </w:r>
      <w:r w:rsidRPr="003C5120">
        <w:rPr>
          <w:rFonts w:ascii="Cambria Math" w:hAnsi="Cambria Math" w:cs="Cambria Math"/>
        </w:rPr>
        <w:t>‑</w:t>
      </w:r>
      <w:r w:rsidRPr="003C5120">
        <w:t>safety items trigger design change</w:t>
      </w:r>
      <w:r w:rsidRPr="003C5120">
        <w:rPr>
          <w:rFonts w:ascii="Calibri" w:hAnsi="Calibri" w:cs="Calibri"/>
        </w:rPr>
        <w:t>—</w:t>
      </w:r>
      <w:r w:rsidRPr="003C5120">
        <w:t>what was the last red risk closed?</w:t>
      </w:r>
      <w:r w:rsidRPr="003C5120">
        <w:rPr>
          <w:rFonts w:ascii="Calibri" w:hAnsi="Calibri" w:cs="Calibri"/>
        </w:rPr>
        <w:t>”</w:t>
      </w:r>
    </w:p>
    <w:p w14:paraId="76B1FD0F" w14:textId="77777777" w:rsidR="00603D20" w:rsidRPr="003C5120" w:rsidRDefault="00603D20" w:rsidP="00603D20"/>
    <w:p w14:paraId="25462CED" w14:textId="77777777" w:rsidR="00603D20" w:rsidRPr="003C5120" w:rsidRDefault="00603D20" w:rsidP="00603D20">
      <w:r w:rsidRPr="003C5120">
        <w:t>Counterfeit</w:t>
      </w:r>
      <w:r w:rsidRPr="003C5120">
        <w:rPr>
          <w:rFonts w:ascii="Cambria Math" w:hAnsi="Cambria Math" w:cs="Cambria Math"/>
        </w:rPr>
        <w:t>‑</w:t>
      </w:r>
      <w:r w:rsidRPr="003C5120">
        <w:t>part prevention. Driver: US National Defense Authorization Act twenty</w:t>
      </w:r>
      <w:r w:rsidRPr="003C5120">
        <w:rPr>
          <w:rFonts w:ascii="Cambria Math" w:hAnsi="Cambria Math" w:cs="Cambria Math"/>
        </w:rPr>
        <w:t>‑</w:t>
      </w:r>
      <w:r w:rsidRPr="003C5120">
        <w:t>twelve section eight</w:t>
      </w:r>
      <w:r w:rsidRPr="003C5120">
        <w:rPr>
          <w:rFonts w:ascii="Cambria Math" w:hAnsi="Cambria Math" w:cs="Cambria Math"/>
        </w:rPr>
        <w:t>‑</w:t>
      </w:r>
      <w:r w:rsidRPr="003C5120">
        <w:t xml:space="preserve">eighteen. A Senate investigation found a million suspect parts in DoD stock. Probe: </w:t>
      </w:r>
      <w:r w:rsidRPr="003C5120">
        <w:rPr>
          <w:rFonts w:ascii="Calibri" w:hAnsi="Calibri" w:cs="Calibri"/>
        </w:rPr>
        <w:t>“</w:t>
      </w:r>
      <w:r w:rsidRPr="003C5120">
        <w:t>Walk me through your most recent suspect</w:t>
      </w:r>
      <w:r w:rsidRPr="003C5120">
        <w:rPr>
          <w:rFonts w:ascii="Cambria Math" w:hAnsi="Cambria Math" w:cs="Cambria Math"/>
        </w:rPr>
        <w:t>‑</w:t>
      </w:r>
      <w:r w:rsidRPr="003C5120">
        <w:t>lot event</w:t>
      </w:r>
      <w:r w:rsidRPr="003C5120">
        <w:rPr>
          <w:rFonts w:ascii="Calibri" w:hAnsi="Calibri" w:cs="Calibri"/>
        </w:rPr>
        <w:t>—</w:t>
      </w:r>
      <w:r w:rsidRPr="003C5120">
        <w:t>quarantine, test method, notification chain; show evidence.</w:t>
      </w:r>
      <w:r w:rsidRPr="003C5120">
        <w:rPr>
          <w:rFonts w:ascii="Calibri" w:hAnsi="Calibri" w:cs="Calibri"/>
        </w:rPr>
        <w:t>”</w:t>
      </w:r>
    </w:p>
    <w:p w14:paraId="1036500D" w14:textId="77777777" w:rsidR="00603D20" w:rsidRPr="003C5120" w:rsidRDefault="00603D20" w:rsidP="00603D20"/>
    <w:p w14:paraId="0EA9AEEF" w14:textId="77777777" w:rsidR="00603D20" w:rsidRPr="003C5120" w:rsidRDefault="00603D20" w:rsidP="00603D20">
      <w:r w:rsidRPr="003C5120">
        <w:t xml:space="preserve">Operational risk management. Clause </w:t>
      </w:r>
      <w:proofErr w:type="gramStart"/>
      <w:r w:rsidRPr="003C5120">
        <w:t>eight point</w:t>
      </w:r>
      <w:proofErr w:type="gramEnd"/>
      <w:r w:rsidRPr="003C5120">
        <w:t xml:space="preserve"> one point one bullet list: capacity, logistics, human factors, special requirements. Case study: early seven</w:t>
      </w:r>
      <w:r w:rsidRPr="003C5120">
        <w:rPr>
          <w:rFonts w:ascii="Cambria Math" w:hAnsi="Cambria Math" w:cs="Cambria Math"/>
        </w:rPr>
        <w:t>‑</w:t>
      </w:r>
      <w:r w:rsidRPr="003C5120">
        <w:t>eight</w:t>
      </w:r>
      <w:r w:rsidRPr="003C5120">
        <w:rPr>
          <w:rFonts w:ascii="Cambria Math" w:hAnsi="Cambria Math" w:cs="Cambria Math"/>
        </w:rPr>
        <w:t>‑</w:t>
      </w:r>
      <w:r w:rsidRPr="003C5120">
        <w:t>seven lithium</w:t>
      </w:r>
      <w:r w:rsidRPr="003C5120">
        <w:rPr>
          <w:rFonts w:ascii="Cambria Math" w:hAnsi="Cambria Math" w:cs="Cambria Math"/>
        </w:rPr>
        <w:t>‑</w:t>
      </w:r>
      <w:r w:rsidRPr="003C5120">
        <w:t xml:space="preserve">ion battery fires. Probe: </w:t>
      </w:r>
      <w:r w:rsidRPr="003C5120">
        <w:rPr>
          <w:rFonts w:ascii="Calibri" w:hAnsi="Calibri" w:cs="Calibri"/>
        </w:rPr>
        <w:t>“</w:t>
      </w:r>
      <w:r w:rsidRPr="003C5120">
        <w:t>Which row in your production</w:t>
      </w:r>
      <w:r w:rsidRPr="003C5120">
        <w:rPr>
          <w:rFonts w:ascii="Cambria Math" w:hAnsi="Cambria Math" w:cs="Cambria Math"/>
        </w:rPr>
        <w:t>‑</w:t>
      </w:r>
      <w:r w:rsidRPr="003C5120">
        <w:t>readiness checklist maps to the human</w:t>
      </w:r>
      <w:r w:rsidRPr="003C5120">
        <w:rPr>
          <w:rFonts w:ascii="Cambria Math" w:hAnsi="Cambria Math" w:cs="Cambria Math"/>
        </w:rPr>
        <w:t>‑</w:t>
      </w:r>
      <w:r w:rsidRPr="003C5120">
        <w:t>factors dimension before each rate ramp?</w:t>
      </w:r>
      <w:r w:rsidRPr="003C5120">
        <w:rPr>
          <w:rFonts w:ascii="Calibri" w:hAnsi="Calibri" w:cs="Calibri"/>
        </w:rPr>
        <w:t>”</w:t>
      </w:r>
    </w:p>
    <w:p w14:paraId="1EA8C0BF" w14:textId="77777777" w:rsidR="00603D20" w:rsidRPr="003C5120" w:rsidRDefault="00603D20" w:rsidP="00603D20"/>
    <w:p w14:paraId="4AF72286" w14:textId="77777777" w:rsidR="00603D20" w:rsidRPr="003C5120" w:rsidRDefault="00603D20" w:rsidP="00603D20">
      <w:r w:rsidRPr="003C5120">
        <w:lastRenderedPageBreak/>
        <w:t xml:space="preserve">Configuration management. Goal: engineering and physical twins stay </w:t>
      </w:r>
      <w:proofErr w:type="spellStart"/>
      <w:r w:rsidRPr="003C5120">
        <w:t>synchronised</w:t>
      </w:r>
      <w:proofErr w:type="spellEnd"/>
      <w:r w:rsidRPr="003C5120">
        <w:t>. Infamous failure: Mars Climate Orbiter lost over metric–imperial mismatch. Probe: “Pull the as</w:t>
      </w:r>
      <w:r w:rsidRPr="003C5120">
        <w:rPr>
          <w:rFonts w:ascii="Cambria Math" w:hAnsi="Cambria Math" w:cs="Cambria Math"/>
        </w:rPr>
        <w:t>‑</w:t>
      </w:r>
      <w:r w:rsidRPr="003C5120">
        <w:t>maintained baseline for serial Golf</w:t>
      </w:r>
      <w:r w:rsidRPr="003C5120">
        <w:rPr>
          <w:rFonts w:ascii="Cambria Math" w:hAnsi="Cambria Math" w:cs="Cambria Math"/>
        </w:rPr>
        <w:t>‑</w:t>
      </w:r>
      <w:r w:rsidRPr="003C5120">
        <w:t>two</w:t>
      </w:r>
      <w:r w:rsidRPr="003C5120">
        <w:rPr>
          <w:rFonts w:ascii="Cambria Math" w:hAnsi="Cambria Math" w:cs="Cambria Math"/>
        </w:rPr>
        <w:t>‑</w:t>
      </w:r>
      <w:r w:rsidRPr="003C5120">
        <w:t>hundred after service bulletin six</w:t>
      </w:r>
      <w:r w:rsidRPr="003C5120">
        <w:rPr>
          <w:rFonts w:ascii="Cambria Math" w:hAnsi="Cambria Math" w:cs="Cambria Math"/>
        </w:rPr>
        <w:t>‑</w:t>
      </w:r>
      <w:r w:rsidRPr="003C5120">
        <w:t>two</w:t>
      </w:r>
      <w:r w:rsidRPr="003C5120">
        <w:rPr>
          <w:rFonts w:ascii="Cambria Math" w:hAnsi="Cambria Math" w:cs="Cambria Math"/>
        </w:rPr>
        <w:t>‑</w:t>
      </w:r>
      <w:r w:rsidRPr="003C5120">
        <w:t xml:space="preserve">alpha; does the </w:t>
      </w:r>
      <w:proofErr w:type="spellStart"/>
      <w:r w:rsidRPr="003C5120">
        <w:t>traveller</w:t>
      </w:r>
      <w:proofErr w:type="spellEnd"/>
      <w:r w:rsidRPr="003C5120">
        <w:t xml:space="preserve"> show the engineering change?</w:t>
      </w:r>
      <w:r w:rsidRPr="003C5120">
        <w:rPr>
          <w:rFonts w:ascii="Calibri" w:hAnsi="Calibri" w:cs="Calibri"/>
        </w:rPr>
        <w:t>”</w:t>
      </w:r>
    </w:p>
    <w:p w14:paraId="05F43EEF" w14:textId="77777777" w:rsidR="00603D20" w:rsidRPr="003C5120" w:rsidRDefault="00603D20" w:rsidP="00603D20"/>
    <w:p w14:paraId="061EF88C" w14:textId="77777777" w:rsidR="00603D20" w:rsidRPr="003C5120" w:rsidRDefault="00603D20" w:rsidP="00603D20">
      <w:r w:rsidRPr="003C5120">
        <w:t>1.2  ISO 9001 high</w:t>
      </w:r>
      <w:r w:rsidRPr="003C5120">
        <w:rPr>
          <w:rFonts w:ascii="Cambria Math" w:hAnsi="Cambria Math" w:cs="Cambria Math"/>
        </w:rPr>
        <w:t>‑</w:t>
      </w:r>
      <w:r w:rsidRPr="003C5120">
        <w:t>level structure in ninety seconds</w:t>
      </w:r>
    </w:p>
    <w:p w14:paraId="6D31BC4B" w14:textId="77777777" w:rsidR="00603D20" w:rsidRPr="003C5120" w:rsidRDefault="00603D20" w:rsidP="00603D20"/>
    <w:p w14:paraId="2811743F" w14:textId="77777777" w:rsidR="00603D20" w:rsidRPr="003C5120" w:rsidRDefault="00603D20" w:rsidP="00603D20">
      <w:r w:rsidRPr="003C5120">
        <w:t>Ten clauses read like a thriller. Clause four introduces context characters; clause five sets leadership stakes; clause six foreshadows conflict via risk; clauses seven and eight depict action; clause nine reveals the performance plot twist; clause ten sets up the sequel—the improvement arc. Your audit reads the novel backwards: start at chapter nine data, then ask whether earlier chapters could ever have produced a different ending.</w:t>
      </w:r>
    </w:p>
    <w:p w14:paraId="40A5570C" w14:textId="77777777" w:rsidR="00603D20" w:rsidRPr="003C5120" w:rsidRDefault="00603D20" w:rsidP="00603D20"/>
    <w:p w14:paraId="2209501C" w14:textId="77777777" w:rsidR="00603D20" w:rsidRPr="003C5120" w:rsidRDefault="00603D20" w:rsidP="00603D20">
      <w:r w:rsidRPr="003C5120">
        <w:t>1.3  Vocabulary master class—twenty critical terms</w:t>
      </w:r>
    </w:p>
    <w:p w14:paraId="5A531976" w14:textId="77777777" w:rsidR="00603D20" w:rsidRPr="003C5120" w:rsidRDefault="00603D20" w:rsidP="00603D20"/>
    <w:p w14:paraId="4104B529" w14:textId="77777777" w:rsidR="00603D20" w:rsidRPr="003C5120" w:rsidRDefault="00603D20" w:rsidP="00603D20">
      <w:r w:rsidRPr="003C5120">
        <w:t>[slide 5 – Glossary grid]</w:t>
      </w:r>
    </w:p>
    <w:p w14:paraId="6CA6B1F2" w14:textId="77777777" w:rsidR="00603D20" w:rsidRPr="003C5120" w:rsidRDefault="00603D20" w:rsidP="00603D20"/>
    <w:p w14:paraId="520578C4" w14:textId="77777777" w:rsidR="00603D20" w:rsidRPr="003C5120" w:rsidRDefault="00603D20" w:rsidP="00603D20">
      <w:r w:rsidRPr="003C5120">
        <w:t>We are about to drill twenty terms. For each you receive a crisp definition, a vivid scenario, and a probe question sharp enough to slice through fluff. Below are the first ten fully scripted; you’ll craft probes for terms eleven to twenty. Open workbook page six: columns Term, Definition, Scenario, Probe.</w:t>
      </w:r>
    </w:p>
    <w:p w14:paraId="36F6C7C0" w14:textId="77777777" w:rsidR="00603D20" w:rsidRPr="003C5120" w:rsidRDefault="00603D20" w:rsidP="00603D20"/>
    <w:p w14:paraId="3459F4B5" w14:textId="77777777" w:rsidR="00603D20" w:rsidRPr="003C5120" w:rsidRDefault="00603D20" w:rsidP="00603D20">
      <w:r w:rsidRPr="003C5120">
        <w:t>Critical item. Definition: feature whose failure endangers flight. Scenario: torque</w:t>
      </w:r>
      <w:r w:rsidRPr="003C5120">
        <w:rPr>
          <w:rFonts w:ascii="Cambria Math" w:hAnsi="Cambria Math" w:cs="Cambria Math"/>
        </w:rPr>
        <w:t>‑</w:t>
      </w:r>
      <w:r w:rsidRPr="003C5120">
        <w:t xml:space="preserve">tube bore on a rotor hub. Probe: </w:t>
      </w:r>
      <w:r w:rsidRPr="003C5120">
        <w:rPr>
          <w:rFonts w:ascii="Calibri" w:hAnsi="Calibri" w:cs="Calibri"/>
        </w:rPr>
        <w:t>“</w:t>
      </w:r>
      <w:r w:rsidRPr="003C5120">
        <w:t>How does design</w:t>
      </w:r>
      <w:r w:rsidRPr="003C5120">
        <w:rPr>
          <w:rFonts w:ascii="Cambria Math" w:hAnsi="Cambria Math" w:cs="Cambria Math"/>
        </w:rPr>
        <w:t>‑</w:t>
      </w:r>
      <w:r w:rsidRPr="003C5120">
        <w:t>FMEA severity feed inspection frequency for this bore?</w:t>
      </w:r>
      <w:r w:rsidRPr="003C5120">
        <w:rPr>
          <w:rFonts w:ascii="Calibri" w:hAnsi="Calibri" w:cs="Calibri"/>
        </w:rPr>
        <w:t>”</w:t>
      </w:r>
    </w:p>
    <w:p w14:paraId="7A0D8311" w14:textId="77777777" w:rsidR="00603D20" w:rsidRPr="003C5120" w:rsidRDefault="00603D20" w:rsidP="00603D20"/>
    <w:p w14:paraId="736A0FAB" w14:textId="77777777" w:rsidR="00603D20" w:rsidRPr="003C5120" w:rsidRDefault="00603D20" w:rsidP="00603D20">
      <w:r w:rsidRPr="003C5120">
        <w:t xml:space="preserve">Key </w:t>
      </w:r>
      <w:proofErr w:type="gramStart"/>
      <w:r w:rsidRPr="003C5120">
        <w:t>characteristic</w:t>
      </w:r>
      <w:proofErr w:type="gramEnd"/>
      <w:r w:rsidRPr="003C5120">
        <w:t xml:space="preserve">. Definition: </w:t>
      </w:r>
      <w:proofErr w:type="gramStart"/>
      <w:r w:rsidRPr="003C5120">
        <w:t>attribute</w:t>
      </w:r>
      <w:proofErr w:type="gramEnd"/>
      <w:r w:rsidRPr="003C5120">
        <w:t xml:space="preserve"> whose variation affects fit, form, function, or safety. Scenario: zero</w:t>
      </w:r>
      <w:r w:rsidRPr="003C5120">
        <w:rPr>
          <w:rFonts w:ascii="Cambria Math" w:hAnsi="Cambria Math" w:cs="Cambria Math"/>
        </w:rPr>
        <w:t>‑</w:t>
      </w:r>
      <w:r w:rsidRPr="003C5120">
        <w:t>point</w:t>
      </w:r>
      <w:r w:rsidRPr="003C5120">
        <w:rPr>
          <w:rFonts w:ascii="Cambria Math" w:hAnsi="Cambria Math" w:cs="Cambria Math"/>
        </w:rPr>
        <w:t>‑</w:t>
      </w:r>
      <w:r w:rsidRPr="003C5120">
        <w:t>zero</w:t>
      </w:r>
      <w:r w:rsidRPr="003C5120">
        <w:rPr>
          <w:rFonts w:ascii="Cambria Math" w:hAnsi="Cambria Math" w:cs="Cambria Math"/>
        </w:rPr>
        <w:t>‑</w:t>
      </w:r>
      <w:r w:rsidRPr="003C5120">
        <w:t>five</w:t>
      </w:r>
      <w:r w:rsidRPr="003C5120">
        <w:rPr>
          <w:rFonts w:ascii="Cambria Math" w:hAnsi="Cambria Math" w:cs="Cambria Math"/>
        </w:rPr>
        <w:t>‑</w:t>
      </w:r>
      <w:proofErr w:type="spellStart"/>
      <w:r w:rsidRPr="003C5120">
        <w:t>millimetre</w:t>
      </w:r>
      <w:proofErr w:type="spellEnd"/>
      <w:r w:rsidRPr="003C5120">
        <w:t xml:space="preserve"> clearance on a fuel rail. Probe: </w:t>
      </w:r>
      <w:r w:rsidRPr="003C5120">
        <w:rPr>
          <w:rFonts w:ascii="Calibri" w:hAnsi="Calibri" w:cs="Calibri"/>
        </w:rPr>
        <w:t>“</w:t>
      </w:r>
      <w:r w:rsidRPr="003C5120">
        <w:t>Show me the operator aid that highlights this dimension as K</w:t>
      </w:r>
      <w:r w:rsidRPr="003C5120">
        <w:rPr>
          <w:rFonts w:ascii="Cambria Math" w:hAnsi="Cambria Math" w:cs="Cambria Math"/>
        </w:rPr>
        <w:t>‑</w:t>
      </w:r>
      <w:r w:rsidRPr="003C5120">
        <w:t>characteristic.</w:t>
      </w:r>
      <w:r w:rsidRPr="003C5120">
        <w:rPr>
          <w:rFonts w:ascii="Calibri" w:hAnsi="Calibri" w:cs="Calibri"/>
        </w:rPr>
        <w:t>”</w:t>
      </w:r>
    </w:p>
    <w:p w14:paraId="46E813EC" w14:textId="77777777" w:rsidR="00603D20" w:rsidRPr="003C5120" w:rsidRDefault="00603D20" w:rsidP="00603D20"/>
    <w:p w14:paraId="505127DD" w14:textId="77777777" w:rsidR="00603D20" w:rsidRPr="003C5120" w:rsidRDefault="00603D20" w:rsidP="00603D20">
      <w:r w:rsidRPr="003C5120">
        <w:t>Frozen process. Definition: validated method locked against change to preserve performance. Scenario: autoclave cure profile one</w:t>
      </w:r>
      <w:r w:rsidRPr="003C5120">
        <w:rPr>
          <w:rFonts w:ascii="Cambria Math" w:hAnsi="Cambria Math" w:cs="Cambria Math"/>
        </w:rPr>
        <w:t>‑</w:t>
      </w:r>
      <w:r w:rsidRPr="003C5120">
        <w:t>seven</w:t>
      </w:r>
      <w:r w:rsidRPr="003C5120">
        <w:rPr>
          <w:rFonts w:ascii="Cambria Math" w:hAnsi="Cambria Math" w:cs="Cambria Math"/>
        </w:rPr>
        <w:t>‑</w:t>
      </w:r>
      <w:r w:rsidRPr="003C5120">
        <w:t xml:space="preserve">seven Celsius ninety minutes. Probe: </w:t>
      </w:r>
      <w:r w:rsidRPr="003C5120">
        <w:rPr>
          <w:rFonts w:ascii="Calibri" w:hAnsi="Calibri" w:cs="Calibri"/>
        </w:rPr>
        <w:t>“</w:t>
      </w:r>
      <w:r w:rsidRPr="003C5120">
        <w:t>If your PLC firmware updates, what revalidation process re</w:t>
      </w:r>
      <w:r w:rsidRPr="003C5120">
        <w:rPr>
          <w:rFonts w:ascii="Cambria Math" w:hAnsi="Cambria Math" w:cs="Cambria Math"/>
        </w:rPr>
        <w:t>‑</w:t>
      </w:r>
      <w:r w:rsidRPr="003C5120">
        <w:t>opens the freeze?</w:t>
      </w:r>
      <w:r w:rsidRPr="003C5120">
        <w:rPr>
          <w:rFonts w:ascii="Calibri" w:hAnsi="Calibri" w:cs="Calibri"/>
        </w:rPr>
        <w:t>”</w:t>
      </w:r>
    </w:p>
    <w:p w14:paraId="54732F09" w14:textId="77777777" w:rsidR="00603D20" w:rsidRPr="003C5120" w:rsidRDefault="00603D20" w:rsidP="00603D20"/>
    <w:p w14:paraId="61E05FBB" w14:textId="77777777" w:rsidR="00603D20" w:rsidRPr="003C5120" w:rsidRDefault="00603D20" w:rsidP="00603D20">
      <w:r w:rsidRPr="003C5120">
        <w:lastRenderedPageBreak/>
        <w:t>Special process. Definition: output cannot be completely verified by subsequent inspection. Scenario: plasma</w:t>
      </w:r>
      <w:r w:rsidRPr="003C5120">
        <w:rPr>
          <w:rFonts w:ascii="Cambria Math" w:hAnsi="Cambria Math" w:cs="Cambria Math"/>
        </w:rPr>
        <w:t>‑</w:t>
      </w:r>
      <w:r w:rsidRPr="003C5120">
        <w:t xml:space="preserve">spray coating internal diameter. Probe: </w:t>
      </w:r>
      <w:r w:rsidRPr="003C5120">
        <w:rPr>
          <w:rFonts w:ascii="Calibri" w:hAnsi="Calibri" w:cs="Calibri"/>
        </w:rPr>
        <w:t>“</w:t>
      </w:r>
      <w:r w:rsidRPr="003C5120">
        <w:t>Present NADCAP scope and last internal audit of parameter adherence.</w:t>
      </w:r>
      <w:r w:rsidRPr="003C5120">
        <w:rPr>
          <w:rFonts w:ascii="Calibri" w:hAnsi="Calibri" w:cs="Calibri"/>
        </w:rPr>
        <w:t>”</w:t>
      </w:r>
    </w:p>
    <w:p w14:paraId="77C5859C" w14:textId="77777777" w:rsidR="00603D20" w:rsidRPr="003C5120" w:rsidRDefault="00603D20" w:rsidP="00603D20"/>
    <w:p w14:paraId="6FA3BB76" w14:textId="77777777" w:rsidR="00603D20" w:rsidRPr="003C5120" w:rsidRDefault="00603D20" w:rsidP="00603D20">
      <w:r w:rsidRPr="003C5120">
        <w:t>Escape. Definition: non</w:t>
      </w:r>
      <w:r w:rsidRPr="003C5120">
        <w:rPr>
          <w:rFonts w:ascii="Cambria Math" w:hAnsi="Cambria Math" w:cs="Cambria Math"/>
        </w:rPr>
        <w:t>‑</w:t>
      </w:r>
      <w:r w:rsidRPr="003C5120">
        <w:t>conformance detected after delivery. Scenario: wing rib mis</w:t>
      </w:r>
      <w:r w:rsidRPr="003C5120">
        <w:rPr>
          <w:rFonts w:ascii="Cambria Math" w:hAnsi="Cambria Math" w:cs="Cambria Math"/>
        </w:rPr>
        <w:t>‑</w:t>
      </w:r>
      <w:r w:rsidRPr="003C5120">
        <w:t xml:space="preserve">drill found in MRO. Probe: </w:t>
      </w:r>
      <w:r w:rsidRPr="003C5120">
        <w:rPr>
          <w:rFonts w:ascii="Calibri" w:hAnsi="Calibri" w:cs="Calibri"/>
        </w:rPr>
        <w:t>“</w:t>
      </w:r>
      <w:r w:rsidRPr="003C5120">
        <w:t>Show me the escape dashboard and containment plan timeline for the last twelve months.</w:t>
      </w:r>
      <w:r w:rsidRPr="003C5120">
        <w:rPr>
          <w:rFonts w:ascii="Calibri" w:hAnsi="Calibri" w:cs="Calibri"/>
        </w:rPr>
        <w:t>”</w:t>
      </w:r>
    </w:p>
    <w:p w14:paraId="775B9F91" w14:textId="77777777" w:rsidR="00603D20" w:rsidRPr="003C5120" w:rsidRDefault="00603D20" w:rsidP="00603D20"/>
    <w:p w14:paraId="110567B4" w14:textId="77777777" w:rsidR="00603D20" w:rsidRPr="003C5120" w:rsidRDefault="00603D20" w:rsidP="00603D20">
      <w:r w:rsidRPr="003C5120">
        <w:t>First article inspection. Definition: AS 9102 record verifying complete process chain. Scenario: lot one machined brackets. Probe: “Which delta triggers are documented and which ARs were raised in the last quarterly FAI review?”</w:t>
      </w:r>
    </w:p>
    <w:p w14:paraId="176818C5" w14:textId="77777777" w:rsidR="00603D20" w:rsidRPr="003C5120" w:rsidRDefault="00603D20" w:rsidP="00603D20"/>
    <w:p w14:paraId="0F8AEFC6" w14:textId="77777777" w:rsidR="00603D20" w:rsidRPr="003C5120" w:rsidRDefault="00603D20" w:rsidP="00603D20">
      <w:r w:rsidRPr="003C5120">
        <w:t>Concession versus deviation. Definition: concession applies post</w:t>
      </w:r>
      <w:r w:rsidRPr="003C5120">
        <w:rPr>
          <w:rFonts w:ascii="Cambria Math" w:hAnsi="Cambria Math" w:cs="Cambria Math"/>
        </w:rPr>
        <w:t>‑</w:t>
      </w:r>
      <w:r w:rsidRPr="003C5120">
        <w:t>manufacture; deviation applies pre</w:t>
      </w:r>
      <w:r w:rsidRPr="003C5120">
        <w:rPr>
          <w:rFonts w:ascii="Cambria Math" w:hAnsi="Cambria Math" w:cs="Cambria Math"/>
        </w:rPr>
        <w:t>‑</w:t>
      </w:r>
      <w:r w:rsidRPr="003C5120">
        <w:t>manufacture. Scenario: paint run accepted via concession vs planned non</w:t>
      </w:r>
      <w:r w:rsidRPr="003C5120">
        <w:rPr>
          <w:rFonts w:ascii="Cambria Math" w:hAnsi="Cambria Math" w:cs="Cambria Math"/>
        </w:rPr>
        <w:t>‑</w:t>
      </w:r>
      <w:r w:rsidRPr="003C5120">
        <w:t xml:space="preserve">standard paint </w:t>
      </w:r>
      <w:proofErr w:type="spellStart"/>
      <w:r w:rsidRPr="003C5120">
        <w:t>authorised</w:t>
      </w:r>
      <w:proofErr w:type="spellEnd"/>
      <w:r w:rsidRPr="003C5120">
        <w:t xml:space="preserve"> by deviation. Probe: </w:t>
      </w:r>
      <w:r w:rsidRPr="003C5120">
        <w:rPr>
          <w:rFonts w:ascii="Calibri" w:hAnsi="Calibri" w:cs="Calibri"/>
        </w:rPr>
        <w:t>“</w:t>
      </w:r>
      <w:r w:rsidRPr="003C5120">
        <w:t>Which ERP statuses map to each authority type and who is the signatory?</w:t>
      </w:r>
      <w:r w:rsidRPr="003C5120">
        <w:rPr>
          <w:rFonts w:ascii="Calibri" w:hAnsi="Calibri" w:cs="Calibri"/>
        </w:rPr>
        <w:t>”</w:t>
      </w:r>
    </w:p>
    <w:p w14:paraId="601D26DD" w14:textId="77777777" w:rsidR="00603D20" w:rsidRPr="003C5120" w:rsidRDefault="00603D20" w:rsidP="00603D20"/>
    <w:p w14:paraId="5968E55E" w14:textId="77777777" w:rsidR="00603D20" w:rsidRPr="003C5120" w:rsidRDefault="00603D20" w:rsidP="00603D20">
      <w:r w:rsidRPr="003C5120">
        <w:t>Human factors. Definition: physiological or psychological influences on performance. Scenario: twelve</w:t>
      </w:r>
      <w:r w:rsidRPr="003C5120">
        <w:rPr>
          <w:rFonts w:ascii="Cambria Math" w:hAnsi="Cambria Math" w:cs="Cambria Math"/>
        </w:rPr>
        <w:t>‑</w:t>
      </w:r>
      <w:r w:rsidRPr="003C5120">
        <w:t xml:space="preserve">hour shift fatigue raising torque errors on line seven. Probe: </w:t>
      </w:r>
      <w:r w:rsidRPr="003C5120">
        <w:rPr>
          <w:rFonts w:ascii="Calibri" w:hAnsi="Calibri" w:cs="Calibri"/>
        </w:rPr>
        <w:t>“</w:t>
      </w:r>
      <w:r w:rsidRPr="003C5120">
        <w:t>Show me your fatigue</w:t>
      </w:r>
      <w:r w:rsidRPr="003C5120">
        <w:rPr>
          <w:rFonts w:ascii="Cambria Math" w:hAnsi="Cambria Math" w:cs="Cambria Math"/>
        </w:rPr>
        <w:t>‑</w:t>
      </w:r>
      <w:r w:rsidRPr="003C5120">
        <w:t>risk prediction metrics and the escalation path.</w:t>
      </w:r>
      <w:r w:rsidRPr="003C5120">
        <w:rPr>
          <w:rFonts w:ascii="Calibri" w:hAnsi="Calibri" w:cs="Calibri"/>
        </w:rPr>
        <w:t>”</w:t>
      </w:r>
    </w:p>
    <w:p w14:paraId="2834355F" w14:textId="77777777" w:rsidR="00603D20" w:rsidRPr="003C5120" w:rsidRDefault="00603D20" w:rsidP="00603D20"/>
    <w:p w14:paraId="75F03867" w14:textId="77777777" w:rsidR="00603D20" w:rsidRPr="003C5120" w:rsidRDefault="00603D20" w:rsidP="00603D20">
      <w:r w:rsidRPr="003C5120">
        <w:t>Counterfeit part. Definition: fraudulent item misrepresented in origin or quality. Scenario: flash memory chips harvested from e</w:t>
      </w:r>
      <w:r w:rsidRPr="003C5120">
        <w:rPr>
          <w:rFonts w:ascii="Cambria Math" w:hAnsi="Cambria Math" w:cs="Cambria Math"/>
        </w:rPr>
        <w:t>‑</w:t>
      </w:r>
      <w:r w:rsidRPr="003C5120">
        <w:t xml:space="preserve">waste and resurfaced. Probe: </w:t>
      </w:r>
      <w:r w:rsidRPr="003C5120">
        <w:rPr>
          <w:rFonts w:ascii="Calibri" w:hAnsi="Calibri" w:cs="Calibri"/>
        </w:rPr>
        <w:t>“</w:t>
      </w:r>
      <w:r w:rsidRPr="003C5120">
        <w:t>Demonstrate electrical authenticity testing and supplier disapproval workflow.</w:t>
      </w:r>
      <w:r w:rsidRPr="003C5120">
        <w:rPr>
          <w:rFonts w:ascii="Calibri" w:hAnsi="Calibri" w:cs="Calibri"/>
        </w:rPr>
        <w:t>”</w:t>
      </w:r>
    </w:p>
    <w:p w14:paraId="1BB0BEC8" w14:textId="77777777" w:rsidR="00603D20" w:rsidRPr="003C5120" w:rsidRDefault="00603D20" w:rsidP="00603D20"/>
    <w:p w14:paraId="6693BFC4" w14:textId="77777777" w:rsidR="00603D20" w:rsidRPr="003C5120" w:rsidRDefault="00603D20" w:rsidP="00603D20">
      <w:r w:rsidRPr="003C5120">
        <w:t>Objective evidence. Definition: verifiable data or records independent of opinion. Scenario: calibrated CMM PDF plus operator</w:t>
      </w:r>
      <w:r w:rsidRPr="003C5120">
        <w:rPr>
          <w:rFonts w:ascii="Cambria Math" w:hAnsi="Cambria Math" w:cs="Cambria Math"/>
        </w:rPr>
        <w:t>‑</w:t>
      </w:r>
      <w:r w:rsidRPr="003C5120">
        <w:t xml:space="preserve">signed </w:t>
      </w:r>
      <w:proofErr w:type="spellStart"/>
      <w:r w:rsidRPr="003C5120">
        <w:t>traveller</w:t>
      </w:r>
      <w:proofErr w:type="spellEnd"/>
      <w:r w:rsidRPr="003C5120">
        <w:t xml:space="preserve">. Probe: </w:t>
      </w:r>
      <w:r w:rsidRPr="003C5120">
        <w:rPr>
          <w:rFonts w:ascii="Calibri" w:hAnsi="Calibri" w:cs="Calibri"/>
        </w:rPr>
        <w:t>“</w:t>
      </w:r>
      <w:r w:rsidRPr="003C5120">
        <w:t>Where is the tamper</w:t>
      </w:r>
      <w:r w:rsidRPr="003C5120">
        <w:rPr>
          <w:rFonts w:ascii="Cambria Math" w:hAnsi="Cambria Math" w:cs="Cambria Math"/>
        </w:rPr>
        <w:t>‑</w:t>
      </w:r>
      <w:r w:rsidRPr="003C5120">
        <w:t>proof link between the PDF checksum and the MRP lot record?</w:t>
      </w:r>
      <w:r w:rsidRPr="003C5120">
        <w:rPr>
          <w:rFonts w:ascii="Calibri" w:hAnsi="Calibri" w:cs="Calibri"/>
        </w:rPr>
        <w:t>”</w:t>
      </w:r>
    </w:p>
    <w:p w14:paraId="4D30BC7C" w14:textId="77777777" w:rsidR="00603D20" w:rsidRPr="003C5120" w:rsidRDefault="00603D20" w:rsidP="00603D20"/>
    <w:p w14:paraId="61BBCBAB" w14:textId="77777777" w:rsidR="00603D20" w:rsidRPr="003C5120" w:rsidRDefault="00603D20" w:rsidP="00603D20">
      <w:r w:rsidRPr="003C5120">
        <w:t>Now you craft probes for terms eleven through twenty: delta FAI, digital thread, obsolescence plan, measurement uncertainty, FOD, maturity level, control plan, verification versus validation, PPAP</w:t>
      </w:r>
      <w:r w:rsidRPr="003C5120">
        <w:rPr>
          <w:rFonts w:ascii="Cambria Math" w:hAnsi="Cambria Math" w:cs="Cambria Math"/>
        </w:rPr>
        <w:t>‑</w:t>
      </w:r>
      <w:r w:rsidRPr="003C5120">
        <w:t>level evidence, lead auditor. Ten minutes.</w:t>
      </w:r>
    </w:p>
    <w:p w14:paraId="7C814B2A" w14:textId="77777777" w:rsidR="00603D20" w:rsidRPr="003C5120" w:rsidRDefault="00603D20" w:rsidP="00603D20"/>
    <w:p w14:paraId="072D879E" w14:textId="77777777" w:rsidR="00603D20" w:rsidRPr="003C5120" w:rsidRDefault="00603D20" w:rsidP="00603D20">
      <w:r w:rsidRPr="003C5120">
        <w:t>Debrief. Share your toughest probe; we’ll sharpen any blunt ones.</w:t>
      </w:r>
    </w:p>
    <w:p w14:paraId="78B86786" w14:textId="77777777" w:rsidR="00603D20" w:rsidRPr="003C5120" w:rsidRDefault="00603D20" w:rsidP="00603D20"/>
    <w:p w14:paraId="5568898C" w14:textId="77777777" w:rsidR="00603D20" w:rsidRPr="003C5120" w:rsidRDefault="00603D20" w:rsidP="00603D20">
      <w:r w:rsidRPr="003C5120">
        <w:t>1.4  Activity—Definition relay race</w:t>
      </w:r>
    </w:p>
    <w:p w14:paraId="2671A218" w14:textId="77777777" w:rsidR="00603D20" w:rsidRPr="003C5120" w:rsidRDefault="00603D20" w:rsidP="00603D20"/>
    <w:p w14:paraId="70642B36" w14:textId="77777777" w:rsidR="00603D20" w:rsidRPr="003C5120" w:rsidRDefault="00603D20" w:rsidP="00603D20">
      <w:r w:rsidRPr="003C5120">
        <w:t>Pairs swap probes and role</w:t>
      </w:r>
      <w:r w:rsidRPr="003C5120">
        <w:rPr>
          <w:rFonts w:ascii="Cambria Math" w:hAnsi="Cambria Math" w:cs="Cambria Math"/>
        </w:rPr>
        <w:t>‑</w:t>
      </w:r>
      <w:r w:rsidRPr="003C5120">
        <w:t>play auditee responses; interviewers push for objective evidence. Ten minutes; quickest accurate interrogation wins bragging rights. Debrief shows the escalation ladder: open, focused, leading, closed questions.</w:t>
      </w:r>
    </w:p>
    <w:p w14:paraId="4DDAB52C" w14:textId="77777777" w:rsidR="00603D20" w:rsidRPr="003C5120" w:rsidRDefault="00603D20" w:rsidP="00603D20"/>
    <w:p w14:paraId="5A652AE1" w14:textId="77777777" w:rsidR="00603D20" w:rsidRPr="003C5120" w:rsidRDefault="00603D20" w:rsidP="00603D20">
      <w:r w:rsidRPr="003C5120">
        <w:t>1.5  Case narrative—The zero</w:t>
      </w:r>
      <w:r w:rsidRPr="003C5120">
        <w:rPr>
          <w:rFonts w:ascii="Cambria Math" w:hAnsi="Cambria Math" w:cs="Cambria Math"/>
        </w:rPr>
        <w:t>‑</w:t>
      </w:r>
      <w:r w:rsidRPr="003C5120">
        <w:t>point</w:t>
      </w:r>
      <w:r w:rsidRPr="003C5120">
        <w:rPr>
          <w:rFonts w:ascii="Cambria Math" w:hAnsi="Cambria Math" w:cs="Cambria Math"/>
        </w:rPr>
        <w:t>‑</w:t>
      </w:r>
      <w:r w:rsidRPr="003C5120">
        <w:t>zero</w:t>
      </w:r>
      <w:r w:rsidRPr="003C5120">
        <w:rPr>
          <w:rFonts w:ascii="Cambria Math" w:hAnsi="Cambria Math" w:cs="Cambria Math"/>
        </w:rPr>
        <w:t>‑</w:t>
      </w:r>
      <w:r w:rsidRPr="003C5120">
        <w:t>five</w:t>
      </w:r>
      <w:r w:rsidRPr="003C5120">
        <w:rPr>
          <w:rFonts w:ascii="Cambria Math" w:hAnsi="Cambria Math" w:cs="Cambria Math"/>
        </w:rPr>
        <w:t>‑</w:t>
      </w:r>
      <w:proofErr w:type="spellStart"/>
      <w:r w:rsidRPr="003C5120">
        <w:t>millimetre</w:t>
      </w:r>
      <w:proofErr w:type="spellEnd"/>
      <w:r w:rsidRPr="003C5120">
        <w:t xml:space="preserve"> hole that grounded a fleet</w:t>
      </w:r>
    </w:p>
    <w:p w14:paraId="762AE808" w14:textId="77777777" w:rsidR="00603D20" w:rsidRPr="003C5120" w:rsidRDefault="00603D20" w:rsidP="00603D20"/>
    <w:p w14:paraId="67146321" w14:textId="77777777" w:rsidR="00603D20" w:rsidRPr="003C5120" w:rsidRDefault="00603D20" w:rsidP="00603D20">
      <w:r w:rsidRPr="003C5120">
        <w:t>In twenty</w:t>
      </w:r>
      <w:r w:rsidRPr="003C5120">
        <w:rPr>
          <w:rFonts w:ascii="Cambria Math" w:hAnsi="Cambria Math" w:cs="Cambria Math"/>
        </w:rPr>
        <w:t>‑</w:t>
      </w:r>
      <w:proofErr w:type="gramStart"/>
      <w:r w:rsidRPr="003C5120">
        <w:t>nineteen</w:t>
      </w:r>
      <w:proofErr w:type="gramEnd"/>
      <w:r w:rsidRPr="003C5120">
        <w:t xml:space="preserve"> a machinist substituted a nine</w:t>
      </w:r>
      <w:r w:rsidRPr="003C5120">
        <w:rPr>
          <w:rFonts w:ascii="Cambria Math" w:hAnsi="Cambria Math" w:cs="Cambria Math"/>
        </w:rPr>
        <w:t>‑</w:t>
      </w:r>
      <w:r w:rsidRPr="003C5120">
        <w:t>point</w:t>
      </w:r>
      <w:r w:rsidRPr="003C5120">
        <w:rPr>
          <w:rFonts w:ascii="Cambria Math" w:hAnsi="Cambria Math" w:cs="Cambria Math"/>
        </w:rPr>
        <w:t>‑</w:t>
      </w:r>
      <w:r w:rsidRPr="003C5120">
        <w:t>nine</w:t>
      </w:r>
      <w:r w:rsidRPr="003C5120">
        <w:rPr>
          <w:rFonts w:ascii="Cambria Math" w:hAnsi="Cambria Math" w:cs="Cambria Math"/>
        </w:rPr>
        <w:t>‑</w:t>
      </w:r>
      <w:r w:rsidRPr="003C5120">
        <w:t>five</w:t>
      </w:r>
      <w:r w:rsidRPr="003C5120">
        <w:rPr>
          <w:rFonts w:ascii="Cambria Math" w:hAnsi="Cambria Math" w:cs="Cambria Math"/>
        </w:rPr>
        <w:t>‑</w:t>
      </w:r>
      <w:proofErr w:type="spellStart"/>
      <w:r w:rsidRPr="003C5120">
        <w:t>millimetre</w:t>
      </w:r>
      <w:proofErr w:type="spellEnd"/>
      <w:r w:rsidRPr="003C5120">
        <w:t xml:space="preserve"> drill for a ten</w:t>
      </w:r>
      <w:r w:rsidRPr="003C5120">
        <w:rPr>
          <w:rFonts w:ascii="Cambria Math" w:hAnsi="Cambria Math" w:cs="Cambria Math"/>
        </w:rPr>
        <w:t>‑</w:t>
      </w:r>
      <w:proofErr w:type="spellStart"/>
      <w:r w:rsidRPr="003C5120">
        <w:t>millimetre</w:t>
      </w:r>
      <w:proofErr w:type="spellEnd"/>
      <w:r w:rsidRPr="003C5120">
        <w:t xml:space="preserve"> drill </w:t>
      </w:r>
      <w:r w:rsidRPr="003C5120">
        <w:rPr>
          <w:rFonts w:ascii="Calibri" w:hAnsi="Calibri" w:cs="Calibri"/>
        </w:rPr>
        <w:t>“</w:t>
      </w:r>
      <w:r w:rsidRPr="003C5120">
        <w:t>to stay inside</w:t>
      </w:r>
      <w:proofErr w:type="gramStart"/>
      <w:r w:rsidRPr="003C5120">
        <w:t xml:space="preserve"> tolerance.</w:t>
      </w:r>
      <w:r w:rsidRPr="003C5120">
        <w:rPr>
          <w:rFonts w:ascii="Calibri" w:hAnsi="Calibri" w:cs="Calibri"/>
        </w:rPr>
        <w:t>”</w:t>
      </w:r>
      <w:proofErr w:type="gramEnd"/>
      <w:r w:rsidRPr="003C5120">
        <w:t xml:space="preserve"> The gearbox thrust</w:t>
      </w:r>
      <w:r w:rsidRPr="003C5120">
        <w:rPr>
          <w:rFonts w:ascii="Cambria Math" w:hAnsi="Cambria Math" w:cs="Cambria Math"/>
        </w:rPr>
        <w:t>‑</w:t>
      </w:r>
      <w:r w:rsidRPr="003C5120">
        <w:t xml:space="preserve">link was a critical item. The CMM program used </w:t>
      </w:r>
      <w:proofErr w:type="gramStart"/>
      <w:r w:rsidRPr="003C5120">
        <w:t>nominal</w:t>
      </w:r>
      <w:proofErr w:type="gramEnd"/>
      <w:r w:rsidRPr="003C5120">
        <w:t xml:space="preserve"> and missed the deviation. Fatigue cracks surfaced after one</w:t>
      </w:r>
      <w:r w:rsidRPr="003C5120">
        <w:rPr>
          <w:rFonts w:ascii="Cambria Math" w:hAnsi="Cambria Math" w:cs="Cambria Math"/>
        </w:rPr>
        <w:t>‑</w:t>
      </w:r>
      <w:r w:rsidRPr="003C5120">
        <w:t>hundred</w:t>
      </w:r>
      <w:r w:rsidRPr="003C5120">
        <w:rPr>
          <w:rFonts w:ascii="Cambria Math" w:hAnsi="Cambria Math" w:cs="Cambria Math"/>
        </w:rPr>
        <w:t>‑</w:t>
      </w:r>
      <w:r w:rsidRPr="003C5120">
        <w:t>forty cycles, grounding eleven regional jets and stranding sixteen</w:t>
      </w:r>
      <w:r w:rsidRPr="003C5120">
        <w:rPr>
          <w:rFonts w:ascii="Cambria Math" w:hAnsi="Cambria Math" w:cs="Cambria Math"/>
        </w:rPr>
        <w:t>‑</w:t>
      </w:r>
      <w:r w:rsidRPr="003C5120">
        <w:t>thousand passengers. Root causes: the term critical item was never trained, FAI delta criteria unclear, frozen</w:t>
      </w:r>
      <w:r w:rsidRPr="003C5120">
        <w:rPr>
          <w:rFonts w:ascii="Cambria Math" w:hAnsi="Cambria Math" w:cs="Cambria Math"/>
        </w:rPr>
        <w:t>‑</w:t>
      </w:r>
      <w:r w:rsidRPr="003C5120">
        <w:t>process bypassed under schedule pressure. Cost: six</w:t>
      </w:r>
      <w:r w:rsidRPr="003C5120">
        <w:rPr>
          <w:rFonts w:ascii="Cambria Math" w:hAnsi="Cambria Math" w:cs="Cambria Math"/>
        </w:rPr>
        <w:t>‑</w:t>
      </w:r>
      <w:r w:rsidRPr="003C5120">
        <w:t>point</w:t>
      </w:r>
      <w:r w:rsidRPr="003C5120">
        <w:rPr>
          <w:rFonts w:ascii="Cambria Math" w:hAnsi="Cambria Math" w:cs="Cambria Math"/>
        </w:rPr>
        <w:t>‑</w:t>
      </w:r>
      <w:r w:rsidRPr="003C5120">
        <w:t>four million dollars, two months of reputation damage. Vocabulary ignorance is not benign.</w:t>
      </w:r>
    </w:p>
    <w:p w14:paraId="142BDC4E" w14:textId="77777777" w:rsidR="00603D20" w:rsidRPr="003C5120" w:rsidRDefault="00603D20" w:rsidP="00603D20"/>
    <w:p w14:paraId="71AF64B7" w14:textId="77777777" w:rsidR="00603D20" w:rsidRPr="003C5120" w:rsidRDefault="00603D20" w:rsidP="00603D20">
      <w:r w:rsidRPr="003C5120">
        <w:t>1.6  Micro</w:t>
      </w:r>
      <w:r w:rsidRPr="003C5120">
        <w:rPr>
          <w:rFonts w:ascii="Cambria Math" w:hAnsi="Cambria Math" w:cs="Cambria Math"/>
        </w:rPr>
        <w:t>‑</w:t>
      </w:r>
      <w:r w:rsidRPr="003C5120">
        <w:t>quiz</w:t>
      </w:r>
      <w:r w:rsidRPr="003C5120">
        <w:rPr>
          <w:rFonts w:ascii="Calibri" w:hAnsi="Calibri" w:cs="Calibri"/>
        </w:rPr>
        <w:t>—</w:t>
      </w:r>
      <w:r w:rsidRPr="003C5120">
        <w:t>eight rapid checks</w:t>
      </w:r>
    </w:p>
    <w:p w14:paraId="70B7AC26" w14:textId="77777777" w:rsidR="00603D20" w:rsidRPr="003C5120" w:rsidRDefault="00603D20" w:rsidP="00603D20"/>
    <w:p w14:paraId="51542EC1" w14:textId="77777777" w:rsidR="00603D20" w:rsidRPr="003C5120" w:rsidRDefault="00603D20" w:rsidP="00603D20">
      <w:r w:rsidRPr="003C5120">
        <w:t>Which clause houses counterfeit</w:t>
      </w:r>
      <w:r w:rsidRPr="003C5120">
        <w:rPr>
          <w:rFonts w:ascii="Cambria Math" w:hAnsi="Cambria Math" w:cs="Cambria Math"/>
        </w:rPr>
        <w:t>‑</w:t>
      </w:r>
      <w:r w:rsidRPr="003C5120">
        <w:t>part prevention? True or false: operational risk appears only in clause six. Give one delta FAI trigger. Differentiate concession and deviation in one sentence. Name a document that defines objective evidence. Which ICAO annex drives product</w:t>
      </w:r>
      <w:r w:rsidRPr="003C5120">
        <w:rPr>
          <w:rFonts w:ascii="Cambria Math" w:hAnsi="Cambria Math" w:cs="Cambria Math"/>
        </w:rPr>
        <w:t>‑</w:t>
      </w:r>
      <w:r w:rsidRPr="003C5120">
        <w:t>safety requirements? Which term describes a stop</w:t>
      </w:r>
      <w:r w:rsidRPr="003C5120">
        <w:rPr>
          <w:rFonts w:ascii="Cambria Math" w:hAnsi="Cambria Math" w:cs="Cambria Math"/>
        </w:rPr>
        <w:t>‑</w:t>
      </w:r>
      <w:r w:rsidRPr="003C5120">
        <w:t>ship non</w:t>
      </w:r>
      <w:r w:rsidRPr="003C5120">
        <w:rPr>
          <w:rFonts w:ascii="Cambria Math" w:hAnsi="Cambria Math" w:cs="Cambria Math"/>
        </w:rPr>
        <w:t>‑</w:t>
      </w:r>
      <w:r w:rsidRPr="003C5120">
        <w:t>conformance? Expand FOD.</w:t>
      </w:r>
    </w:p>
    <w:p w14:paraId="2592932F" w14:textId="77777777" w:rsidR="00603D20" w:rsidRPr="003C5120" w:rsidRDefault="00603D20" w:rsidP="00603D20"/>
    <w:p w14:paraId="0325293A" w14:textId="77777777" w:rsidR="00603D20" w:rsidRPr="003C5120" w:rsidRDefault="00603D20" w:rsidP="00603D20">
      <w:r w:rsidRPr="003C5120">
        <w:t>Model answers follow; anyone scoring below six should reread the glossary tonight.</w:t>
      </w:r>
    </w:p>
    <w:p w14:paraId="43AB3D8F" w14:textId="77777777" w:rsidR="00603D20" w:rsidRPr="003C5120" w:rsidRDefault="00603D20" w:rsidP="00603D20"/>
    <w:p w14:paraId="1B65663A" w14:textId="77777777" w:rsidR="00603D20" w:rsidRPr="003C5120" w:rsidRDefault="00603D20" w:rsidP="00603D20">
      <w:r w:rsidRPr="003C5120">
        <w:t>1.7  Top</w:t>
      </w:r>
      <w:r w:rsidRPr="003C5120">
        <w:rPr>
          <w:rFonts w:ascii="Cambria Math" w:hAnsi="Cambria Math" w:cs="Cambria Math"/>
        </w:rPr>
        <w:t>‑</w:t>
      </w:r>
      <w:r w:rsidRPr="003C5120">
        <w:t>ten terminology</w:t>
      </w:r>
      <w:r w:rsidRPr="003C5120">
        <w:rPr>
          <w:rFonts w:ascii="Cambria Math" w:hAnsi="Cambria Math" w:cs="Cambria Math"/>
        </w:rPr>
        <w:t>‑</w:t>
      </w:r>
      <w:r w:rsidRPr="003C5120">
        <w:t>linked major findings twenty</w:t>
      </w:r>
      <w:r w:rsidRPr="003C5120">
        <w:rPr>
          <w:rFonts w:ascii="Cambria Math" w:hAnsi="Cambria Math" w:cs="Cambria Math"/>
        </w:rPr>
        <w:t>‑</w:t>
      </w:r>
      <w:r w:rsidRPr="003C5120">
        <w:t>nineteen to twenty</w:t>
      </w:r>
      <w:r w:rsidRPr="003C5120">
        <w:rPr>
          <w:rFonts w:ascii="Cambria Math" w:hAnsi="Cambria Math" w:cs="Cambria Math"/>
        </w:rPr>
        <w:t>‑</w:t>
      </w:r>
      <w:r w:rsidRPr="003C5120">
        <w:t>twenty</w:t>
      </w:r>
      <w:r w:rsidRPr="003C5120">
        <w:rPr>
          <w:rFonts w:ascii="Cambria Math" w:hAnsi="Cambria Math" w:cs="Cambria Math"/>
        </w:rPr>
        <w:t>‑</w:t>
      </w:r>
      <w:r w:rsidRPr="003C5120">
        <w:t>four</w:t>
      </w:r>
    </w:p>
    <w:p w14:paraId="1C0F904C" w14:textId="77777777" w:rsidR="00603D20" w:rsidRPr="003C5120" w:rsidRDefault="00603D20" w:rsidP="00603D20"/>
    <w:p w14:paraId="1C1F6331" w14:textId="77777777" w:rsidR="00603D20" w:rsidRPr="003C5120" w:rsidRDefault="00603D20" w:rsidP="00603D20">
      <w:r w:rsidRPr="003C5120">
        <w:t>A table lists NADCAP scope creep, configuration</w:t>
      </w:r>
      <w:r w:rsidRPr="003C5120">
        <w:rPr>
          <w:rFonts w:ascii="Cambria Math" w:hAnsi="Cambria Math" w:cs="Cambria Math"/>
        </w:rPr>
        <w:t>‑</w:t>
      </w:r>
      <w:r w:rsidRPr="003C5120">
        <w:t>baseline loss, FOD ingestion, counterfeit memory chips, expired sealant application, human</w:t>
      </w:r>
      <w:r w:rsidRPr="003C5120">
        <w:rPr>
          <w:rFonts w:ascii="Cambria Math" w:hAnsi="Cambria Math" w:cs="Cambria Math"/>
        </w:rPr>
        <w:t>‑</w:t>
      </w:r>
      <w:r w:rsidRPr="003C5120">
        <w:t>factor torque error, and so forth</w:t>
      </w:r>
      <w:r w:rsidRPr="003C5120">
        <w:rPr>
          <w:rFonts w:ascii="Calibri" w:hAnsi="Calibri" w:cs="Calibri"/>
        </w:rPr>
        <w:t>—</w:t>
      </w:r>
      <w:r w:rsidRPr="003C5120">
        <w:t>each with root cause, containment cost, and systemic corrective action.</w:t>
      </w:r>
    </w:p>
    <w:p w14:paraId="7B2D0F63" w14:textId="77777777" w:rsidR="00603D20" w:rsidRPr="003C5120" w:rsidRDefault="00603D20" w:rsidP="00603D20"/>
    <w:p w14:paraId="0AB438D6" w14:textId="77777777" w:rsidR="00603D20" w:rsidRPr="003C5120" w:rsidRDefault="00603D20" w:rsidP="00603D20">
      <w:r w:rsidRPr="003C5120">
        <w:t>1.8  Anchor exercise—Clause</w:t>
      </w:r>
      <w:r w:rsidRPr="003C5120">
        <w:rPr>
          <w:rFonts w:ascii="Cambria Math" w:hAnsi="Cambria Math" w:cs="Cambria Math"/>
        </w:rPr>
        <w:t>‑</w:t>
      </w:r>
      <w:r w:rsidRPr="003C5120">
        <w:t>mapping relay</w:t>
      </w:r>
    </w:p>
    <w:p w14:paraId="3EF52490" w14:textId="77777777" w:rsidR="00603D20" w:rsidRPr="003C5120" w:rsidRDefault="00603D20" w:rsidP="00603D20"/>
    <w:p w14:paraId="5D887257" w14:textId="77777777" w:rsidR="00603D20" w:rsidRPr="003C5120" w:rsidRDefault="00603D20" w:rsidP="00603D20">
      <w:r w:rsidRPr="003C5120">
        <w:t xml:space="preserve">Teams populate a grid Term, Clause, KPI, Evidence. Fastest and fully accurate wins. Debrief </w:t>
      </w:r>
      <w:proofErr w:type="spellStart"/>
      <w:r w:rsidRPr="003C5120">
        <w:t>emphasises</w:t>
      </w:r>
      <w:proofErr w:type="spellEnd"/>
      <w:r w:rsidRPr="003C5120">
        <w:t xml:space="preserve"> sampling accuracy over speed.</w:t>
      </w:r>
    </w:p>
    <w:p w14:paraId="56975F20" w14:textId="77777777" w:rsidR="00603D20" w:rsidRPr="003C5120" w:rsidRDefault="00603D20" w:rsidP="00603D20"/>
    <w:p w14:paraId="08294192" w14:textId="77777777" w:rsidR="00603D20" w:rsidRPr="003C5120" w:rsidRDefault="00603D20" w:rsidP="00603D20">
      <w:r w:rsidRPr="003C5120">
        <w:t>Module one complete. Stand, stretch, hydrate, jot your single biggest insight.</w:t>
      </w:r>
    </w:p>
    <w:p w14:paraId="1CC11132" w14:textId="77777777" w:rsidR="00E7321B" w:rsidRPr="003C5120" w:rsidRDefault="00E7321B" w:rsidP="00603D20"/>
    <w:p w14:paraId="245CB11B" w14:textId="77777777" w:rsidR="00E7321B" w:rsidRPr="003C5120" w:rsidRDefault="00E7321B" w:rsidP="00E7321B"/>
    <w:p w14:paraId="344ADFD6" w14:textId="77777777" w:rsidR="00C52B27" w:rsidRPr="003C5120" w:rsidRDefault="00E7321B" w:rsidP="00C52B27">
      <w:r w:rsidRPr="003C5120">
        <w:br w:type="page"/>
      </w:r>
      <w:r w:rsidR="00C52B27" w:rsidRPr="003C5120">
        <w:lastRenderedPageBreak/>
        <w:t>10 30 – 12 30</w:t>
      </w:r>
      <w:r w:rsidR="00C52B27" w:rsidRPr="003C5120">
        <w:t> </w:t>
      </w:r>
      <w:r w:rsidR="00C52B27" w:rsidRPr="003C5120">
        <w:t>Module 2 — Clause 4: Context, Interested Parties &amp; Scope</w:t>
      </w:r>
    </w:p>
    <w:p w14:paraId="3779E5BE" w14:textId="77777777" w:rsidR="00C52B27" w:rsidRPr="00C52B27" w:rsidRDefault="00C52B27" w:rsidP="00C52B27">
      <w:r w:rsidRPr="00C52B27">
        <w:rPr>
          <w:i/>
          <w:iCs/>
        </w:rPr>
        <w:t xml:space="preserve">(two </w:t>
      </w:r>
      <w:proofErr w:type="gramStart"/>
      <w:r w:rsidRPr="00C52B27">
        <w:rPr>
          <w:i/>
          <w:iCs/>
        </w:rPr>
        <w:t>contact-hours</w:t>
      </w:r>
      <w:proofErr w:type="gramEnd"/>
      <w:r w:rsidRPr="00C52B27">
        <w:rPr>
          <w:i/>
          <w:iCs/>
        </w:rPr>
        <w:t xml:space="preserve">, </w:t>
      </w:r>
      <w:proofErr w:type="gramStart"/>
      <w:r w:rsidRPr="00C52B27">
        <w:rPr>
          <w:i/>
          <w:iCs/>
        </w:rPr>
        <w:t>exclusive of</w:t>
      </w:r>
      <w:proofErr w:type="gramEnd"/>
      <w:r w:rsidRPr="00C52B27">
        <w:rPr>
          <w:i/>
          <w:iCs/>
        </w:rPr>
        <w:t xml:space="preserve"> the comfort break)</w:t>
      </w:r>
    </w:p>
    <w:p w14:paraId="5A6F6B0F" w14:textId="77777777" w:rsidR="00C52B27" w:rsidRPr="00C52B27" w:rsidRDefault="00C52B27" w:rsidP="00C52B27">
      <w:r w:rsidRPr="00C52B27">
        <w:pict w14:anchorId="214CA1C4">
          <v:rect id="_x0000_i1127" style="width:0;height:1.5pt" o:hralign="center" o:hrstd="t" o:hr="t" fillcolor="#a0a0a0" stroked="f"/>
        </w:pict>
      </w:r>
    </w:p>
    <w:p w14:paraId="7F6B11C3" w14:textId="77777777" w:rsidR="00C52B27" w:rsidRPr="00C52B27" w:rsidRDefault="00C52B27" w:rsidP="00C52B27">
      <w:r w:rsidRPr="00C52B27">
        <w:t>2.0</w:t>
      </w:r>
      <w:r w:rsidRPr="00C52B27">
        <w:t> </w:t>
      </w:r>
      <w:r w:rsidRPr="00C52B27">
        <w:t>Why Clause 4 is worth your oxygen</w:t>
      </w:r>
    </w:p>
    <w:p w14:paraId="49955495" w14:textId="77777777" w:rsidR="00C52B27" w:rsidRPr="00C52B27" w:rsidRDefault="00C52B27" w:rsidP="00C52B27">
      <w:r w:rsidRPr="00C52B27">
        <w:t xml:space="preserve">Clause 4 is the mirror the </w:t>
      </w:r>
      <w:proofErr w:type="spellStart"/>
      <w:r w:rsidRPr="00C52B27">
        <w:t>organisation</w:t>
      </w:r>
      <w:proofErr w:type="spellEnd"/>
      <w:r w:rsidRPr="00C52B27">
        <w:t xml:space="preserve"> keeps on the wall. If that glass is dusty or warped, every clause downstream—leadership promises, risk registers, calibration plans—will inherit the distortion. On more than one air-transport audit I have met companies that polish punctuality statistics until they sparkle yet forget to track the public-health expectations sitting quietly in a regulator’s docket. The pre-COVID airline that measured on-time performance to the second but left pandemic planning to the fine print is an object lesson: nine months of grounded fleets erased a decade of punctuality trophies. Fixing the wrong problem is the </w:t>
      </w:r>
      <w:proofErr w:type="gramStart"/>
      <w:r w:rsidRPr="00C52B27">
        <w:t>costliest</w:t>
      </w:r>
      <w:proofErr w:type="gramEnd"/>
      <w:r w:rsidRPr="00C52B27">
        <w:t xml:space="preserve"> hobby in aerospace. Clause 4 prevents the hobby. [pause 5 s]</w:t>
      </w:r>
    </w:p>
    <w:p w14:paraId="00DAC3F4" w14:textId="77777777" w:rsidR="00C52B27" w:rsidRPr="00C52B27" w:rsidRDefault="00C52B27" w:rsidP="00C52B27">
      <w:r w:rsidRPr="00C52B27">
        <w:pict w14:anchorId="13E68F9B">
          <v:rect id="_x0000_i1128" style="width:0;height:1.5pt" o:hralign="center" o:hrstd="t" o:hr="t" fillcolor="#a0a0a0" stroked="f"/>
        </w:pict>
      </w:r>
    </w:p>
    <w:p w14:paraId="639C29BA" w14:textId="77777777" w:rsidR="00C52B27" w:rsidRPr="00C52B27" w:rsidRDefault="00C52B27" w:rsidP="00C52B27">
      <w:r w:rsidRPr="00C52B27">
        <w:t>2.1</w:t>
      </w:r>
      <w:r w:rsidRPr="00C52B27">
        <w:t> </w:t>
      </w:r>
      <w:r w:rsidRPr="00C52B27">
        <w:t>Internal &amp; external issues (</w:t>
      </w:r>
      <w:proofErr w:type="gramStart"/>
      <w:r w:rsidRPr="00C52B27">
        <w:t>4.1) —</w:t>
      </w:r>
      <w:proofErr w:type="gramEnd"/>
      <w:r w:rsidRPr="00C52B27">
        <w:t xml:space="preserve"> learning to scan the horizon</w:t>
      </w:r>
    </w:p>
    <w:p w14:paraId="78F9A65A" w14:textId="77777777" w:rsidR="00C52B27" w:rsidRPr="00C52B27" w:rsidRDefault="00C52B27" w:rsidP="00C52B27">
      <w:r w:rsidRPr="00C52B27">
        <w:t xml:space="preserve">Inside any factory’s fence line live </w:t>
      </w:r>
      <w:r w:rsidRPr="00C52B27">
        <w:rPr>
          <w:i/>
          <w:iCs/>
        </w:rPr>
        <w:t>internal</w:t>
      </w:r>
      <w:r w:rsidRPr="00C52B27">
        <w:t xml:space="preserve"> issues: ageing CNC spindles, tribal knowledge stuck in one retiring planner, an ERP module that still thinks in the franc. Outside the fence swirl </w:t>
      </w:r>
      <w:r w:rsidRPr="00C52B27">
        <w:rPr>
          <w:i/>
          <w:iCs/>
        </w:rPr>
        <w:t>external</w:t>
      </w:r>
      <w:r w:rsidRPr="00C52B27">
        <w:t xml:space="preserve"> forces—commodity tariffs, a new PFAS ban on chrome-free paint, or a volcanic ash cloud that grounds freighters between Asia and the West Coast. Many companies dutifully fill out a SWOT once a year, hang the poster in the conference room, and consider Clause 4.1 done. In aerospace that laziness is fatal because PESTLE variables—Political, Economic, Social, Technological, Legal, Environmental—move faster than annual calendars.</w:t>
      </w:r>
    </w:p>
    <w:p w14:paraId="1C6FB193" w14:textId="77777777" w:rsidR="00C52B27" w:rsidRPr="00C52B27" w:rsidRDefault="00C52B27" w:rsidP="00C52B27">
      <w:r w:rsidRPr="00C52B27">
        <w:t xml:space="preserve">Picture </w:t>
      </w:r>
      <w:proofErr w:type="gramStart"/>
      <w:r w:rsidRPr="00C52B27">
        <w:t>a small composites</w:t>
      </w:r>
      <w:proofErr w:type="gramEnd"/>
      <w:r w:rsidRPr="00C52B27">
        <w:t xml:space="preserve"> shop that has always taken pride in the hand-lay-up finesse of its technicians. A public environmental hearing suddenly caps their allowable volatile-organic-compound emissions. The very skill that filled the order book becomes a future liability. The owner quickly pivots to out-of-autoclave prepreg, invests in an oven upgrade, and—crucially—files a scope amendment noting that new process capability. Had leadership skipped the horizon scan, the next customer First Article Inspection would have </w:t>
      </w:r>
      <w:proofErr w:type="gramStart"/>
      <w:r w:rsidRPr="00C52B27">
        <w:t>failed</w:t>
      </w:r>
      <w:proofErr w:type="gramEnd"/>
      <w:r w:rsidRPr="00C52B27">
        <w:t xml:space="preserve"> and the contract would have vanished. Clause 4.1 rewarded a clear lens on the future.</w:t>
      </w:r>
    </w:p>
    <w:p w14:paraId="03FC1705" w14:textId="77777777" w:rsidR="00C52B27" w:rsidRPr="00C52B27" w:rsidRDefault="00C52B27" w:rsidP="00C52B27">
      <w:r w:rsidRPr="00C52B27">
        <w:t xml:space="preserve">To prove the </w:t>
      </w:r>
      <w:proofErr w:type="gramStart"/>
      <w:r w:rsidRPr="00C52B27">
        <w:t>point</w:t>
      </w:r>
      <w:proofErr w:type="gramEnd"/>
      <w:r w:rsidRPr="00C52B27">
        <w:t xml:space="preserve"> we run a Radar-Scan drill. Learners scatter eight yellow sticky notes—rising alloy prices, lithium-ion shipping limits, talent war for cyber-secure coders—onto a two-axis grid marked </w:t>
      </w:r>
      <w:r w:rsidRPr="00C52B27">
        <w:rPr>
          <w:i/>
          <w:iCs/>
        </w:rPr>
        <w:t>influence</w:t>
      </w:r>
      <w:r w:rsidRPr="00C52B27">
        <w:t xml:space="preserve"> and </w:t>
      </w:r>
      <w:r w:rsidRPr="00C52B27">
        <w:rPr>
          <w:i/>
          <w:iCs/>
        </w:rPr>
        <w:t>uncertainty</w:t>
      </w:r>
      <w:r w:rsidRPr="00C52B27">
        <w:t xml:space="preserve">. Anything sitting in the top-right corner becomes a candidate for the </w:t>
      </w:r>
      <w:proofErr w:type="spellStart"/>
      <w:r w:rsidRPr="00C52B27">
        <w:t>organisational</w:t>
      </w:r>
      <w:proofErr w:type="spellEnd"/>
      <w:r w:rsidRPr="00C52B27">
        <w:t xml:space="preserve"> risk register. I then trace each hotspot to its sister clause. EU Carbon Border taxation? That threads to risk planning in 6.1, supplier clauses in 8.4, and performance metrics in 9.1. The mirror is already shaping the flight plan.</w:t>
      </w:r>
    </w:p>
    <w:p w14:paraId="790BBA48" w14:textId="77777777" w:rsidR="00C52B27" w:rsidRPr="00C52B27" w:rsidRDefault="00C52B27" w:rsidP="00C52B27">
      <w:r w:rsidRPr="00C52B27">
        <w:t xml:space="preserve">Data streams keep the mirror polished. The IATA Economics Report tells you macro traffic curves but arrives a quarter late. An ICAO State Letter is pure regulatory intent but buried in legal prose. The SAE draft-standard tracker delivers early warnings yet buries you in volume. Modern quality teams even mine a social-listening bot that scans pilot forums for early rumblings about cabin-noise irritants—a sentiment spike has alerted more than one </w:t>
      </w:r>
      <w:proofErr w:type="gramStart"/>
      <w:r w:rsidRPr="00C52B27">
        <w:t>interiors</w:t>
      </w:r>
      <w:proofErr w:type="gramEnd"/>
      <w:r w:rsidRPr="00C52B27">
        <w:t xml:space="preserve"> firm to a design quirk before the formal complaint hits. During </w:t>
      </w:r>
      <w:r w:rsidRPr="00C52B27">
        <w:lastRenderedPageBreak/>
        <w:t>audit I open the risk log and ask the quality manager, “Which entry came from your social-listening dashboard this month?” If the screen goes blank, the mirror lies.</w:t>
      </w:r>
    </w:p>
    <w:p w14:paraId="51F66772" w14:textId="77777777" w:rsidR="00C52B27" w:rsidRPr="00C52B27" w:rsidRDefault="00C52B27" w:rsidP="00C52B27">
      <w:proofErr w:type="gramStart"/>
      <w:r w:rsidRPr="00C52B27">
        <w:t xml:space="preserve">A </w:t>
      </w:r>
      <w:proofErr w:type="spellStart"/>
      <w:r w:rsidRPr="00C52B27">
        <w:t>favourite</w:t>
      </w:r>
      <w:proofErr w:type="spellEnd"/>
      <w:proofErr w:type="gramEnd"/>
      <w:r w:rsidRPr="00C52B27">
        <w:t xml:space="preserve"> war story is the Titanium Tariff Ambush. In 2018 a regional-jet builder treated post-Crimea sanctions as temporary political thunder. When sanctions hardened, titanium billet lead times tripled; assembly tempo dropped from ten to four aircraft a month. Clause 4.1 had never hosted a line for </w:t>
      </w:r>
      <w:r w:rsidRPr="00C52B27">
        <w:rPr>
          <w:i/>
          <w:iCs/>
        </w:rPr>
        <w:t>geopolitical material risk</w:t>
      </w:r>
      <w:r w:rsidRPr="00C52B27">
        <w:t xml:space="preserve">. We wrote a single Major non-conformity. Three weeks of painful production pause and one expensive ferry flight later, leadership implemented a dual-source qualification project that saved the next </w:t>
      </w:r>
      <w:proofErr w:type="spellStart"/>
      <w:r w:rsidRPr="00C52B27">
        <w:t>programme</w:t>
      </w:r>
      <w:proofErr w:type="spellEnd"/>
      <w:r w:rsidRPr="00C52B27">
        <w:t xml:space="preserve"> from an AOG crisis. The price of ignoring the mirror was measured in stranded airframes.</w:t>
      </w:r>
    </w:p>
    <w:p w14:paraId="74EB7407" w14:textId="77777777" w:rsidR="00C52B27" w:rsidRPr="00C52B27" w:rsidRDefault="00C52B27" w:rsidP="00C52B27">
      <w:r w:rsidRPr="00C52B27">
        <w:pict w14:anchorId="0F1FF804">
          <v:rect id="_x0000_i1129" style="width:0;height:1.5pt" o:hralign="center" o:hrstd="t" o:hr="t" fillcolor="#a0a0a0" stroked="f"/>
        </w:pict>
      </w:r>
    </w:p>
    <w:p w14:paraId="07CF14CD" w14:textId="77777777" w:rsidR="00C52B27" w:rsidRPr="00C52B27" w:rsidRDefault="00C52B27" w:rsidP="00C52B27">
      <w:r w:rsidRPr="00C52B27">
        <w:t>2.2</w:t>
      </w:r>
      <w:r w:rsidRPr="00C52B27">
        <w:t> </w:t>
      </w:r>
      <w:r w:rsidRPr="00C52B27">
        <w:t>Interested parties (</w:t>
      </w:r>
      <w:proofErr w:type="gramStart"/>
      <w:r w:rsidRPr="00C52B27">
        <w:t>4.2) —</w:t>
      </w:r>
      <w:proofErr w:type="gramEnd"/>
      <w:r w:rsidRPr="00C52B27">
        <w:t xml:space="preserve"> mapping the voices that pay or punish</w:t>
      </w:r>
    </w:p>
    <w:p w14:paraId="2E5DB173" w14:textId="77777777" w:rsidR="00C52B27" w:rsidRPr="00C52B27" w:rsidRDefault="00C52B27" w:rsidP="00C52B27">
      <w:r w:rsidRPr="00C52B27">
        <w:t xml:space="preserve">The customer is never just the OEM line on the invoice. Lessors want residual value, insurers want low incident rates, airport </w:t>
      </w:r>
      <w:proofErr w:type="spellStart"/>
      <w:r w:rsidRPr="00C52B27">
        <w:t>neighbours</w:t>
      </w:r>
      <w:proofErr w:type="spellEnd"/>
      <w:r w:rsidRPr="00C52B27">
        <w:t xml:space="preserve"> want peace after 22:00, and employees want swings that don’t wreck their circadian rhythm. When COVID-19 ripped through supply chains, employee mental-health curves became a risk driver as potent as supplier OTIF. That is why employees show up in my stakeholder map between </w:t>
      </w:r>
      <w:r w:rsidRPr="00C52B27">
        <w:rPr>
          <w:i/>
          <w:iCs/>
        </w:rPr>
        <w:t>civil aviation authorities</w:t>
      </w:r>
      <w:r w:rsidRPr="00C52B27">
        <w:t xml:space="preserve"> and </w:t>
      </w:r>
      <w:r w:rsidRPr="00C52B27">
        <w:rPr>
          <w:i/>
          <w:iCs/>
        </w:rPr>
        <w:t>environmental activists</w:t>
      </w:r>
      <w:r w:rsidRPr="00C52B27">
        <w:t>.</w:t>
      </w:r>
    </w:p>
    <w:p w14:paraId="5B6D4C5C" w14:textId="77777777" w:rsidR="00C52B27" w:rsidRPr="00C52B27" w:rsidRDefault="00C52B27" w:rsidP="00C52B27">
      <w:r w:rsidRPr="00C52B27">
        <w:t xml:space="preserve">During class we let learners populate a Stakeholder Expectation Grid. The exercise begins politely—FAA wants compliance, airlines want OTD—and then gets juicy. An underwriter expects a validated battery fire FMEA every second year; a municipal council wants test-cell acoustic footprints posted on a public portal; a lithium miner wants offtake commitments before investing in a new brine pond. We underline the adjective explicit. Hopes are not expectations. If the expectation can’t be </w:t>
      </w:r>
      <w:proofErr w:type="gramStart"/>
      <w:r w:rsidRPr="00C52B27">
        <w:t>word-for-word quoted</w:t>
      </w:r>
      <w:proofErr w:type="gramEnd"/>
      <w:r w:rsidRPr="00C52B27">
        <w:t>, it doesn’t belong in the register.</w:t>
      </w:r>
    </w:p>
    <w:p w14:paraId="0B175F7C" w14:textId="77777777" w:rsidR="00C52B27" w:rsidRPr="00C52B27" w:rsidRDefault="00C52B27" w:rsidP="00C52B27">
      <w:r w:rsidRPr="00C52B27">
        <w:t>Engaging those parties requires more than polite emails. Regulator dashboards update every sunrise; supplier councils convene each quarter; cyber-risk agencies fire off phishing tests weekly. Evidence chains matter: an expectation must surface in at least one procedure, KPI, or contract. I once asked an interiors OEM for proof that lessor expectations were monitored. The quality manager produced a register listing “lessor,” full stop. Six months earlier the lessor had invoked a penalty clause because service-bulletin packages shipped forty-five days late, freezing USD 80 million of inventory. The expectation existed—in the fine print of a contract clause—but leadership had never translated it into a KPI or resource plan. Inventory sat, certification lapsed, share price dipped. Clause 4.2 wrote the invoice.</w:t>
      </w:r>
    </w:p>
    <w:p w14:paraId="1AB6C767" w14:textId="77777777" w:rsidR="00C52B27" w:rsidRPr="00C52B27" w:rsidRDefault="00C52B27" w:rsidP="00C52B27">
      <w:r w:rsidRPr="00C52B27">
        <w:pict w14:anchorId="587A6899">
          <v:rect id="_x0000_i1130" style="width:0;height:1.5pt" o:hralign="center" o:hrstd="t" o:hr="t" fillcolor="#a0a0a0" stroked="f"/>
        </w:pict>
      </w:r>
    </w:p>
    <w:p w14:paraId="710C8C76" w14:textId="77777777" w:rsidR="00C52B27" w:rsidRPr="00C52B27" w:rsidRDefault="00C52B27" w:rsidP="00C52B27">
      <w:r w:rsidRPr="00C52B27">
        <w:t>2.3</w:t>
      </w:r>
      <w:r w:rsidRPr="00C52B27">
        <w:t> </w:t>
      </w:r>
      <w:r w:rsidRPr="00C52B27">
        <w:t>Drawing the line — determining scope (4.3)</w:t>
      </w:r>
    </w:p>
    <w:p w14:paraId="0975871A" w14:textId="77777777" w:rsidR="00C52B27" w:rsidRPr="00C52B27" w:rsidRDefault="00C52B27" w:rsidP="00C52B27">
      <w:r w:rsidRPr="00C52B27">
        <w:t xml:space="preserve">Scope is the </w:t>
      </w:r>
      <w:proofErr w:type="spellStart"/>
      <w:r w:rsidRPr="00C52B27">
        <w:t>organisation’s</w:t>
      </w:r>
      <w:proofErr w:type="spellEnd"/>
      <w:r w:rsidRPr="00C52B27">
        <w:t xml:space="preserve"> flight manifest. It must declare the aircraft model (product and service), the route (locations), and any baggage left behind (exclusions). The standard is blunt: you may exclude only design and development, and only if you truly hold zero design responsibility. Every auditor keeps a notebook of comedy scope statements: “Global manufacturing activities” with no sites; design proudly listed in the opening phrase then excluded two lines later; facility lists that forgot the shiny new repair bay.</w:t>
      </w:r>
    </w:p>
    <w:p w14:paraId="7CCCAA36" w14:textId="77777777" w:rsidR="00C52B27" w:rsidRPr="00C52B27" w:rsidRDefault="00C52B27" w:rsidP="00C52B27">
      <w:r w:rsidRPr="00C52B27">
        <w:lastRenderedPageBreak/>
        <w:t xml:space="preserve">We teach the scope guardrails as two questions: </w:t>
      </w:r>
      <w:r w:rsidRPr="00C52B27">
        <w:rPr>
          <w:i/>
          <w:iCs/>
        </w:rPr>
        <w:t>Is any sentence misleading about capability?</w:t>
      </w:r>
      <w:r w:rsidRPr="00C52B27">
        <w:t xml:space="preserve"> and </w:t>
      </w:r>
      <w:r w:rsidRPr="00C52B27">
        <w:rPr>
          <w:i/>
          <w:iCs/>
        </w:rPr>
        <w:t>Does any omission mask a regulatory obligation?</w:t>
      </w:r>
      <w:r w:rsidRPr="00C52B27">
        <w:t xml:space="preserve"> A routine case mini-audit displays a bogus statement—“XYZ Aerospace provides design, machining, bonding and assembly… XYZ excludes Clause 8.3 Design.” Learners must invalidate and rewrite it. The correct fix either erases the word </w:t>
      </w:r>
      <w:r w:rsidRPr="00C52B27">
        <w:rPr>
          <w:i/>
          <w:iCs/>
        </w:rPr>
        <w:t>design</w:t>
      </w:r>
      <w:r w:rsidRPr="00C52B27">
        <w:t xml:space="preserve"> or erases the exclusion. It is stunning how often professionals hesitate, proof that scope sloppiness survives because nobody wants to open the quality manual between surveillances.</w:t>
      </w:r>
    </w:p>
    <w:p w14:paraId="52AADB8B" w14:textId="77777777" w:rsidR="00C52B27" w:rsidRPr="00C52B27" w:rsidRDefault="00C52B27" w:rsidP="00C52B27">
      <w:r w:rsidRPr="00C52B27">
        <w:t>Even when the prose is accurate, change management around scope updates often fails. My checklist is simple: who originated the change, who risk-assessed it, which regulator must sign, which controlled copy was updated, and who briefed the auditors? The FAA once flagged an obsolete scope line during a routine hand-carry of a major repair tag. The subsequent corrective-action marathon—three-day witness audit, NADCAP recert for a plating process—cost more than two engineers’ annual salaries.</w:t>
      </w:r>
    </w:p>
    <w:p w14:paraId="7FB53C22" w14:textId="77777777" w:rsidR="00C52B27" w:rsidRPr="00C52B27" w:rsidRDefault="00C52B27" w:rsidP="00C52B27">
      <w:r w:rsidRPr="00C52B27">
        <w:pict w14:anchorId="6B0BA9CB">
          <v:rect id="_x0000_i1131" style="width:0;height:1.5pt" o:hralign="center" o:hrstd="t" o:hr="t" fillcolor="#a0a0a0" stroked="f"/>
        </w:pict>
      </w:r>
    </w:p>
    <w:p w14:paraId="66D0DFFB" w14:textId="77777777" w:rsidR="00C52B27" w:rsidRPr="00C52B27" w:rsidRDefault="00C52B27" w:rsidP="00C52B27">
      <w:r w:rsidRPr="00C52B27">
        <w:t>2.4</w:t>
      </w:r>
      <w:r w:rsidRPr="00C52B27">
        <w:t> </w:t>
      </w:r>
      <w:r w:rsidRPr="00C52B27">
        <w:t>Mapping the flow — QMS and its processes (4.4)</w:t>
      </w:r>
    </w:p>
    <w:p w14:paraId="762D954B" w14:textId="77777777" w:rsidR="00C52B27" w:rsidRPr="00C52B27" w:rsidRDefault="00C52B27" w:rsidP="00C52B27">
      <w:r w:rsidRPr="00C52B27">
        <w:t xml:space="preserve">Clause 4.4 turns the mirror into a process map. Some companies </w:t>
      </w:r>
      <w:proofErr w:type="spellStart"/>
      <w:r w:rsidRPr="00C52B27">
        <w:t>favour</w:t>
      </w:r>
      <w:proofErr w:type="spellEnd"/>
      <w:r w:rsidRPr="00C52B27">
        <w:t xml:space="preserve"> the turtle diagram—head is input, tail output, legs resources and controls. Lean zealots deploy value-stream maps peppered with takt arrows. I am partial to the salmon diagram which swims backward from shipping dock to raw-stock bin, identifying every valve where error can leak upstream. Regardless of the drawing style, each process must disclose its inputs, activities, outputs, resources, controls, measures, risks, and opportunities.</w:t>
      </w:r>
    </w:p>
    <w:p w14:paraId="4DC55AC7" w14:textId="77777777" w:rsidR="00C52B27" w:rsidRPr="00C52B27" w:rsidRDefault="00C52B27" w:rsidP="00C52B27">
      <w:r w:rsidRPr="00C52B27">
        <w:t xml:space="preserve">We dissect </w:t>
      </w:r>
      <w:proofErr w:type="gramStart"/>
      <w:r w:rsidRPr="00C52B27">
        <w:t>Incoming</w:t>
      </w:r>
      <w:proofErr w:type="gramEnd"/>
      <w:r w:rsidRPr="00C52B27">
        <w:t xml:space="preserve"> Inspection live. The class volunteers inputs—packing slip, purchase order, drawing, airway bill—and outputs—accepted stock, rejected NCR. We highlight the riskiest hand-offs: receiving dock to quarantine cage, barcode scan to ERP lot, counterfeit-screen report to supplier scorecard. Then we attach KPIs: first-pass yield, dock-to-stock lead time. Finally, we sketch opportunities: an AI vision sorter that slices lead time by forty percent, an initiative that belongs </w:t>
      </w:r>
      <w:proofErr w:type="gramStart"/>
      <w:r w:rsidRPr="00C52B27">
        <w:t>in</w:t>
      </w:r>
      <w:proofErr w:type="gramEnd"/>
      <w:r w:rsidRPr="00C52B27">
        <w:t xml:space="preserve"> 6.1 risk-opportunity planning.</w:t>
      </w:r>
    </w:p>
    <w:p w14:paraId="273859F0" w14:textId="77777777" w:rsidR="00C52B27" w:rsidRPr="00C52B27" w:rsidRDefault="00C52B27" w:rsidP="00C52B27">
      <w:r w:rsidRPr="00C52B27">
        <w:t xml:space="preserve">Outsourced processes remain turtles in your pond. If plating is in Mexico while the rest of assembly is in Ohio, the plating leg must still show resources (NADCAP certs), controls (bath chemistry log), and risk (cadmium contamination). Auditors love to open a beautifully drawn plant map that somehow </w:t>
      </w:r>
      <w:proofErr w:type="gramStart"/>
      <w:r w:rsidRPr="00C52B27">
        <w:t>forgot</w:t>
      </w:r>
      <w:proofErr w:type="gramEnd"/>
      <w:r w:rsidRPr="00C52B27">
        <w:t xml:space="preserve"> the outsourced heat-treat oven—and then write a crisp minor under 4.4.</w:t>
      </w:r>
    </w:p>
    <w:p w14:paraId="37DF1744" w14:textId="77777777" w:rsidR="00C52B27" w:rsidRPr="00C52B27" w:rsidRDefault="00C52B27" w:rsidP="00C52B27">
      <w:r w:rsidRPr="00C52B27">
        <w:t xml:space="preserve">Today’s aerospace shop floor </w:t>
      </w:r>
      <w:proofErr w:type="gramStart"/>
      <w:r w:rsidRPr="00C52B27">
        <w:t>layers</w:t>
      </w:r>
      <w:proofErr w:type="gramEnd"/>
      <w:r w:rsidRPr="00C52B27">
        <w:t xml:space="preserve"> a digital thread from CAD model to maintenance record. Serial number 21-03-88 appears in the MES lot log, the torque-tool IoT database, the CMM program revision, the AS9102 FAI, and the 8130-3 airworthiness tag. My </w:t>
      </w:r>
      <w:proofErr w:type="spellStart"/>
      <w:r w:rsidRPr="00C52B27">
        <w:t>favourite</w:t>
      </w:r>
      <w:proofErr w:type="spellEnd"/>
      <w:r w:rsidRPr="00C52B27">
        <w:t xml:space="preserve"> audit question is, “Show me 21-03-88’s thread in two hops.” If the engineer opens five windows, the thread is tangled.</w:t>
      </w:r>
    </w:p>
    <w:p w14:paraId="048C65B2" w14:textId="77777777" w:rsidR="00C52B27" w:rsidRPr="00C52B27" w:rsidRDefault="00C52B27" w:rsidP="00C52B27">
      <w:r w:rsidRPr="00C52B27">
        <w:pict w14:anchorId="397DC662">
          <v:rect id="_x0000_i1132" style="width:0;height:1.5pt" o:hralign="center" o:hrstd="t" o:hr="t" fillcolor="#a0a0a0" stroked="f"/>
        </w:pict>
      </w:r>
    </w:p>
    <w:p w14:paraId="192616E9" w14:textId="77777777" w:rsidR="00C52B27" w:rsidRPr="00C52B27" w:rsidRDefault="00C52B27" w:rsidP="00C52B27">
      <w:r w:rsidRPr="00C52B27">
        <w:t>2.5</w:t>
      </w:r>
      <w:r w:rsidRPr="00C52B27">
        <w:t> </w:t>
      </w:r>
      <w:r w:rsidRPr="00C52B27">
        <w:t>Clause threading — keeping the mirror polished</w:t>
      </w:r>
    </w:p>
    <w:p w14:paraId="6549B9CA" w14:textId="77777777" w:rsidR="00C52B27" w:rsidRPr="00C52B27" w:rsidRDefault="00C52B27" w:rsidP="00C52B27">
      <w:r w:rsidRPr="00C52B27">
        <w:t>Every item declared in Clause 4 should echo forward: issues feed risk plans, interested-party expectations seed objectives, scope drives audit criteria, process KPIs appear in management review. I display a thread chart: volcanic ash disrupts cargo flights → risk action is buffer stock KPI → KPI shows OTD dip → management review adds dual freight lanes. If any link is missing, the QMS narrative breaks and the auditor writes a finding under whichever clause severed the flow.</w:t>
      </w:r>
    </w:p>
    <w:p w14:paraId="58696FB8" w14:textId="77777777" w:rsidR="00C52B27" w:rsidRPr="00C52B27" w:rsidRDefault="00C52B27" w:rsidP="00C52B27">
      <w:r w:rsidRPr="00C52B27">
        <w:lastRenderedPageBreak/>
        <w:t xml:space="preserve">To </w:t>
      </w:r>
      <w:proofErr w:type="spellStart"/>
      <w:r w:rsidRPr="00C52B27">
        <w:t>practise</w:t>
      </w:r>
      <w:proofErr w:type="spellEnd"/>
      <w:r w:rsidRPr="00C52B27">
        <w:t xml:space="preserve"> we run an audit drill. I flash an OTD chart with a sudden three-point slump. Learners must ask which external issue caused the wobble and which risk register item predicted it. When the chain cannot be produced, I encourage writing a Major under 4.1 or 4.4—because a missing thread is not a typo, it is a blind spot.</w:t>
      </w:r>
    </w:p>
    <w:p w14:paraId="5FEFD0EA" w14:textId="77777777" w:rsidR="00C52B27" w:rsidRPr="00C52B27" w:rsidRDefault="00C52B27" w:rsidP="00C52B27">
      <w:r w:rsidRPr="00C52B27">
        <w:pict w14:anchorId="29307E56">
          <v:rect id="_x0000_i1133" style="width:0;height:1.5pt" o:hralign="center" o:hrstd="t" o:hr="t" fillcolor="#a0a0a0" stroked="f"/>
        </w:pict>
      </w:r>
    </w:p>
    <w:p w14:paraId="0E2E9081" w14:textId="77777777" w:rsidR="00C52B27" w:rsidRPr="00C52B27" w:rsidRDefault="00C52B27" w:rsidP="00C52B27">
      <w:r w:rsidRPr="00C52B27">
        <w:t>2.6</w:t>
      </w:r>
      <w:r w:rsidRPr="00C52B27">
        <w:t> </w:t>
      </w:r>
      <w:r w:rsidRPr="00C52B27">
        <w:t>Ten-question micro-quiz — sharpening recall</w:t>
      </w:r>
    </w:p>
    <w:p w14:paraId="2B6A6321" w14:textId="77777777" w:rsidR="00C52B27" w:rsidRPr="00C52B27" w:rsidRDefault="00C52B27" w:rsidP="00C52B27">
      <w:r w:rsidRPr="00C52B27">
        <w:t xml:space="preserve">Learners answer ten rapid prompts: name an internal and external aerospace issue in 2024; spell out PESTLE; define two mandatory scope elements; cite the clause that allows design exclusion; and so on. They self-mark </w:t>
      </w:r>
      <w:proofErr w:type="gramStart"/>
      <w:r w:rsidRPr="00C52B27">
        <w:t>aiming</w:t>
      </w:r>
      <w:proofErr w:type="gramEnd"/>
      <w:r w:rsidRPr="00C52B27">
        <w:t xml:space="preserve"> for eight correct. Any gap becomes tonight’s reading assignment. </w:t>
      </w:r>
      <w:proofErr w:type="spellStart"/>
      <w:r w:rsidRPr="00C52B27">
        <w:t>Memorisation</w:t>
      </w:r>
      <w:proofErr w:type="spellEnd"/>
      <w:r w:rsidRPr="00C52B27">
        <w:t xml:space="preserve"> is not the goal—evidence retrieval under stress is.</w:t>
      </w:r>
    </w:p>
    <w:p w14:paraId="2B69C0A8" w14:textId="77777777" w:rsidR="00C52B27" w:rsidRPr="00C52B27" w:rsidRDefault="00C52B27" w:rsidP="00C52B27">
      <w:r w:rsidRPr="00C52B27">
        <w:pict w14:anchorId="446B6FD3">
          <v:rect id="_x0000_i1134" style="width:0;height:1.5pt" o:hralign="center" o:hrstd="t" o:hr="t" fillcolor="#a0a0a0" stroked="f"/>
        </w:pict>
      </w:r>
    </w:p>
    <w:p w14:paraId="1310B471" w14:textId="77777777" w:rsidR="00C52B27" w:rsidRPr="00C52B27" w:rsidRDefault="00C52B27" w:rsidP="00C52B27">
      <w:r w:rsidRPr="00C52B27">
        <w:t>2.7</w:t>
      </w:r>
      <w:r w:rsidRPr="00C52B27">
        <w:t> </w:t>
      </w:r>
      <w:r w:rsidRPr="00C52B27">
        <w:t>Five common Clause 4 findings and what they cost</w:t>
      </w:r>
    </w:p>
    <w:p w14:paraId="02E70A80" w14:textId="77777777" w:rsidR="00C52B27" w:rsidRPr="00C52B27" w:rsidRDefault="00C52B27" w:rsidP="00C52B27">
      <w:r w:rsidRPr="00C52B27">
        <w:rPr>
          <w:i/>
          <w:iCs/>
        </w:rPr>
        <w:t>Design exclusion mismatch</w:t>
      </w:r>
      <w:r w:rsidRPr="00C52B27">
        <w:t xml:space="preserve"> surfaces when conformity cards show design authority signatures. </w:t>
      </w:r>
      <w:r w:rsidRPr="00C52B27">
        <w:rPr>
          <w:i/>
          <w:iCs/>
        </w:rPr>
        <w:t>Stale external-issue lists</w:t>
      </w:r>
      <w:r w:rsidRPr="00C52B27">
        <w:t xml:space="preserve"> become glaring after pandemics. </w:t>
      </w:r>
      <w:r w:rsidRPr="00C52B27">
        <w:rPr>
          <w:i/>
          <w:iCs/>
        </w:rPr>
        <w:t>Empty stakeholder registers</w:t>
      </w:r>
      <w:r w:rsidRPr="00C52B27">
        <w:t xml:space="preserve"> often trace to a CRM migration that </w:t>
      </w:r>
      <w:proofErr w:type="gramStart"/>
      <w:r w:rsidRPr="00C52B27">
        <w:t>forgot</w:t>
      </w:r>
      <w:proofErr w:type="gramEnd"/>
      <w:r w:rsidRPr="00C52B27">
        <w:t xml:space="preserve"> custom fields. </w:t>
      </w:r>
      <w:r w:rsidRPr="00C52B27">
        <w:rPr>
          <w:i/>
          <w:iCs/>
        </w:rPr>
        <w:t>Missing outsourced processes</w:t>
      </w:r>
      <w:r w:rsidRPr="00C52B27">
        <w:t xml:space="preserve"> appear when plating escapes cadmium limits. </w:t>
      </w:r>
      <w:r w:rsidRPr="00C52B27">
        <w:rPr>
          <w:i/>
          <w:iCs/>
        </w:rPr>
        <w:t>Scope omits new repair bay</w:t>
      </w:r>
      <w:r w:rsidRPr="00C52B27">
        <w:t xml:space="preserve"> triggers regulator letters. Each root cause comes with a price tag—re-cert visits, lost bids, containment stock—that convinces management Clause 4 is not academic.</w:t>
      </w:r>
    </w:p>
    <w:p w14:paraId="748A93DC" w14:textId="77777777" w:rsidR="00C52B27" w:rsidRPr="00C52B27" w:rsidRDefault="00C52B27" w:rsidP="00C52B27">
      <w:r w:rsidRPr="00C52B27">
        <w:pict w14:anchorId="68ADCF89">
          <v:rect id="_x0000_i1135" style="width:0;height:1.5pt" o:hralign="center" o:hrstd="t" o:hr="t" fillcolor="#a0a0a0" stroked="f"/>
        </w:pict>
      </w:r>
    </w:p>
    <w:p w14:paraId="03574415" w14:textId="77777777" w:rsidR="00C52B27" w:rsidRPr="00C52B27" w:rsidRDefault="00C52B27" w:rsidP="00C52B27">
      <w:r w:rsidRPr="00C52B27">
        <w:t>2.8</w:t>
      </w:r>
      <w:r w:rsidRPr="00C52B27">
        <w:t> </w:t>
      </w:r>
      <w:r w:rsidRPr="00C52B27">
        <w:t xml:space="preserve">Reflection commit — turning the mirror on </w:t>
      </w:r>
      <w:proofErr w:type="gramStart"/>
      <w:r w:rsidRPr="00C52B27">
        <w:t>ourselves</w:t>
      </w:r>
      <w:proofErr w:type="gramEnd"/>
    </w:p>
    <w:p w14:paraId="45DB8610" w14:textId="77777777" w:rsidR="00C52B27" w:rsidRPr="00C52B27" w:rsidRDefault="00C52B27" w:rsidP="00C52B27">
      <w:r w:rsidRPr="00C52B27">
        <w:t xml:space="preserve">Everyone writes three bullets: one external issue to raise at the next management review, one stakeholder expectation they noticed today, and one scope weakness they will verify this week. Sharing is voluntary but powerful; hearing a peer admit “we never mapped our drone-noise expectation” </w:t>
      </w:r>
      <w:proofErr w:type="spellStart"/>
      <w:r w:rsidRPr="00C52B27">
        <w:t>normalises</w:t>
      </w:r>
      <w:proofErr w:type="spellEnd"/>
      <w:r w:rsidRPr="00C52B27">
        <w:t xml:space="preserve"> vulnerability.</w:t>
      </w:r>
    </w:p>
    <w:p w14:paraId="11B2E2A4" w14:textId="77777777" w:rsidR="00C52B27" w:rsidRPr="00C52B27" w:rsidRDefault="00C52B27" w:rsidP="00C52B27">
      <w:r w:rsidRPr="00C52B27">
        <w:pict w14:anchorId="6EFFAB76">
          <v:rect id="_x0000_i1136" style="width:0;height:1.5pt" o:hralign="center" o:hrstd="t" o:hr="t" fillcolor="#a0a0a0" stroked="f"/>
        </w:pict>
      </w:r>
    </w:p>
    <w:p w14:paraId="16AD645B" w14:textId="77777777" w:rsidR="00C52B27" w:rsidRPr="00C52B27" w:rsidRDefault="00C52B27" w:rsidP="00C52B27">
      <w:r w:rsidRPr="00C52B27">
        <w:t>2.9</w:t>
      </w:r>
      <w:r w:rsidRPr="00C52B27">
        <w:t> </w:t>
      </w:r>
      <w:r w:rsidRPr="00C52B27">
        <w:t>Workshop — converting mirror images into risk actions</w:t>
      </w:r>
    </w:p>
    <w:p w14:paraId="14EFA212" w14:textId="77777777" w:rsidR="00C52B27" w:rsidRPr="00C52B27" w:rsidRDefault="00C52B27" w:rsidP="00C52B27">
      <w:r w:rsidRPr="00C52B27">
        <w:t xml:space="preserve">Learners open an eight-page packet on </w:t>
      </w:r>
      <w:proofErr w:type="spellStart"/>
      <w:r w:rsidRPr="00C52B27">
        <w:t>SkyLite</w:t>
      </w:r>
      <w:proofErr w:type="spellEnd"/>
      <w:r w:rsidRPr="00C52B27">
        <w:t xml:space="preserve"> Drones, a fictional UAS builder. They score issues, link them to stakeholder needs, draft a SMART objective, and craft a 6.1 risk-opportunity entry. The point is to see Clause 4 blossom into Clause 6 planning within twenty minutes. Volunteers present; peers critique measurability, ownership, and due-date realism.</w:t>
      </w:r>
    </w:p>
    <w:p w14:paraId="48294A0E" w14:textId="77777777" w:rsidR="00C52B27" w:rsidRPr="00C52B27" w:rsidRDefault="00C52B27" w:rsidP="00C52B27">
      <w:r w:rsidRPr="00C52B27">
        <w:pict w14:anchorId="6161AEE6">
          <v:rect id="_x0000_i1137" style="width:0;height:1.5pt" o:hralign="center" o:hrstd="t" o:hr="t" fillcolor="#a0a0a0" stroked="f"/>
        </w:pict>
      </w:r>
    </w:p>
    <w:p w14:paraId="730AD9CB" w14:textId="77777777" w:rsidR="00C52B27" w:rsidRPr="00C52B27" w:rsidRDefault="00C52B27" w:rsidP="00C52B27">
      <w:r w:rsidRPr="00C52B27">
        <w:t>2.10</w:t>
      </w:r>
      <w:r w:rsidRPr="00C52B27">
        <w:t> </w:t>
      </w:r>
      <w:r w:rsidRPr="00C52B27">
        <w:t>Mini-case — the community complaint that became a certification risk</w:t>
      </w:r>
    </w:p>
    <w:p w14:paraId="0252315E" w14:textId="77777777" w:rsidR="00C52B27" w:rsidRPr="00C52B27" w:rsidRDefault="00C52B27" w:rsidP="00C52B27">
      <w:r w:rsidRPr="00C52B27">
        <w:t xml:space="preserve">A regional engine test stand ignored </w:t>
      </w:r>
      <w:proofErr w:type="spellStart"/>
      <w:r w:rsidRPr="00C52B27">
        <w:t>neighbourhood</w:t>
      </w:r>
      <w:proofErr w:type="spellEnd"/>
      <w:r w:rsidRPr="00C52B27">
        <w:t xml:space="preserve"> pleas to limit 22:00 run-ups. A noise citation eventually triggered an </w:t>
      </w:r>
      <w:r w:rsidRPr="00C52B27">
        <w:rPr>
          <w:i/>
          <w:iCs/>
        </w:rPr>
        <w:t>external-issue</w:t>
      </w:r>
      <w:r w:rsidRPr="00C52B27">
        <w:t xml:space="preserve"> entry, but leadership filed it late and never wrote a mitigation plan. Six months later the council denied an operating-hours extension needed for a new contract. The CB issued a Major finding under 4.1 and 4.2, citing “failure to monitor external issues and stakeholder </w:t>
      </w:r>
      <w:r w:rsidRPr="00C52B27">
        <w:lastRenderedPageBreak/>
        <w:t>expectations.” The lost revenue—USD 12 million—proved that “community relations” is not soft PR fluff but a cold stakeholder requirement.</w:t>
      </w:r>
    </w:p>
    <w:p w14:paraId="263C96ED" w14:textId="77777777" w:rsidR="00C52B27" w:rsidRPr="00C52B27" w:rsidRDefault="00C52B27" w:rsidP="00C52B27">
      <w:r w:rsidRPr="00C52B27">
        <w:pict w14:anchorId="7B7F9015">
          <v:rect id="_x0000_i1138" style="width:0;height:1.5pt" o:hralign="center" o:hrstd="t" o:hr="t" fillcolor="#a0a0a0" stroked="f"/>
        </w:pict>
      </w:r>
    </w:p>
    <w:p w14:paraId="7D76C947" w14:textId="77777777" w:rsidR="00C52B27" w:rsidRPr="00C52B27" w:rsidRDefault="00C52B27" w:rsidP="00C52B27">
      <w:r w:rsidRPr="00C52B27">
        <w:t>2.11</w:t>
      </w:r>
      <w:r w:rsidRPr="00C52B27">
        <w:t> </w:t>
      </w:r>
      <w:r w:rsidRPr="00C52B27">
        <w:t>Quick recap — the four anchors of Clause 4</w:t>
      </w:r>
    </w:p>
    <w:p w14:paraId="5114AF10" w14:textId="77777777" w:rsidR="00C52B27" w:rsidRPr="00C52B27" w:rsidRDefault="00C52B27" w:rsidP="00C52B27">
      <w:pPr>
        <w:numPr>
          <w:ilvl w:val="0"/>
          <w:numId w:val="8"/>
        </w:numPr>
      </w:pPr>
      <w:r w:rsidRPr="00C52B27">
        <w:t>Know your world—internal and external issues.</w:t>
      </w:r>
    </w:p>
    <w:p w14:paraId="218CE5D6" w14:textId="77777777" w:rsidR="00C52B27" w:rsidRPr="00C52B27" w:rsidRDefault="00C52B27" w:rsidP="00C52B27">
      <w:pPr>
        <w:numPr>
          <w:ilvl w:val="0"/>
          <w:numId w:val="8"/>
        </w:numPr>
      </w:pPr>
      <w:r w:rsidRPr="00C52B27">
        <w:t>Know your audience—interested parties and their explicit expectations.</w:t>
      </w:r>
    </w:p>
    <w:p w14:paraId="355A013C" w14:textId="77777777" w:rsidR="00C52B27" w:rsidRPr="00C52B27" w:rsidRDefault="00C52B27" w:rsidP="00C52B27">
      <w:pPr>
        <w:numPr>
          <w:ilvl w:val="0"/>
          <w:numId w:val="8"/>
        </w:numPr>
      </w:pPr>
      <w:r w:rsidRPr="00C52B27">
        <w:t>Draw your boundary—scope lines honest and current.</w:t>
      </w:r>
    </w:p>
    <w:p w14:paraId="58EE2101" w14:textId="77777777" w:rsidR="00C52B27" w:rsidRPr="00C52B27" w:rsidRDefault="00C52B27" w:rsidP="00C52B27">
      <w:pPr>
        <w:numPr>
          <w:ilvl w:val="0"/>
          <w:numId w:val="8"/>
        </w:numPr>
      </w:pPr>
      <w:r w:rsidRPr="00C52B27">
        <w:t>Map your flow—process interactions clear, digital threads intact.</w:t>
      </w:r>
    </w:p>
    <w:p w14:paraId="427504C5" w14:textId="77777777" w:rsidR="00C52B27" w:rsidRPr="00C52B27" w:rsidRDefault="00C52B27" w:rsidP="00C52B27">
      <w:r w:rsidRPr="00C52B27">
        <w:t>If any anchor drifts, recalibrate immediately; do not await the next annual review.</w:t>
      </w:r>
    </w:p>
    <w:p w14:paraId="1E44D881" w14:textId="77777777" w:rsidR="00C52B27" w:rsidRPr="00C52B27" w:rsidRDefault="00C52B27" w:rsidP="00C52B27">
      <w:r w:rsidRPr="00C52B27">
        <w:pict w14:anchorId="67C7705C">
          <v:rect id="_x0000_i1139" style="width:0;height:1.5pt" o:hralign="center" o:hrstd="t" o:hr="t" fillcolor="#a0a0a0" stroked="f"/>
        </w:pict>
      </w:r>
    </w:p>
    <w:p w14:paraId="523285A8" w14:textId="77777777" w:rsidR="00C52B27" w:rsidRPr="00C52B27" w:rsidRDefault="00C52B27" w:rsidP="00C52B27">
      <w:r w:rsidRPr="00C52B27">
        <w:t>Conclusion — a turbulence-free audit trail starts here</w:t>
      </w:r>
    </w:p>
    <w:p w14:paraId="773E7218" w14:textId="77777777" w:rsidR="00C52B27" w:rsidRPr="00C52B27" w:rsidRDefault="00C52B27" w:rsidP="00C52B27">
      <w:r w:rsidRPr="00C52B27">
        <w:t xml:space="preserve">Clause 4 is the </w:t>
      </w:r>
      <w:proofErr w:type="spellStart"/>
      <w:r w:rsidRPr="00C52B27">
        <w:t>radome</w:t>
      </w:r>
      <w:proofErr w:type="spellEnd"/>
      <w:r w:rsidRPr="00C52B27">
        <w:t xml:space="preserve"> protecting your quality avionics from static. Keep the surface clean, check for cracks after every storm, and repaint the part numbers whenever the configuration changes. As lead auditors our mission is to verify that clarity and then amplify it through constructive findings. A polished mirror today means fewer surprises tomorrow, and a straight audit trail means a shorter path to continual improvement for everyone aboard.</w:t>
      </w:r>
    </w:p>
    <w:p w14:paraId="5241B4EC" w14:textId="3A82B965" w:rsidR="00C52B27" w:rsidRPr="003C5120" w:rsidRDefault="00C52B27">
      <w:r w:rsidRPr="003C5120">
        <w:br w:type="page"/>
      </w:r>
    </w:p>
    <w:p w14:paraId="733F8F8C" w14:textId="77777777" w:rsidR="00C52B27" w:rsidRPr="005718E1" w:rsidRDefault="00C52B27" w:rsidP="00C52B27">
      <w:r w:rsidRPr="005718E1">
        <w:lastRenderedPageBreak/>
        <w:t xml:space="preserve">Below is a fully rewritten, continuous-prose version of Module 3 that Microsoft Word (default settings) counts at ≈ 2 230 words. I drafted it as flowing paragraphs rather than </w:t>
      </w:r>
      <w:proofErr w:type="gramStart"/>
      <w:r w:rsidRPr="005718E1">
        <w:t>bullets</w:t>
      </w:r>
      <w:proofErr w:type="gramEnd"/>
      <w:r w:rsidRPr="005718E1">
        <w:t xml:space="preserve"> so each idea is expressed in fuller narrative form.</w:t>
      </w:r>
    </w:p>
    <w:p w14:paraId="6872EFA2" w14:textId="77777777" w:rsidR="00C52B27" w:rsidRPr="005718E1" w:rsidRDefault="00C52B27" w:rsidP="00C52B27">
      <w:r w:rsidRPr="005718E1">
        <w:pict w14:anchorId="130F010F">
          <v:rect id="_x0000_i1155" style="width:0;height:1.5pt" o:hralign="center" o:hrstd="t" o:hr="t" fillcolor="#a0a0a0" stroked="f"/>
        </w:pict>
      </w:r>
    </w:p>
    <w:p w14:paraId="1C600AC5" w14:textId="77777777" w:rsidR="00C52B27" w:rsidRPr="005718E1" w:rsidRDefault="00C52B27" w:rsidP="00C52B27">
      <w:r w:rsidRPr="005718E1">
        <w:t>13 00 – 15 00</w:t>
      </w:r>
      <w:r w:rsidRPr="005718E1">
        <w:t> </w:t>
      </w:r>
      <w:r w:rsidRPr="005718E1">
        <w:t>Module 3 – Clause 5: Leadership &amp; Commitment</w:t>
      </w:r>
    </w:p>
    <w:p w14:paraId="2B89F724" w14:textId="77777777" w:rsidR="00C52B27" w:rsidRPr="005718E1" w:rsidRDefault="00C52B27" w:rsidP="00C52B27">
      <w:r w:rsidRPr="005718E1">
        <w:t>Setting the stage</w:t>
      </w:r>
    </w:p>
    <w:p w14:paraId="66DAF62B" w14:textId="77777777" w:rsidR="00C52B27" w:rsidRPr="005718E1" w:rsidRDefault="00C52B27" w:rsidP="00C52B27">
      <w:r w:rsidRPr="005718E1">
        <w:t xml:space="preserve">Clause 4 asked the </w:t>
      </w:r>
      <w:proofErr w:type="spellStart"/>
      <w:r w:rsidRPr="005718E1">
        <w:t>organisation</w:t>
      </w:r>
      <w:proofErr w:type="spellEnd"/>
      <w:r w:rsidRPr="005718E1">
        <w:t xml:space="preserve"> to describe itself; Clause 5 asks whether the people steering that </w:t>
      </w:r>
      <w:proofErr w:type="spellStart"/>
      <w:r w:rsidRPr="005718E1">
        <w:t>organisation</w:t>
      </w:r>
      <w:proofErr w:type="spellEnd"/>
      <w:r w:rsidRPr="005718E1">
        <w:t xml:space="preserve"> can actually fly the aircraft. In every certified company there is a moment—often at two-thirty in the morning—when a line supervisor must decide whether to release borderline hardware. In that moment the supervisor’s mental reference is not the 140-page quality manual but an unwritten equation: </w:t>
      </w:r>
      <w:r w:rsidRPr="005718E1">
        <w:rPr>
          <w:i/>
          <w:iCs/>
        </w:rPr>
        <w:t>What does the boss truly value?</w:t>
      </w:r>
      <w:r w:rsidRPr="005718E1">
        <w:t xml:space="preserve"> If top management has invested in clear policy, measurable objectives, robust resources, and visible personal engagement, that supervisor will choose conformity and stop the shipment. If leadership talks quality but rewards speed, the shipment </w:t>
      </w:r>
      <w:proofErr w:type="gramStart"/>
      <w:r w:rsidRPr="005718E1">
        <w:t>launches</w:t>
      </w:r>
      <w:proofErr w:type="gramEnd"/>
      <w:r w:rsidRPr="005718E1">
        <w:t xml:space="preserve"> and the NCR travels all the way to the passenger cabin. Clause 5 therefore functions like hydraulic fluid. When the fluid is at pressure, every control surface—document control, production, calibration—responds with minimal force. When pressure drops, the same surfaces freeze. Auditors are the hydraulic-pressure gauges.</w:t>
      </w:r>
    </w:p>
    <w:p w14:paraId="7922C482" w14:textId="77777777" w:rsidR="00C52B27" w:rsidRPr="005718E1" w:rsidRDefault="00C52B27" w:rsidP="00C52B27">
      <w:r w:rsidRPr="005718E1">
        <w:t>5.1.1</w:t>
      </w:r>
      <w:r w:rsidRPr="005718E1">
        <w:t> </w:t>
      </w:r>
      <w:r w:rsidRPr="005718E1">
        <w:t>Turning verbs into budget and calendar entries</w:t>
      </w:r>
    </w:p>
    <w:p w14:paraId="45D996DA" w14:textId="77777777" w:rsidR="00C52B27" w:rsidRPr="005718E1" w:rsidRDefault="00C52B27" w:rsidP="00C52B27">
      <w:r w:rsidRPr="005718E1">
        <w:t>The standard’s first leadership verb is “taking accountability for the effectiveness of the QMS.” On paper, every CEO signs that line; in practice, owner</w:t>
      </w:r>
      <w:r w:rsidRPr="005718E1">
        <w:softHyphen/>
        <w:t xml:space="preserve">ship is revealed by where the chief executive shows up and what the chief executive funds. A supplier of compressor cases offers a textbook example. The CEO’s office is in the mezzanine above the rough-machining cells. Twice a week, before dawn, she walks the line armed with a thermal mug and a set of </w:t>
      </w:r>
      <w:proofErr w:type="spellStart"/>
      <w:r w:rsidRPr="005718E1">
        <w:t>colour</w:t>
      </w:r>
      <w:proofErr w:type="spellEnd"/>
      <w:r w:rsidRPr="005718E1">
        <w:t xml:space="preserve"> </w:t>
      </w:r>
      <w:proofErr w:type="gramStart"/>
      <w:r w:rsidRPr="005718E1">
        <w:t>print-outs</w:t>
      </w:r>
      <w:proofErr w:type="gramEnd"/>
      <w:r w:rsidRPr="005718E1">
        <w:t xml:space="preserve">: customer escapes trend, first-article delta counts, and Cost of Poor Quality year-to-date. Operators </w:t>
      </w:r>
      <w:proofErr w:type="spellStart"/>
      <w:r w:rsidRPr="005718E1">
        <w:t>recognise</w:t>
      </w:r>
      <w:proofErr w:type="spellEnd"/>
      <w:r w:rsidRPr="005718E1">
        <w:t xml:space="preserve"> those charts because pared-down versions appear on their tier-board. If an operator points at an upward blip on the CT-scan reject trend, the CEO listens, asks who owns the </w:t>
      </w:r>
      <w:proofErr w:type="gramStart"/>
      <w:r w:rsidRPr="005718E1">
        <w:t>counter-measure</w:t>
      </w:r>
      <w:proofErr w:type="gramEnd"/>
      <w:r w:rsidRPr="005718E1">
        <w:t xml:space="preserve">, and writes the name in her pocket notebook. During our audit she could quote, from memory, both the number of CT-scan rejects this quarter and the name of the engineer leading the gage-R&amp;R task. Contrast that with a firm we audited last spring. The chief operating officer arrived </w:t>
      </w:r>
      <w:proofErr w:type="gramStart"/>
      <w:r w:rsidRPr="005718E1">
        <w:t>to</w:t>
      </w:r>
      <w:proofErr w:type="gramEnd"/>
      <w:r w:rsidRPr="005718E1">
        <w:t xml:space="preserve"> the opening meeting seven minutes late, excused himself after twelve, and never returned until </w:t>
      </w:r>
      <w:proofErr w:type="gramStart"/>
      <w:r w:rsidRPr="005718E1">
        <w:t>the closing</w:t>
      </w:r>
      <w:proofErr w:type="gramEnd"/>
      <w:r w:rsidRPr="005718E1">
        <w:t>. His sole question at the end was “How many minors?”—zero curiosity about systemic risk. The site earned three minors, but the real non-conformity lived in leadership culture.</w:t>
      </w:r>
    </w:p>
    <w:p w14:paraId="477D0B20" w14:textId="77777777" w:rsidR="00C52B27" w:rsidRPr="005718E1" w:rsidRDefault="00C52B27" w:rsidP="00C52B27">
      <w:r w:rsidRPr="005718E1">
        <w:t>The second verb, “promoting risk-based thinking,” is easy to display in a PowerPoint tagline and harder to trace in the general ledger. True promotion shows up when leadership allocates unbudgeted capital to mitigate a risk that has not yet bitten them. An avionics maker we visited in 2022 discovered, via horizon scan, that EU lithium-battery transport rules were tightening. Rather than hope their forwarders would cope, the executive team redirected EUR 1.8 million to build a Class 9 packing room four months before the rule took effect. When asked why, the CFO replied, “Risk treatment cheaper than line stoppage.” That single answer satisfied three clauses at once: 4.1 external issue monitoring, 6.1 risk planning, and 5.1.1 leadership.</w:t>
      </w:r>
    </w:p>
    <w:p w14:paraId="2320B3FA" w14:textId="77777777" w:rsidR="00C52B27" w:rsidRPr="005718E1" w:rsidRDefault="00C52B27" w:rsidP="00C52B27">
      <w:r w:rsidRPr="005718E1">
        <w:lastRenderedPageBreak/>
        <w:t xml:space="preserve">The third leadership verb, “ensuring the resources needed for the QMS are available,” should echo in the annual budget schedule. Our audit habit is to ask finance for the line-item summary of current fiscal-year approvals. We look for calibration, training, test-equipment </w:t>
      </w:r>
      <w:proofErr w:type="gramStart"/>
      <w:r w:rsidRPr="005718E1">
        <w:t>life-cycle</w:t>
      </w:r>
      <w:proofErr w:type="gramEnd"/>
      <w:r w:rsidRPr="005718E1">
        <w:t xml:space="preserve">, and, if the operation designs hardware, configuration-management software </w:t>
      </w:r>
      <w:proofErr w:type="spellStart"/>
      <w:r w:rsidRPr="005718E1">
        <w:t>licences</w:t>
      </w:r>
      <w:proofErr w:type="spellEnd"/>
      <w:r w:rsidRPr="005718E1">
        <w:t xml:space="preserve">. One plant proudly displayed state-of-the-art CMMs yet hid an uncomfortable truth: all three CMM operators were contractors whose purchase orders expired each December. In February no new purchase orders were signed; measurement queues stretched from eight hours to forty-six, and </w:t>
      </w:r>
      <w:proofErr w:type="gramStart"/>
      <w:r w:rsidRPr="005718E1">
        <w:t>product</w:t>
      </w:r>
      <w:proofErr w:type="gramEnd"/>
      <w:r w:rsidRPr="005718E1">
        <w:t xml:space="preserve"> piled up awaiting inspection. The root cause was not 7.1.5 (metering resources) but 5.1.1—leadership failed to secure people. We wrote a Major and received, six weeks later, confirmation letters for two newly hired, fully trained inspectors on permanent contracts.</w:t>
      </w:r>
    </w:p>
    <w:p w14:paraId="38A54022" w14:textId="77777777" w:rsidR="00C52B27" w:rsidRPr="005718E1" w:rsidRDefault="00C52B27" w:rsidP="00C52B27">
      <w:r w:rsidRPr="005718E1">
        <w:t>5.1.2</w:t>
      </w:r>
      <w:r w:rsidRPr="005718E1">
        <w:t> </w:t>
      </w:r>
      <w:r w:rsidRPr="005718E1">
        <w:t>Customer focus that reaches beyond the OEM purchase order</w:t>
      </w:r>
    </w:p>
    <w:p w14:paraId="369A28AD" w14:textId="77777777" w:rsidR="00C52B27" w:rsidRPr="005718E1" w:rsidRDefault="00C52B27" w:rsidP="00C52B27">
      <w:r w:rsidRPr="005718E1">
        <w:t xml:space="preserve">Customer focus is often mis-understood in aerospace because the “customer” on the ERP header may not be the ultimate risk holder. A fairing supplier sells to an OEM, the OEM sells to a lessor, the lessor leases to an airline, and the airline serves passengers under a regulator’s gaze. One </w:t>
      </w:r>
      <w:proofErr w:type="gramStart"/>
      <w:r w:rsidRPr="005718E1">
        <w:t>interiors</w:t>
      </w:r>
      <w:proofErr w:type="gramEnd"/>
      <w:r w:rsidRPr="005718E1">
        <w:t xml:space="preserve"> start-up designed mood lighting that met every drawing dimension yet flickered under the vibration signature of ageing aircraft. The airline rejected forty </w:t>
      </w:r>
      <w:proofErr w:type="gramStart"/>
      <w:r w:rsidRPr="005718E1">
        <w:t>ship-sets</w:t>
      </w:r>
      <w:proofErr w:type="gramEnd"/>
      <w:r w:rsidRPr="005718E1">
        <w:t xml:space="preserve">, parking them in quarantine. A forensics session revealed that the start-up had never requested the operator’s vibration envelope, assuming the OEM drawings were complete. Clause 5.1.2 explicitly requires leaders to determine, meet, and aim to exceed customer requirements. After the incident, the CEO instituted a rule that any new product </w:t>
      </w:r>
      <w:proofErr w:type="gramStart"/>
      <w:r w:rsidRPr="005718E1">
        <w:t>undergo</w:t>
      </w:r>
      <w:proofErr w:type="gramEnd"/>
      <w:r w:rsidRPr="005718E1">
        <w:t xml:space="preserve"> an “operator environment review” led by a lessor tech representative. Auditing twelve months later, we saw the change: the requirement appeared in the design-input checklist, the risk register, the training slide deck, and the supplier kick-off letter. </w:t>
      </w:r>
      <w:proofErr w:type="gramStart"/>
      <w:r w:rsidRPr="005718E1">
        <w:t>Complaint</w:t>
      </w:r>
      <w:proofErr w:type="gramEnd"/>
      <w:r w:rsidRPr="005718E1">
        <w:t xml:space="preserve"> rate dropped from eight percent to under one.</w:t>
      </w:r>
    </w:p>
    <w:p w14:paraId="531743E5" w14:textId="77777777" w:rsidR="00C52B27" w:rsidRPr="005718E1" w:rsidRDefault="00C52B27" w:rsidP="00C52B27">
      <w:r w:rsidRPr="005718E1">
        <w:t>5.2</w:t>
      </w:r>
      <w:r w:rsidRPr="005718E1">
        <w:t> </w:t>
      </w:r>
      <w:r w:rsidRPr="005718E1">
        <w:t xml:space="preserve">Crafting policy that the </w:t>
      </w:r>
      <w:proofErr w:type="gramStart"/>
      <w:r w:rsidRPr="005718E1">
        <w:t>night-shift</w:t>
      </w:r>
      <w:proofErr w:type="gramEnd"/>
      <w:r w:rsidRPr="005718E1">
        <w:t xml:space="preserve"> can quote</w:t>
      </w:r>
    </w:p>
    <w:p w14:paraId="3E949A3C" w14:textId="77777777" w:rsidR="00C52B27" w:rsidRPr="005718E1" w:rsidRDefault="00C52B27" w:rsidP="00C52B27">
      <w:r w:rsidRPr="005718E1">
        <w:t>Quality policy is the north star only if the crew can see it through shop-roof haze. We visited a landing-gear overhaul line where the policy was a small plaque behind a trophy case. Nobody on night shift could quote even its opening phrase. The line supervisor said, “We follow the overhaul manual, not corporate slogans.” The audit team wrote a single Minor referencing 5.2.2—policy not communicated or understood. Two quarters later the company printed wallet cards with five bullet promises and challenged each department to bring a real example to morning stand-up. During the follow-up we asked a janitor for the policy. He said, “Safe gear, right first time, on time.” Perfect.</w:t>
      </w:r>
    </w:p>
    <w:p w14:paraId="65EDB4CE" w14:textId="77777777" w:rsidR="00C52B27" w:rsidRPr="005718E1" w:rsidRDefault="00C52B27" w:rsidP="00C52B27">
      <w:r w:rsidRPr="005718E1">
        <w:t>5.3</w:t>
      </w:r>
      <w:r w:rsidRPr="005718E1">
        <w:t> </w:t>
      </w:r>
      <w:r w:rsidRPr="005718E1">
        <w:t xml:space="preserve">Role clarity and the </w:t>
      </w:r>
      <w:proofErr w:type="spellStart"/>
      <w:r w:rsidRPr="005718E1">
        <w:t>spectre</w:t>
      </w:r>
      <w:proofErr w:type="spellEnd"/>
      <w:r w:rsidRPr="005718E1">
        <w:t xml:space="preserve"> of conflicting interests</w:t>
      </w:r>
    </w:p>
    <w:p w14:paraId="6B3E27D6" w14:textId="77777777" w:rsidR="00C52B27" w:rsidRPr="005718E1" w:rsidRDefault="00C52B27" w:rsidP="00C52B27">
      <w:r w:rsidRPr="005718E1">
        <w:t xml:space="preserve">Auditor independence is fragile in small sites. I have seen production managers audit their own cells “to save travel.” That violates not only ISO 19011 guidance but also common sense. We recommend a simple matrix: nobody audits their pay-line; no deputy management-representative is below supervisor grade; temporary </w:t>
      </w:r>
      <w:proofErr w:type="spellStart"/>
      <w:r w:rsidRPr="005718E1">
        <w:t>labour</w:t>
      </w:r>
      <w:proofErr w:type="spellEnd"/>
      <w:r w:rsidRPr="005718E1">
        <w:t xml:space="preserve"> appears in the responsibility map with a clear training owner. One plant solved independence by swapping auditors between sister facilities every quarter. Expense: a few train tickets. Benefit: fresh eyes and a Major finding averted.</w:t>
      </w:r>
    </w:p>
    <w:p w14:paraId="4A8B3740" w14:textId="77777777" w:rsidR="00C52B27" w:rsidRPr="005718E1" w:rsidRDefault="00C52B27" w:rsidP="00C52B27">
      <w:r w:rsidRPr="005718E1">
        <w:t>Linking Clause 5 to measurable strategy</w:t>
      </w:r>
    </w:p>
    <w:p w14:paraId="59D36B7D" w14:textId="77777777" w:rsidR="00C52B27" w:rsidRPr="005718E1" w:rsidRDefault="00C52B27" w:rsidP="00C52B27">
      <w:r w:rsidRPr="005718E1">
        <w:t xml:space="preserve">The high-level structure insists that leadership integrate QMS into business processes. We test that integration by tracing a strategic aim—say, doubling Asian MRO market share—to a chain of evidence. </w:t>
      </w:r>
      <w:r w:rsidRPr="005718E1">
        <w:lastRenderedPageBreak/>
        <w:t>First, the policy must mention responsiveness or global support. Second, objectives must include metrics such as turn-around-time &lt; 96 h. Third, budgets must show funding for a spares hub near Singapore. Fourth, the risk log should assess sea-freight delays. When any link is missing, we know the hydraulic line leaks.</w:t>
      </w:r>
    </w:p>
    <w:p w14:paraId="1ECF8110" w14:textId="77777777" w:rsidR="00C52B27" w:rsidRPr="005718E1" w:rsidRDefault="00C52B27" w:rsidP="00C52B27">
      <w:r w:rsidRPr="005718E1">
        <w:t>Management Review—the stethoscope of leadership health</w:t>
      </w:r>
    </w:p>
    <w:p w14:paraId="199716CF" w14:textId="77777777" w:rsidR="00C52B27" w:rsidRPr="005718E1" w:rsidRDefault="00C52B27" w:rsidP="00C52B27">
      <w:r w:rsidRPr="005718E1">
        <w:t xml:space="preserve">Although Clause 9 houses management review, the meeting is the loudest amplifier of Clause 5 intent. Healthy MRMs read like balanced flight summaries: equal minutes on finance, quality, safety, environment, and people. Unhealthy reviews pinball between EBIT slides and high-level organograms, leaving scrap trends un-discussed. An easy auditor trick is to </w:t>
      </w:r>
      <w:proofErr w:type="spellStart"/>
      <w:r w:rsidRPr="005718E1">
        <w:t>colour</w:t>
      </w:r>
      <w:proofErr w:type="spellEnd"/>
      <w:r w:rsidRPr="005718E1">
        <w:t>-code the agenda by clause. If Clause 9 inputs (customer feedback, risk status, process performance) occupy less than one-third of the meeting, leadership priority is skewed.</w:t>
      </w:r>
    </w:p>
    <w:p w14:paraId="5452CE6D" w14:textId="77777777" w:rsidR="00C52B27" w:rsidRPr="005718E1" w:rsidRDefault="00C52B27" w:rsidP="00C52B27">
      <w:r w:rsidRPr="005718E1">
        <w:t>Metrics that guide, not mislead</w:t>
      </w:r>
    </w:p>
    <w:p w14:paraId="07C61387" w14:textId="77777777" w:rsidR="00C52B27" w:rsidRPr="005718E1" w:rsidRDefault="00C52B27" w:rsidP="00C52B27">
      <w:r w:rsidRPr="005718E1">
        <w:t xml:space="preserve">Leaders love numbers, so auditors must ensure the numbers cause the right conversations. Pairing metrics prevents tunnel vision. Escape rate without CAR closure days drives firefighting; CAR closure without effectiveness sampling breeds paperwork. A battery-pack producer paired </w:t>
      </w:r>
      <w:r w:rsidRPr="005718E1">
        <w:rPr>
          <w:i/>
          <w:iCs/>
        </w:rPr>
        <w:t>incident-free hours</w:t>
      </w:r>
      <w:r w:rsidRPr="005718E1">
        <w:t xml:space="preserve"> with </w:t>
      </w:r>
      <w:r w:rsidRPr="005718E1">
        <w:rPr>
          <w:i/>
          <w:iCs/>
        </w:rPr>
        <w:t xml:space="preserve">abuse-test </w:t>
      </w:r>
      <w:proofErr w:type="spellStart"/>
      <w:r w:rsidRPr="005718E1">
        <w:rPr>
          <w:i/>
          <w:iCs/>
        </w:rPr>
        <w:t>utilisation</w:t>
      </w:r>
      <w:proofErr w:type="spellEnd"/>
      <w:r w:rsidRPr="005718E1">
        <w:rPr>
          <w:i/>
          <w:iCs/>
        </w:rPr>
        <w:t>.</w:t>
      </w:r>
      <w:r w:rsidRPr="005718E1">
        <w:t xml:space="preserve"> When </w:t>
      </w:r>
      <w:proofErr w:type="spellStart"/>
      <w:r w:rsidRPr="005718E1">
        <w:t>utilisation</w:t>
      </w:r>
      <w:proofErr w:type="spellEnd"/>
      <w:r w:rsidRPr="005718E1">
        <w:t xml:space="preserve"> dipped, incident-free hours began to look like luck, not control, prompting extra training.</w:t>
      </w:r>
    </w:p>
    <w:p w14:paraId="54E7D30C" w14:textId="77777777" w:rsidR="00C52B27" w:rsidRPr="005718E1" w:rsidRDefault="00C52B27" w:rsidP="00C52B27">
      <w:r w:rsidRPr="005718E1">
        <w:t>Remote audits—the new leadership responsibility</w:t>
      </w:r>
    </w:p>
    <w:p w14:paraId="5C984541" w14:textId="77777777" w:rsidR="00C52B27" w:rsidRPr="005718E1" w:rsidRDefault="00C52B27" w:rsidP="00C52B27">
      <w:r w:rsidRPr="005718E1">
        <w:t xml:space="preserve">Post-2020, many executives prefer remote audits to save travel costs. Remote methods work only if leaders pay for robust Wi-Fi, PTZ cameras, mobile hot-spots, and secure screen-share platforms. The certification body now asks for data showing NCR density remote vs on-site. Smart leaders monitor that density quarterly; if it diverges, they re-balance the audit blend. Evidence lives in budget lines for technology and in a risk log entry titled </w:t>
      </w:r>
      <w:r w:rsidRPr="005718E1">
        <w:rPr>
          <w:i/>
          <w:iCs/>
        </w:rPr>
        <w:t>“audit effectiveness variance.”</w:t>
      </w:r>
    </w:p>
    <w:p w14:paraId="58A5BCE8" w14:textId="77777777" w:rsidR="00C52B27" w:rsidRPr="005718E1" w:rsidRDefault="00C52B27" w:rsidP="00C52B27">
      <w:r w:rsidRPr="005718E1">
        <w:t>Cross-cultural nuance—leadership without translation errors</w:t>
      </w:r>
    </w:p>
    <w:p w14:paraId="694CF881" w14:textId="77777777" w:rsidR="00C52B27" w:rsidRPr="005718E1" w:rsidRDefault="00C52B27" w:rsidP="00C52B27">
      <w:r w:rsidRPr="005718E1">
        <w:t xml:space="preserve">Modern </w:t>
      </w:r>
      <w:proofErr w:type="spellStart"/>
      <w:r w:rsidRPr="005718E1">
        <w:t>programmes</w:t>
      </w:r>
      <w:proofErr w:type="spellEnd"/>
      <w:r w:rsidRPr="005718E1">
        <w:t xml:space="preserve"> enlist suppliers from Mexico, Poland, Vietnam, and Morocco. Direct communication styles differ. A manager who demands, “Tell me if you see a safety issue,” may receive polite silence in some cultures. Savvy leaders therefore implement anonymous QR code reporting apps and multilingual suggestion schemes. During our interviews, we </w:t>
      </w:r>
      <w:proofErr w:type="gramStart"/>
      <w:r w:rsidRPr="005718E1">
        <w:t>ask</w:t>
      </w:r>
      <w:proofErr w:type="gramEnd"/>
      <w:r w:rsidRPr="005718E1">
        <w:t xml:space="preserve"> a random line operator how they would escalate </w:t>
      </w:r>
      <w:proofErr w:type="gramStart"/>
      <w:r w:rsidRPr="005718E1">
        <w:t>a safety concern</w:t>
      </w:r>
      <w:proofErr w:type="gramEnd"/>
      <w:r w:rsidRPr="005718E1">
        <w:t>. A shrugged “I’d maybe tell my lead” suggests leadership has not finished building the psychological runway for frank reporting.</w:t>
      </w:r>
    </w:p>
    <w:p w14:paraId="48E6601A" w14:textId="77777777" w:rsidR="00C52B27" w:rsidRPr="005718E1" w:rsidRDefault="00C52B27" w:rsidP="00C52B27">
      <w:proofErr w:type="gramStart"/>
      <w:r w:rsidRPr="005718E1">
        <w:t>Mini-cases</w:t>
      </w:r>
      <w:proofErr w:type="gramEnd"/>
      <w:r w:rsidRPr="005718E1">
        <w:t xml:space="preserve"> in failed leadership and the lessons they teach</w:t>
      </w:r>
    </w:p>
    <w:p w14:paraId="4901AD39" w14:textId="77777777" w:rsidR="00C52B27" w:rsidRPr="005718E1" w:rsidRDefault="00C52B27" w:rsidP="00C52B27">
      <w:r w:rsidRPr="005718E1">
        <w:rPr>
          <w:i/>
          <w:iCs/>
        </w:rPr>
        <w:t>Case A – Cost over safety</w:t>
      </w:r>
      <w:r w:rsidRPr="005718E1">
        <w:t>: Executives tied bonuses to margin; operators skipped tool change intervals; bore escapes shut down a line.</w:t>
      </w:r>
      <w:r w:rsidRPr="005718E1">
        <w:br/>
      </w:r>
      <w:r w:rsidRPr="005718E1">
        <w:rPr>
          <w:i/>
          <w:iCs/>
        </w:rPr>
        <w:t>Case B – Ignored lessor clause</w:t>
      </w:r>
      <w:r w:rsidRPr="005718E1">
        <w:t>: Supplemental documents shipped six weeks late; lessor quarantined twenty ship-sets worth USD 80 million.</w:t>
      </w:r>
      <w:r w:rsidRPr="005718E1">
        <w:br/>
      </w:r>
      <w:r w:rsidRPr="005718E1">
        <w:rPr>
          <w:i/>
          <w:iCs/>
        </w:rPr>
        <w:t>Case C – Policy by marketing</w:t>
      </w:r>
      <w:r w:rsidRPr="005718E1">
        <w:t>: Posters promised “passenger delight”; operators laughed. Fix: rewrite policy in shop-floor English and link each line to a KPI.</w:t>
      </w:r>
    </w:p>
    <w:p w14:paraId="605F2D23" w14:textId="77777777" w:rsidR="00C52B27" w:rsidRPr="005718E1" w:rsidRDefault="00C52B27" w:rsidP="00C52B27">
      <w:r w:rsidRPr="005718E1">
        <w:lastRenderedPageBreak/>
        <w:t>Each case illustrates that Clause 5 failures rarely stay in Clause 5; they spill into Clause 6 risk, Clause 8 production control, and Clause 10 improvement.</w:t>
      </w:r>
    </w:p>
    <w:p w14:paraId="3E5371DB" w14:textId="77777777" w:rsidR="00C52B27" w:rsidRPr="005718E1" w:rsidRDefault="00C52B27" w:rsidP="00C52B27">
      <w:r w:rsidRPr="005718E1">
        <w:t>Closing reflection—diagnosing your own hydraulics</w:t>
      </w:r>
    </w:p>
    <w:p w14:paraId="2243A5BE" w14:textId="77777777" w:rsidR="00C52B27" w:rsidRPr="005718E1" w:rsidRDefault="00C52B27" w:rsidP="00C52B27">
      <w:r w:rsidRPr="005718E1">
        <w:t xml:space="preserve">Take out your notebook and, in two sentences, capture one leadership strength you can celebrate tomorrow and one blind spot you will probe in your next internal audit. Share aloud if </w:t>
      </w:r>
      <w:proofErr w:type="gramStart"/>
      <w:r w:rsidRPr="005718E1">
        <w:t>comfortable;</w:t>
      </w:r>
      <w:proofErr w:type="gramEnd"/>
      <w:r w:rsidRPr="005718E1">
        <w:t xml:space="preserve"> your courage models respectful challenge. Remember: the mark of impeccable leadership is often the calm you feel walking through an operation where problems surface early, actions close quickly, and nobody scrambles when auditors arrive.</w:t>
      </w:r>
    </w:p>
    <w:p w14:paraId="183A32EE" w14:textId="77777777" w:rsidR="00C52B27" w:rsidRPr="005718E1" w:rsidRDefault="00C52B27" w:rsidP="00C52B27">
      <w:r w:rsidRPr="005718E1">
        <w:t>Five take-away sentences</w:t>
      </w:r>
    </w:p>
    <w:p w14:paraId="0BC0A430" w14:textId="77777777" w:rsidR="00C52B27" w:rsidRPr="005718E1" w:rsidRDefault="00C52B27" w:rsidP="00C52B27">
      <w:pPr>
        <w:numPr>
          <w:ilvl w:val="0"/>
          <w:numId w:val="9"/>
        </w:numPr>
      </w:pPr>
      <w:r w:rsidRPr="005718E1">
        <w:t>What gets funded gets done—trace the money.</w:t>
      </w:r>
    </w:p>
    <w:p w14:paraId="7867831A" w14:textId="77777777" w:rsidR="00C52B27" w:rsidRPr="005718E1" w:rsidRDefault="00C52B27" w:rsidP="00C52B27">
      <w:pPr>
        <w:numPr>
          <w:ilvl w:val="0"/>
          <w:numId w:val="9"/>
        </w:numPr>
      </w:pPr>
      <w:r w:rsidRPr="005718E1">
        <w:t>Policy must speak human—test comprehension.</w:t>
      </w:r>
    </w:p>
    <w:p w14:paraId="361D6918" w14:textId="77777777" w:rsidR="00C52B27" w:rsidRPr="005718E1" w:rsidRDefault="00C52B27" w:rsidP="00C52B27">
      <w:pPr>
        <w:numPr>
          <w:ilvl w:val="0"/>
          <w:numId w:val="9"/>
        </w:numPr>
      </w:pPr>
      <w:r w:rsidRPr="005718E1">
        <w:t>Objectives need numbers—vague goals breed vague action.</w:t>
      </w:r>
    </w:p>
    <w:p w14:paraId="21557FE2" w14:textId="77777777" w:rsidR="00C52B27" w:rsidRPr="005718E1" w:rsidRDefault="00C52B27" w:rsidP="00C52B27">
      <w:pPr>
        <w:numPr>
          <w:ilvl w:val="0"/>
          <w:numId w:val="9"/>
        </w:numPr>
      </w:pPr>
      <w:r w:rsidRPr="005718E1">
        <w:t>Audit independence is sacred—never let reporting lines blur.</w:t>
      </w:r>
    </w:p>
    <w:p w14:paraId="6817C37C" w14:textId="77777777" w:rsidR="00C52B27" w:rsidRPr="005718E1" w:rsidRDefault="00C52B27" w:rsidP="00C52B27">
      <w:pPr>
        <w:numPr>
          <w:ilvl w:val="0"/>
          <w:numId w:val="9"/>
        </w:numPr>
      </w:pPr>
      <w:r w:rsidRPr="005718E1">
        <w:t>The end-user voice matters—lessors and airlines influence risk as much as the OEM.</w:t>
      </w:r>
    </w:p>
    <w:p w14:paraId="72B369B3" w14:textId="77777777" w:rsidR="00C52B27" w:rsidRPr="005718E1" w:rsidRDefault="00C52B27" w:rsidP="00C52B27">
      <w:r w:rsidRPr="005718E1">
        <w:t xml:space="preserve">Clause 5 hydraulics should be silent because everything simply works; auditors confirm their presence by the </w:t>
      </w:r>
      <w:r w:rsidRPr="005718E1">
        <w:rPr>
          <w:i/>
          <w:iCs/>
        </w:rPr>
        <w:t>absence</w:t>
      </w:r>
      <w:r w:rsidRPr="005718E1">
        <w:t xml:space="preserve"> of chaos and the </w:t>
      </w:r>
      <w:r w:rsidRPr="005718E1">
        <w:rPr>
          <w:i/>
          <w:iCs/>
        </w:rPr>
        <w:t>speed</w:t>
      </w:r>
      <w:r w:rsidRPr="005718E1">
        <w:t xml:space="preserve"> of corrective action. Celebrate that calm clarity—then challenge leadership to sustain pressure as production rates climb.</w:t>
      </w:r>
    </w:p>
    <w:p w14:paraId="08DDB1F6" w14:textId="77777777" w:rsidR="00C52B27" w:rsidRPr="003C5120" w:rsidRDefault="00C52B27" w:rsidP="00C52B27"/>
    <w:p w14:paraId="440F1E6C" w14:textId="272B5D78" w:rsidR="00C52B27" w:rsidRPr="003C5120" w:rsidRDefault="00C52B27">
      <w:r w:rsidRPr="003C5120">
        <w:br w:type="page"/>
      </w:r>
    </w:p>
    <w:p w14:paraId="197F3645" w14:textId="77777777" w:rsidR="00C52B27" w:rsidRPr="00C52B27" w:rsidRDefault="00C52B27" w:rsidP="00C52B27">
      <w:r w:rsidRPr="00C52B27">
        <w:lastRenderedPageBreak/>
        <w:t>Below is a fully narrative rewrite of Module 4 (Clause 6: Planning, Risk &amp; Objectives). I have merged every list and bullet into flowing sentences, so each idea now unfolds in full paragraphs rather than staccato snippets. When pasted into Microsoft Word (default settings) the text counts a little over 2 200 words.</w:t>
      </w:r>
    </w:p>
    <w:p w14:paraId="4051A5FF" w14:textId="77777777" w:rsidR="00C52B27" w:rsidRPr="00C52B27" w:rsidRDefault="00C52B27" w:rsidP="00C52B27">
      <w:r w:rsidRPr="00C52B27">
        <w:pict w14:anchorId="4397C4AE">
          <v:rect id="_x0000_i1227" style="width:0;height:1.5pt" o:hralign="center" o:hrstd="t" o:hr="t" fillcolor="#a0a0a0" stroked="f"/>
        </w:pict>
      </w:r>
    </w:p>
    <w:p w14:paraId="1759F291" w14:textId="77777777" w:rsidR="00C52B27" w:rsidRPr="00C52B27" w:rsidRDefault="00C52B27" w:rsidP="00C52B27">
      <w:r w:rsidRPr="00C52B27">
        <w:t>15 00 – 17 00</w:t>
      </w:r>
      <w:r w:rsidRPr="00C52B27">
        <w:t> </w:t>
      </w:r>
      <w:r w:rsidRPr="00C52B27">
        <w:t>Module 4 — Clause 6: Planning, Risk &amp; Objectives</w:t>
      </w:r>
    </w:p>
    <w:p w14:paraId="70BB70BA" w14:textId="77777777" w:rsidR="00C52B27" w:rsidRPr="00C52B27" w:rsidRDefault="00C52B27" w:rsidP="00C52B27">
      <w:r w:rsidRPr="00C52B27">
        <w:rPr>
          <w:i/>
          <w:iCs/>
        </w:rPr>
        <w:t>(two contact-hours; we will pause briefly at 16 00 to stretch)</w:t>
      </w:r>
    </w:p>
    <w:p w14:paraId="61E0776B" w14:textId="77777777" w:rsidR="00C52B27" w:rsidRPr="00C52B27" w:rsidRDefault="00C52B27" w:rsidP="00C52B27">
      <w:r w:rsidRPr="00C52B27">
        <w:pict w14:anchorId="3061125E">
          <v:rect id="_x0000_i1228" style="width:0;height:1.5pt" o:hralign="center" o:hrstd="t" o:hr="t" fillcolor="#a0a0a0" stroked="f"/>
        </w:pict>
      </w:r>
    </w:p>
    <w:p w14:paraId="7B523AC7" w14:textId="77777777" w:rsidR="00C52B27" w:rsidRPr="00C52B27" w:rsidRDefault="00C52B27" w:rsidP="00C52B27">
      <w:r w:rsidRPr="00C52B27">
        <w:t>4.0</w:t>
      </w:r>
      <w:r w:rsidRPr="00C52B27">
        <w:t> </w:t>
      </w:r>
      <w:r w:rsidRPr="00C52B27">
        <w:t>The nervous-system clause that keeps the airframe alive</w:t>
      </w:r>
    </w:p>
    <w:p w14:paraId="1CA5EE9D" w14:textId="77777777" w:rsidR="00C52B27" w:rsidRPr="00C52B27" w:rsidRDefault="00C52B27" w:rsidP="00C52B27">
      <w:r w:rsidRPr="00C52B27">
        <w:t xml:space="preserve">Clause 6 is the </w:t>
      </w:r>
      <w:proofErr w:type="spellStart"/>
      <w:r w:rsidRPr="00C52B27">
        <w:t>organisational</w:t>
      </w:r>
      <w:proofErr w:type="spellEnd"/>
      <w:r w:rsidRPr="00C52B27">
        <w:t xml:space="preserve"> nervous system. Clause 4 gave us a mirror to describe who we are, Clause 5 pumped hydraulic pressure through leadership commitments, but only Clause 6 decides which nerves fire first when resources are scarce or danger flickers in the periphery. In aerospace we operate amid more threats than fire blankets and more improvement ideas than capital lines, so mis-ranking priorities is not merely inefficient—it is catastrophic. A misplaced decimal in a fatigue calculation, an underestimated delay in nickel prices, or a well-meant objective that rewards speed without safety ballast can transform a balanced </w:t>
      </w:r>
      <w:proofErr w:type="spellStart"/>
      <w:r w:rsidRPr="00C52B27">
        <w:t>programme</w:t>
      </w:r>
      <w:proofErr w:type="spellEnd"/>
      <w:r w:rsidRPr="00C52B27">
        <w:t xml:space="preserve"> into tomorrow’s air-worthiness directive. The promise of Clause 6 is that decisions will be made on fresh evidence rather than on the decibel level of the loudest manager or the gut feel of yesterday’s hero. A good audit therefore treats Clause 6 as a time-machine exercise: inspectors stroll through today’s registers and objectives hunting for ghosts of tomorrow’s headlines. Where the ghost appears as a faded cell in an Excel sheet, we place the yellow NCR label before the incident makes page one of </w:t>
      </w:r>
      <w:proofErr w:type="spellStart"/>
      <w:r w:rsidRPr="00C52B27">
        <w:t>FlightGlobal</w:t>
      </w:r>
      <w:proofErr w:type="spellEnd"/>
      <w:r w:rsidRPr="00C52B27">
        <w:t>.</w:t>
      </w:r>
    </w:p>
    <w:p w14:paraId="24BFBC80" w14:textId="77777777" w:rsidR="00C52B27" w:rsidRPr="00C52B27" w:rsidRDefault="00C52B27" w:rsidP="00C52B27">
      <w:r w:rsidRPr="00C52B27">
        <w:pict w14:anchorId="170A5ABF">
          <v:rect id="_x0000_i1229" style="width:0;height:1.5pt" o:hralign="center" o:hrstd="t" o:hr="t" fillcolor="#a0a0a0" stroked="f"/>
        </w:pict>
      </w:r>
    </w:p>
    <w:p w14:paraId="6AAF4E91" w14:textId="77777777" w:rsidR="00C52B27" w:rsidRPr="00C52B27" w:rsidRDefault="00C52B27" w:rsidP="00C52B27">
      <w:r w:rsidRPr="00C52B27">
        <w:t>4.1</w:t>
      </w:r>
      <w:r w:rsidRPr="00C52B27">
        <w:t> </w:t>
      </w:r>
      <w:r w:rsidRPr="00C52B27">
        <w:t>6.1 — Turning risk and opportunity into funded action</w:t>
      </w:r>
    </w:p>
    <w:p w14:paraId="6266093C" w14:textId="77777777" w:rsidR="00C52B27" w:rsidRPr="00C52B27" w:rsidRDefault="00C52B27" w:rsidP="00C52B27">
      <w:r w:rsidRPr="00C52B27">
        <w:t>The first sentence of 6.1 sounds polite—</w:t>
      </w:r>
      <w:r w:rsidRPr="00C52B27">
        <w:rPr>
          <w:i/>
          <w:iCs/>
        </w:rPr>
        <w:t xml:space="preserve">“The </w:t>
      </w:r>
      <w:proofErr w:type="spellStart"/>
      <w:r w:rsidRPr="00C52B27">
        <w:rPr>
          <w:i/>
          <w:iCs/>
        </w:rPr>
        <w:t>organisation</w:t>
      </w:r>
      <w:proofErr w:type="spellEnd"/>
      <w:r w:rsidRPr="00C52B27">
        <w:rPr>
          <w:i/>
          <w:iCs/>
        </w:rPr>
        <w:t xml:space="preserve"> shall determine the risks and opportunities…”</w:t>
      </w:r>
      <w:r w:rsidRPr="00C52B27">
        <w:t xml:space="preserve">—yet the clause quickly tightens the vice by adding the verbs “plan,” “integrate,” “implement,” and “evaluate.” A living risk system drags every hazard along that conveyor belt from raw </w:t>
      </w:r>
      <w:proofErr w:type="gramStart"/>
      <w:r w:rsidRPr="00C52B27">
        <w:t>idea</w:t>
      </w:r>
      <w:proofErr w:type="gramEnd"/>
      <w:r w:rsidRPr="00C52B27">
        <w:t xml:space="preserve"> through budget release to measurable impact review; a theatrical system parks red rows in spreadsheets that no one opens between certification visits. I test vitality by asking the risk-register owner to name one item that moved from red to amber in the last quarter. Confident owners recall not only the item but the engineer, the purchase-order value, and the KPI effect. Hesitant owners fumble for </w:t>
      </w:r>
      <w:proofErr w:type="spellStart"/>
      <w:r w:rsidRPr="00C52B27">
        <w:t>colour</w:t>
      </w:r>
      <w:proofErr w:type="spellEnd"/>
      <w:r w:rsidRPr="00C52B27">
        <w:t xml:space="preserve"> codes while a colleague scrolls through </w:t>
      </w:r>
      <w:proofErr w:type="gramStart"/>
      <w:r w:rsidRPr="00C52B27">
        <w:t>eighteen tab</w:t>
      </w:r>
      <w:proofErr w:type="gramEnd"/>
      <w:r w:rsidRPr="00C52B27">
        <w:t xml:space="preserve"> sheets.</w:t>
      </w:r>
    </w:p>
    <w:p w14:paraId="7F7D2699" w14:textId="77777777" w:rsidR="00C52B27" w:rsidRPr="00C52B27" w:rsidRDefault="00C52B27" w:rsidP="00C52B27">
      <w:r w:rsidRPr="00C52B27">
        <w:t xml:space="preserve">Aerospace risk comes in three wavelengths. Long-wave threats usually orbit chemistry or geopolitics: REACH restrictions on hexavalent chrome or economic sanctions on strategic alloy producers. Medium-wave risks unfold over six-to-eighteen-month horizons—rate-ramp strain on sub-tiers or an ERP migration that will touch every stock ledger. Short-wave jolts appear overnight: ransomware probes, extreme-weather events, or that Friday-evening email from a regulator announcing an emergency Airworthiness Directive. Clause 6 </w:t>
      </w:r>
      <w:proofErr w:type="spellStart"/>
      <w:r w:rsidRPr="00C52B27">
        <w:t>recognises</w:t>
      </w:r>
      <w:proofErr w:type="spellEnd"/>
      <w:r w:rsidRPr="00C52B27">
        <w:t xml:space="preserve"> no special hierarchy; the register must treat each wavelength with a cadence suited to its tempo. The bow-tie diagram on a wall is meaningless if the next </w:t>
      </w:r>
      <w:r w:rsidRPr="00C52B27">
        <w:lastRenderedPageBreak/>
        <w:t>review column is still blank when the marketing team has already booked deliveries the diagram says are unsafe.</w:t>
      </w:r>
    </w:p>
    <w:p w14:paraId="7F3EB9AF" w14:textId="77777777" w:rsidR="00C52B27" w:rsidRPr="00C52B27" w:rsidRDefault="00C52B27" w:rsidP="00C52B27">
      <w:r w:rsidRPr="00C52B27">
        <w:t xml:space="preserve">I always remember the avionics integrator whose sixty-four-column spreadsheet dazzled everyone until we sorted the “last updated” field. Eighty-four percent of entries were thirteen months old. The </w:t>
      </w:r>
      <w:proofErr w:type="spellStart"/>
      <w:r w:rsidRPr="00C52B27">
        <w:t>colours</w:t>
      </w:r>
      <w:proofErr w:type="spellEnd"/>
      <w:r w:rsidRPr="00C52B27">
        <w:t xml:space="preserve"> looked current because the cell shading was automated; the thinking was stale. When we drilled three “open” mitigation actions, one owner had transferred to unrelated </w:t>
      </w:r>
      <w:proofErr w:type="spellStart"/>
      <w:r w:rsidRPr="00C52B27">
        <w:t>programmes</w:t>
      </w:r>
      <w:proofErr w:type="spellEnd"/>
      <w:r w:rsidRPr="00C52B27">
        <w:t xml:space="preserve">, another budget had expired, and a third supplier had left the marketplace. The register had become a museum of good intentions. A single Major NCR forced leadership to delete half the dormant rows, </w:t>
      </w:r>
      <w:proofErr w:type="gramStart"/>
      <w:r w:rsidRPr="00C52B27">
        <w:t>rescore</w:t>
      </w:r>
      <w:proofErr w:type="gramEnd"/>
      <w:r w:rsidRPr="00C52B27">
        <w:t xml:space="preserve"> the survivors, and join the file to their monthly Sales-and-Operations meeting. In the triple play of Clauses 6.1, 9.1, and 10.2 it is always safer to amputate a dead risk than to display it like an embalmed mascot.</w:t>
      </w:r>
    </w:p>
    <w:p w14:paraId="24666364" w14:textId="77777777" w:rsidR="00C52B27" w:rsidRPr="00C52B27" w:rsidRDefault="00C52B27" w:rsidP="00C52B27">
      <w:r w:rsidRPr="00C52B27">
        <w:t xml:space="preserve">To let students feel the tempo we run a classroom heat-map sprint. Teams sit around five-by-five grids and receive six scenario cards. Within fifteen minutes they must assign severity, probability, detection, drag each card into the matrix, and write a funding line and KPI for anything glowing crimson. The exercise never fails to reveal cultural hot spots: one group debates alloy tariff shock longer than ransomware because they live in machining; another obsesses over the lithium supply chain because they come from battery packs. The point is not to finish the map but to experience the speed requirement: </w:t>
      </w:r>
      <w:proofErr w:type="spellStart"/>
      <w:r w:rsidRPr="00C52B27">
        <w:t>programme</w:t>
      </w:r>
      <w:proofErr w:type="spellEnd"/>
      <w:r w:rsidRPr="00C52B27">
        <w:t xml:space="preserve"> boards seldom grant sixty minutes of philosophical debate when a risk committee meets with a </w:t>
      </w:r>
      <w:proofErr w:type="gramStart"/>
      <w:r w:rsidRPr="00C52B27">
        <w:t>purchase-order</w:t>
      </w:r>
      <w:proofErr w:type="gramEnd"/>
      <w:r w:rsidRPr="00C52B27">
        <w:t xml:space="preserve"> on hold.</w:t>
      </w:r>
    </w:p>
    <w:p w14:paraId="06FFADB3" w14:textId="77777777" w:rsidR="00C52B27" w:rsidRPr="00C52B27" w:rsidRDefault="00C52B27" w:rsidP="00C52B27">
      <w:r w:rsidRPr="00C52B27">
        <w:pict w14:anchorId="03480684">
          <v:rect id="_x0000_i1230" style="width:0;height:1.5pt" o:hralign="center" o:hrstd="t" o:hr="t" fillcolor="#a0a0a0" stroked="f"/>
        </w:pict>
      </w:r>
    </w:p>
    <w:p w14:paraId="19B7729D" w14:textId="77777777" w:rsidR="00C52B27" w:rsidRPr="00C52B27" w:rsidRDefault="00C52B27" w:rsidP="00C52B27">
      <w:r w:rsidRPr="00C52B27">
        <w:t>4.2</w:t>
      </w:r>
      <w:r w:rsidRPr="00C52B27">
        <w:t> </w:t>
      </w:r>
      <w:r w:rsidRPr="00C52B27">
        <w:t>6.2 — Objectives as GPS coordinates, not slogans</w:t>
      </w:r>
    </w:p>
    <w:p w14:paraId="2DB4A88F" w14:textId="77777777" w:rsidR="00C52B27" w:rsidRPr="00C52B27" w:rsidRDefault="00C52B27" w:rsidP="00C52B27">
      <w:r w:rsidRPr="00C52B27">
        <w:t xml:space="preserve">Most executives can quote SMART criteria during off-sites, yet SMART-less objectives survive like cabin spiders—wiry, unnoticed until they drop on your clipboard. Clause 6.2 closes the gap by requiring that objectives be consistent with policy, measurable, monitored, communicated, and updated. I insist on one extra initial, SMART-plus-S, where the final “S” stands for </w:t>
      </w:r>
      <w:r w:rsidRPr="00C52B27">
        <w:rPr>
          <w:i/>
          <w:iCs/>
        </w:rPr>
        <w:t>Safety-weighted</w:t>
      </w:r>
      <w:r w:rsidRPr="00C52B27">
        <w:t xml:space="preserve">. Without a safety </w:t>
      </w:r>
      <w:proofErr w:type="gramStart"/>
      <w:r w:rsidRPr="00C52B27">
        <w:t>counter-balance</w:t>
      </w:r>
      <w:proofErr w:type="gramEnd"/>
      <w:r w:rsidRPr="00C52B27">
        <w:t xml:space="preserve"> a velocity metric becomes a tail-heavy </w:t>
      </w:r>
      <w:proofErr w:type="spellStart"/>
      <w:r w:rsidRPr="00C52B27">
        <w:t>aeroplane</w:t>
      </w:r>
      <w:proofErr w:type="spellEnd"/>
      <w:r w:rsidRPr="00C52B27">
        <w:t xml:space="preserve">. A cabin-systems firm once pursued 98 percent on-time delivery and proudly hit the number by skipping an optional transformer-insulation test. Three arcing events later, their twenty-four-month OTD chart looked less heroic. The rewritten objective introduced a paired measure—escape rate below 0.3 ppm—weighted at twice the OTD score. Their on-time dipped to 96 percent, escapes disappeared, and customer refunds halted. The lesson is immortal: whatever makes the bonus drive </w:t>
      </w:r>
      <w:proofErr w:type="spellStart"/>
      <w:r w:rsidRPr="00C52B27">
        <w:t>behaviour</w:t>
      </w:r>
      <w:proofErr w:type="spellEnd"/>
      <w:r w:rsidRPr="00C52B27">
        <w:t>; check the bonus formula.</w:t>
      </w:r>
    </w:p>
    <w:p w14:paraId="06B34048" w14:textId="77777777" w:rsidR="00C52B27" w:rsidRPr="00C52B27" w:rsidRDefault="00C52B27" w:rsidP="00C52B27">
      <w:r w:rsidRPr="00C52B27">
        <w:t>During the workshop each learner faces four flabby goals, such as “improve documentation accuracy” and “increase employee engagement.” They must rewrite every phrase until it contains a baseline, a numeric target, a due date, a named owner, a review frequency, and, where relevant, a safety valve. The transformation from motivational poster to audit-ready sentence is immediate, and the laughter that follows—“I can finally audit that!”—proves the brain likes clarity.</w:t>
      </w:r>
    </w:p>
    <w:p w14:paraId="25B5C4D4" w14:textId="77777777" w:rsidR="00C52B27" w:rsidRPr="00C52B27" w:rsidRDefault="00C52B27" w:rsidP="00C52B27">
      <w:r w:rsidRPr="00C52B27">
        <w:pict w14:anchorId="7D2EA11C">
          <v:rect id="_x0000_i1231" style="width:0;height:1.5pt" o:hralign="center" o:hrstd="t" o:hr="t" fillcolor="#a0a0a0" stroked="f"/>
        </w:pict>
      </w:r>
    </w:p>
    <w:p w14:paraId="494CB51C" w14:textId="77777777" w:rsidR="00C52B27" w:rsidRPr="00C52B27" w:rsidRDefault="00C52B27" w:rsidP="00C52B27">
      <w:r w:rsidRPr="00C52B27">
        <w:t>4.3</w:t>
      </w:r>
      <w:r w:rsidRPr="00C52B27">
        <w:t> </w:t>
      </w:r>
      <w:r w:rsidRPr="00C52B27">
        <w:t>6.3 — Planning the change before the change plans you</w:t>
      </w:r>
    </w:p>
    <w:p w14:paraId="1ECCC093" w14:textId="77777777" w:rsidR="00C52B27" w:rsidRPr="00C52B27" w:rsidRDefault="00C52B27" w:rsidP="00C52B27">
      <w:r w:rsidRPr="00C52B27">
        <w:t xml:space="preserve">Clause 6.3 is a sleeper clause that awakens only when facilities move, ERP software upgrades, or supplier mergers rewrite your risk map overnight. The requirement is elegantly short—evaluate the impact of </w:t>
      </w:r>
      <w:r w:rsidRPr="00C52B27">
        <w:lastRenderedPageBreak/>
        <w:t xml:space="preserve">changes on resources, responsibilities, authorities, risks, and QMS integrity, then act and record—but elegance tempts managers to skip steps. A rotor-blade </w:t>
      </w:r>
      <w:proofErr w:type="spellStart"/>
      <w:r w:rsidRPr="00C52B27">
        <w:t>refurbisher</w:t>
      </w:r>
      <w:proofErr w:type="spellEnd"/>
      <w:r w:rsidRPr="00C52B27">
        <w:t xml:space="preserve"> shifted its shot-peen booth ten </w:t>
      </w:r>
      <w:proofErr w:type="spellStart"/>
      <w:r w:rsidRPr="00C52B27">
        <w:t>metres</w:t>
      </w:r>
      <w:proofErr w:type="spellEnd"/>
      <w:r w:rsidRPr="00C52B27">
        <w:t xml:space="preserve"> to install a laser tracker and validated coverage patterns yet forgot vibration baselines. Three months later grit migrated into the tracker bearings; nine days of downtime and USD 180 000 of containment followed. The NCR cited both infrastructure integrity and failure to plan the change. Had the engineers applied a five-line checklist asking whether relocation altered vibration environments, the repair would have cost one roll of anti-static film and a weekend of idle time.</w:t>
      </w:r>
    </w:p>
    <w:p w14:paraId="3004933B" w14:textId="77777777" w:rsidR="00C52B27" w:rsidRPr="00C52B27" w:rsidRDefault="00C52B27" w:rsidP="00C52B27">
      <w:r w:rsidRPr="00C52B27">
        <w:t xml:space="preserve">We teach </w:t>
      </w:r>
      <w:proofErr w:type="spellStart"/>
      <w:r w:rsidRPr="00C52B27">
        <w:t>MoC</w:t>
      </w:r>
      <w:proofErr w:type="spellEnd"/>
      <w:r w:rsidRPr="00C52B27">
        <w:t xml:space="preserve"> discipline with a 6×6 impact matrix. Across the top run the potential changes: complete ERP migration, partial roof replacement, and acquisition of a plating supplier. Down the side appear impact fields: people, process, equipment, environment, documentation, external approvals. In pairs, learners </w:t>
      </w:r>
      <w:proofErr w:type="spellStart"/>
      <w:r w:rsidRPr="00C52B27">
        <w:t>colour</w:t>
      </w:r>
      <w:proofErr w:type="spellEnd"/>
      <w:r w:rsidRPr="00C52B27">
        <w:t xml:space="preserve"> intersections red, amber, or green to signify the severity of unmanaged impact. The mere act of </w:t>
      </w:r>
      <w:proofErr w:type="spellStart"/>
      <w:r w:rsidRPr="00C52B27">
        <w:t>colouring</w:t>
      </w:r>
      <w:proofErr w:type="spellEnd"/>
      <w:r w:rsidRPr="00C52B27">
        <w:t xml:space="preserve"> reveals patterns: documentation almost always flashes red, </w:t>
      </w:r>
      <w:proofErr w:type="spellStart"/>
      <w:r w:rsidRPr="00C52B27">
        <w:t>regulator</w:t>
      </w:r>
      <w:proofErr w:type="spellEnd"/>
      <w:r w:rsidRPr="00C52B27">
        <w:t xml:space="preserve"> approvals blink amber, and equipment vibration, curiously, stays invisible until someone remembers the calibration fallout. The matrix repeats in their next real project because once people see the grid, they print it before ordering a moving van.</w:t>
      </w:r>
    </w:p>
    <w:p w14:paraId="3A911161" w14:textId="77777777" w:rsidR="00C52B27" w:rsidRPr="00C52B27" w:rsidRDefault="00C52B27" w:rsidP="00C52B27">
      <w:r w:rsidRPr="00C52B27">
        <w:pict w14:anchorId="00E7A0FF">
          <v:rect id="_x0000_i1232" style="width:0;height:1.5pt" o:hralign="center" o:hrstd="t" o:hr="t" fillcolor="#a0a0a0" stroked="f"/>
        </w:pict>
      </w:r>
    </w:p>
    <w:p w14:paraId="6A5492FF" w14:textId="77777777" w:rsidR="00C52B27" w:rsidRPr="00C52B27" w:rsidRDefault="00C52B27" w:rsidP="00C52B27">
      <w:r w:rsidRPr="00C52B27">
        <w:t>4.4</w:t>
      </w:r>
      <w:r w:rsidRPr="00C52B27">
        <w:t> </w:t>
      </w:r>
      <w:r w:rsidRPr="00C52B27">
        <w:t>Lashing Clause 6 to Clause 9 so feedback closes the circuit</w:t>
      </w:r>
    </w:p>
    <w:p w14:paraId="49983BE5" w14:textId="77777777" w:rsidR="00C52B27" w:rsidRPr="00C52B27" w:rsidRDefault="00C52B27" w:rsidP="00C52B27">
      <w:r w:rsidRPr="00C52B27">
        <w:t xml:space="preserve">Writing risks and objectives is half the story; measuring whether mitigations work closes the loop. Clause 9.1 requires that performance evaluation verify effectiveness. If last quarter’s top-ranked risk was supply-chain cyber-attack, and the mitigation was supplier-portal multi-factor authentication, then a KPI such as “percentage of strategic suppliers with MFA enabled” must appear in the dashboard. When audit time </w:t>
      </w:r>
      <w:proofErr w:type="gramStart"/>
      <w:r w:rsidRPr="00C52B27">
        <w:t>arrives</w:t>
      </w:r>
      <w:proofErr w:type="gramEnd"/>
      <w:r w:rsidRPr="00C52B27">
        <w:t xml:space="preserve"> I open the dashboard; if the KPI still sits at forty percent three quarters later, the residual risk is red, and leadership should see flashing lights in the management-review slide deck. When the lights stay dark, the auditor writes a finding under 9.1 for missing performance evidence and under 6.1 for ineffective action. The nervous system failed to carry the pain signal back to the brain.</w:t>
      </w:r>
    </w:p>
    <w:p w14:paraId="703E924F" w14:textId="77777777" w:rsidR="00C52B27" w:rsidRPr="00C52B27" w:rsidRDefault="00C52B27" w:rsidP="00C52B27">
      <w:r w:rsidRPr="00C52B27">
        <w:pict w14:anchorId="5117F761">
          <v:rect id="_x0000_i1233" style="width:0;height:1.5pt" o:hralign="center" o:hrstd="t" o:hr="t" fillcolor="#a0a0a0" stroked="f"/>
        </w:pict>
      </w:r>
    </w:p>
    <w:p w14:paraId="2B7FE3E6" w14:textId="77777777" w:rsidR="00C52B27" w:rsidRPr="00C52B27" w:rsidRDefault="00C52B27" w:rsidP="00C52B27">
      <w:r w:rsidRPr="00C52B27">
        <w:t>4.5</w:t>
      </w:r>
      <w:r w:rsidRPr="00C52B27">
        <w:t> </w:t>
      </w:r>
      <w:r w:rsidRPr="00C52B27">
        <w:t>Twelve rapid questions that diagnose Clause 6 literacy</w:t>
      </w:r>
    </w:p>
    <w:p w14:paraId="6456CA7D" w14:textId="77777777" w:rsidR="00C52B27" w:rsidRPr="00C52B27" w:rsidRDefault="00C52B27" w:rsidP="00C52B27">
      <w:r w:rsidRPr="00C52B27">
        <w:t xml:space="preserve">At this point learners tackle a twelve-question quiz designed to expose recall gaps. They must remember the two follow-up verbs in 6.1.2, convert a mushy goal into a SMART-plus-S objective, list events that trigger mandatory </w:t>
      </w:r>
      <w:proofErr w:type="spellStart"/>
      <w:r w:rsidRPr="00C52B27">
        <w:t>MoC</w:t>
      </w:r>
      <w:proofErr w:type="spellEnd"/>
      <w:r w:rsidRPr="00C52B27">
        <w:t xml:space="preserve"> review, and cite the new cost of ignoring vibration baselines. Any learner scoring below nine commits to revisiting the day’s hand-out before breakfast.</w:t>
      </w:r>
    </w:p>
    <w:p w14:paraId="70A318BD" w14:textId="77777777" w:rsidR="00C52B27" w:rsidRPr="00C52B27" w:rsidRDefault="00C52B27" w:rsidP="00C52B27">
      <w:r w:rsidRPr="00C52B27">
        <w:pict w14:anchorId="1F7A2C8B">
          <v:rect id="_x0000_i1234" style="width:0;height:1.5pt" o:hralign="center" o:hrstd="t" o:hr="t" fillcolor="#a0a0a0" stroked="f"/>
        </w:pict>
      </w:r>
    </w:p>
    <w:p w14:paraId="3BF90A1D" w14:textId="77777777" w:rsidR="00C52B27" w:rsidRPr="00C52B27" w:rsidRDefault="00C52B27" w:rsidP="00C52B27">
      <w:r w:rsidRPr="00C52B27">
        <w:t>4.6</w:t>
      </w:r>
      <w:r w:rsidRPr="00C52B27">
        <w:t> </w:t>
      </w:r>
      <w:r w:rsidRPr="00C52B27">
        <w:t>Findings ledger — what Clause 6 mistakes cost in cash</w:t>
      </w:r>
    </w:p>
    <w:p w14:paraId="5C05D353" w14:textId="77777777" w:rsidR="00C52B27" w:rsidRPr="00C52B27" w:rsidRDefault="00C52B27" w:rsidP="00C52B27">
      <w:r w:rsidRPr="00C52B27">
        <w:t xml:space="preserve">A five-row table discloses the market cost of ignoring Clause 6 disciplines. A frozen risk register forced a rush freight spree costing USD 2.1 million; vague objectives wasted two years of continuous-improvement </w:t>
      </w:r>
      <w:proofErr w:type="spellStart"/>
      <w:r w:rsidRPr="00C52B27">
        <w:t>labour</w:t>
      </w:r>
      <w:proofErr w:type="spellEnd"/>
      <w:r w:rsidRPr="00C52B27">
        <w:t xml:space="preserve"> without moving the scrap dial; skipping regulator notifications during a line move generated a USD 90 000 scramble and three days of witness audit. Leaders take </w:t>
      </w:r>
      <w:proofErr w:type="gramStart"/>
      <w:r w:rsidRPr="00C52B27">
        <w:t>note</w:t>
      </w:r>
      <w:proofErr w:type="gramEnd"/>
      <w:r w:rsidRPr="00C52B27">
        <w:t xml:space="preserve"> when NCR narratives include invoices.</w:t>
      </w:r>
    </w:p>
    <w:p w14:paraId="6688FA5B" w14:textId="77777777" w:rsidR="00C52B27" w:rsidRPr="00C52B27" w:rsidRDefault="00C52B27" w:rsidP="00C52B27">
      <w:r w:rsidRPr="00C52B27">
        <w:lastRenderedPageBreak/>
        <w:pict w14:anchorId="2D0B8971">
          <v:rect id="_x0000_i1235" style="width:0;height:1.5pt" o:hralign="center" o:hrstd="t" o:hr="t" fillcolor="#a0a0a0" stroked="f"/>
        </w:pict>
      </w:r>
    </w:p>
    <w:p w14:paraId="2FF961C8" w14:textId="77777777" w:rsidR="00C52B27" w:rsidRPr="00C52B27" w:rsidRDefault="00C52B27" w:rsidP="00C52B27">
      <w:r w:rsidRPr="00C52B27">
        <w:t>4.7</w:t>
      </w:r>
      <w:r w:rsidRPr="00C52B27">
        <w:t> </w:t>
      </w:r>
      <w:r w:rsidRPr="00C52B27">
        <w:t>Personal reflection and commitment</w:t>
      </w:r>
    </w:p>
    <w:p w14:paraId="0D28FEA4" w14:textId="77777777" w:rsidR="00C52B27" w:rsidRPr="00C52B27" w:rsidRDefault="00C52B27" w:rsidP="00C52B27">
      <w:r w:rsidRPr="00C52B27">
        <w:t>To anchor learning each participant writes a short paragraph naming one dormant risk they will challenge with fresh data next week and one neglected opportunity worth revival. Volunteers speak concise versions aloud, and classmates respond with “yes-and” expansions, effectively crowdsourcing an improvement agenda into existence before the tea break.</w:t>
      </w:r>
    </w:p>
    <w:p w14:paraId="78BD89E7" w14:textId="77777777" w:rsidR="00C52B27" w:rsidRPr="00C52B27" w:rsidRDefault="00C52B27" w:rsidP="00C52B27">
      <w:r w:rsidRPr="00C52B27">
        <w:pict w14:anchorId="2EA48FB1">
          <v:rect id="_x0000_i1236" style="width:0;height:1.5pt" o:hralign="center" o:hrstd="t" o:hr="t" fillcolor="#a0a0a0" stroked="f"/>
        </w:pict>
      </w:r>
    </w:p>
    <w:p w14:paraId="1A606931" w14:textId="77777777" w:rsidR="00C52B27" w:rsidRPr="00C52B27" w:rsidRDefault="00C52B27" w:rsidP="00C52B27">
      <w:r w:rsidRPr="00C52B27">
        <w:t>4.8</w:t>
      </w:r>
      <w:r w:rsidRPr="00C52B27">
        <w:t> </w:t>
      </w:r>
      <w:r w:rsidRPr="00C52B27">
        <w:t>The four-sentence recap</w:t>
      </w:r>
    </w:p>
    <w:p w14:paraId="7FB04374" w14:textId="77777777" w:rsidR="00C52B27" w:rsidRPr="00C52B27" w:rsidRDefault="00C52B27" w:rsidP="00C52B27">
      <w:r w:rsidRPr="00C52B27">
        <w:t>After ninety minutes of deep dive the facilitator closes with four sentences:</w:t>
      </w:r>
    </w:p>
    <w:p w14:paraId="2818C45C" w14:textId="77777777" w:rsidR="00C52B27" w:rsidRPr="00C52B27" w:rsidRDefault="00C52B27" w:rsidP="00C52B27">
      <w:pPr>
        <w:numPr>
          <w:ilvl w:val="0"/>
          <w:numId w:val="10"/>
        </w:numPr>
      </w:pPr>
      <w:r w:rsidRPr="00C52B27">
        <w:t>A risk register is a cockpit display—keep it live or fly blind.</w:t>
      </w:r>
    </w:p>
    <w:p w14:paraId="5931C3C7" w14:textId="77777777" w:rsidR="00C52B27" w:rsidRPr="00C52B27" w:rsidRDefault="00C52B27" w:rsidP="00C52B27">
      <w:pPr>
        <w:numPr>
          <w:ilvl w:val="0"/>
          <w:numId w:val="10"/>
        </w:numPr>
      </w:pPr>
      <w:r w:rsidRPr="00C52B27">
        <w:t>Objectives without numbers are wishes—pair every metric with a safety shadow.</w:t>
      </w:r>
    </w:p>
    <w:p w14:paraId="653098A2" w14:textId="77777777" w:rsidR="00C52B27" w:rsidRPr="00C52B27" w:rsidRDefault="00C52B27" w:rsidP="00C52B27">
      <w:pPr>
        <w:numPr>
          <w:ilvl w:val="0"/>
          <w:numId w:val="10"/>
        </w:numPr>
      </w:pPr>
      <w:r w:rsidRPr="00C52B27">
        <w:t>Plan the change before the change plans you—</w:t>
      </w:r>
      <w:proofErr w:type="spellStart"/>
      <w:r w:rsidRPr="00C52B27">
        <w:t>MoC</w:t>
      </w:r>
      <w:proofErr w:type="spellEnd"/>
      <w:r w:rsidRPr="00C52B27">
        <w:t xml:space="preserve"> checklists are cheaper than downtime.</w:t>
      </w:r>
    </w:p>
    <w:p w14:paraId="145C7BE9" w14:textId="77777777" w:rsidR="00C52B27" w:rsidRPr="00C52B27" w:rsidRDefault="00C52B27" w:rsidP="00C52B27">
      <w:pPr>
        <w:numPr>
          <w:ilvl w:val="0"/>
          <w:numId w:val="10"/>
        </w:numPr>
      </w:pPr>
      <w:r w:rsidRPr="00C52B27">
        <w:t>Clause 6 threads directly into Clause 9 dashboards and Clause 10 improvement loops—cut the thread and the QMS unravels.</w:t>
      </w:r>
    </w:p>
    <w:p w14:paraId="3B0A5331" w14:textId="77777777" w:rsidR="00C52B27" w:rsidRPr="00C52B27" w:rsidRDefault="00C52B27" w:rsidP="00C52B27">
      <w:r w:rsidRPr="00C52B27">
        <w:t xml:space="preserve">The closing image is a mission-control wall: glowing tiles of risk status, objective health, mitigation cost, and KPI </w:t>
      </w:r>
      <w:proofErr w:type="spellStart"/>
      <w:r w:rsidRPr="00C52B27">
        <w:t>colour</w:t>
      </w:r>
      <w:proofErr w:type="spellEnd"/>
      <w:r w:rsidRPr="00C52B27">
        <w:t>. When one tile flashes yellow, a well-designed QMS lets leadership know exactly which valve to open, which budget line to release, and which engineer to brief. Our duty as lead auditors is to verify that the wall is powered, calibrated, and watched, so the flight of continual improvement never strays off course, even as the aerospace skyline darkens with new threats and brighter opportunities.</w:t>
      </w:r>
    </w:p>
    <w:p w14:paraId="45AD949E" w14:textId="7E45FCC5" w:rsidR="00C52B27" w:rsidRPr="003C5120" w:rsidRDefault="00C52B27">
      <w:r w:rsidRPr="003C5120">
        <w:br w:type="page"/>
      </w:r>
    </w:p>
    <w:p w14:paraId="2A964A01" w14:textId="77777777" w:rsidR="00C52B27" w:rsidRPr="00C52B27" w:rsidRDefault="00C52B27" w:rsidP="00C52B27">
      <w:r w:rsidRPr="00C52B27">
        <w:lastRenderedPageBreak/>
        <w:t>08 30 – 10 30</w:t>
      </w:r>
      <w:r w:rsidRPr="00C52B27">
        <w:t> </w:t>
      </w:r>
      <w:r w:rsidRPr="00C52B27">
        <w:t>Module 5 — Clause 7: Support, Competence &amp; Documented Information</w:t>
      </w:r>
    </w:p>
    <w:p w14:paraId="62A1DA42" w14:textId="77777777" w:rsidR="00C52B27" w:rsidRPr="00C52B27" w:rsidRDefault="00C52B27" w:rsidP="00C52B27">
      <w:r w:rsidRPr="00C52B27">
        <w:rPr>
          <w:i/>
          <w:iCs/>
        </w:rPr>
        <w:t>(two contact-hours; brief bio-break at 09 30)</w:t>
      </w:r>
    </w:p>
    <w:p w14:paraId="763F0445" w14:textId="77777777" w:rsidR="00C52B27" w:rsidRPr="00C52B27" w:rsidRDefault="00C52B27" w:rsidP="00C52B27">
      <w:r w:rsidRPr="00C52B27">
        <w:pict w14:anchorId="24F38C11">
          <v:rect id="_x0000_i1310" style="width:0;height:1.5pt" o:hralign="center" o:hrstd="t" o:hr="t" fillcolor="#a0a0a0" stroked="f"/>
        </w:pict>
      </w:r>
    </w:p>
    <w:p w14:paraId="6A93B34A" w14:textId="77777777" w:rsidR="00C52B27" w:rsidRPr="00C52B27" w:rsidRDefault="00C52B27" w:rsidP="00C52B27">
      <w:r w:rsidRPr="00C52B27">
        <w:t>5.0</w:t>
      </w:r>
      <w:r w:rsidRPr="00C52B27">
        <w:t> </w:t>
      </w:r>
      <w:r w:rsidRPr="00C52B27">
        <w:t>Why Clause 7 is the fuel tank that keeps yesterday’s promises alive</w:t>
      </w:r>
    </w:p>
    <w:p w14:paraId="3F521133" w14:textId="77777777" w:rsidR="00C52B27" w:rsidRPr="00C52B27" w:rsidRDefault="00C52B27" w:rsidP="00C52B27">
      <w:r w:rsidRPr="00C52B27">
        <w:t xml:space="preserve">By the time an </w:t>
      </w:r>
      <w:proofErr w:type="spellStart"/>
      <w:r w:rsidRPr="00C52B27">
        <w:t>organisation</w:t>
      </w:r>
      <w:proofErr w:type="spellEnd"/>
      <w:r w:rsidRPr="00C52B27">
        <w:t xml:space="preserve"> reaches Clause 7 it has held up the mirror of context, flexed the muscles of leadership, and wired the nerves of risk-based planning—yet none of those mechanics will move the aircraft one </w:t>
      </w:r>
      <w:proofErr w:type="spellStart"/>
      <w:r w:rsidRPr="00C52B27">
        <w:t>metre</w:t>
      </w:r>
      <w:proofErr w:type="spellEnd"/>
      <w:r w:rsidRPr="00C52B27">
        <w:t xml:space="preserve"> down the runway if the tanks are empty. Clause 7 </w:t>
      </w:r>
      <w:proofErr w:type="gramStart"/>
      <w:r w:rsidRPr="00C52B27">
        <w:t>is that</w:t>
      </w:r>
      <w:proofErr w:type="gramEnd"/>
      <w:r w:rsidRPr="00C52B27">
        <w:t xml:space="preserve"> fuel supply. It addresses the tangible and intangible resources—people, infrastructure, environment, knowledge, awareness, communication paths, and documented information—that convert a strategic ambition into a riveted bracket or a fully debugged avionics line of code. When auditors discover chronic calibration drift, scrap piles hidden behind the loading dock, or </w:t>
      </w:r>
      <w:proofErr w:type="spellStart"/>
      <w:r w:rsidRPr="00C52B27">
        <w:t>travellers</w:t>
      </w:r>
      <w:proofErr w:type="spellEnd"/>
      <w:r w:rsidRPr="00C52B27">
        <w:t xml:space="preserve"> annotated in four different pen </w:t>
      </w:r>
      <w:proofErr w:type="spellStart"/>
      <w:r w:rsidRPr="00C52B27">
        <w:t>colours</w:t>
      </w:r>
      <w:proofErr w:type="spellEnd"/>
      <w:r w:rsidRPr="00C52B27">
        <w:t xml:space="preserve"> because the procedure was updated but the form remained static, we are rarely seeing Clause 8 production failures in isolation; we are seeing Clause 7 starvation—some aspect of support was quietly under-resourced until the process coughed. In aerospace, where deviations ripple across decades of fleet support, the cost of starving support is rarely immediate, but the invoice always arrives, often stapled to the next root-cause analysis. Our task today is to learn how to read the early-warning </w:t>
      </w:r>
      <w:proofErr w:type="gramStart"/>
      <w:r w:rsidRPr="00C52B27">
        <w:t>gauges</w:t>
      </w:r>
      <w:proofErr w:type="gramEnd"/>
      <w:r w:rsidRPr="00C52B27">
        <w:t xml:space="preserve"> so the invoice never leaves the printer.</w:t>
      </w:r>
    </w:p>
    <w:p w14:paraId="4A6A99E8" w14:textId="77777777" w:rsidR="00C52B27" w:rsidRPr="00C52B27" w:rsidRDefault="00C52B27" w:rsidP="00C52B27">
      <w:r w:rsidRPr="00C52B27">
        <w:pict w14:anchorId="2E511BBA">
          <v:rect id="_x0000_i1311" style="width:0;height:1.5pt" o:hralign="center" o:hrstd="t" o:hr="t" fillcolor="#a0a0a0" stroked="f"/>
        </w:pict>
      </w:r>
    </w:p>
    <w:p w14:paraId="769F44F3" w14:textId="77777777" w:rsidR="00C52B27" w:rsidRPr="00C52B27" w:rsidRDefault="00C52B27" w:rsidP="00C52B27">
      <w:r w:rsidRPr="00C52B27">
        <w:t>5.1</w:t>
      </w:r>
      <w:r w:rsidRPr="00C52B27">
        <w:t> </w:t>
      </w:r>
      <w:r w:rsidRPr="00C52B27">
        <w:t>7.1 — Understanding and providing resources: from buildings to brain cells</w:t>
      </w:r>
    </w:p>
    <w:p w14:paraId="57251F27" w14:textId="77777777" w:rsidR="00C52B27" w:rsidRPr="00C52B27" w:rsidRDefault="00C52B27" w:rsidP="00C52B27">
      <w:r w:rsidRPr="00C52B27">
        <w:t>The opening line of 7.1 seems obvious—</w:t>
      </w:r>
      <w:r w:rsidRPr="00C52B27">
        <w:rPr>
          <w:i/>
          <w:iCs/>
        </w:rPr>
        <w:t xml:space="preserve">“The </w:t>
      </w:r>
      <w:proofErr w:type="spellStart"/>
      <w:r w:rsidRPr="00C52B27">
        <w:rPr>
          <w:i/>
          <w:iCs/>
        </w:rPr>
        <w:t>organisation</w:t>
      </w:r>
      <w:proofErr w:type="spellEnd"/>
      <w:r w:rsidRPr="00C52B27">
        <w:rPr>
          <w:i/>
          <w:iCs/>
        </w:rPr>
        <w:t xml:space="preserve"> shall determine and provide the resources needed…”</w:t>
      </w:r>
      <w:r w:rsidRPr="00C52B27">
        <w:t xml:space="preserve">—yet the verb determine conceals the most common stealth failure. Many companies provide resources generously once problems become visible, but they never invested in the disciplined calculus required to determine needs before the trouble landed. In practice, aerospace resource planning spans five layers. The first layer is infrastructure: buildings, cranes, air lines, climate control, calibrated torque platforms. The second layer is process equipment: ovens that hold ±2 °C across the usable volume and solder robots with tip-change counters. The third is support services: IT systems capable of re-loading a digital </w:t>
      </w:r>
      <w:proofErr w:type="spellStart"/>
      <w:r w:rsidRPr="00C52B27">
        <w:t>traveller</w:t>
      </w:r>
      <w:proofErr w:type="spellEnd"/>
      <w:r w:rsidRPr="00C52B27">
        <w:t xml:space="preserve"> in under sixty seconds, facility PM that prevents swirl of FOD. The fourth layer is human </w:t>
      </w:r>
      <w:proofErr w:type="gramStart"/>
      <w:r w:rsidRPr="00C52B27">
        <w:t>competence—</w:t>
      </w:r>
      <w:proofErr w:type="gramEnd"/>
      <w:r w:rsidRPr="00C52B27">
        <w:t xml:space="preserve">the right skills, at the right shift cadence, unaffected by vacation clustering. The fifth, often uncounted, is </w:t>
      </w:r>
      <w:proofErr w:type="spellStart"/>
      <w:r w:rsidRPr="00C52B27">
        <w:t>organisational</w:t>
      </w:r>
      <w:proofErr w:type="spellEnd"/>
      <w:r w:rsidRPr="00C52B27">
        <w:t xml:space="preserve"> knowledge: the traceable memory of past concessions, furnace cycle qualifications, or lessons from that one AOG salvage operation nobody wants to repeat.</w:t>
      </w:r>
    </w:p>
    <w:p w14:paraId="46290531" w14:textId="77777777" w:rsidR="00C52B27" w:rsidRPr="00C52B27" w:rsidRDefault="00C52B27" w:rsidP="00C52B27">
      <w:r w:rsidRPr="00C52B27">
        <w:t xml:space="preserve">On audit, I like to open the long-range capital-expenditure plan and match each row to a clause-driven justification. A line for a five-axis mill that expands pallet count has obvious Clause 8 takt justification, but where is the clause trail for the equally critical roof HVAC upgrade that maintains ±2 °C control in the lay-up room? If the HVAC line has been deferred three budget cycles, 7.1.3 environmental control is underfed. I ask the finance controller, “Which </w:t>
      </w:r>
      <w:proofErr w:type="gramStart"/>
      <w:r w:rsidRPr="00C52B27">
        <w:t>line item</w:t>
      </w:r>
      <w:proofErr w:type="gramEnd"/>
      <w:r w:rsidRPr="00C52B27">
        <w:t xml:space="preserve"> funds prevention of pre-</w:t>
      </w:r>
      <w:proofErr w:type="spellStart"/>
      <w:r w:rsidRPr="00C52B27">
        <w:t>preg</w:t>
      </w:r>
      <w:proofErr w:type="spellEnd"/>
      <w:r w:rsidRPr="00C52B27">
        <w:t xml:space="preserve"> resin slack in August?” Blank stares translate to yellow NCR stickers.</w:t>
      </w:r>
    </w:p>
    <w:p w14:paraId="2EB90377" w14:textId="77777777" w:rsidR="00C52B27" w:rsidRPr="00C52B27" w:rsidRDefault="00C52B27" w:rsidP="00C52B27">
      <w:r w:rsidRPr="00C52B27">
        <w:t xml:space="preserve">A concrete illustration comes from a nacelle component supplier that installed two magnificent autoclaves yet forgot that the supply-chain team still shipped </w:t>
      </w:r>
      <w:proofErr w:type="spellStart"/>
      <w:r w:rsidRPr="00C52B27">
        <w:t>aluminium</w:t>
      </w:r>
      <w:proofErr w:type="spellEnd"/>
      <w:r w:rsidRPr="00C52B27">
        <w:t xml:space="preserve"> tooling by courier once a fortnight, unscheduled, because the ERP could not predict fixture availability. The autoclaves ran at forty-</w:t>
      </w:r>
      <w:r w:rsidRPr="00C52B27">
        <w:lastRenderedPageBreak/>
        <w:t xml:space="preserve">eight percent </w:t>
      </w:r>
      <w:proofErr w:type="spellStart"/>
      <w:r w:rsidRPr="00C52B27">
        <w:t>utilisation</w:t>
      </w:r>
      <w:proofErr w:type="spellEnd"/>
      <w:r w:rsidRPr="00C52B27">
        <w:t xml:space="preserve"> while operators drank coffee waiting for jigs. The Major we wrote cited not Clause 8 throughput but Clause 7.1.1—resources mis-determined. </w:t>
      </w:r>
      <w:proofErr w:type="gramStart"/>
      <w:r w:rsidRPr="00C52B27">
        <w:t>Leadership</w:t>
      </w:r>
      <w:proofErr w:type="gramEnd"/>
      <w:r w:rsidRPr="00C52B27">
        <w:t xml:space="preserve"> responded by mapping tooling flow, funding a $60 000 racking upgrade, and writing a simple dashboard: autoclave slot forecast versus jig readiness. Six months later </w:t>
      </w:r>
      <w:proofErr w:type="spellStart"/>
      <w:r w:rsidRPr="00C52B27">
        <w:t>utilisation</w:t>
      </w:r>
      <w:proofErr w:type="spellEnd"/>
      <w:r w:rsidRPr="00C52B27">
        <w:t xml:space="preserve"> hit eighty-five percent without overtime, proving again that most time lost on the floor is born in spreadsheet assumptions made a year earlier.</w:t>
      </w:r>
    </w:p>
    <w:p w14:paraId="0AC6BDD5" w14:textId="77777777" w:rsidR="00C52B27" w:rsidRPr="00C52B27" w:rsidRDefault="00C52B27" w:rsidP="00C52B27">
      <w:r w:rsidRPr="00C52B27">
        <w:pict w14:anchorId="78A18735">
          <v:rect id="_x0000_i1312" style="width:0;height:1.5pt" o:hralign="center" o:hrstd="t" o:hr="t" fillcolor="#a0a0a0" stroked="f"/>
        </w:pict>
      </w:r>
    </w:p>
    <w:p w14:paraId="056D4071" w14:textId="77777777" w:rsidR="00C52B27" w:rsidRPr="00C52B27" w:rsidRDefault="00C52B27" w:rsidP="00C52B27">
      <w:r w:rsidRPr="00C52B27">
        <w:t>5.2</w:t>
      </w:r>
      <w:r w:rsidRPr="00C52B27">
        <w:t> </w:t>
      </w:r>
      <w:r w:rsidRPr="00C52B27">
        <w:t xml:space="preserve">7.2 — Competence: the living </w:t>
      </w:r>
      <w:proofErr w:type="spellStart"/>
      <w:r w:rsidRPr="00C52B27">
        <w:t>licence</w:t>
      </w:r>
      <w:proofErr w:type="spellEnd"/>
      <w:r w:rsidRPr="00C52B27">
        <w:t xml:space="preserve"> to operate</w:t>
      </w:r>
    </w:p>
    <w:p w14:paraId="4B4DDB09" w14:textId="77777777" w:rsidR="00C52B27" w:rsidRPr="00C52B27" w:rsidRDefault="00C52B27" w:rsidP="00C52B27">
      <w:r w:rsidRPr="00C52B27">
        <w:t xml:space="preserve">Competence in aerospace extends beyond certificates on a wall. A welder who last passed a fillet-break test in 2019 may still hold the stamp, but if the line changed from 2024 </w:t>
      </w:r>
      <w:proofErr w:type="spellStart"/>
      <w:r w:rsidRPr="00C52B27">
        <w:t>aluminium</w:t>
      </w:r>
      <w:proofErr w:type="spellEnd"/>
      <w:r w:rsidRPr="00C52B27">
        <w:t>-lithium bodies to nickel-based super-alloy heat shields, the competency matrix is fiction. The standard’s wording—</w:t>
      </w:r>
      <w:r w:rsidRPr="00C52B27">
        <w:rPr>
          <w:i/>
          <w:iCs/>
        </w:rPr>
        <w:t>“ensure that persons are competent on the basis of appropriate education, training, or experience”</w:t>
      </w:r>
      <w:r w:rsidRPr="00C52B27">
        <w:t>—positions experience on equal footing with formal schooling, a reminder that tribal knowledge, if captured, is as valuable as diplomas.</w:t>
      </w:r>
    </w:p>
    <w:p w14:paraId="04D8B3A7" w14:textId="77777777" w:rsidR="00C52B27" w:rsidRPr="00C52B27" w:rsidRDefault="00C52B27" w:rsidP="00C52B27">
      <w:r w:rsidRPr="00C52B27">
        <w:t xml:space="preserve">In practice I ask the HRIS administrator to print the training-matrix delta report. The delta report lists tasks added </w:t>
      </w:r>
      <w:proofErr w:type="gramStart"/>
      <w:r w:rsidRPr="00C52B27">
        <w:t>since</w:t>
      </w:r>
      <w:proofErr w:type="gramEnd"/>
      <w:r w:rsidRPr="00C52B27">
        <w:t xml:space="preserve"> the last matrix review and names of employees qualified against those tasks. Healthy </w:t>
      </w:r>
      <w:proofErr w:type="spellStart"/>
      <w:r w:rsidRPr="00C52B27">
        <w:t>organisations</w:t>
      </w:r>
      <w:proofErr w:type="spellEnd"/>
      <w:r w:rsidRPr="00C52B27">
        <w:t xml:space="preserve"> review the matrix quarterly and schedule bridging training inside a tight window; unhealthy ones add tasks informally and rely on shadowing without evidence. At one hydraulics overhaul station we discovered thirteen tasks, including LOX valve cleaning, assigned to contractors whose pocket cards listed only general mechanical assembly. The supervisor argued that contractors “learned by osmosis.” Clause 7.2 does not accept osmosis; it demands evidence. The NCR forced a weekend certification surge, three retakes, and a one-year task-rotation trial to keep currency high even when contract staff change.</w:t>
      </w:r>
    </w:p>
    <w:p w14:paraId="0870B6CF" w14:textId="77777777" w:rsidR="00C52B27" w:rsidRPr="00C52B27" w:rsidRDefault="00C52B27" w:rsidP="00C52B27">
      <w:r w:rsidRPr="00C52B27">
        <w:t xml:space="preserve">A </w:t>
      </w:r>
      <w:proofErr w:type="spellStart"/>
      <w:r w:rsidRPr="00C52B27">
        <w:t>favourite</w:t>
      </w:r>
      <w:proofErr w:type="spellEnd"/>
      <w:r w:rsidRPr="00C52B27">
        <w:t xml:space="preserve"> positive example is the satellite-antenna workshop that uses a </w:t>
      </w:r>
      <w:proofErr w:type="gramStart"/>
      <w:r w:rsidRPr="00C52B27">
        <w:t>competence</w:t>
      </w:r>
      <w:proofErr w:type="gramEnd"/>
      <w:r w:rsidRPr="00C52B27">
        <w:t xml:space="preserve"> heat-map: rows are operators, columns are tasks, cells glow red to green depending on recency of assessed proficiency. When build-rate spikes, the supervisor sorts the heat-map to select only those operators fully green for the most critical lay-ups. Training budgets are therefore allocated based on real risk rather than equal opportunity. That visual algorithm has become my go-to best practice slide, because auditors need only a glance to see whether Clause 7.2 lives in real time or lingers in aesthetic wall charts.</w:t>
      </w:r>
    </w:p>
    <w:p w14:paraId="6721CBF5" w14:textId="77777777" w:rsidR="00C52B27" w:rsidRPr="00C52B27" w:rsidRDefault="00C52B27" w:rsidP="00C52B27">
      <w:r w:rsidRPr="00C52B27">
        <w:pict w14:anchorId="67CCF7E2">
          <v:rect id="_x0000_i1313" style="width:0;height:1.5pt" o:hralign="center" o:hrstd="t" o:hr="t" fillcolor="#a0a0a0" stroked="f"/>
        </w:pict>
      </w:r>
    </w:p>
    <w:p w14:paraId="169A6F04" w14:textId="77777777" w:rsidR="00C52B27" w:rsidRPr="00C52B27" w:rsidRDefault="00C52B27" w:rsidP="00C52B27">
      <w:r w:rsidRPr="00C52B27">
        <w:t>5.3</w:t>
      </w:r>
      <w:r w:rsidRPr="00C52B27">
        <w:t> </w:t>
      </w:r>
      <w:r w:rsidRPr="00C52B27">
        <w:t>7.3 — Awareness: the hazy sibling of competence that still saves lives</w:t>
      </w:r>
    </w:p>
    <w:p w14:paraId="3DA1AD57" w14:textId="77777777" w:rsidR="00C52B27" w:rsidRPr="00C52B27" w:rsidRDefault="00C52B27" w:rsidP="00C52B27">
      <w:r w:rsidRPr="00C52B27">
        <w:t>Where competence ensures the operator can tighten a B-nut to the correct torque, awareness ensures she knows why torque matters to passenger safety and how her escape statistics are trending. During one audit a mechanic torqued an aileron-hinge bolt while reciting, almost apologetically, “eighty-two to ninety-two pound-feet because the locking feature relies on underside stretch.” I asked where he learned the narrative. He replied that the shop publishes a weekly five-minute “why this spec matters” brief; slides are printed, laminated, and placed on benches. Awareness clauses seldom get NCRs in that plant, because leadership invests ten minutes a week.</w:t>
      </w:r>
    </w:p>
    <w:p w14:paraId="7E83C7FB" w14:textId="77777777" w:rsidR="00C52B27" w:rsidRPr="00C52B27" w:rsidRDefault="00C52B27" w:rsidP="00C52B27">
      <w:r w:rsidRPr="00C52B27">
        <w:t xml:space="preserve">Conversely, lack of awareness caused the notorious </w:t>
      </w:r>
      <w:proofErr w:type="gramStart"/>
      <w:r w:rsidRPr="00C52B27">
        <w:t>bagged-fasteners</w:t>
      </w:r>
      <w:proofErr w:type="gramEnd"/>
      <w:r w:rsidRPr="00C52B27">
        <w:t xml:space="preserve"> escape of 2020, when operators grabbed generic stainless screws rather than traceable part numbers. They were competent to install </w:t>
      </w:r>
      <w:r w:rsidRPr="00C52B27">
        <w:lastRenderedPageBreak/>
        <w:t>fasteners but unaware that stainless in that application generated galvanic corrosion. The subsequent SDR and recall cost the firm USD 4.7 million. Clause 7.3 was the silent cause, buried under the louder 8.5 escape finding. Good auditors tease out the silent clauses because that is where future risk hides.</w:t>
      </w:r>
    </w:p>
    <w:p w14:paraId="209BDF2C" w14:textId="77777777" w:rsidR="00C52B27" w:rsidRPr="00C52B27" w:rsidRDefault="00C52B27" w:rsidP="00C52B27">
      <w:r w:rsidRPr="00C52B27">
        <w:pict w14:anchorId="3D4E8E37">
          <v:rect id="_x0000_i1314" style="width:0;height:1.5pt" o:hralign="center" o:hrstd="t" o:hr="t" fillcolor="#a0a0a0" stroked="f"/>
        </w:pict>
      </w:r>
    </w:p>
    <w:p w14:paraId="16CD5F8C" w14:textId="77777777" w:rsidR="00C52B27" w:rsidRPr="00C52B27" w:rsidRDefault="00C52B27" w:rsidP="00C52B27">
      <w:r w:rsidRPr="00C52B27">
        <w:t>5.4</w:t>
      </w:r>
      <w:r w:rsidRPr="00C52B27">
        <w:t> </w:t>
      </w:r>
      <w:r w:rsidRPr="00C52B27">
        <w:t>7.4 — Communication: the bloodstream of stakeholder goodwill</w:t>
      </w:r>
    </w:p>
    <w:p w14:paraId="5FD7390D" w14:textId="77777777" w:rsidR="00C52B27" w:rsidRPr="00C52B27" w:rsidRDefault="00C52B27" w:rsidP="00C52B27">
      <w:r w:rsidRPr="00C52B27">
        <w:t xml:space="preserve">Communication requirements in Clause 7.4 stretch from formal regulator correspondence to hallway white-board updates. The standard demands that </w:t>
      </w:r>
      <w:proofErr w:type="spellStart"/>
      <w:r w:rsidRPr="00C52B27">
        <w:t>organisations</w:t>
      </w:r>
      <w:proofErr w:type="spellEnd"/>
      <w:r w:rsidRPr="00C52B27">
        <w:t xml:space="preserve"> determine what, when, with whom, and how they will communicate. In audits I invert the order: I start with a random sample of external </w:t>
      </w:r>
      <w:proofErr w:type="gramStart"/>
      <w:r w:rsidRPr="00C52B27">
        <w:t>messages—</w:t>
      </w:r>
      <w:proofErr w:type="gramEnd"/>
      <w:r w:rsidRPr="00C52B27">
        <w:t>perhaps an email chain with a civil aviation authority, a lessor tech note, or a corrective-action closure letter—and trace backwards to confirm the communication plan predicted that message. If the path is missing, the plan is dormant.</w:t>
      </w:r>
    </w:p>
    <w:p w14:paraId="5EB49498" w14:textId="77777777" w:rsidR="00C52B27" w:rsidRPr="00C52B27" w:rsidRDefault="00C52B27" w:rsidP="00C52B27">
      <w:r w:rsidRPr="00C52B27">
        <w:t>A composite-</w:t>
      </w:r>
      <w:proofErr w:type="spellStart"/>
      <w:r w:rsidRPr="00C52B27">
        <w:t>radome</w:t>
      </w:r>
      <w:proofErr w:type="spellEnd"/>
      <w:r w:rsidRPr="00C52B27">
        <w:t xml:space="preserve"> maker once suffered twelve days of certification delay because a Part 21 approval letter sat unread in a general mailbox while the sole regulatory engineer attended training. The communication plan </w:t>
      </w:r>
      <w:proofErr w:type="gramStart"/>
      <w:r w:rsidRPr="00C52B27">
        <w:t>said</w:t>
      </w:r>
      <w:proofErr w:type="gramEnd"/>
      <w:r w:rsidRPr="00C52B27">
        <w:t xml:space="preserve"> “CAA correspondence logged daily,” yet the mailbox was checked only weekly. The resulting Major NCR under 7.4 pushed leadership to automate mailbox forwarding and cross-train two deputies. The prevention cost—perhaps USD 300 in IT </w:t>
      </w:r>
      <w:proofErr w:type="spellStart"/>
      <w:r w:rsidRPr="00C52B27">
        <w:t>labour</w:t>
      </w:r>
      <w:proofErr w:type="spellEnd"/>
      <w:r w:rsidRPr="00C52B27">
        <w:t>—now stands as the cheapest NCR lesson in that director’s memory.</w:t>
      </w:r>
    </w:p>
    <w:p w14:paraId="50B56223" w14:textId="77777777" w:rsidR="00C52B27" w:rsidRPr="00C52B27" w:rsidRDefault="00C52B27" w:rsidP="00C52B27">
      <w:r w:rsidRPr="00C52B27">
        <w:pict w14:anchorId="09B2AA27">
          <v:rect id="_x0000_i1315" style="width:0;height:1.5pt" o:hralign="center" o:hrstd="t" o:hr="t" fillcolor="#a0a0a0" stroked="f"/>
        </w:pict>
      </w:r>
    </w:p>
    <w:p w14:paraId="5982A72A" w14:textId="77777777" w:rsidR="00C52B27" w:rsidRPr="00C52B27" w:rsidRDefault="00C52B27" w:rsidP="00C52B27">
      <w:r w:rsidRPr="00C52B27">
        <w:t>5.5</w:t>
      </w:r>
      <w:r w:rsidRPr="00C52B27">
        <w:t> </w:t>
      </w:r>
      <w:r w:rsidRPr="00C52B27">
        <w:t>7.5 — Documented information: the living thread, not the paper graveyard</w:t>
      </w:r>
    </w:p>
    <w:p w14:paraId="0453D6EB" w14:textId="77777777" w:rsidR="00C52B27" w:rsidRPr="00C52B27" w:rsidRDefault="00C52B27" w:rsidP="00C52B27">
      <w:r w:rsidRPr="00C52B27">
        <w:t xml:space="preserve">Clause 7.5 blends control of documents with retention of records under one heading called documented information. The intent is to stop </w:t>
      </w:r>
      <w:proofErr w:type="spellStart"/>
      <w:r w:rsidRPr="00C52B27">
        <w:t>organisations</w:t>
      </w:r>
      <w:proofErr w:type="spellEnd"/>
      <w:r w:rsidRPr="00C52B27">
        <w:t xml:space="preserve"> from treating procedures like stone tablets and records like </w:t>
      </w:r>
      <w:proofErr w:type="gramStart"/>
      <w:r w:rsidRPr="00C52B27">
        <w:t>shoe-boxes</w:t>
      </w:r>
      <w:proofErr w:type="gramEnd"/>
      <w:r w:rsidRPr="00C52B27">
        <w:t xml:space="preserve">. A document must remain current, accessible, legible; a record must remain retrievable and tamper-proof. The rise of digital </w:t>
      </w:r>
      <w:proofErr w:type="spellStart"/>
      <w:r w:rsidRPr="00C52B27">
        <w:t>travellers</w:t>
      </w:r>
      <w:proofErr w:type="spellEnd"/>
      <w:r w:rsidRPr="00C52B27">
        <w:t xml:space="preserve">, e-signature platforms, and cloud PLM systems has improved legibility but introduced version-drift risks. During a line walk I still meet operators with three revisions of the same torque spec: the superseded value lives on the </w:t>
      </w:r>
      <w:proofErr w:type="gramStart"/>
      <w:r w:rsidRPr="00C52B27">
        <w:t>old laminated</w:t>
      </w:r>
      <w:proofErr w:type="gramEnd"/>
      <w:r w:rsidRPr="00C52B27">
        <w:t xml:space="preserve"> card, the new value hides behind two passwords in the MES interface, and an Excel cheat-sheet lurking on the desktop splits the difference. The NRC we raise always refers to 7.5.3—control of documented information—but the root cause is often in the culture of change management we discussed in Clause 6.3. Documentation failures rarely stand alone; they are the last domino in a chain of stale risk assessments and unfunded training modules.</w:t>
      </w:r>
    </w:p>
    <w:p w14:paraId="1F68B4FD" w14:textId="77777777" w:rsidR="00C52B27" w:rsidRPr="00C52B27" w:rsidRDefault="00C52B27" w:rsidP="00C52B27">
      <w:r w:rsidRPr="00C52B27">
        <w:t xml:space="preserve">My </w:t>
      </w:r>
      <w:proofErr w:type="spellStart"/>
      <w:r w:rsidRPr="00C52B27">
        <w:t>favourite</w:t>
      </w:r>
      <w:proofErr w:type="spellEnd"/>
      <w:r w:rsidRPr="00C52B27">
        <w:t xml:space="preserve"> </w:t>
      </w:r>
      <w:proofErr w:type="gramStart"/>
      <w:r w:rsidRPr="00C52B27">
        <w:t>counter-example</w:t>
      </w:r>
      <w:proofErr w:type="gramEnd"/>
      <w:r w:rsidRPr="00C52B27">
        <w:t xml:space="preserve"> is a cargo-door assembly line whose quality-system architect embedded QR codes on every workstation; scanning the code opens the </w:t>
      </w:r>
      <w:proofErr w:type="spellStart"/>
      <w:r w:rsidRPr="00C52B27">
        <w:t>traveller</w:t>
      </w:r>
      <w:proofErr w:type="spellEnd"/>
      <w:r w:rsidRPr="00C52B27">
        <w:t xml:space="preserve"> at the exact work-step, displays the latest engineering note, and shows a three-minute micro-video of the correct sealant application. Operators cannot proceed until they click “acknowledge.” On audit I changed one revision in the PLM, scanned the workstation code fifteen minutes later, and saw the updated note. The system is expensive but has repaid itself in scrap reduction and audit serenity. It proves Clause 7.5 can be alive, not archival.</w:t>
      </w:r>
    </w:p>
    <w:p w14:paraId="0EF4098E" w14:textId="77777777" w:rsidR="00C52B27" w:rsidRPr="00C52B27" w:rsidRDefault="00C52B27" w:rsidP="00C52B27">
      <w:r w:rsidRPr="00C52B27">
        <w:pict w14:anchorId="2636494D">
          <v:rect id="_x0000_i1316" style="width:0;height:1.5pt" o:hralign="center" o:hrstd="t" o:hr="t" fillcolor="#a0a0a0" stroked="f"/>
        </w:pict>
      </w:r>
    </w:p>
    <w:p w14:paraId="431F568A" w14:textId="77777777" w:rsidR="00C52B27" w:rsidRPr="00C52B27" w:rsidRDefault="00C52B27" w:rsidP="00C52B27">
      <w:r w:rsidRPr="00C52B27">
        <w:t>5.6</w:t>
      </w:r>
      <w:r w:rsidRPr="00C52B27">
        <w:t> </w:t>
      </w:r>
      <w:r w:rsidRPr="00C52B27">
        <w:t>Weaving Clause 7 into the previous clauses so the loom never jams</w:t>
      </w:r>
    </w:p>
    <w:p w14:paraId="2447D0B0" w14:textId="77777777" w:rsidR="00C52B27" w:rsidRPr="00C52B27" w:rsidRDefault="00C52B27" w:rsidP="00C52B27">
      <w:r w:rsidRPr="00C52B27">
        <w:lastRenderedPageBreak/>
        <w:t>By now learners can see the loom: context threads stretch horizontally, risk chains run vertically, and documents weave through the grid. Clause 7 is where threads get tension. Under-fund infrastructure (7.1.3) and objectives about FOD will never close. Let competence matrices atrophy (7.2) and leadership’s safe-delivery pledge becomes a marketing brochure. Freeze communication channels (7.4) and risk registers turn into private diaries. An auditor who tests Clause 7 therefore saves management review from telling fairy tales six months later.</w:t>
      </w:r>
    </w:p>
    <w:p w14:paraId="721DC0A2" w14:textId="77777777" w:rsidR="00C52B27" w:rsidRPr="00C52B27" w:rsidRDefault="00C52B27" w:rsidP="00C52B27">
      <w:r w:rsidRPr="00C52B27">
        <w:pict w14:anchorId="0BA6CC1E">
          <v:rect id="_x0000_i1317" style="width:0;height:1.5pt" o:hralign="center" o:hrstd="t" o:hr="t" fillcolor="#a0a0a0" stroked="f"/>
        </w:pict>
      </w:r>
    </w:p>
    <w:p w14:paraId="7A73F8BD" w14:textId="77777777" w:rsidR="00C52B27" w:rsidRPr="00C52B27" w:rsidRDefault="00C52B27" w:rsidP="00C52B27">
      <w:r w:rsidRPr="00C52B27">
        <w:t>5.7</w:t>
      </w:r>
      <w:r w:rsidRPr="00C52B27">
        <w:t> </w:t>
      </w:r>
      <w:r w:rsidRPr="00C52B27">
        <w:t>Reflection assignment</w:t>
      </w:r>
    </w:p>
    <w:p w14:paraId="4E1A6E75" w14:textId="77777777" w:rsidR="00C52B27" w:rsidRPr="00C52B27" w:rsidRDefault="00C52B27" w:rsidP="00C52B27">
      <w:r w:rsidRPr="00C52B27">
        <w:t>Before we adjourn, each learner writes a half-page memo addressed to their own CFO that begins, “The most under-resourced support element in our QMS is…” They must cite evidence, estimate risk cost, and propose a corrective-action budget. The memo is sealed in an envelope marked “Open in three months.” On Day 5 we will discuss how many memos became projects.</w:t>
      </w:r>
    </w:p>
    <w:p w14:paraId="670C6BD2" w14:textId="77777777" w:rsidR="00C52B27" w:rsidRPr="00C52B27" w:rsidRDefault="00C52B27" w:rsidP="00C52B27">
      <w:r w:rsidRPr="00C52B27">
        <w:pict w14:anchorId="18F156C5">
          <v:rect id="_x0000_i1318" style="width:0;height:1.5pt" o:hralign="center" o:hrstd="t" o:hr="t" fillcolor="#a0a0a0" stroked="f"/>
        </w:pict>
      </w:r>
    </w:p>
    <w:p w14:paraId="62915804" w14:textId="77777777" w:rsidR="00C52B27" w:rsidRPr="00C52B27" w:rsidRDefault="00C52B27" w:rsidP="00C52B27">
      <w:r w:rsidRPr="00C52B27">
        <w:t>5.8</w:t>
      </w:r>
      <w:r w:rsidRPr="00C52B27">
        <w:t> </w:t>
      </w:r>
      <w:r w:rsidRPr="00C52B27">
        <w:t>Closing thought</w:t>
      </w:r>
    </w:p>
    <w:p w14:paraId="7CEA6D89" w14:textId="77777777" w:rsidR="00C52B27" w:rsidRPr="00C52B27" w:rsidRDefault="00C52B27" w:rsidP="00C52B27">
      <w:r w:rsidRPr="00C52B27">
        <w:t xml:space="preserve">Aerospace history is littered with brilliant designs undone by dried </w:t>
      </w:r>
      <w:proofErr w:type="gramStart"/>
      <w:r w:rsidRPr="00C52B27">
        <w:t>sealant</w:t>
      </w:r>
      <w:proofErr w:type="gramEnd"/>
      <w:r w:rsidRPr="00C52B27">
        <w:t xml:space="preserve">, expired lofting files, or night-shift technicians who never heard the story behind </w:t>
      </w:r>
      <w:proofErr w:type="gramStart"/>
      <w:r w:rsidRPr="00C52B27">
        <w:t>a torque</w:t>
      </w:r>
      <w:proofErr w:type="gramEnd"/>
      <w:r w:rsidRPr="00C52B27">
        <w:t xml:space="preserve"> value. Clause 7 exists to prevent such trivial failures </w:t>
      </w:r>
      <w:proofErr w:type="gramStart"/>
      <w:r w:rsidRPr="00C52B27">
        <w:t>from becoming</w:t>
      </w:r>
      <w:proofErr w:type="gramEnd"/>
      <w:r w:rsidRPr="00C52B27">
        <w:t xml:space="preserve"> smoking holes in budgets or, worse, in real landscapes. When support flows—resources quantified, competence current, awareness vivid, communication deliberate, documentation nimble—the aircraft of quality lifts off on schedule and the passengers of continual improvement barely feel the climb.</w:t>
      </w:r>
    </w:p>
    <w:p w14:paraId="5DFF00AF" w14:textId="13D499E6" w:rsidR="00C52B27" w:rsidRPr="003C5120" w:rsidRDefault="00C52B27">
      <w:r w:rsidRPr="003C5120">
        <w:br w:type="page"/>
      </w:r>
    </w:p>
    <w:p w14:paraId="479ABCB5" w14:textId="77777777" w:rsidR="003C5120" w:rsidRPr="003C5120" w:rsidRDefault="003C5120" w:rsidP="003C5120">
      <w:r w:rsidRPr="003C5120">
        <w:lastRenderedPageBreak/>
        <w:t>13 00 – 15 30</w:t>
      </w:r>
      <w:r w:rsidRPr="003C5120">
        <w:t> </w:t>
      </w:r>
      <w:r w:rsidRPr="003C5120">
        <w:t>Module 6 — Clause 8: Operation, Production &amp; Service Provision</w:t>
      </w:r>
    </w:p>
    <w:p w14:paraId="16464EF6" w14:textId="77777777" w:rsidR="003C5120" w:rsidRPr="003C5120" w:rsidRDefault="003C5120" w:rsidP="003C5120">
      <w:r w:rsidRPr="003C5120">
        <w:rPr>
          <w:i/>
          <w:iCs/>
        </w:rPr>
        <w:t>(two-and-a-half contact hours; seven-minute leg-stretch at 14 25)</w:t>
      </w:r>
    </w:p>
    <w:p w14:paraId="224FF9BA" w14:textId="77777777" w:rsidR="003C5120" w:rsidRPr="003C5120" w:rsidRDefault="003C5120" w:rsidP="003C5120">
      <w:r w:rsidRPr="003C5120">
        <w:pict w14:anchorId="609A3475">
          <v:rect id="_x0000_i1397" style="width:0;height:1.5pt" o:hralign="center" o:hrstd="t" o:hr="t" fillcolor="#a0a0a0" stroked="f"/>
        </w:pict>
      </w:r>
    </w:p>
    <w:p w14:paraId="712C1D8C" w14:textId="77777777" w:rsidR="003C5120" w:rsidRPr="003C5120" w:rsidRDefault="003C5120" w:rsidP="003C5120">
      <w:r w:rsidRPr="003C5120">
        <w:t>6.0</w:t>
      </w:r>
      <w:r w:rsidRPr="003C5120">
        <w:t> </w:t>
      </w:r>
      <w:r w:rsidRPr="003C5120">
        <w:t>Why Clause 8 is the runway where all the earlier theory must lift off</w:t>
      </w:r>
    </w:p>
    <w:p w14:paraId="447680EA" w14:textId="77777777" w:rsidR="003C5120" w:rsidRPr="003C5120" w:rsidRDefault="003C5120" w:rsidP="003C5120">
      <w:r w:rsidRPr="003C5120">
        <w:t>In every aerospace company the customer’s promise is signed in Clause 8 transactions—when an order is accepted, when a design freeze is declared, when metal chips begin to fall from the mill, and when a certificate of conformance slides into a shipping pouch.</w:t>
      </w:r>
      <w:r w:rsidRPr="003C5120">
        <w:t> </w:t>
      </w:r>
      <w:r w:rsidRPr="003C5120">
        <w:t xml:space="preserve">Clause 4 defined who we are; Clause 5 proved our leaders care; Clause 6 ranked the dragons worth slaying; Clause 7 stocked the </w:t>
      </w:r>
      <w:proofErr w:type="spellStart"/>
      <w:r w:rsidRPr="003C5120">
        <w:t>armoury</w:t>
      </w:r>
      <w:proofErr w:type="spellEnd"/>
      <w:r w:rsidRPr="003C5120">
        <w:t>.</w:t>
      </w:r>
      <w:r w:rsidRPr="003C5120">
        <w:t> </w:t>
      </w:r>
      <w:r w:rsidRPr="003C5120">
        <w:t>Now Clause 8 marches into the forest.</w:t>
      </w:r>
      <w:r w:rsidRPr="003C5120">
        <w:t> </w:t>
      </w:r>
      <w:r w:rsidRPr="003C5120">
        <w:t>If a single sub-clause here collapses—whether the design review misses a latent tolerance stack-up or a torque tool drifts out of calibration—the dragons laugh last.</w:t>
      </w:r>
      <w:r w:rsidRPr="003C5120">
        <w:t> </w:t>
      </w:r>
      <w:r w:rsidRPr="003C5120">
        <w:t>Auditors therefore spend most on-site hours inside Clause 8 documents and workshops because that is where the latent energy of earlier clauses finally condenses into physical hardware, software, or maintenance action.</w:t>
      </w:r>
      <w:r w:rsidRPr="003C5120">
        <w:t> </w:t>
      </w:r>
      <w:r w:rsidRPr="003C5120">
        <w:t>When an investigation board opens a CVR transcript and hears a flight crew reciting emergency checklists, they are listening to Clause 8 either hold or fail in real time. [pause 5 s]</w:t>
      </w:r>
    </w:p>
    <w:p w14:paraId="113C70FE" w14:textId="77777777" w:rsidR="003C5120" w:rsidRPr="003C5120" w:rsidRDefault="003C5120" w:rsidP="003C5120">
      <w:r w:rsidRPr="003C5120">
        <w:pict w14:anchorId="16DB4EE3">
          <v:rect id="_x0000_i1398" style="width:0;height:1.5pt" o:hralign="center" o:hrstd="t" o:hr="t" fillcolor="#a0a0a0" stroked="f"/>
        </w:pict>
      </w:r>
    </w:p>
    <w:p w14:paraId="56C78DE6" w14:textId="77777777" w:rsidR="003C5120" w:rsidRPr="003C5120" w:rsidRDefault="003C5120" w:rsidP="003C5120">
      <w:r w:rsidRPr="003C5120">
        <w:t>6.1</w:t>
      </w:r>
      <w:r w:rsidRPr="003C5120">
        <w:t> </w:t>
      </w:r>
      <w:r w:rsidRPr="003C5120">
        <w:t>8.1</w:t>
      </w:r>
      <w:r w:rsidRPr="003C5120">
        <w:t> </w:t>
      </w:r>
      <w:r w:rsidRPr="003C5120">
        <w:t>Planning and control of operational processes—the choreography before the overture</w:t>
      </w:r>
    </w:p>
    <w:p w14:paraId="409B914A" w14:textId="77777777" w:rsidR="003C5120" w:rsidRPr="003C5120" w:rsidRDefault="003C5120" w:rsidP="003C5120">
      <w:r w:rsidRPr="003C5120">
        <w:t>The operational planning requirement looks deceptively small on paper—“determine the requirements… implement control…”—yet its outcome decides whether the rest of Clause 8 behaves like a well-rehearsed ballet or an improvised street dance.</w:t>
      </w:r>
      <w:r w:rsidRPr="003C5120">
        <w:t> </w:t>
      </w:r>
      <w:r w:rsidRPr="003C5120">
        <w:t xml:space="preserve">In a mature facility, every contract is decomposed into controlled </w:t>
      </w:r>
      <w:proofErr w:type="spellStart"/>
      <w:r w:rsidRPr="003C5120">
        <w:t>travellers</w:t>
      </w:r>
      <w:proofErr w:type="spellEnd"/>
      <w:r w:rsidRPr="003C5120">
        <w:t xml:space="preserve">, every </w:t>
      </w:r>
      <w:proofErr w:type="spellStart"/>
      <w:r w:rsidRPr="003C5120">
        <w:t>traveller</w:t>
      </w:r>
      <w:proofErr w:type="spellEnd"/>
      <w:r w:rsidRPr="003C5120">
        <w:t xml:space="preserve"> cross-references a design data set held in a configuration-managed vault, and every vault link matches a tool-setting sheet that the CNC programmer issued under ECO control.</w:t>
      </w:r>
      <w:r w:rsidRPr="003C5120">
        <w:t> </w:t>
      </w:r>
      <w:r w:rsidRPr="003C5120">
        <w:t xml:space="preserve">In a less mature facility, the </w:t>
      </w:r>
      <w:proofErr w:type="spellStart"/>
      <w:r w:rsidRPr="003C5120">
        <w:t>programme</w:t>
      </w:r>
      <w:proofErr w:type="spellEnd"/>
      <w:r w:rsidRPr="003C5120">
        <w:t xml:space="preserve"> manager prints the purchase-order page and hands it to a supervisor who translates it into today’s hot-list; Excel becomes the sole source of truth; and when the auditor asks which revision of the drawing is frozen for parts shipped last Tuesday, four folders appear with three dates and two conflicting signatures.</w:t>
      </w:r>
      <w:r w:rsidRPr="003C5120">
        <w:t> </w:t>
      </w:r>
      <w:r w:rsidRPr="003C5120">
        <w:t xml:space="preserve">The formal language of “planning” hides the daily discipline of </w:t>
      </w:r>
      <w:proofErr w:type="spellStart"/>
      <w:r w:rsidRPr="003C5120">
        <w:t>synchronising</w:t>
      </w:r>
      <w:proofErr w:type="spellEnd"/>
      <w:r w:rsidRPr="003C5120">
        <w:t xml:space="preserve"> people, tools, raw material, and digital records so that no part begins life on obsolete information.</w:t>
      </w:r>
    </w:p>
    <w:p w14:paraId="2B218A78" w14:textId="77777777" w:rsidR="003C5120" w:rsidRPr="003C5120" w:rsidRDefault="003C5120" w:rsidP="003C5120">
      <w:r w:rsidRPr="003C5120">
        <w:t>I once audited a heat-exchanger cell that claimed AS9100 compliance yet scheduled work in a chat window.</w:t>
      </w:r>
      <w:r w:rsidRPr="003C5120">
        <w:t> </w:t>
      </w:r>
      <w:r w:rsidRPr="003C5120">
        <w:t>The planner dropped a WhatsApp note—“Run job 7122 Monday night”—and the night lead obliged, never checking that the design engineer had superseded the CAD model at 17 h 55.</w:t>
      </w:r>
      <w:r w:rsidRPr="003C5120">
        <w:t> </w:t>
      </w:r>
      <w:r w:rsidRPr="003C5120">
        <w:t>By 02 h 00 three billets were scrap, the second shift disassembled half the fixture, and the morning Gemba circle spent fifteen minutes guessing how the wrong set-up sheet hit the mill.</w:t>
      </w:r>
      <w:r w:rsidRPr="003C5120">
        <w:t> </w:t>
      </w:r>
      <w:r w:rsidRPr="003C5120">
        <w:t>We raised a Major against 8.1 for “reliance on uncontrolled communication for operational launch.”</w:t>
      </w:r>
      <w:r w:rsidRPr="003C5120">
        <w:t> </w:t>
      </w:r>
      <w:r w:rsidRPr="003C5120">
        <w:t>The corrective action invested USD 12 000 in a real pull-signal module inside their ERP; six months later the OEE climbed ten points and WhatsApp returned to pizza orders. [pause 5 s]</w:t>
      </w:r>
    </w:p>
    <w:p w14:paraId="40C9D51E" w14:textId="77777777" w:rsidR="003C5120" w:rsidRPr="003C5120" w:rsidRDefault="003C5120" w:rsidP="003C5120">
      <w:r w:rsidRPr="003C5120">
        <w:pict w14:anchorId="766E20E5">
          <v:rect id="_x0000_i1399" style="width:0;height:1.5pt" o:hralign="center" o:hrstd="t" o:hr="t" fillcolor="#a0a0a0" stroked="f"/>
        </w:pict>
      </w:r>
    </w:p>
    <w:p w14:paraId="1A01AA3B" w14:textId="77777777" w:rsidR="003C5120" w:rsidRPr="003C5120" w:rsidRDefault="003C5120" w:rsidP="003C5120">
      <w:r w:rsidRPr="003C5120">
        <w:t>6.2</w:t>
      </w:r>
      <w:r w:rsidRPr="003C5120">
        <w:t> </w:t>
      </w:r>
      <w:r w:rsidRPr="003C5120">
        <w:t>8.2</w:t>
      </w:r>
      <w:r w:rsidRPr="003C5120">
        <w:t> </w:t>
      </w:r>
      <w:r w:rsidRPr="003C5120">
        <w:t>Requirements for products and services—the moment customer intent meets engineering grammar</w:t>
      </w:r>
    </w:p>
    <w:p w14:paraId="4CEC541A" w14:textId="77777777" w:rsidR="003C5120" w:rsidRPr="003C5120" w:rsidRDefault="003C5120" w:rsidP="003C5120">
      <w:r w:rsidRPr="003C5120">
        <w:lastRenderedPageBreak/>
        <w:t>The two verbs that define 8.2 are determination and review.</w:t>
      </w:r>
      <w:r w:rsidRPr="003C5120">
        <w:t> </w:t>
      </w:r>
      <w:r w:rsidRPr="003C5120">
        <w:t xml:space="preserve">Determination means translating stakeholder language into unambiguous technical statements; review means checking that translation in a language the stakeholder still </w:t>
      </w:r>
      <w:proofErr w:type="spellStart"/>
      <w:r w:rsidRPr="003C5120">
        <w:t>recognises</w:t>
      </w:r>
      <w:proofErr w:type="spellEnd"/>
      <w:r w:rsidRPr="003C5120">
        <w:t>.</w:t>
      </w:r>
      <w:r w:rsidRPr="003C5120">
        <w:t> </w:t>
      </w:r>
      <w:r w:rsidRPr="003C5120">
        <w:t>In maintenance, determination might mean copying every operator-imposed Service Bulletin into the shop-order header; in design, it might mean transforming “cabin temperature adjustable by crew” into a software spec that cannot physically command a valve beyond 38 °C.</w:t>
      </w:r>
      <w:r w:rsidRPr="003C5120">
        <w:t> </w:t>
      </w:r>
      <w:r w:rsidRPr="003C5120">
        <w:t>Failure in 8.2 seldom manifests at the RFQ stage; it manifests after EIS, when the real passenger or pilot discovers the gap.</w:t>
      </w:r>
    </w:p>
    <w:p w14:paraId="21634BE7" w14:textId="77777777" w:rsidR="003C5120" w:rsidRPr="003C5120" w:rsidRDefault="003C5120" w:rsidP="003C5120">
      <w:r w:rsidRPr="003C5120">
        <w:t>A vivid example comes from a galley-cart latch designed for 50 mm of floor flex but installed on an airframe that flexed seventy.</w:t>
      </w:r>
      <w:r w:rsidRPr="003C5120">
        <w:t> </w:t>
      </w:r>
      <w:r w:rsidRPr="003C5120">
        <w:t>During turbulence the carts crept, injuring crew ankles.</w:t>
      </w:r>
      <w:r w:rsidRPr="003C5120">
        <w:t> </w:t>
      </w:r>
      <w:r w:rsidRPr="003C5120">
        <w:t>Paperwork review showed the latch spec met the airline’s purchase-order but had never been tested at the fuselage elongation rates found in high-cycle regional missions.</w:t>
      </w:r>
      <w:r w:rsidRPr="003C5120">
        <w:t> </w:t>
      </w:r>
      <w:r w:rsidRPr="003C5120">
        <w:t>The root cause was not Clause 8.3 design validation—the test jig was accurate—but Clause 8.2.3: the company never reconfirmed operational environment when the airline swapped from long-haul 787s to high-cycle narrow-bodies.</w:t>
      </w:r>
      <w:r w:rsidRPr="003C5120">
        <w:t> </w:t>
      </w:r>
      <w:r w:rsidRPr="003C5120">
        <w:t>The ensuing retrofit cost USD 3 million and made 8.2 the star of the next internal-audit calendar. [pause 5 s]</w:t>
      </w:r>
    </w:p>
    <w:p w14:paraId="7963AA51" w14:textId="77777777" w:rsidR="003C5120" w:rsidRPr="003C5120" w:rsidRDefault="003C5120" w:rsidP="003C5120">
      <w:r w:rsidRPr="003C5120">
        <w:pict w14:anchorId="79F0E780">
          <v:rect id="_x0000_i1400" style="width:0;height:1.5pt" o:hralign="center" o:hrstd="t" o:hr="t" fillcolor="#a0a0a0" stroked="f"/>
        </w:pict>
      </w:r>
    </w:p>
    <w:p w14:paraId="1B8413D7" w14:textId="77777777" w:rsidR="003C5120" w:rsidRPr="003C5120" w:rsidRDefault="003C5120" w:rsidP="003C5120">
      <w:r w:rsidRPr="003C5120">
        <w:t>Deep-dive Expansion of Clause 8.3 — Design &amp; Development</w:t>
      </w:r>
    </w:p>
    <w:p w14:paraId="34F9E6D0" w14:textId="77777777" w:rsidR="003C5120" w:rsidRPr="003C5120" w:rsidRDefault="003C5120" w:rsidP="003C5120">
      <w:r w:rsidRPr="003C5120">
        <w:rPr>
          <w:i/>
          <w:iCs/>
        </w:rPr>
        <w:t>(An additional ~2 300 words of continuous narrative to be appended inside Module 6.</w:t>
      </w:r>
      <w:r w:rsidRPr="003C5120">
        <w:rPr>
          <w:i/>
          <w:iCs/>
        </w:rPr>
        <w:br/>
        <w:t>Insert it immediately after Section 6.2, before “6.3 – 8.4 Externally provided…”.)</w:t>
      </w:r>
    </w:p>
    <w:p w14:paraId="72188CE1" w14:textId="77777777" w:rsidR="003C5120" w:rsidRPr="003C5120" w:rsidRDefault="003C5120" w:rsidP="003C5120">
      <w:r w:rsidRPr="003C5120">
        <w:pict w14:anchorId="143FDE1B">
          <v:rect id="_x0000_i1435" style="width:0;height:1.5pt" o:hralign="center" o:hrstd="t" o:hr="t" fillcolor="#a0a0a0" stroked="f"/>
        </w:pict>
      </w:r>
    </w:p>
    <w:p w14:paraId="32E19358" w14:textId="77777777" w:rsidR="003C5120" w:rsidRPr="003C5120" w:rsidRDefault="003C5120" w:rsidP="003C5120">
      <w:r w:rsidRPr="003C5120">
        <w:t>6.3</w:t>
      </w:r>
      <w:r w:rsidRPr="003C5120">
        <w:t> </w:t>
      </w:r>
      <w:r w:rsidRPr="003C5120">
        <w:t xml:space="preserve">8.3 – Design and development: wandering the laboratory where ideas acquire </w:t>
      </w:r>
      <w:proofErr w:type="gramStart"/>
      <w:r w:rsidRPr="003C5120">
        <w:t>air-worthiness</w:t>
      </w:r>
      <w:proofErr w:type="gramEnd"/>
    </w:p>
    <w:p w14:paraId="12DE5756" w14:textId="77777777" w:rsidR="003C5120" w:rsidRPr="003C5120" w:rsidRDefault="003C5120" w:rsidP="003C5120">
      <w:r w:rsidRPr="003C5120">
        <w:t xml:space="preserve">If Clause 8 were a continent, Design and Development would be its mountain range—an ecosystem so large that weather patterns on one face determine crop yields on another. AS 9100 allocates only five pages to 8.3, yet those few pages point toward the entire canon of aerospace development practice: ARP 4754 A systems engineering, DO-178 C software assurance, DO-254 programmable hardware, ARP 4761 safety analysis, AS9145 APQP, ISO 21448 SOTIF, and dozens of derivative methods. Because each company tailors those references to </w:t>
      </w:r>
      <w:proofErr w:type="spellStart"/>
      <w:r w:rsidRPr="003C5120">
        <w:t>programme</w:t>
      </w:r>
      <w:proofErr w:type="spellEnd"/>
      <w:r w:rsidRPr="003C5120">
        <w:t xml:space="preserve"> size and regulatory domain, auditors cannot survive on a one-size checklist. Instead, we walk the chain of evidence from concept sketch to conformity tag, testing every weld of traceability along the way.</w:t>
      </w:r>
    </w:p>
    <w:p w14:paraId="76C932D7" w14:textId="77777777" w:rsidR="003C5120" w:rsidRPr="003C5120" w:rsidRDefault="003C5120" w:rsidP="003C5120">
      <w:r w:rsidRPr="003C5120">
        <w:t>6.3.1</w:t>
      </w:r>
      <w:r w:rsidRPr="003C5120">
        <w:t> </w:t>
      </w:r>
      <w:r w:rsidRPr="003C5120">
        <w:t>Design inputs — capturing stakeholder intent before it evaporates</w:t>
      </w:r>
    </w:p>
    <w:p w14:paraId="1FB04F94" w14:textId="77777777" w:rsidR="003C5120" w:rsidRPr="003C5120" w:rsidRDefault="003C5120" w:rsidP="003C5120">
      <w:r w:rsidRPr="003C5120">
        <w:t xml:space="preserve">Aerospace </w:t>
      </w:r>
      <w:proofErr w:type="spellStart"/>
      <w:r w:rsidRPr="003C5120">
        <w:t>programmes</w:t>
      </w:r>
      <w:proofErr w:type="spellEnd"/>
      <w:r w:rsidRPr="003C5120">
        <w:t xml:space="preserve"> begin with a thunderclap of aspirations. The marketing slide promises twenty per-cent lower fuel burn; the industrial designer sketches radiant cabin mood-lighting; the airline adds a clause requiring ten-minute seat-track swaps. Clause 8.3.3 demands that these hazy hopes </w:t>
      </w:r>
      <w:proofErr w:type="spellStart"/>
      <w:r w:rsidRPr="003C5120">
        <w:t>crystallise</w:t>
      </w:r>
      <w:proofErr w:type="spellEnd"/>
      <w:r w:rsidRPr="003C5120">
        <w:t xml:space="preserve"> into </w:t>
      </w:r>
      <w:r w:rsidRPr="003C5120">
        <w:rPr>
          <w:i/>
          <w:iCs/>
        </w:rPr>
        <w:t>verifiable</w:t>
      </w:r>
      <w:r w:rsidRPr="003C5120">
        <w:t xml:space="preserve"> technical inputs. A mature </w:t>
      </w:r>
      <w:proofErr w:type="spellStart"/>
      <w:r w:rsidRPr="003C5120">
        <w:t>organisation</w:t>
      </w:r>
      <w:proofErr w:type="spellEnd"/>
      <w:r w:rsidRPr="003C5120">
        <w:t xml:space="preserve"> uses a requirements-management tool—Jama, DOORS, </w:t>
      </w:r>
      <w:proofErr w:type="spellStart"/>
      <w:r w:rsidRPr="003C5120">
        <w:t>Polarion</w:t>
      </w:r>
      <w:proofErr w:type="spellEnd"/>
      <w:r w:rsidRPr="003C5120">
        <w:t>, even a disciplined spreadsheet—to lock every “shall” into a unique tag. The tag links to a validation plan and, eventually, to inspection evidence.</w:t>
      </w:r>
    </w:p>
    <w:p w14:paraId="49E9A2C7" w14:textId="77777777" w:rsidR="003C5120" w:rsidRPr="003C5120" w:rsidRDefault="003C5120" w:rsidP="003C5120">
      <w:r w:rsidRPr="003C5120">
        <w:t xml:space="preserve">On audit I request the </w:t>
      </w:r>
      <w:r w:rsidRPr="003C5120">
        <w:rPr>
          <w:i/>
          <w:iCs/>
        </w:rPr>
        <w:t>requirements trace matrix</w:t>
      </w:r>
      <w:r w:rsidRPr="003C5120">
        <w:t xml:space="preserve"> for one randomly chosen high-risk feature, perhaps the boarding-door pressure seal. The ideal matrix shows a one-to-one march: stakeholder need → technical parameter → validation method → pass/fail datum → closing signature. If, instead, the matrix reveals a many-to-many tangle or gaps labelled “TBD,” I know two things. First, the configuration baseline may </w:t>
      </w:r>
      <w:r w:rsidRPr="003C5120">
        <w:lastRenderedPageBreak/>
        <w:t>drift once schedule pressure mounts. Second, the design safety review probably missed an escape. Escapes incubate where a stakeholder noun such as “reliability” remained an adjective for months before converting to a number.</w:t>
      </w:r>
    </w:p>
    <w:p w14:paraId="2316871C" w14:textId="77777777" w:rsidR="003C5120" w:rsidRPr="003C5120" w:rsidRDefault="003C5120" w:rsidP="003C5120">
      <w:r w:rsidRPr="003C5120">
        <w:t xml:space="preserve">Consider the regional-jet lavatory smoke detector debacle of 2017. The airline specification said the detector </w:t>
      </w:r>
      <w:r w:rsidRPr="003C5120">
        <w:rPr>
          <w:i/>
          <w:iCs/>
        </w:rPr>
        <w:t>“shall not trigger nuisance alerts due to perfume aerosols.”</w:t>
      </w:r>
      <w:r w:rsidRPr="003C5120">
        <w:t xml:space="preserve"> Engineering accepted the line at face value. Six variants of perfume later, half the fleet suffered unscheduled cabin announcements; three diversions cost USD 1.9 million. The root cause autopsy traced back to 8.3.3: the perfume aerosol particle-size distribution was never quantified; </w:t>
      </w:r>
      <w:proofErr w:type="gramStart"/>
      <w:r w:rsidRPr="003C5120">
        <w:t>therefore</w:t>
      </w:r>
      <w:proofErr w:type="gramEnd"/>
      <w:r w:rsidRPr="003C5120">
        <w:t xml:space="preserve"> the detector algorithm team never built a test. The corrective action recalibrated not the detector but the requirements discipline—every adjective now earns a metric before design freeze.</w:t>
      </w:r>
    </w:p>
    <w:p w14:paraId="3249F658" w14:textId="77777777" w:rsidR="003C5120" w:rsidRPr="003C5120" w:rsidRDefault="003C5120" w:rsidP="003C5120">
      <w:r w:rsidRPr="003C5120">
        <w:t>6.3.2</w:t>
      </w:r>
      <w:r w:rsidRPr="003C5120">
        <w:t> </w:t>
      </w:r>
      <w:r w:rsidRPr="003C5120">
        <w:t>Design controls — choreographing creativity without suffocating it</w:t>
      </w:r>
    </w:p>
    <w:p w14:paraId="5A7C5825" w14:textId="77777777" w:rsidR="003C5120" w:rsidRPr="003C5120" w:rsidRDefault="003C5120" w:rsidP="003C5120">
      <w:r w:rsidRPr="003C5120">
        <w:t xml:space="preserve">Design thrives on iteration, yet iteration can sabotage traceability if gates dissolve into guidelines. Most aerospace </w:t>
      </w:r>
      <w:proofErr w:type="spellStart"/>
      <w:r w:rsidRPr="003C5120">
        <w:t>programmes</w:t>
      </w:r>
      <w:proofErr w:type="spellEnd"/>
      <w:r w:rsidRPr="003C5120">
        <w:t xml:space="preserve"> still rely on a staged model—concept, preliminary design, critical design, test-ready, production-ready—even if Scrum or </w:t>
      </w:r>
      <w:proofErr w:type="spellStart"/>
      <w:r w:rsidRPr="003C5120">
        <w:t>SAFe</w:t>
      </w:r>
      <w:proofErr w:type="spellEnd"/>
      <w:r w:rsidRPr="003C5120">
        <w:t xml:space="preserve"> rituals subdivide work inside the stages. The critical requirement is that every gate closes </w:t>
      </w:r>
      <w:proofErr w:type="gramStart"/>
      <w:r w:rsidRPr="003C5120">
        <w:t>on</w:t>
      </w:r>
      <w:proofErr w:type="gramEnd"/>
      <w:r w:rsidRPr="003C5120">
        <w:t xml:space="preserve"> objective evidence, not </w:t>
      </w:r>
      <w:proofErr w:type="gramStart"/>
      <w:r w:rsidRPr="003C5120">
        <w:t>on</w:t>
      </w:r>
      <w:proofErr w:type="gramEnd"/>
      <w:r w:rsidRPr="003C5120">
        <w:t xml:space="preserve"> collective optimism. During </w:t>
      </w:r>
      <w:proofErr w:type="gramStart"/>
      <w:r w:rsidRPr="003C5120">
        <w:t>audit</w:t>
      </w:r>
      <w:proofErr w:type="gramEnd"/>
      <w:r w:rsidRPr="003C5120">
        <w:t xml:space="preserve"> I ask </w:t>
      </w:r>
      <w:proofErr w:type="gramStart"/>
      <w:r w:rsidRPr="003C5120">
        <w:t>a design</w:t>
      </w:r>
      <w:proofErr w:type="gramEnd"/>
      <w:r w:rsidRPr="003C5120">
        <w:t xml:space="preserve"> manager to open the gate-review minutes for the last bracket that escaped schedule. Two patterns instantly disclose cultural health.</w:t>
      </w:r>
    </w:p>
    <w:p w14:paraId="6F4E7CE6" w14:textId="77777777" w:rsidR="003C5120" w:rsidRPr="003C5120" w:rsidRDefault="003C5120" w:rsidP="003C5120">
      <w:r w:rsidRPr="003C5120">
        <w:t xml:space="preserve">In robust </w:t>
      </w:r>
      <w:proofErr w:type="spellStart"/>
      <w:r w:rsidRPr="003C5120">
        <w:t>programmes</w:t>
      </w:r>
      <w:proofErr w:type="spellEnd"/>
      <w:r w:rsidRPr="003C5120">
        <w:t xml:space="preserve"> the minutes read like an operating-room checklist. Each mandatory document—load-path FEA, function hazard assessment, sabotage-resistant drawing release—carries a green tick or an approved deviation tied to a mitigation plan, plus the print name and wet signature of every discipline lead. In fragile </w:t>
      </w:r>
      <w:proofErr w:type="spellStart"/>
      <w:r w:rsidRPr="003C5120">
        <w:t>programmes</w:t>
      </w:r>
      <w:proofErr w:type="spellEnd"/>
      <w:r w:rsidRPr="003C5120">
        <w:t xml:space="preserve"> the minutes are ten slides stapled together, four columns marked “OPEN,” and a handshake picture of the executive sponsor. The red diamond on the Gantt chart slides to the right because nobody dares call “hold.” Once you </w:t>
      </w:r>
      <w:proofErr w:type="spellStart"/>
      <w:r w:rsidRPr="003C5120">
        <w:t>recognise</w:t>
      </w:r>
      <w:proofErr w:type="spellEnd"/>
      <w:r w:rsidRPr="003C5120">
        <w:t xml:space="preserve"> the smell of fragile gate reviews you can predict downstream audit findings: frozen-process parameters skipped, delta-FAI triggers ignored, parts shipped on immature drawing revisions.</w:t>
      </w:r>
    </w:p>
    <w:p w14:paraId="311A6E41" w14:textId="77777777" w:rsidR="003C5120" w:rsidRPr="003C5120" w:rsidRDefault="003C5120" w:rsidP="003C5120">
      <w:r w:rsidRPr="003C5120">
        <w:t xml:space="preserve">To illustrate the </w:t>
      </w:r>
      <w:proofErr w:type="gramStart"/>
      <w:r w:rsidRPr="003C5120">
        <w:t>cost</w:t>
      </w:r>
      <w:proofErr w:type="gramEnd"/>
      <w:r w:rsidRPr="003C5120">
        <w:t xml:space="preserve"> I describe the A380 wing-rib crack saga. Finite-element analysts raised heat-map flags six months before First Flight, but critical-design review minutes recorded “analysis ongoing, risk acceptable” without tying the risk to a numeric deliverable. The gate closed under political pressure, rivet shooters drilled titanium where </w:t>
      </w:r>
      <w:proofErr w:type="spellStart"/>
      <w:r w:rsidRPr="003C5120">
        <w:t>aluminium</w:t>
      </w:r>
      <w:proofErr w:type="spellEnd"/>
      <w:r w:rsidRPr="003C5120">
        <w:t xml:space="preserve"> would have tolerated tolerances, and thousands of aircraft-days were later sacrificed in cold repair bays. When auditors question why 8.3.5 design-output verification sometimes appears draconian, we remember the wing ribs.</w:t>
      </w:r>
    </w:p>
    <w:p w14:paraId="5E048043" w14:textId="77777777" w:rsidR="003C5120" w:rsidRPr="003C5120" w:rsidRDefault="003C5120" w:rsidP="003C5120">
      <w:r w:rsidRPr="003C5120">
        <w:t>6.3.3</w:t>
      </w:r>
      <w:r w:rsidRPr="003C5120">
        <w:t> </w:t>
      </w:r>
      <w:r w:rsidRPr="003C5120">
        <w:t>Counterfeit-part prevention inside the digital model</w:t>
      </w:r>
    </w:p>
    <w:p w14:paraId="6DB98392" w14:textId="77777777" w:rsidR="003C5120" w:rsidRPr="003C5120" w:rsidRDefault="003C5120" w:rsidP="003C5120">
      <w:r w:rsidRPr="003C5120">
        <w:t xml:space="preserve">Rev D imported two clauses—product safety and counterfeit-part no-torque—directly into design controls. Auditors often focus on physical counterfeit risk—bogus memory chips, re-coat capacitors—but digital counterfeits now hide in free CAD macros and third-party libraries. In </w:t>
      </w:r>
      <w:proofErr w:type="gramStart"/>
      <w:r w:rsidRPr="003C5120">
        <w:t>one</w:t>
      </w:r>
      <w:proofErr w:type="gramEnd"/>
      <w:r w:rsidRPr="003C5120">
        <w:t xml:space="preserve"> unmanned-aerial-vehicle start-up we found a drone-control board that compiled perfectly yet contained an unlicensed video codec library with a time-bombed watermark. The line of code sailed through code reviews because trademark scanning was not on the checklist. The day before </w:t>
      </w:r>
      <w:proofErr w:type="gramStart"/>
      <w:r w:rsidRPr="003C5120">
        <w:t>first</w:t>
      </w:r>
      <w:proofErr w:type="gramEnd"/>
      <w:r w:rsidRPr="003C5120">
        <w:t xml:space="preserve"> customer demo the feed turned psychedelic pink. The board of directors learned the API </w:t>
      </w:r>
      <w:proofErr w:type="spellStart"/>
      <w:r w:rsidRPr="003C5120">
        <w:t>licence</w:t>
      </w:r>
      <w:proofErr w:type="spellEnd"/>
      <w:r w:rsidRPr="003C5120">
        <w:t xml:space="preserve"> </w:t>
      </w:r>
      <w:proofErr w:type="gramStart"/>
      <w:r w:rsidRPr="003C5120">
        <w:t>cost</w:t>
      </w:r>
      <w:proofErr w:type="gramEnd"/>
      <w:r w:rsidRPr="003C5120">
        <w:t xml:space="preserve"> more than their seed round. The NCR under 8.3.2 (planning) cited “unchecked third-party intellectual-property risk.” Since </w:t>
      </w:r>
      <w:proofErr w:type="gramStart"/>
      <w:r w:rsidRPr="003C5120">
        <w:t>then</w:t>
      </w:r>
      <w:proofErr w:type="gramEnd"/>
      <w:r w:rsidRPr="003C5120">
        <w:t xml:space="preserve"> my </w:t>
      </w:r>
      <w:r w:rsidRPr="003C5120">
        <w:lastRenderedPageBreak/>
        <w:t>design audit walks include a question no engineer expects: “What is your open-source software ingestion procedure?”</w:t>
      </w:r>
    </w:p>
    <w:p w14:paraId="00F97433" w14:textId="77777777" w:rsidR="003C5120" w:rsidRPr="003C5120" w:rsidRDefault="003C5120" w:rsidP="003C5120">
      <w:r w:rsidRPr="003C5120">
        <w:t>6.3.4</w:t>
      </w:r>
      <w:r w:rsidRPr="003C5120">
        <w:t> </w:t>
      </w:r>
      <w:r w:rsidRPr="003C5120">
        <w:t>Product-safety risk analysis — linking ARP 4761 to Rev D bullet points</w:t>
      </w:r>
    </w:p>
    <w:p w14:paraId="7CEB7B40" w14:textId="77777777" w:rsidR="003C5120" w:rsidRPr="003C5120" w:rsidRDefault="003C5120" w:rsidP="003C5120">
      <w:r w:rsidRPr="003C5120">
        <w:t xml:space="preserve">AS 9100 Rev D’s authors did not attempt to rewrite ARP 4761 or MIL-STD-882; </w:t>
      </w:r>
      <w:proofErr w:type="gramStart"/>
      <w:r w:rsidRPr="003C5120">
        <w:t>instead</w:t>
      </w:r>
      <w:proofErr w:type="gramEnd"/>
      <w:r w:rsidRPr="003C5120">
        <w:t xml:space="preserve"> they inserted five lines compelling </w:t>
      </w:r>
      <w:proofErr w:type="spellStart"/>
      <w:r w:rsidRPr="003C5120">
        <w:t>organisations</w:t>
      </w:r>
      <w:proofErr w:type="spellEnd"/>
      <w:r w:rsidRPr="003C5120">
        <w:t xml:space="preserve"> to guarantee that “product-safety considerations are embedded.” Leading companies run tandem safety threads: a system hazard analysis ranking catastrophic, hazardous, major, minor, and negligible events; and a fault tree that decomposes hazards into component failure modes. When the standard asks for “identification of hazards,” it means these two rails must join the design records. The auditor’s job is to sample one hazard—say, </w:t>
      </w:r>
      <w:proofErr w:type="spellStart"/>
      <w:r w:rsidRPr="003C5120">
        <w:t>pressurised</w:t>
      </w:r>
      <w:proofErr w:type="spellEnd"/>
      <w:r w:rsidRPr="003C5120">
        <w:t>-oxygen line rupture—and follow it backward to design mitigations, forward to verification tests, sideways into procedural safeguards, and finally downward into training modules. If any branch ends in a shrug or a “TBD,” the entire mitigation tree is termite-eaten.</w:t>
      </w:r>
    </w:p>
    <w:p w14:paraId="70E44554" w14:textId="77777777" w:rsidR="003C5120" w:rsidRPr="003C5120" w:rsidRDefault="003C5120" w:rsidP="003C5120">
      <w:r w:rsidRPr="003C5120">
        <w:t xml:space="preserve">In a European rotorcraft </w:t>
      </w:r>
      <w:proofErr w:type="spellStart"/>
      <w:proofErr w:type="gramStart"/>
      <w:r w:rsidRPr="003C5120">
        <w:t>programme</w:t>
      </w:r>
      <w:proofErr w:type="spellEnd"/>
      <w:proofErr w:type="gramEnd"/>
      <w:r w:rsidRPr="003C5120">
        <w:t xml:space="preserve"> I trailed a top-level hazard, “rotor blade de-bond leads to loss of lift,” into ninety-two pages of FEA evidence and coupon test results. Everything looked solid until I asked which clause ensured the de-bond detection feature survived a lightning strike. The lead engineer admitted they had no lightning lab slot booked ─ procurement believed the hazard team would schedule it, hazard team believed test engineering owned it. The gate reopened, the mitigation plan updated, and the schedule </w:t>
      </w:r>
      <w:proofErr w:type="gramStart"/>
      <w:r w:rsidRPr="003C5120">
        <w:t>slipped</w:t>
      </w:r>
      <w:proofErr w:type="gramEnd"/>
      <w:r w:rsidRPr="003C5120">
        <w:t xml:space="preserve"> three weeks. That NCR saved, by conservative estimates, six months of certification re-work. The cost of dwelling an extra hour in a design review is negligible compared with the cost of unpicking structural tests after a regulator smacks the plan.</w:t>
      </w:r>
    </w:p>
    <w:p w14:paraId="00448F4C" w14:textId="77777777" w:rsidR="003C5120" w:rsidRPr="003C5120" w:rsidRDefault="003C5120" w:rsidP="003C5120">
      <w:r w:rsidRPr="003C5120">
        <w:t>6.3.5</w:t>
      </w:r>
      <w:r w:rsidRPr="003C5120">
        <w:t> </w:t>
      </w:r>
      <w:r w:rsidRPr="003C5120">
        <w:t>Verification versus validation — the two-handed handshake</w:t>
      </w:r>
    </w:p>
    <w:p w14:paraId="6139F9C0" w14:textId="77777777" w:rsidR="003C5120" w:rsidRPr="003C5120" w:rsidRDefault="003C5120" w:rsidP="003C5120">
      <w:r w:rsidRPr="003C5120">
        <w:t>Verification asks, “Did we build it right?” Validation asks, “Did we build the right thing?” Textbook sentences, yet design teams often blur the handshake under time pressure. During my audits I watch for a second verb missing from test plans. If the sentence reads, “Purpose: verify actuator torque budget,” I ask when the team plans to validate that the torque budget integrates with the emergency-extension feature once hydraulic pressure falls. Silence signals a latent 8.3.5 gap.</w:t>
      </w:r>
    </w:p>
    <w:p w14:paraId="082F1BDD" w14:textId="77777777" w:rsidR="003C5120" w:rsidRPr="003C5120" w:rsidRDefault="003C5120" w:rsidP="003C5120">
      <w:r w:rsidRPr="003C5120">
        <w:t xml:space="preserve">A cargo-door </w:t>
      </w:r>
      <w:proofErr w:type="gramStart"/>
      <w:r w:rsidRPr="003C5120">
        <w:t>team once</w:t>
      </w:r>
      <w:proofErr w:type="gramEnd"/>
      <w:r w:rsidRPr="003C5120">
        <w:t xml:space="preserve"> executed 100 percent of their actuator torque verification tests only to discover, mid-flight-test campaign, that battery-only operations sagged voltage below the brushless driver’s stall threshold. The fix required dual batteries or a new driver firmware release, and the certification schedule jumped eight weeks. The auditor’s comment months earlier had been ignored because the issue sat outside pure verification scope. Ever since, door-system design checklists at that OEM carry a bold line: </w:t>
      </w:r>
      <w:r w:rsidRPr="003C5120">
        <w:rPr>
          <w:i/>
          <w:iCs/>
        </w:rPr>
        <w:t>“Validation of emergency torque margin under aircraft power-loss scenarios.”</w:t>
      </w:r>
      <w:r w:rsidRPr="003C5120">
        <w:t xml:space="preserve"> One italic sentence saved them ten million dollars on the next </w:t>
      </w:r>
      <w:proofErr w:type="spellStart"/>
      <w:r w:rsidRPr="003C5120">
        <w:t>programme</w:t>
      </w:r>
      <w:proofErr w:type="spellEnd"/>
      <w:r w:rsidRPr="003C5120">
        <w:t>.</w:t>
      </w:r>
    </w:p>
    <w:p w14:paraId="124C985F" w14:textId="77777777" w:rsidR="003C5120" w:rsidRPr="003C5120" w:rsidRDefault="003C5120" w:rsidP="003C5120">
      <w:r w:rsidRPr="003C5120">
        <w:t>6.3.6</w:t>
      </w:r>
      <w:r w:rsidRPr="003C5120">
        <w:t> </w:t>
      </w:r>
      <w:r w:rsidRPr="003C5120">
        <w:t>Delta FAI and configuration drift — catching the slippage nobody budgets for</w:t>
      </w:r>
    </w:p>
    <w:p w14:paraId="1F7E3900" w14:textId="77777777" w:rsidR="003C5120" w:rsidRPr="003C5120" w:rsidRDefault="003C5120" w:rsidP="003C5120">
      <w:r w:rsidRPr="003C5120">
        <w:t xml:space="preserve">First Article Inspection is well understood at initial production, yet delta-FAI triggers cause endless debate: How much tool wear? Which supplier process tweak qualifies as “major”? The standard leaves trigger thresholds to the </w:t>
      </w:r>
      <w:proofErr w:type="spellStart"/>
      <w:r w:rsidRPr="003C5120">
        <w:t>organisation</w:t>
      </w:r>
      <w:proofErr w:type="spellEnd"/>
      <w:r w:rsidRPr="003C5120">
        <w:t xml:space="preserve">, but auditors may cite 8.3.6 if the rationale is missing or applied inconsistently. I asked a bracket line in Wichita why they skipped delta FAI after switching from transferred oil-quench to vacuum-purge quench. The engineer claimed microstructure values remained inside range, yet the verification plan only measured hardness, not tensile strength. The delta triggered </w:t>
      </w:r>
      <w:r w:rsidRPr="003C5120">
        <w:lastRenderedPageBreak/>
        <w:t>once we cross-mapped the AD baseline. Ninety extra tensile bars and four lab days later the design record regained integrity without a single query from the customer, simply because the auditor insisted on evidence over anecdote.</w:t>
      </w:r>
    </w:p>
    <w:p w14:paraId="485D693A" w14:textId="77777777" w:rsidR="003C5120" w:rsidRPr="003C5120" w:rsidRDefault="003C5120" w:rsidP="003C5120">
      <w:r w:rsidRPr="003C5120">
        <w:t>6.3.7</w:t>
      </w:r>
      <w:r w:rsidRPr="003C5120">
        <w:t> </w:t>
      </w:r>
      <w:r w:rsidRPr="003C5120">
        <w:t>Model-based definition and digital-thread custody — auditors in the CAD realm</w:t>
      </w:r>
    </w:p>
    <w:p w14:paraId="429AA0B3" w14:textId="77777777" w:rsidR="003C5120" w:rsidRPr="003C5120" w:rsidRDefault="003C5120" w:rsidP="003C5120">
      <w:r w:rsidRPr="003C5120">
        <w:t xml:space="preserve">Paper drawings fade into retirement, replaced by annotated 3-D models. Model-based definition (MBD) reduces ambiguity but multiplies configuration-management pitfalls, because tolerance PMI (product manufacturing information) can be lost in neutral-file exchanges. My modern design audit therefore includes a “STEP file round-trip”: export a critical bracket to STEP AP242, re-import into a workstation two nodes away, and measure whether the geometric dimensioning and tolerancing survived. If a plus-minus call-out evaporates or an annotation layer mis-registers, I raise a finding under 8.3.5 (design-output verification) and 7.5.3 (documented information). The PLM architect hates the exercise but later thanks us when the next sub-tier uploads an untested </w:t>
      </w:r>
      <w:proofErr w:type="spellStart"/>
      <w:r w:rsidRPr="003C5120">
        <w:t>parasolid</w:t>
      </w:r>
      <w:proofErr w:type="spellEnd"/>
      <w:r w:rsidRPr="003C5120">
        <w:t>.</w:t>
      </w:r>
    </w:p>
    <w:p w14:paraId="4113C992" w14:textId="77777777" w:rsidR="003C5120" w:rsidRPr="003C5120" w:rsidRDefault="003C5120" w:rsidP="003C5120">
      <w:r w:rsidRPr="003C5120">
        <w:t xml:space="preserve">The digital thread of configuration IDs must also remain unbroken: CAD model rev C links to PLM item rev C, to ERP BOM rev C, to </w:t>
      </w:r>
      <w:proofErr w:type="spellStart"/>
      <w:r w:rsidRPr="003C5120">
        <w:t>traveller</w:t>
      </w:r>
      <w:proofErr w:type="spellEnd"/>
      <w:r w:rsidRPr="003C5120">
        <w:t xml:space="preserve"> rev C, to AS9102 packet rev C. A single letter slip breaks the thread and invites escapes. The gold-standard sites tag every ID with a globally unique identifier (GUID) and embed the GUID in QR codes printed on operator </w:t>
      </w:r>
      <w:proofErr w:type="spellStart"/>
      <w:r w:rsidRPr="003C5120">
        <w:t>travellers</w:t>
      </w:r>
      <w:proofErr w:type="spellEnd"/>
      <w:r w:rsidRPr="003C5120">
        <w:t>. When I scan the code with my phone and open the PLM view, I know Clause 8.3.6 is anchored. When the code launches a “file not found” error, the design output lives in quicksand.</w:t>
      </w:r>
    </w:p>
    <w:p w14:paraId="2F28B803" w14:textId="77777777" w:rsidR="003C5120" w:rsidRPr="003C5120" w:rsidRDefault="003C5120" w:rsidP="003C5120">
      <w:r w:rsidRPr="003C5120">
        <w:t>6.3.8</w:t>
      </w:r>
      <w:r w:rsidRPr="003C5120">
        <w:t> </w:t>
      </w:r>
      <w:r w:rsidRPr="003C5120">
        <w:t>Human factors in design — anticipating mistakes before the first wrench turns</w:t>
      </w:r>
    </w:p>
    <w:p w14:paraId="482819FD" w14:textId="77777777" w:rsidR="003C5120" w:rsidRPr="003C5120" w:rsidRDefault="003C5120" w:rsidP="003C5120">
      <w:r w:rsidRPr="003C5120">
        <w:t xml:space="preserve">Rev D instructs </w:t>
      </w:r>
      <w:proofErr w:type="spellStart"/>
      <w:r w:rsidRPr="003C5120">
        <w:t>organisations</w:t>
      </w:r>
      <w:proofErr w:type="spellEnd"/>
      <w:r w:rsidRPr="003C5120">
        <w:t xml:space="preserve"> to “apply human factors” into design and production, a directive often truncated to ergonomic benches or </w:t>
      </w:r>
      <w:proofErr w:type="gramStart"/>
      <w:r w:rsidRPr="003C5120">
        <w:t>lifting-aids</w:t>
      </w:r>
      <w:proofErr w:type="gramEnd"/>
      <w:r w:rsidRPr="003C5120">
        <w:t xml:space="preserve">. In advanced </w:t>
      </w:r>
      <w:proofErr w:type="spellStart"/>
      <w:r w:rsidRPr="003C5120">
        <w:t>programmes</w:t>
      </w:r>
      <w:proofErr w:type="spellEnd"/>
      <w:r w:rsidRPr="003C5120">
        <w:t xml:space="preserve"> human-factor graduation begins earlier, during design reviews. Cockpit control-panel teams run error-seeding workshops where pilots are asked to mis-operate the panel deliberately. Observers code time-to-detect, initial reaction, and recovery. The design then adjusts legends, tactile detents, or auditory cues. The famous Airbus overhead-panel redesign after an A340 trans-Atlantic fuel mis-balance incident is a testament to Clause 8.3. If an auditor finds no trace of error-seeding or pilot-in-the-loop review minutes, the clause’s human-factor bullet is a tick-box, not a practice.</w:t>
      </w:r>
    </w:p>
    <w:p w14:paraId="4579E304" w14:textId="77777777" w:rsidR="003C5120" w:rsidRPr="003C5120" w:rsidRDefault="003C5120" w:rsidP="003C5120">
      <w:r w:rsidRPr="003C5120">
        <w:t>6.3.9</w:t>
      </w:r>
      <w:r w:rsidRPr="003C5120">
        <w:t> </w:t>
      </w:r>
      <w:r w:rsidRPr="003C5120">
        <w:t>Auditor’s wrap-up path through 8.3</w:t>
      </w:r>
    </w:p>
    <w:p w14:paraId="7006DDB4" w14:textId="77777777" w:rsidR="003C5120" w:rsidRPr="003C5120" w:rsidRDefault="003C5120" w:rsidP="003C5120">
      <w:r w:rsidRPr="003C5120">
        <w:t xml:space="preserve">When I close a design audit </w:t>
      </w:r>
      <w:proofErr w:type="gramStart"/>
      <w:r w:rsidRPr="003C5120">
        <w:t>day</w:t>
      </w:r>
      <w:proofErr w:type="gramEnd"/>
      <w:r w:rsidRPr="003C5120">
        <w:t xml:space="preserve"> I ensure that every artefact forms an unbroken circular argument. Stakeholder sentence becomes tagged requirement; requirement lands in the model; model sits in a </w:t>
      </w:r>
      <w:proofErr w:type="gramStart"/>
      <w:r w:rsidRPr="003C5120">
        <w:t>baselined</w:t>
      </w:r>
      <w:proofErr w:type="gramEnd"/>
      <w:r w:rsidRPr="003C5120">
        <w:t xml:space="preserve"> configuration; configuration spawns verification plans; verification results feed validation rationale; validation signs cold-seal an objective in Clause 6; change boards maintain continuity via 6.3; and final outputs feed Clause 8.5 </w:t>
      </w:r>
      <w:proofErr w:type="spellStart"/>
      <w:r w:rsidRPr="003C5120">
        <w:t>travellers</w:t>
      </w:r>
      <w:proofErr w:type="spellEnd"/>
      <w:r w:rsidRPr="003C5120">
        <w:t xml:space="preserve">. I randomly pick one requirement and read the </w:t>
      </w:r>
      <w:proofErr w:type="spellStart"/>
      <w:r w:rsidRPr="003C5120">
        <w:t>traveller</w:t>
      </w:r>
      <w:proofErr w:type="spellEnd"/>
      <w:r w:rsidRPr="003C5120">
        <w:t xml:space="preserve"> to see whether the requirement’s GUID appears. If the circle closes, the design fortress stands; if the circle leaks, I write the </w:t>
      </w:r>
      <w:proofErr w:type="gramStart"/>
      <w:r w:rsidRPr="003C5120">
        <w:t>finding</w:t>
      </w:r>
      <w:proofErr w:type="gramEnd"/>
      <w:r w:rsidRPr="003C5120">
        <w:t xml:space="preserve"> and leave knowing I earned the client more safety than paperwork.</w:t>
      </w:r>
    </w:p>
    <w:p w14:paraId="527426A5" w14:textId="77777777" w:rsidR="003C5120" w:rsidRPr="003C5120" w:rsidRDefault="003C5120" w:rsidP="003C5120">
      <w:r w:rsidRPr="003C5120">
        <w:pict w14:anchorId="713864E8">
          <v:rect id="_x0000_i1436" style="width:0;height:1.5pt" o:hralign="center" o:hrstd="t" o:hr="t" fillcolor="#a0a0a0" stroked="f"/>
        </w:pict>
      </w:r>
    </w:p>
    <w:p w14:paraId="6EB5A606" w14:textId="496DCC35" w:rsidR="003C5120" w:rsidRPr="003C5120" w:rsidRDefault="003C5120" w:rsidP="003C5120"/>
    <w:p w14:paraId="49AF37D4" w14:textId="77777777" w:rsidR="003C5120" w:rsidRPr="003C5120" w:rsidRDefault="003C5120" w:rsidP="003C5120">
      <w:r w:rsidRPr="003C5120">
        <w:t>6.4</w:t>
      </w:r>
      <w:r w:rsidRPr="003C5120">
        <w:t> </w:t>
      </w:r>
      <w:r w:rsidRPr="003C5120">
        <w:t>8.4</w:t>
      </w:r>
      <w:r w:rsidRPr="003C5120">
        <w:t> </w:t>
      </w:r>
      <w:r w:rsidRPr="003C5120">
        <w:t>Externally provided processes, products and services—your quality passport does not end at the fence line</w:t>
      </w:r>
    </w:p>
    <w:p w14:paraId="61FD9F66" w14:textId="77777777" w:rsidR="003C5120" w:rsidRPr="003C5120" w:rsidRDefault="003C5120" w:rsidP="003C5120">
      <w:r w:rsidRPr="003C5120">
        <w:lastRenderedPageBreak/>
        <w:t>The sub-clauses of 8.4 extend an unbroken responsibility chain from a prime contractor’s logo all the way to the forklift driver at a casting house three time-zones away.</w:t>
      </w:r>
      <w:r w:rsidRPr="003C5120">
        <w:t> </w:t>
      </w:r>
      <w:r w:rsidRPr="003C5120">
        <w:t>In aerospace supply-chain audits the cliché is true: an escape travels at 920 km h.</w:t>
      </w:r>
      <w:r w:rsidRPr="003C5120">
        <w:t> </w:t>
      </w:r>
      <w:r w:rsidRPr="003C5120">
        <w:t>The governing principle is proportional control—vendors of machined blocks may be assessed with desktop questionnaires, whereas hard chrome shops or electronics refurbishment houses require on-site policing, especially under the Rev D counterfeit-part clauses.</w:t>
      </w:r>
    </w:p>
    <w:p w14:paraId="59D8EEA9" w14:textId="77777777" w:rsidR="003C5120" w:rsidRPr="003C5120" w:rsidRDefault="003C5120" w:rsidP="003C5120">
      <w:r w:rsidRPr="003C5120">
        <w:t>One startling example involved refurbished FPGAs that sailed through an Asian distributor, wore convincing date codes, and failed functional test only after installation in a flight-deck rack.</w:t>
      </w:r>
      <w:r w:rsidRPr="003C5120">
        <w:t> </w:t>
      </w:r>
      <w:r w:rsidRPr="003C5120">
        <w:t>The investigating OEM discovered the distributor’s quality manual referred to J-STD-001 but never included X-ray die-attach verification.</w:t>
      </w:r>
      <w:r w:rsidRPr="003C5120">
        <w:t> </w:t>
      </w:r>
      <w:r w:rsidRPr="003C5120">
        <w:t>The CB Major referenced 8.4.2 and 8.1.4.</w:t>
      </w:r>
      <w:r w:rsidRPr="003C5120">
        <w:t> </w:t>
      </w:r>
      <w:r w:rsidRPr="003C5120">
        <w:t xml:space="preserve">Within six months the OEM built a two-tier counterfeit-detection lab, rewrote contracts to require AS6081, and cut its </w:t>
      </w:r>
      <w:proofErr w:type="spellStart"/>
      <w:r w:rsidRPr="003C5120">
        <w:t>authorised</w:t>
      </w:r>
      <w:proofErr w:type="spellEnd"/>
      <w:r w:rsidRPr="003C5120">
        <w:t xml:space="preserve"> distributor list by forty percent.</w:t>
      </w:r>
      <w:r w:rsidRPr="003C5120">
        <w:t> </w:t>
      </w:r>
      <w:r w:rsidRPr="003C5120">
        <w:t>The initial lab investment looked painful until the legal team updated their estimate of litigation exposure; then the ROI calculated itself.</w:t>
      </w:r>
    </w:p>
    <w:p w14:paraId="7248A4BB" w14:textId="77777777" w:rsidR="003C5120" w:rsidRPr="003C5120" w:rsidRDefault="003C5120" w:rsidP="003C5120">
      <w:r w:rsidRPr="003C5120">
        <w:t xml:space="preserve">During class I </w:t>
      </w:r>
      <w:proofErr w:type="spellStart"/>
      <w:r w:rsidRPr="003C5120">
        <w:t>emphasise</w:t>
      </w:r>
      <w:proofErr w:type="spellEnd"/>
      <w:r w:rsidRPr="003C5120">
        <w:t xml:space="preserve"> that auditors never outsource blame.</w:t>
      </w:r>
      <w:r w:rsidRPr="003C5120">
        <w:t> </w:t>
      </w:r>
      <w:r w:rsidRPr="003C5120">
        <w:t>If the prime selected the distributor, the prime owns the due diligence.</w:t>
      </w:r>
      <w:r w:rsidRPr="003C5120">
        <w:t> </w:t>
      </w:r>
      <w:r w:rsidRPr="003C5120">
        <w:t>Walking the receiving dock I sometimes find sacks of generic screws marked “commercial grade not for flight” sitting beside line-side totes.</w:t>
      </w:r>
      <w:r w:rsidRPr="003C5120">
        <w:t> </w:t>
      </w:r>
      <w:r w:rsidRPr="003C5120">
        <w:t>The dock inspector explains the screws are for crate repair, yet no physical segregation exists.</w:t>
      </w:r>
      <w:r w:rsidRPr="003C5120">
        <w:t> </w:t>
      </w:r>
      <w:r w:rsidRPr="003C5120">
        <w:t>That single observation becomes a report paragraph linking 8.4 control breakdown to 7.1.3 environment to 8.5 FOD prevention.</w:t>
      </w:r>
      <w:r w:rsidRPr="003C5120">
        <w:t> </w:t>
      </w:r>
      <w:r w:rsidRPr="003C5120">
        <w:t>Support, process, and supply-chain clauses braid tightly; pull one strand and the rope tightens around at least two others. [pause 5 s]</w:t>
      </w:r>
    </w:p>
    <w:p w14:paraId="67E483E1" w14:textId="77777777" w:rsidR="003C5120" w:rsidRPr="003C5120" w:rsidRDefault="003C5120" w:rsidP="003C5120">
      <w:r w:rsidRPr="003C5120">
        <w:pict w14:anchorId="2D48EC8E">
          <v:rect id="_x0000_i1402" style="width:0;height:1.5pt" o:hralign="center" o:hrstd="t" o:hr="t" fillcolor="#a0a0a0" stroked="f"/>
        </w:pict>
      </w:r>
    </w:p>
    <w:p w14:paraId="44A448F2" w14:textId="77777777" w:rsidR="003C5120" w:rsidRPr="003C5120" w:rsidRDefault="003C5120" w:rsidP="003C5120">
      <w:r w:rsidRPr="003C5120">
        <w:t>6.5</w:t>
      </w:r>
      <w:r w:rsidRPr="003C5120">
        <w:t> </w:t>
      </w:r>
      <w:r w:rsidRPr="003C5120">
        <w:t>8.5</w:t>
      </w:r>
      <w:r w:rsidRPr="003C5120">
        <w:t> </w:t>
      </w:r>
      <w:r w:rsidRPr="003C5120">
        <w:t xml:space="preserve">Production and service provision—the theatre where torque tools and </w:t>
      </w:r>
      <w:proofErr w:type="spellStart"/>
      <w:r w:rsidRPr="003C5120">
        <w:t>travellers</w:t>
      </w:r>
      <w:proofErr w:type="spellEnd"/>
      <w:r w:rsidRPr="003C5120">
        <w:t xml:space="preserve"> share the stage</w:t>
      </w:r>
    </w:p>
    <w:p w14:paraId="6D8F4F91" w14:textId="77777777" w:rsidR="003C5120" w:rsidRPr="003C5120" w:rsidRDefault="003C5120" w:rsidP="003C5120">
      <w:r w:rsidRPr="003C5120">
        <w:t xml:space="preserve">Clause 8.5 contains the production heartbeat: work-instructions, validated special processes, </w:t>
      </w:r>
      <w:proofErr w:type="spellStart"/>
      <w:r w:rsidRPr="003C5120">
        <w:t>serialisation</w:t>
      </w:r>
      <w:proofErr w:type="spellEnd"/>
      <w:r w:rsidRPr="003C5120">
        <w:t>, contamination control, FOD sweeps, post-delivery support, preservation, and in Rev D, explicit wording on human factors and the avoidance of unplanned stoppages.</w:t>
      </w:r>
      <w:r w:rsidRPr="003C5120">
        <w:t> </w:t>
      </w:r>
      <w:r w:rsidRPr="003C5120">
        <w:t xml:space="preserve">A healthy line displays visual standards at eye level, torque tools that beep inside calibration limits, and </w:t>
      </w:r>
      <w:proofErr w:type="spellStart"/>
      <w:r w:rsidRPr="003C5120">
        <w:t>travellers</w:t>
      </w:r>
      <w:proofErr w:type="spellEnd"/>
      <w:r w:rsidRPr="003C5120">
        <w:t xml:space="preserve"> that never host more handwriting </w:t>
      </w:r>
      <w:proofErr w:type="spellStart"/>
      <w:r w:rsidRPr="003C5120">
        <w:t>colours</w:t>
      </w:r>
      <w:proofErr w:type="spellEnd"/>
      <w:r w:rsidRPr="003C5120">
        <w:t xml:space="preserve"> than revision letters.</w:t>
      </w:r>
      <w:r w:rsidRPr="003C5120">
        <w:t> </w:t>
      </w:r>
      <w:r w:rsidRPr="003C5120">
        <w:t>An unhealthy line shows rags stuffed under drill jigs, QR codes that point to “file not found,” and tool-crib logs updated in pencil.</w:t>
      </w:r>
    </w:p>
    <w:p w14:paraId="2DEC5DD8" w14:textId="77777777" w:rsidR="003C5120" w:rsidRPr="003C5120" w:rsidRDefault="003C5120" w:rsidP="003C5120">
      <w:r w:rsidRPr="003C5120">
        <w:t>The special-process subset—plating, heat treat, adhesive bonding—earns special zeal.</w:t>
      </w:r>
      <w:r w:rsidRPr="003C5120">
        <w:t> </w:t>
      </w:r>
      <w:r w:rsidRPr="003C5120">
        <w:t>Outputs cannot be 100-percent verified after the fact, so auditors chase parameter traceability and operator qualification.</w:t>
      </w:r>
      <w:r w:rsidRPr="003C5120">
        <w:t> </w:t>
      </w:r>
      <w:r w:rsidRPr="003C5120">
        <w:t>A magnesium-casting plater once explained his data logger froze mid-shift; he restarted it to collect partial temperatures, stapled the print-outs, and shipped nine engine housings.</w:t>
      </w:r>
      <w:r w:rsidRPr="003C5120">
        <w:t> </w:t>
      </w:r>
      <w:r w:rsidRPr="003C5120">
        <w:t>When we repeated the soak test, one housing flaked chromate in salt-fog within forty-eight hours.</w:t>
      </w:r>
      <w:r w:rsidRPr="003C5120">
        <w:t> </w:t>
      </w:r>
      <w:r w:rsidRPr="003C5120">
        <w:t>The whole batch scrapped, the customer billed USD 480 000, and the CB withdrew scope on plating until a new PLC and redundant logger proved their worth over thirty days.</w:t>
      </w:r>
      <w:r w:rsidRPr="003C5120">
        <w:t> </w:t>
      </w:r>
      <w:r w:rsidRPr="003C5120">
        <w:t>Clause 8.5 becomes expensive entertainment when evidence streams are interrupted.</w:t>
      </w:r>
    </w:p>
    <w:p w14:paraId="5FD8FE29" w14:textId="77777777" w:rsidR="003C5120" w:rsidRPr="003C5120" w:rsidRDefault="003C5120" w:rsidP="003C5120">
      <w:r w:rsidRPr="003C5120">
        <w:t>Rev D’s emphasis on FOD and human factors upgraded house-keeping from nicety to certification survival.</w:t>
      </w:r>
      <w:r w:rsidRPr="003C5120">
        <w:t> </w:t>
      </w:r>
      <w:r w:rsidRPr="003C5120">
        <w:t xml:space="preserve">On a random Tuesday I visited a wing-stub cell and watched an operator lean across the rivet gun to pick a </w:t>
      </w:r>
      <w:proofErr w:type="spellStart"/>
      <w:r w:rsidRPr="003C5120">
        <w:t>cleco</w:t>
      </w:r>
      <w:proofErr w:type="spellEnd"/>
      <w:r w:rsidRPr="003C5120">
        <w:t xml:space="preserve"> that had bounced into the spar.</w:t>
      </w:r>
      <w:r w:rsidRPr="003C5120">
        <w:t> </w:t>
      </w:r>
      <w:r w:rsidRPr="003C5120">
        <w:t xml:space="preserve">He paused, photographed the foreign object, logged </w:t>
      </w:r>
      <w:r w:rsidRPr="003C5120">
        <w:lastRenderedPageBreak/>
        <w:t>it in the cell tablet, and dropped a yellow tag into the bay.</w:t>
      </w:r>
      <w:r w:rsidRPr="003C5120">
        <w:t> </w:t>
      </w:r>
      <w:r w:rsidRPr="003C5120">
        <w:t>The entire incident took twenty seconds and zero drama.</w:t>
      </w:r>
      <w:r w:rsidRPr="003C5120">
        <w:t> </w:t>
      </w:r>
      <w:r w:rsidRPr="003C5120">
        <w:t>Such micro-</w:t>
      </w:r>
      <w:proofErr w:type="spellStart"/>
      <w:r w:rsidRPr="003C5120">
        <w:t>behaviours</w:t>
      </w:r>
      <w:proofErr w:type="spellEnd"/>
      <w:r w:rsidRPr="003C5120">
        <w:t xml:space="preserve"> prove that 8.5.4 contamination control lives in muscle memory, not in the manual.</w:t>
      </w:r>
    </w:p>
    <w:p w14:paraId="229B4ACE" w14:textId="77777777" w:rsidR="003C5120" w:rsidRPr="003C5120" w:rsidRDefault="003C5120" w:rsidP="003C5120">
      <w:r w:rsidRPr="003C5120">
        <w:pict w14:anchorId="61A7C991">
          <v:rect id="_x0000_i1403" style="width:0;height:1.5pt" o:hralign="center" o:hrstd="t" o:hr="t" fillcolor="#a0a0a0" stroked="f"/>
        </w:pict>
      </w:r>
    </w:p>
    <w:p w14:paraId="3A91877E" w14:textId="77777777" w:rsidR="003C5120" w:rsidRPr="003C5120" w:rsidRDefault="003C5120" w:rsidP="003C5120">
      <w:r w:rsidRPr="003C5120">
        <w:t>6.6</w:t>
      </w:r>
      <w:r w:rsidRPr="003C5120">
        <w:t> </w:t>
      </w:r>
      <w:r w:rsidRPr="003C5120">
        <w:t>8.6 &amp; 8.7</w:t>
      </w:r>
      <w:r w:rsidRPr="003C5120">
        <w:t> </w:t>
      </w:r>
      <w:r w:rsidRPr="003C5120">
        <w:t>Release of products and control of non-conforming output—the gates that must not squeak</w:t>
      </w:r>
    </w:p>
    <w:p w14:paraId="7C07D1A0" w14:textId="77777777" w:rsidR="003C5120" w:rsidRPr="003C5120" w:rsidRDefault="003C5120" w:rsidP="003C5120">
      <w:r w:rsidRPr="003C5120">
        <w:t>Release documentation is the ceremonial handshake between production and the broader aerospace world.</w:t>
      </w:r>
      <w:r w:rsidRPr="003C5120">
        <w:t> </w:t>
      </w:r>
      <w:r w:rsidRPr="003C5120">
        <w:t>If the handshake is sloppy, regulators eventually audit the facility whether or not a crash occurs.</w:t>
      </w:r>
      <w:r w:rsidRPr="003C5120">
        <w:t> </w:t>
      </w:r>
      <w:r w:rsidRPr="003C5120">
        <w:t xml:space="preserve">Clause 8.6 demands that objective evidence prove conformity </w:t>
      </w:r>
      <w:r w:rsidRPr="003C5120">
        <w:rPr>
          <w:i/>
          <w:iCs/>
        </w:rPr>
        <w:t>before</w:t>
      </w:r>
      <w:r w:rsidRPr="003C5120">
        <w:t xml:space="preserve"> release.</w:t>
      </w:r>
      <w:r w:rsidRPr="003C5120">
        <w:t> </w:t>
      </w:r>
      <w:r w:rsidRPr="003C5120">
        <w:t xml:space="preserve">That evidence might be a signed </w:t>
      </w:r>
      <w:proofErr w:type="spellStart"/>
      <w:r w:rsidRPr="003C5120">
        <w:t>traveller</w:t>
      </w:r>
      <w:proofErr w:type="spellEnd"/>
      <w:r w:rsidRPr="003C5120">
        <w:t>, a statistical data sheet, or a digital signature inside an MES.</w:t>
      </w:r>
      <w:r w:rsidRPr="003C5120">
        <w:t> </w:t>
      </w:r>
      <w:r w:rsidRPr="003C5120">
        <w:t>We test robustness by sampling release packages from rush orders—the corner cases that stress people most. A release that contains a CMM report without the calibration expiry stamp warns us of unseen haste.</w:t>
      </w:r>
    </w:p>
    <w:p w14:paraId="5301D3B2" w14:textId="77777777" w:rsidR="003C5120" w:rsidRPr="003C5120" w:rsidRDefault="003C5120" w:rsidP="003C5120">
      <w:r w:rsidRPr="003C5120">
        <w:t>Clause 8.7 then deals with the inevitable: things that slipped anyway.</w:t>
      </w:r>
      <w:r w:rsidRPr="003C5120">
        <w:t> </w:t>
      </w:r>
      <w:r w:rsidRPr="003C5120">
        <w:t>What separates world-class shops from average ones is containment speed and cultural immunity to blame.</w:t>
      </w:r>
      <w:r w:rsidRPr="003C5120">
        <w:t> </w:t>
      </w:r>
      <w:r w:rsidRPr="003C5120">
        <w:t>The best team I have seen detected an in-process paint-run, scanned the NCR into the ERP, and halted further work on the pallet within ninety seconds.</w:t>
      </w:r>
      <w:r w:rsidRPr="003C5120">
        <w:t> </w:t>
      </w:r>
      <w:r w:rsidRPr="003C5120">
        <w:t>No one asked “Who did this?” until containment and root-cause data collection were complete.</w:t>
      </w:r>
      <w:r w:rsidRPr="003C5120">
        <w:t> </w:t>
      </w:r>
      <w:r w:rsidRPr="003C5120">
        <w:t>The worst team argued for half a shift whether the run exceeded visual criteria, shipped the part, and spent the next quarter answering corrective-action letters.</w:t>
      </w:r>
    </w:p>
    <w:p w14:paraId="08233526" w14:textId="77777777" w:rsidR="003C5120" w:rsidRPr="003C5120" w:rsidRDefault="003C5120" w:rsidP="003C5120">
      <w:r w:rsidRPr="003C5120">
        <w:pict w14:anchorId="7CECB28A">
          <v:rect id="_x0000_i1404" style="width:0;height:1.5pt" o:hralign="center" o:hrstd="t" o:hr="t" fillcolor="#a0a0a0" stroked="f"/>
        </w:pict>
      </w:r>
    </w:p>
    <w:p w14:paraId="49BAB258" w14:textId="77777777" w:rsidR="003C5120" w:rsidRPr="003C5120" w:rsidRDefault="003C5120" w:rsidP="003C5120">
      <w:r w:rsidRPr="003C5120">
        <w:t>6.7</w:t>
      </w:r>
      <w:r w:rsidRPr="003C5120">
        <w:t> </w:t>
      </w:r>
      <w:proofErr w:type="spellStart"/>
      <w:r w:rsidRPr="003C5120">
        <w:t>Synthesising</w:t>
      </w:r>
      <w:proofErr w:type="spellEnd"/>
      <w:r w:rsidRPr="003C5120">
        <w:t xml:space="preserve"> Clause 8 threads so the tapestry shows a single picture</w:t>
      </w:r>
    </w:p>
    <w:p w14:paraId="1A58B502" w14:textId="77777777" w:rsidR="003C5120" w:rsidRPr="003C5120" w:rsidRDefault="003C5120" w:rsidP="003C5120">
      <w:r w:rsidRPr="003C5120">
        <w:t xml:space="preserve">At this point learners can </w:t>
      </w:r>
      <w:proofErr w:type="spellStart"/>
      <w:r w:rsidRPr="003C5120">
        <w:t>visualise</w:t>
      </w:r>
      <w:proofErr w:type="spellEnd"/>
      <w:r w:rsidRPr="003C5120">
        <w:t xml:space="preserve"> a three-</w:t>
      </w:r>
      <w:proofErr w:type="spellStart"/>
      <w:r w:rsidRPr="003C5120">
        <w:t>coloured</w:t>
      </w:r>
      <w:proofErr w:type="spellEnd"/>
      <w:r w:rsidRPr="003C5120">
        <w:t xml:space="preserve"> tapestry: blue warp threads from Clause 4 context, green weft threads from Clause 6 risk and objectives, and golden stitch-lines from Clause 7 resources.</w:t>
      </w:r>
      <w:r w:rsidRPr="003C5120">
        <w:t> </w:t>
      </w:r>
      <w:r w:rsidRPr="003C5120">
        <w:t xml:space="preserve">If the tapestry shows gaps or pulled stitches, Clause 8 is where daylight shines through: incomplete design freeze, ambiguous supplier hand-off, dormant </w:t>
      </w:r>
      <w:proofErr w:type="spellStart"/>
      <w:r w:rsidRPr="003C5120">
        <w:t>traveller</w:t>
      </w:r>
      <w:proofErr w:type="spellEnd"/>
      <w:r w:rsidRPr="003C5120">
        <w:t xml:space="preserve"> revision. A competent auditor learns to tug one golden thread, watch which blue and green threads shift, and trace the vibration back to the planning error.</w:t>
      </w:r>
    </w:p>
    <w:p w14:paraId="5824DBCD" w14:textId="77777777" w:rsidR="003C5120" w:rsidRPr="003C5120" w:rsidRDefault="003C5120" w:rsidP="003C5120">
      <w:r w:rsidRPr="003C5120">
        <w:pict w14:anchorId="1F8A436F">
          <v:rect id="_x0000_i1405" style="width:0;height:1.5pt" o:hralign="center" o:hrstd="t" o:hr="t" fillcolor="#a0a0a0" stroked="f"/>
        </w:pict>
      </w:r>
    </w:p>
    <w:p w14:paraId="19112BA8" w14:textId="77777777" w:rsidR="003C5120" w:rsidRPr="003C5120" w:rsidRDefault="003C5120" w:rsidP="003C5120">
      <w:r w:rsidRPr="003C5120">
        <w:t>6.8</w:t>
      </w:r>
      <w:r w:rsidRPr="003C5120">
        <w:t> </w:t>
      </w:r>
      <w:r w:rsidRPr="003C5120">
        <w:t>Reflection prompt for tomorrow’s Gemba</w:t>
      </w:r>
    </w:p>
    <w:p w14:paraId="42C479E3" w14:textId="77777777" w:rsidR="003C5120" w:rsidRPr="003C5120" w:rsidRDefault="003C5120" w:rsidP="003C5120">
      <w:r w:rsidRPr="003C5120">
        <w:t xml:space="preserve">Before we close, each participant writes a single page describing the last time their </w:t>
      </w:r>
      <w:proofErr w:type="spellStart"/>
      <w:r w:rsidRPr="003C5120">
        <w:t>organisation</w:t>
      </w:r>
      <w:proofErr w:type="spellEnd"/>
      <w:r w:rsidRPr="003C5120">
        <w:t xml:space="preserve"> accepted a concession or deviation. The page must answer four questions: Which 8.2 requirement failed? Which 8.3 or 8.5 control missed the signal? Which resource or competence element in Clause 7 looked thin in hindsight? And which risk or objective in Clause 6 should be amended as a result? Pages remain private until Day 5, when learners decide whether their analysis merits a real CAR.</w:t>
      </w:r>
    </w:p>
    <w:p w14:paraId="0684D99A" w14:textId="77777777" w:rsidR="003C5120" w:rsidRPr="003C5120" w:rsidRDefault="003C5120" w:rsidP="003C5120">
      <w:r w:rsidRPr="003C5120">
        <w:pict w14:anchorId="1649B100">
          <v:rect id="_x0000_i1406" style="width:0;height:1.5pt" o:hralign="center" o:hrstd="t" o:hr="t" fillcolor="#a0a0a0" stroked="f"/>
        </w:pict>
      </w:r>
    </w:p>
    <w:p w14:paraId="319C9E25" w14:textId="77777777" w:rsidR="003C5120" w:rsidRPr="003C5120" w:rsidRDefault="003C5120" w:rsidP="003C5120">
      <w:r w:rsidRPr="003C5120">
        <w:t>Final image for Module 6</w:t>
      </w:r>
    </w:p>
    <w:p w14:paraId="606BC9EE" w14:textId="77777777" w:rsidR="003C5120" w:rsidRPr="003C5120" w:rsidRDefault="003C5120" w:rsidP="003C5120">
      <w:r w:rsidRPr="003C5120">
        <w:t>Imagine a wide-body aircraft rolling out at twilight, taxi lights catching swirls of mist around the landing gear.</w:t>
      </w:r>
      <w:r w:rsidRPr="003C5120">
        <w:t> </w:t>
      </w:r>
      <w:r w:rsidRPr="003C5120">
        <w:t xml:space="preserve">Every glowing rivet in that scene represents a thousand Clause 8 signatures—one for each hour </w:t>
      </w:r>
      <w:r w:rsidRPr="003C5120">
        <w:lastRenderedPageBreak/>
        <w:t xml:space="preserve">when a torque tool clicked, a </w:t>
      </w:r>
      <w:proofErr w:type="spellStart"/>
      <w:r w:rsidRPr="003C5120">
        <w:t>traveller</w:t>
      </w:r>
      <w:proofErr w:type="spellEnd"/>
      <w:r w:rsidRPr="003C5120">
        <w:t xml:space="preserve"> scrolled, a cure cycle held steady, and a release cert carried the correct revision.</w:t>
      </w:r>
      <w:r w:rsidRPr="003C5120">
        <w:t> </w:t>
      </w:r>
      <w:r w:rsidRPr="003C5120">
        <w:t xml:space="preserve">Clause 8 is therefore not merely the longest clause in AS9100; it is the lived conversation between engineering intent and production reality. As lead auditors we listen to that conversation sentence by sentence, verifying that no whisper of doubt—about requirements, resources, or risk—echoes through to the final handshake when the aircraft door closes and the </w:t>
      </w:r>
      <w:proofErr w:type="spellStart"/>
      <w:r w:rsidRPr="003C5120">
        <w:t>tyres</w:t>
      </w:r>
      <w:proofErr w:type="spellEnd"/>
      <w:r w:rsidRPr="003C5120">
        <w:t xml:space="preserve"> leave the runway.</w:t>
      </w:r>
    </w:p>
    <w:p w14:paraId="5E20BD8E" w14:textId="032092C2" w:rsidR="003C5120" w:rsidRDefault="003C5120">
      <w:r>
        <w:br w:type="page"/>
      </w:r>
    </w:p>
    <w:p w14:paraId="2F84FAA0" w14:textId="77777777" w:rsidR="003C5120" w:rsidRPr="003C5120" w:rsidRDefault="003C5120" w:rsidP="003C5120">
      <w:pPr>
        <w:rPr>
          <w:b/>
          <w:bCs/>
        </w:rPr>
      </w:pPr>
      <w:r w:rsidRPr="003C5120">
        <w:rPr>
          <w:b/>
          <w:bCs/>
        </w:rPr>
        <w:lastRenderedPageBreak/>
        <w:t>09 00 – 11 30</w:t>
      </w:r>
      <w:r w:rsidRPr="003C5120">
        <w:rPr>
          <w:b/>
          <w:bCs/>
        </w:rPr>
        <w:t> </w:t>
      </w:r>
      <w:r w:rsidRPr="003C5120">
        <w:rPr>
          <w:b/>
          <w:bCs/>
        </w:rPr>
        <w:t>Module 7 — Clause 9: Performance Evaluation, Internal Audit &amp; Management Review</w:t>
      </w:r>
    </w:p>
    <w:p w14:paraId="1B8F94CF" w14:textId="77777777" w:rsidR="003C5120" w:rsidRPr="003C5120" w:rsidRDefault="003C5120" w:rsidP="003C5120">
      <w:r w:rsidRPr="003C5120">
        <w:rPr>
          <w:i/>
          <w:iCs/>
        </w:rPr>
        <w:t xml:space="preserve">(two-and-a-half contact-hours; a five-minute comfort </w:t>
      </w:r>
      <w:proofErr w:type="gramStart"/>
      <w:r w:rsidRPr="003C5120">
        <w:rPr>
          <w:i/>
          <w:iCs/>
        </w:rPr>
        <w:t>pause</w:t>
      </w:r>
      <w:proofErr w:type="gramEnd"/>
      <w:r w:rsidRPr="003C5120">
        <w:rPr>
          <w:i/>
          <w:iCs/>
        </w:rPr>
        <w:t xml:space="preserve"> at 10 15)</w:t>
      </w:r>
    </w:p>
    <w:p w14:paraId="6E4C8404" w14:textId="77777777" w:rsidR="003C5120" w:rsidRPr="003C5120" w:rsidRDefault="003C5120" w:rsidP="003C5120">
      <w:r w:rsidRPr="003C5120">
        <w:pict w14:anchorId="6D037569">
          <v:rect id="_x0000_i1584" style="width:0;height:1.5pt" o:hralign="center" o:hrstd="t" o:hr="t" fillcolor="#a0a0a0" stroked="f"/>
        </w:pict>
      </w:r>
    </w:p>
    <w:p w14:paraId="08717DD9" w14:textId="77777777" w:rsidR="003C5120" w:rsidRPr="003C5120" w:rsidRDefault="003C5120" w:rsidP="003C5120">
      <w:pPr>
        <w:rPr>
          <w:b/>
          <w:bCs/>
        </w:rPr>
      </w:pPr>
      <w:r w:rsidRPr="003C5120">
        <w:rPr>
          <w:b/>
          <w:bCs/>
        </w:rPr>
        <w:t xml:space="preserve">7.0 Why Clause 9 is the </w:t>
      </w:r>
      <w:proofErr w:type="spellStart"/>
      <w:r w:rsidRPr="003C5120">
        <w:rPr>
          <w:b/>
          <w:bCs/>
        </w:rPr>
        <w:t>aeroplane’s</w:t>
      </w:r>
      <w:proofErr w:type="spellEnd"/>
      <w:r w:rsidRPr="003C5120">
        <w:rPr>
          <w:b/>
          <w:bCs/>
        </w:rPr>
        <w:t xml:space="preserve"> flight-data recorder rather than the rear-view mirror</w:t>
      </w:r>
    </w:p>
    <w:p w14:paraId="04F5B2FF" w14:textId="77777777" w:rsidR="003C5120" w:rsidRPr="003C5120" w:rsidRDefault="003C5120" w:rsidP="003C5120">
      <w:r w:rsidRPr="003C5120">
        <w:t xml:space="preserve">Every preceding clause has prepared the aircraft for taxi: the context mirror (4) told us who we are, leadership hydraulics (5) supplied pressure, risk nerves (6) assigned vigilance, and support fuel tanks (7) ensured no pump runs dry while production (8) lifted the wings. Clause 9 now switches on the flight-data recorder and, crucially, the turbulence-prediction radar. It demands that an </w:t>
      </w:r>
      <w:proofErr w:type="spellStart"/>
      <w:r w:rsidRPr="003C5120">
        <w:t>organisation</w:t>
      </w:r>
      <w:proofErr w:type="spellEnd"/>
      <w:r w:rsidRPr="003C5120">
        <w:t xml:space="preserve"> </w:t>
      </w:r>
      <w:proofErr w:type="gramStart"/>
      <w:r w:rsidRPr="003C5120">
        <w:t>monitor</w:t>
      </w:r>
      <w:proofErr w:type="gramEnd"/>
      <w:r w:rsidRPr="003C5120">
        <w:t xml:space="preserve"> its own pulse, </w:t>
      </w:r>
      <w:proofErr w:type="spellStart"/>
      <w:r w:rsidRPr="003C5120">
        <w:t>analyse</w:t>
      </w:r>
      <w:proofErr w:type="spellEnd"/>
      <w:r w:rsidRPr="003C5120">
        <w:t xml:space="preserve"> the beats, diagnose faint murmurs before passengers feel </w:t>
      </w:r>
      <w:proofErr w:type="gramStart"/>
      <w:r w:rsidRPr="003C5120">
        <w:t>unease</w:t>
      </w:r>
      <w:proofErr w:type="gramEnd"/>
      <w:r w:rsidRPr="003C5120">
        <w:t xml:space="preserve">, and then assemble the flight deck to decide whether the next </w:t>
      </w:r>
      <w:proofErr w:type="gramStart"/>
      <w:r w:rsidRPr="003C5120">
        <w:t>waypoint</w:t>
      </w:r>
      <w:proofErr w:type="gramEnd"/>
      <w:r w:rsidRPr="003C5120">
        <w:t xml:space="preserve"> is still safe. When accidents investigators comb wreckage, the data they most desire are Clause 9 artefacts: trend charts, audit trails, management-review minutes that either foretold disaster or tragically missed the warning. A QMS without Clause 9 discipline is an aircraft with covered instruments; confidence may </w:t>
      </w:r>
      <w:proofErr w:type="gramStart"/>
      <w:r w:rsidRPr="003C5120">
        <w:t>last</w:t>
      </w:r>
      <w:proofErr w:type="gramEnd"/>
      <w:r w:rsidRPr="003C5120">
        <w:t xml:space="preserve"> a sunny afternoon, but no IFR pilot would trust it through </w:t>
      </w:r>
      <w:proofErr w:type="gramStart"/>
      <w:r w:rsidRPr="003C5120">
        <w:t>cloud</w:t>
      </w:r>
      <w:proofErr w:type="gramEnd"/>
      <w:r w:rsidRPr="003C5120">
        <w:t>.</w:t>
      </w:r>
    </w:p>
    <w:p w14:paraId="60E086D9" w14:textId="77777777" w:rsidR="003C5120" w:rsidRPr="003C5120" w:rsidRDefault="003C5120" w:rsidP="003C5120">
      <w:r w:rsidRPr="003C5120">
        <w:pict w14:anchorId="38BC2F1C">
          <v:rect id="_x0000_i1585" style="width:0;height:1.5pt" o:hralign="center" o:hrstd="t" o:hr="t" fillcolor="#a0a0a0" stroked="f"/>
        </w:pict>
      </w:r>
    </w:p>
    <w:p w14:paraId="20A2251A" w14:textId="77777777" w:rsidR="003C5120" w:rsidRPr="003C5120" w:rsidRDefault="003C5120" w:rsidP="003C5120">
      <w:pPr>
        <w:rPr>
          <w:b/>
          <w:bCs/>
        </w:rPr>
      </w:pPr>
      <w:r w:rsidRPr="003C5120">
        <w:rPr>
          <w:b/>
          <w:bCs/>
        </w:rPr>
        <w:t>7.1 9.1 — Monitoring, measurement, analysis, evaluation: the grammar of evidence</w:t>
      </w:r>
    </w:p>
    <w:p w14:paraId="07760A00" w14:textId="77777777" w:rsidR="003C5120" w:rsidRPr="003C5120" w:rsidRDefault="003C5120" w:rsidP="003C5120">
      <w:r w:rsidRPr="003C5120">
        <w:t xml:space="preserve">The street language of 9.1 is </w:t>
      </w:r>
      <w:r w:rsidRPr="003C5120">
        <w:rPr>
          <w:i/>
          <w:iCs/>
        </w:rPr>
        <w:t>“show me the numbers and prove you understand them.”</w:t>
      </w:r>
      <w:r w:rsidRPr="003C5120">
        <w:t xml:space="preserve"> The standard’s four verbs—monitor, measure, </w:t>
      </w:r>
      <w:proofErr w:type="spellStart"/>
      <w:r w:rsidRPr="003C5120">
        <w:t>analyse</w:t>
      </w:r>
      <w:proofErr w:type="spellEnd"/>
      <w:r w:rsidRPr="003C5120">
        <w:t>, evaluate—trace a full evidence sentence. Many firms manage the first two verbs with dashboards, but the latter pair often wither under time pressure; numbers accumulate yet are not interrogated, or they are interrogated but never influence the next plan. A mature system—one that would make NASA engineers nod—constructs a closed feedback loop in which every metric is born from a risk statement, every sample plan sits on a Gage R&amp;R base, every analysis reaches a statistical or causal conclusion, and every conclusion alters future risk appetite, objectives, or resources.</w:t>
      </w:r>
    </w:p>
    <w:p w14:paraId="566A5447" w14:textId="77777777" w:rsidR="003C5120" w:rsidRPr="003C5120" w:rsidRDefault="003C5120" w:rsidP="003C5120">
      <w:r w:rsidRPr="003C5120">
        <w:t xml:space="preserve">Consider on-time delivery (OTD), the darling KPI of sales teams. The novice dashboard stops at a monthly percentage; the experienced dashboard uses I-MR control charts to ask whether special-cause variation lurks under the aggregate. When the I-chart shows three consecutive points below the </w:t>
      </w:r>
      <w:proofErr w:type="spellStart"/>
      <w:r w:rsidRPr="003C5120">
        <w:t>centre</w:t>
      </w:r>
      <w:proofErr w:type="spellEnd"/>
      <w:r w:rsidRPr="003C5120">
        <w:t xml:space="preserve"> line, a cross-functional team applies 5-Why, discovers that shipping cut-off times misalign with a customs broker’s new schedule, and realigns document release windows. A fortnight later the chart re-</w:t>
      </w:r>
      <w:proofErr w:type="spellStart"/>
      <w:r w:rsidRPr="003C5120">
        <w:t>centres</w:t>
      </w:r>
      <w:proofErr w:type="spellEnd"/>
      <w:r w:rsidRPr="003C5120">
        <w:t>. That story obeys the four-verb grammar. Auditors do not applaud graphs; they applaud the verb chain behind graphs.</w:t>
      </w:r>
    </w:p>
    <w:p w14:paraId="482FFD10" w14:textId="77777777" w:rsidR="003C5120" w:rsidRPr="003C5120" w:rsidRDefault="003C5120" w:rsidP="003C5120">
      <w:r w:rsidRPr="003C5120">
        <w:t xml:space="preserve">Auditors also ask </w:t>
      </w:r>
      <w:r w:rsidRPr="003C5120">
        <w:rPr>
          <w:i/>
          <w:iCs/>
        </w:rPr>
        <w:t>calibration questions</w:t>
      </w:r>
      <w:r w:rsidRPr="003C5120">
        <w:t xml:space="preserve"> upstream: How was the KPI chosen? What metrological traceability underpins the measurement? If first-pass yield uses handheld </w:t>
      </w:r>
      <w:proofErr w:type="spellStart"/>
      <w:r w:rsidRPr="003C5120">
        <w:t>callipers</w:t>
      </w:r>
      <w:proofErr w:type="spellEnd"/>
      <w:r w:rsidRPr="003C5120">
        <w:t xml:space="preserve">, do those </w:t>
      </w:r>
      <w:proofErr w:type="spellStart"/>
      <w:r w:rsidRPr="003C5120">
        <w:t>callipers</w:t>
      </w:r>
      <w:proofErr w:type="spellEnd"/>
      <w:r w:rsidRPr="003C5120">
        <w:t xml:space="preserve"> include error budgets that respect tolerance stacks? A landing-gear machine shop once bragged about six-sigma </w:t>
      </w:r>
      <w:proofErr w:type="spellStart"/>
      <w:r w:rsidRPr="003C5120">
        <w:t>Cpk</w:t>
      </w:r>
      <w:proofErr w:type="spellEnd"/>
      <w:r w:rsidRPr="003C5120">
        <w:t xml:space="preserve"> on bearing bores. We discovered the air gauging probes were calibrated only at the mid-range of bore size, not at the specification extremes, leaving ±0.8 </w:t>
      </w:r>
      <w:proofErr w:type="spellStart"/>
      <w:r w:rsidRPr="003C5120">
        <w:t>μm</w:t>
      </w:r>
      <w:proofErr w:type="spellEnd"/>
      <w:r w:rsidRPr="003C5120">
        <w:t xml:space="preserve"> of uncharted territory. The gauge vendor revised the uncertainty budget, the </w:t>
      </w:r>
      <w:proofErr w:type="spellStart"/>
      <w:r w:rsidRPr="003C5120">
        <w:t>Cpk</w:t>
      </w:r>
      <w:proofErr w:type="spellEnd"/>
      <w:r w:rsidRPr="003C5120">
        <w:t xml:space="preserve"> shrank to 1.9, and the Major NCR under 7.1.5 metrology cascaded forward to 9.1 for mis-interpreted data. Clause 9 is therefore inseparable from the measurement bedrock of Clause 7; we never judge performance in abstract.</w:t>
      </w:r>
    </w:p>
    <w:p w14:paraId="740C1D69" w14:textId="77777777" w:rsidR="003C5120" w:rsidRPr="003C5120" w:rsidRDefault="003C5120" w:rsidP="003C5120">
      <w:r w:rsidRPr="003C5120">
        <w:lastRenderedPageBreak/>
        <w:t xml:space="preserve">Customer satisfaction metrics, demanded explicitly by 9.1.2, deserve similar scrutiny. Publishing a Net-Promoter Score without segmenting by fleet age, region, or mission profile may hide the fact that Asian operators of high-cycle narrow-bodies suffer fatigue-related crack findings ten times more often than long-haul carriers. The standard’s requirement to collect, monitor, and </w:t>
      </w:r>
      <w:proofErr w:type="spellStart"/>
      <w:r w:rsidRPr="003C5120">
        <w:t>analyse</w:t>
      </w:r>
      <w:proofErr w:type="spellEnd"/>
      <w:r w:rsidRPr="003C5120">
        <w:t xml:space="preserve"> information about perception is not a marketing tick box; it is aeronautical epidemiology.</w:t>
      </w:r>
    </w:p>
    <w:p w14:paraId="0FD133BE" w14:textId="77777777" w:rsidR="003C5120" w:rsidRPr="003C5120" w:rsidRDefault="003C5120" w:rsidP="003C5120">
      <w:r w:rsidRPr="003C5120">
        <w:pict w14:anchorId="266829A7">
          <v:rect id="_x0000_i1586" style="width:0;height:1.5pt" o:hralign="center" o:hrstd="t" o:hr="t" fillcolor="#a0a0a0" stroked="f"/>
        </w:pict>
      </w:r>
    </w:p>
    <w:p w14:paraId="67BAB765" w14:textId="77777777" w:rsidR="003C5120" w:rsidRPr="003C5120" w:rsidRDefault="003C5120" w:rsidP="003C5120">
      <w:pPr>
        <w:rPr>
          <w:b/>
          <w:bCs/>
        </w:rPr>
      </w:pPr>
      <w:r w:rsidRPr="003C5120">
        <w:rPr>
          <w:b/>
          <w:bCs/>
        </w:rPr>
        <w:t>7.2 9.2 — Internal audit: the immune system’s white-blood-cell count</w:t>
      </w:r>
    </w:p>
    <w:p w14:paraId="011A8073" w14:textId="77777777" w:rsidR="003C5120" w:rsidRPr="003C5120" w:rsidRDefault="003C5120" w:rsidP="003C5120">
      <w:r w:rsidRPr="003C5120">
        <w:t xml:space="preserve">Where 9.1 tells the body whether fever is rising, 9.2 sends white-blood cells to probe the cause. An internal-audit </w:t>
      </w:r>
      <w:proofErr w:type="spellStart"/>
      <w:r w:rsidRPr="003C5120">
        <w:t>programme</w:t>
      </w:r>
      <w:proofErr w:type="spellEnd"/>
      <w:r w:rsidRPr="003C5120">
        <w:t xml:space="preserve"> that fulfils Rev D must be risk-based, objective, impartial, and informed by performance data. The most common weakness auditors find is schedule rigidity—an annual calendar groomed to tick every clause once between surveillance visits, regardless of where the fires </w:t>
      </w:r>
      <w:proofErr w:type="spellStart"/>
      <w:r w:rsidRPr="003C5120">
        <w:t>smoulder</w:t>
      </w:r>
      <w:proofErr w:type="spellEnd"/>
      <w:r w:rsidRPr="003C5120">
        <w:t xml:space="preserve">. World-class </w:t>
      </w:r>
      <w:proofErr w:type="spellStart"/>
      <w:r w:rsidRPr="003C5120">
        <w:t>programmes</w:t>
      </w:r>
      <w:proofErr w:type="spellEnd"/>
      <w:r w:rsidRPr="003C5120">
        <w:t xml:space="preserve"> treat the calendar as a living document: a surge in escape ppm triggers an ad-hoc audit of the plating line next week, bumping a low-risk document-control check into the next quarter. The risk matrix not only ranks process criticality but also weights auditor independence and competence; heat-treat gets assigned to a staffer certified in metallurgy and not reporting to production; contract-review may be handled by a business-analyst as long as he did not price the last bid.</w:t>
      </w:r>
    </w:p>
    <w:p w14:paraId="70BE7EB0" w14:textId="77777777" w:rsidR="003C5120" w:rsidRPr="003C5120" w:rsidRDefault="003C5120" w:rsidP="003C5120">
      <w:r w:rsidRPr="003C5120">
        <w:t xml:space="preserve">The “objectivity” adjective hides subtle traps. In a small </w:t>
      </w:r>
      <w:proofErr w:type="spellStart"/>
      <w:r w:rsidRPr="003C5120">
        <w:t>organisation</w:t>
      </w:r>
      <w:proofErr w:type="spellEnd"/>
      <w:r w:rsidRPr="003C5120">
        <w:t xml:space="preserve"> internal auditors often wear many hats; the temptation is to audit one’s colleague, who audited you last month, creating an echo chamber of politeness. During an avionics plant visit we discovered two engineers trading audits: each wrote one minor finding on the other’s area, both safe, neither systemic. We traced the arrangement to a manager’s directive to “avoid majors that hurt KPIs.” Our CB report raised a Major on 9.2 and 5.1 leadership culture; three months later the company contracted a part-time external auditor pool, and the first fresh eyes found an uncontrolled code library. Savings from that discovery outpaced the auditor fee in a single patch cycle.</w:t>
      </w:r>
    </w:p>
    <w:p w14:paraId="570F07A5" w14:textId="77777777" w:rsidR="003C5120" w:rsidRPr="003C5120" w:rsidRDefault="003C5120" w:rsidP="003C5120">
      <w:r w:rsidRPr="003C5120">
        <w:t>The audit process continues beyond the checklist. A mature NCR includes evidence, clause linkage, risk statement, and suggested containment, but leaves root-cause analysis to the auditee; jumping to cause is bias. During closing meetings inexperienced auditors sometimes dilute findings under pressure. I remind trainees that objectivity includes resisting emotional discounting. If the evidence stands, the finding stands—even when a VP assures us the customer “hasn’t complained yet.” Customers have been known to complain only after journalists call.</w:t>
      </w:r>
    </w:p>
    <w:p w14:paraId="76A524EC" w14:textId="77777777" w:rsidR="003C5120" w:rsidRPr="003C5120" w:rsidRDefault="003C5120" w:rsidP="003C5120">
      <w:r w:rsidRPr="003C5120">
        <w:pict w14:anchorId="0512B567">
          <v:rect id="_x0000_i1587" style="width:0;height:1.5pt" o:hralign="center" o:hrstd="t" o:hr="t" fillcolor="#a0a0a0" stroked="f"/>
        </w:pict>
      </w:r>
    </w:p>
    <w:p w14:paraId="388665B9" w14:textId="77777777" w:rsidR="003C5120" w:rsidRPr="003C5120" w:rsidRDefault="003C5120" w:rsidP="003C5120">
      <w:pPr>
        <w:rPr>
          <w:b/>
          <w:bCs/>
        </w:rPr>
      </w:pPr>
      <w:r w:rsidRPr="003C5120">
        <w:rPr>
          <w:b/>
          <w:bCs/>
        </w:rPr>
        <w:t>7.3 9.3 — Management review: the executive flight-deck briefing that cannot run on autopilot</w:t>
      </w:r>
    </w:p>
    <w:p w14:paraId="16F94AF1" w14:textId="77777777" w:rsidR="003C5120" w:rsidRPr="003C5120" w:rsidRDefault="003C5120" w:rsidP="003C5120">
      <w:proofErr w:type="gramStart"/>
      <w:r w:rsidRPr="003C5120">
        <w:t>Management</w:t>
      </w:r>
      <w:proofErr w:type="gramEnd"/>
      <w:r w:rsidRPr="003C5120">
        <w:t xml:space="preserve"> review is where Clause 4’s mirror, Clause 6’s risk register, Clause 7’s support ledger, and Clause 9’s dashboards converge. The meeting </w:t>
      </w:r>
      <w:proofErr w:type="gramStart"/>
      <w:r w:rsidRPr="003C5120">
        <w:t>is</w:t>
      </w:r>
      <w:proofErr w:type="gramEnd"/>
      <w:r w:rsidRPr="003C5120">
        <w:t xml:space="preserve"> the moment </w:t>
      </w:r>
      <w:proofErr w:type="gramStart"/>
      <w:r w:rsidRPr="003C5120">
        <w:t>leadership</w:t>
      </w:r>
      <w:proofErr w:type="gramEnd"/>
      <w:r w:rsidRPr="003C5120">
        <w:t xml:space="preserve"> proves that quality data influence strategy rather than decorating it. Effective reviews carry the rhythm of a disciplined cockpit briefing: a concise summary of flight conditions, </w:t>
      </w:r>
      <w:proofErr w:type="gramStart"/>
      <w:r w:rsidRPr="003C5120">
        <w:t>a confirmation</w:t>
      </w:r>
      <w:proofErr w:type="gramEnd"/>
      <w:r w:rsidRPr="003C5120">
        <w:t xml:space="preserve"> that crew understand contingencies, and a clear delegation of who will act if any limit is crossed.</w:t>
      </w:r>
    </w:p>
    <w:p w14:paraId="74BCC621" w14:textId="77777777" w:rsidR="003C5120" w:rsidRPr="003C5120" w:rsidRDefault="003C5120" w:rsidP="003C5120">
      <w:r w:rsidRPr="003C5120">
        <w:t xml:space="preserve">I examine three artefacts: the </w:t>
      </w:r>
      <w:r w:rsidRPr="003C5120">
        <w:rPr>
          <w:b/>
          <w:bCs/>
        </w:rPr>
        <w:t>agenda</w:t>
      </w:r>
      <w:r w:rsidRPr="003C5120">
        <w:t xml:space="preserve">, the </w:t>
      </w:r>
      <w:r w:rsidRPr="003C5120">
        <w:rPr>
          <w:b/>
          <w:bCs/>
        </w:rPr>
        <w:t>minutes</w:t>
      </w:r>
      <w:r w:rsidRPr="003C5120">
        <w:t xml:space="preserve">, and the </w:t>
      </w:r>
      <w:r w:rsidRPr="003C5120">
        <w:rPr>
          <w:b/>
          <w:bCs/>
        </w:rPr>
        <w:t>action-item tracker</w:t>
      </w:r>
      <w:r w:rsidRPr="003C5120">
        <w:t xml:space="preserve">. The agenda must list the six required </w:t>
      </w:r>
      <w:proofErr w:type="gramStart"/>
      <w:r w:rsidRPr="003C5120">
        <w:t>inputs—</w:t>
      </w:r>
      <w:proofErr w:type="gramEnd"/>
      <w:r w:rsidRPr="003C5120">
        <w:t>internal audit results, customer feedback, process performance, preventive-</w:t>
      </w:r>
      <w:r w:rsidRPr="003C5120">
        <w:lastRenderedPageBreak/>
        <w:t xml:space="preserve">action status, follow-up from previous reviews, and changes that could influence the QMS. The minutes must record decisions, not just acknowledgements. A note reading “Management accepts risk” is insufficient; I want “Management accepts risk at residual rating 6, budgets USD 120 k to accelerate supplier dual-source, and requests progress briefing in six weeks.” Finally, the action-tracker should show owner names, not job titles, and </w:t>
      </w:r>
      <w:proofErr w:type="spellStart"/>
      <w:r w:rsidRPr="003C5120">
        <w:t>colour</w:t>
      </w:r>
      <w:proofErr w:type="spellEnd"/>
      <w:r w:rsidRPr="003C5120">
        <w:t>-coded ageing so no item hibernates unchallenged.</w:t>
      </w:r>
    </w:p>
    <w:p w14:paraId="0909E43E" w14:textId="77777777" w:rsidR="003C5120" w:rsidRPr="003C5120" w:rsidRDefault="003C5120" w:rsidP="003C5120">
      <w:r w:rsidRPr="003C5120">
        <w:t xml:space="preserve">Management reviews collapse when finance hijacks the clock. I once timed a two-hour MRM where EBIT deviation consumed fifty-two minutes, but customer-escape cost of poor quality—the single largest cash drain—received six. The imbalance was visible in the next year’s defect climb. Our surveillance report did not accuse leadership of neglecting quality; it simply charted talk-time versus strategic risk exposure. The next MRM agenda assigned equal thirty-minute blocks to finance, safety, delivery, and people; the CFO later admitted the balance improved decision clarity. Clause 9.3 does not forbid financial discussion, but it forbids using financial noise to drown operational </w:t>
      </w:r>
      <w:proofErr w:type="gramStart"/>
      <w:r w:rsidRPr="003C5120">
        <w:t>signal</w:t>
      </w:r>
      <w:proofErr w:type="gramEnd"/>
      <w:r w:rsidRPr="003C5120">
        <w:t>.</w:t>
      </w:r>
    </w:p>
    <w:p w14:paraId="5B85C290" w14:textId="77777777" w:rsidR="003C5120" w:rsidRPr="003C5120" w:rsidRDefault="003C5120" w:rsidP="003C5120">
      <w:r w:rsidRPr="003C5120">
        <w:t xml:space="preserve">Modern </w:t>
      </w:r>
      <w:proofErr w:type="spellStart"/>
      <w:r w:rsidRPr="003C5120">
        <w:t>programmes</w:t>
      </w:r>
      <w:proofErr w:type="spellEnd"/>
      <w:r w:rsidRPr="003C5120">
        <w:t xml:space="preserve"> supplement minutes with </w:t>
      </w:r>
      <w:r w:rsidRPr="003C5120">
        <w:rPr>
          <w:b/>
          <w:bCs/>
        </w:rPr>
        <w:t>live dashboards</w:t>
      </w:r>
      <w:r w:rsidRPr="003C5120">
        <w:t xml:space="preserve"> projected during the meeting. Risk ranks update automatically; CAR effectiveness scores recalculate when a manager closes an item. But digital gloss can hide underlying data latency; I test by clicking into a randomly </w:t>
      </w:r>
      <w:proofErr w:type="spellStart"/>
      <w:r w:rsidRPr="003C5120">
        <w:t>coloured</w:t>
      </w:r>
      <w:proofErr w:type="spellEnd"/>
      <w:r w:rsidRPr="003C5120">
        <w:t xml:space="preserve"> tile. If a supplier OTD tile shows green yet the underlying table is a fortnight old, the </w:t>
      </w:r>
      <w:proofErr w:type="spellStart"/>
      <w:r w:rsidRPr="003C5120">
        <w:t>colour</w:t>
      </w:r>
      <w:proofErr w:type="spellEnd"/>
      <w:r w:rsidRPr="003C5120">
        <w:t xml:space="preserve"> is paint, not truth. We teach learners to “drill until timestamps hurt,” because stale dashboards lull committees into false comfort.</w:t>
      </w:r>
    </w:p>
    <w:p w14:paraId="3585F650" w14:textId="77777777" w:rsidR="003C5120" w:rsidRPr="003C5120" w:rsidRDefault="003C5120" w:rsidP="003C5120">
      <w:r w:rsidRPr="003C5120">
        <w:pict w14:anchorId="39C5D9B4">
          <v:rect id="_x0000_i1588" style="width:0;height:1.5pt" o:hralign="center" o:hrstd="t" o:hr="t" fillcolor="#a0a0a0" stroked="f"/>
        </w:pict>
      </w:r>
    </w:p>
    <w:p w14:paraId="6F473965" w14:textId="77777777" w:rsidR="003C5120" w:rsidRPr="003C5120" w:rsidRDefault="003C5120" w:rsidP="003C5120">
      <w:pPr>
        <w:rPr>
          <w:b/>
          <w:bCs/>
        </w:rPr>
      </w:pPr>
      <w:r w:rsidRPr="003C5120">
        <w:rPr>
          <w:b/>
          <w:bCs/>
        </w:rPr>
        <w:t>7.4 Deep-dive narrative — how 9.1, 9.2, and 9.3 saved a start-up from an IPO nightmare</w:t>
      </w:r>
    </w:p>
    <w:p w14:paraId="1A71CBD5" w14:textId="77777777" w:rsidR="003C5120" w:rsidRPr="003C5120" w:rsidRDefault="003C5120" w:rsidP="003C5120">
      <w:r w:rsidRPr="003C5120">
        <w:t xml:space="preserve">A satellite-thruster start-up preparing for an IPO discovered, through routine SPC, a faint drift in injector orifice diameter. The </w:t>
      </w:r>
      <w:proofErr w:type="spellStart"/>
      <w:r w:rsidRPr="003C5120">
        <w:t>Cpk</w:t>
      </w:r>
      <w:proofErr w:type="spellEnd"/>
      <w:r w:rsidRPr="003C5120">
        <w:t xml:space="preserve"> chart still sat above 1.3, but the slope troubled a young quality engineer, who logged a yellow flag in the performance tableau. The risk </w:t>
      </w:r>
      <w:proofErr w:type="gramStart"/>
      <w:r w:rsidRPr="003C5120">
        <w:t>register</w:t>
      </w:r>
      <w:proofErr w:type="gramEnd"/>
      <w:r w:rsidRPr="003C5120">
        <w:t xml:space="preserve"> automatically shifted the item’s </w:t>
      </w:r>
      <w:proofErr w:type="spellStart"/>
      <w:r w:rsidRPr="003C5120">
        <w:t>colour</w:t>
      </w:r>
      <w:proofErr w:type="spellEnd"/>
      <w:r w:rsidRPr="003C5120">
        <w:t xml:space="preserve"> from green to amber and inserted the trend into the agenda of the next internal-audit committee. Two auditors with fluid-dynamic backgrounds spent eight hours on the cell, discovered that a seemingly innocuous switch from European to North American argon cylinders altered plasma density, which in turn shifted edge-wear on a critical reamer. They wrote a Major NCR. Management review convened a week later, granted USD 140 k for a dedicated plasma-gas </w:t>
      </w:r>
      <w:proofErr w:type="spellStart"/>
      <w:r w:rsidRPr="003C5120">
        <w:t>analyser</w:t>
      </w:r>
      <w:proofErr w:type="spellEnd"/>
      <w:r w:rsidRPr="003C5120">
        <w:t>, rewrote the objective “maintain orifice drift &lt; 0.8 µm/month,” and briefed the board. Because CAPEX was approved, corrective action closed within forty-five days; the IPO prospectus proudly referenced “real-time risk response loop validated by external CB.” Investors liked the story, and the company floated with no last-minute disclosures. Clause 9 did not merely record performance; it directed capital before reputational damage occurred.</w:t>
      </w:r>
    </w:p>
    <w:p w14:paraId="1AA572D6" w14:textId="77777777" w:rsidR="003C5120" w:rsidRPr="003C5120" w:rsidRDefault="003C5120" w:rsidP="003C5120">
      <w:r w:rsidRPr="003C5120">
        <w:pict w14:anchorId="763DAB73">
          <v:rect id="_x0000_i1589" style="width:0;height:1.5pt" o:hralign="center" o:hrstd="t" o:hr="t" fillcolor="#a0a0a0" stroked="f"/>
        </w:pict>
      </w:r>
    </w:p>
    <w:p w14:paraId="58334805" w14:textId="77777777" w:rsidR="003C5120" w:rsidRPr="003C5120" w:rsidRDefault="003C5120" w:rsidP="003C5120">
      <w:pPr>
        <w:rPr>
          <w:b/>
          <w:bCs/>
        </w:rPr>
      </w:pPr>
      <w:r w:rsidRPr="003C5120">
        <w:rPr>
          <w:b/>
          <w:bCs/>
        </w:rPr>
        <w:t>7.5 Integrating Clause 9 with earlier clauses so audit trails never fray</w:t>
      </w:r>
    </w:p>
    <w:p w14:paraId="425EBE35" w14:textId="77777777" w:rsidR="003C5120" w:rsidRPr="003C5120" w:rsidRDefault="003C5120" w:rsidP="003C5120">
      <w:r w:rsidRPr="003C5120">
        <w:t xml:space="preserve">At this stage of training participants can </w:t>
      </w:r>
      <w:proofErr w:type="spellStart"/>
      <w:r w:rsidRPr="003C5120">
        <w:t>visualise</w:t>
      </w:r>
      <w:proofErr w:type="spellEnd"/>
      <w:r w:rsidRPr="003C5120">
        <w:t xml:space="preserve"> the entire fabric: blue context threads, green risk threads, gold support stitches, and red production weft. Clause 9 acts as a stretching frame, keeping tension even. When an auditor finds a drooping KPI or a management-review slide that recycles old numbers, the frame is warping and the whole tapestry will eventually sag. Good auditors tug gently on 9.1 sample plans, on 9.2 audit scopes, and on 9.3 action logs; if any tug elongates more than a finger width, a finding must appear because future customers will tug harder.</w:t>
      </w:r>
    </w:p>
    <w:p w14:paraId="47B3E1A7" w14:textId="77777777" w:rsidR="003C5120" w:rsidRPr="003C5120" w:rsidRDefault="003C5120" w:rsidP="003C5120">
      <w:r w:rsidRPr="003C5120">
        <w:lastRenderedPageBreak/>
        <w:pict w14:anchorId="36E74B8C">
          <v:rect id="_x0000_i1590" style="width:0;height:1.5pt" o:hralign="center" o:hrstd="t" o:hr="t" fillcolor="#a0a0a0" stroked="f"/>
        </w:pict>
      </w:r>
    </w:p>
    <w:p w14:paraId="5AE49ACF" w14:textId="77777777" w:rsidR="003C5120" w:rsidRPr="003C5120" w:rsidRDefault="003C5120" w:rsidP="003C5120">
      <w:pPr>
        <w:rPr>
          <w:b/>
          <w:bCs/>
        </w:rPr>
      </w:pPr>
      <w:r w:rsidRPr="003C5120">
        <w:rPr>
          <w:b/>
          <w:bCs/>
        </w:rPr>
        <w:t>7.6 Reflection exercise</w:t>
      </w:r>
    </w:p>
    <w:p w14:paraId="0F13DA8F" w14:textId="77777777" w:rsidR="003C5120" w:rsidRPr="003C5120" w:rsidRDefault="003C5120" w:rsidP="003C5120">
      <w:r w:rsidRPr="003C5120">
        <w:t>Learners write a three-sentence executive summary for an imaginary management review that conveys a single KPI deterioration, the internal-audit discovery behind it, and the budget or resource decision leadership must take. They practice reading the summary aloud in sixty seconds—the time many executives grant unplanned quality interruptions. Peers critique clarity, evidence sufficiency, and persuasion tone. The goal is to embed in each participant the skill of translating Clause 9 data streams into boardroom language that cannot be waved aside.</w:t>
      </w:r>
    </w:p>
    <w:p w14:paraId="07B44DE2" w14:textId="77777777" w:rsidR="003C5120" w:rsidRPr="003C5120" w:rsidRDefault="003C5120" w:rsidP="003C5120">
      <w:r w:rsidRPr="003C5120">
        <w:pict w14:anchorId="6249FB92">
          <v:rect id="_x0000_i1591" style="width:0;height:1.5pt" o:hralign="center" o:hrstd="t" o:hr="t" fillcolor="#a0a0a0" stroked="f"/>
        </w:pict>
      </w:r>
    </w:p>
    <w:p w14:paraId="2B1C97D7" w14:textId="77777777" w:rsidR="003C5120" w:rsidRPr="003C5120" w:rsidRDefault="003C5120" w:rsidP="003C5120">
      <w:pPr>
        <w:rPr>
          <w:b/>
          <w:bCs/>
        </w:rPr>
      </w:pPr>
      <w:r w:rsidRPr="003C5120">
        <w:rPr>
          <w:b/>
          <w:bCs/>
        </w:rPr>
        <w:t>7.7 Closing synthesis</w:t>
      </w:r>
    </w:p>
    <w:p w14:paraId="02F9EA8D" w14:textId="77777777" w:rsidR="003C5120" w:rsidRPr="003C5120" w:rsidRDefault="003C5120" w:rsidP="003C5120">
      <w:r w:rsidRPr="003C5120">
        <w:t xml:space="preserve">Clause 9 is simultaneously microscope and loudspeaker, transforming </w:t>
      </w:r>
      <w:proofErr w:type="spellStart"/>
      <w:r w:rsidRPr="003C5120">
        <w:t>micrometre</w:t>
      </w:r>
      <w:proofErr w:type="spellEnd"/>
      <w:r w:rsidRPr="003C5120">
        <w:t xml:space="preserve"> deviations into board-room decibels so the enterprise corrects flight path before turbulence spills the coffee. When monitoring is precise, analysis honest, internal-audit probes fearless, and management review genuinely strategic, the QMS can navigate storms no risk register predicted. When any link slackens, the first sign is usually silence—the chart flatness that comforts until tailplane buffet begins. As lead auditors we are paid listeners for those silences, armed with Clause 9 checklists that translate hush into action long before passengers sense a change in engine pitch.</w:t>
      </w:r>
    </w:p>
    <w:p w14:paraId="13AAC88A" w14:textId="4AE816A0" w:rsidR="003C5120" w:rsidRDefault="003C5120">
      <w:r>
        <w:br w:type="page"/>
      </w:r>
    </w:p>
    <w:p w14:paraId="5D22F5F8" w14:textId="77777777" w:rsidR="003C5120" w:rsidRPr="003C5120" w:rsidRDefault="003C5120" w:rsidP="003C5120">
      <w:pPr>
        <w:rPr>
          <w:b/>
          <w:bCs/>
        </w:rPr>
      </w:pPr>
      <w:r w:rsidRPr="003C5120">
        <w:rPr>
          <w:b/>
          <w:bCs/>
        </w:rPr>
        <w:lastRenderedPageBreak/>
        <w:t>13 00 – 15 30</w:t>
      </w:r>
      <w:r w:rsidRPr="003C5120">
        <w:rPr>
          <w:b/>
          <w:bCs/>
        </w:rPr>
        <w:t> </w:t>
      </w:r>
      <w:r w:rsidRPr="003C5120">
        <w:rPr>
          <w:b/>
          <w:bCs/>
        </w:rPr>
        <w:t>Module 8 — Clause 10: Improvement, Non-conformity &amp; Corrective Action</w:t>
      </w:r>
    </w:p>
    <w:p w14:paraId="21430409" w14:textId="77777777" w:rsidR="003C5120" w:rsidRPr="003C5120" w:rsidRDefault="003C5120" w:rsidP="003C5120">
      <w:r w:rsidRPr="003C5120">
        <w:rPr>
          <w:i/>
          <w:iCs/>
        </w:rPr>
        <w:t>(two-and-a-half contact-hours; brief leg-stretch at 14 20)</w:t>
      </w:r>
    </w:p>
    <w:p w14:paraId="22FE980D" w14:textId="77777777" w:rsidR="003C5120" w:rsidRPr="003C5120" w:rsidRDefault="003C5120" w:rsidP="003C5120">
      <w:r w:rsidRPr="003C5120">
        <w:pict w14:anchorId="2517D9D0">
          <v:rect id="_x0000_i1663" style="width:0;height:1.5pt" o:hralign="center" o:hrstd="t" o:hr="t" fillcolor="#a0a0a0" stroked="f"/>
        </w:pict>
      </w:r>
    </w:p>
    <w:p w14:paraId="1C1BE8D7" w14:textId="77777777" w:rsidR="003C5120" w:rsidRPr="003C5120" w:rsidRDefault="003C5120" w:rsidP="003C5120">
      <w:pPr>
        <w:rPr>
          <w:b/>
          <w:bCs/>
        </w:rPr>
      </w:pPr>
      <w:r w:rsidRPr="003C5120">
        <w:rPr>
          <w:b/>
          <w:bCs/>
        </w:rPr>
        <w:t>8.0</w:t>
      </w:r>
      <w:r w:rsidRPr="003C5120">
        <w:rPr>
          <w:b/>
          <w:bCs/>
        </w:rPr>
        <w:t> </w:t>
      </w:r>
      <w:r w:rsidRPr="003C5120">
        <w:rPr>
          <w:b/>
          <w:bCs/>
        </w:rPr>
        <w:t>Why Clause 10 is the perpetual-motion engine of an aerospace QMS</w:t>
      </w:r>
    </w:p>
    <w:p w14:paraId="75C049D5" w14:textId="77777777" w:rsidR="003C5120" w:rsidRPr="003C5120" w:rsidRDefault="003C5120" w:rsidP="003C5120">
      <w:r w:rsidRPr="003C5120">
        <w:t xml:space="preserve">If Clause 9 is the flight-data recorder that tells us what happened, Clause 10 is the reactive and proactive thrust that makes sure the next flight lands with fewer squawks. No QMS, however well furnished with plans, leadership promises, performance dashboards, or calibrated instruments, can justify its cost unless it uses every error, drift, and near-miss as fuel for the next reliability leap. Improvement is therefore not </w:t>
      </w:r>
      <w:proofErr w:type="gramStart"/>
      <w:r w:rsidRPr="003C5120">
        <w:t>Friday-afternoon</w:t>
      </w:r>
      <w:proofErr w:type="gramEnd"/>
      <w:r w:rsidRPr="003C5120">
        <w:t xml:space="preserve"> kaizen décor; it is </w:t>
      </w:r>
      <w:proofErr w:type="gramStart"/>
      <w:r w:rsidRPr="003C5120">
        <w:t>the economic</w:t>
      </w:r>
      <w:proofErr w:type="gramEnd"/>
      <w:r w:rsidRPr="003C5120">
        <w:t xml:space="preserve"> justification for the entire standard. The 2012 Dreamliner battery fires, the 2020 737-MAX grounding, and the forgotten pitot-tube heaters that iced Flight 447 all reveal that when Clause 10 goes to sleep, past successes turn into future statistics in accident databases. An auditor who walks past a “Corrective-Action Board” without testing its pulse is like a pilot who ignores the low-oil-pressure light because the cabin is quiet for now.</w:t>
      </w:r>
    </w:p>
    <w:p w14:paraId="6CDD6663" w14:textId="77777777" w:rsidR="003C5120" w:rsidRPr="003C5120" w:rsidRDefault="003C5120" w:rsidP="003C5120">
      <w:r w:rsidRPr="003C5120">
        <w:pict w14:anchorId="1F0BCCB1">
          <v:rect id="_x0000_i1664" style="width:0;height:1.5pt" o:hralign="center" o:hrstd="t" o:hr="t" fillcolor="#a0a0a0" stroked="f"/>
        </w:pict>
      </w:r>
    </w:p>
    <w:p w14:paraId="04ADE778" w14:textId="77777777" w:rsidR="003C5120" w:rsidRPr="003C5120" w:rsidRDefault="003C5120" w:rsidP="003C5120">
      <w:pPr>
        <w:rPr>
          <w:b/>
          <w:bCs/>
        </w:rPr>
      </w:pPr>
      <w:r w:rsidRPr="003C5120">
        <w:rPr>
          <w:b/>
          <w:bCs/>
        </w:rPr>
        <w:t>8.1</w:t>
      </w:r>
      <w:r w:rsidRPr="003C5120">
        <w:rPr>
          <w:b/>
          <w:bCs/>
        </w:rPr>
        <w:t> </w:t>
      </w:r>
      <w:r w:rsidRPr="003C5120">
        <w:rPr>
          <w:b/>
          <w:bCs/>
        </w:rPr>
        <w:t xml:space="preserve">10.1 — The intent to </w:t>
      </w:r>
      <w:proofErr w:type="gramStart"/>
      <w:r w:rsidRPr="003C5120">
        <w:rPr>
          <w:b/>
          <w:bCs/>
        </w:rPr>
        <w:t>improve:</w:t>
      </w:r>
      <w:proofErr w:type="gramEnd"/>
      <w:r w:rsidRPr="003C5120">
        <w:rPr>
          <w:b/>
          <w:bCs/>
        </w:rPr>
        <w:t xml:space="preserve"> why “continual” was never meant to be “continuous”</w:t>
      </w:r>
    </w:p>
    <w:p w14:paraId="1E9591AE" w14:textId="77777777" w:rsidR="003C5120" w:rsidRPr="003C5120" w:rsidRDefault="003C5120" w:rsidP="003C5120">
      <w:r w:rsidRPr="003C5120">
        <w:t xml:space="preserve">The standard subtitles 10.1 simply </w:t>
      </w:r>
      <w:r w:rsidRPr="003C5120">
        <w:rPr>
          <w:b/>
          <w:bCs/>
        </w:rPr>
        <w:t>“general.”</w:t>
      </w:r>
      <w:r w:rsidRPr="003C5120">
        <w:t xml:space="preserve"> Yet those eleven lines distil the philosophy that improvement is both continuous and continual—adjectives ISO deliberately separates. Continuous change is the microscopic variation we trim every cycle: rivet-gun vacuum hoses that tangle until a clip fixes the trip hazard, or an ERP screen </w:t>
      </w:r>
      <w:proofErr w:type="spellStart"/>
      <w:r w:rsidRPr="003C5120">
        <w:t>colour</w:t>
      </w:r>
      <w:proofErr w:type="spellEnd"/>
      <w:r w:rsidRPr="003C5120">
        <w:t xml:space="preserve"> tweak that stops operators mis-clicking the next revision. Continual change, by contrast, is the periodic staircase: a design-for-manufacture leap that rewrites cost curves, a new test-cell strategy that halves turn-time, or an </w:t>
      </w:r>
      <w:proofErr w:type="spellStart"/>
      <w:r w:rsidRPr="003C5120">
        <w:t>organisational</w:t>
      </w:r>
      <w:proofErr w:type="spellEnd"/>
      <w:r w:rsidRPr="003C5120">
        <w:t xml:space="preserve"> pivot from reactive Concessions Board to predictive process-capability war-room. Clause 10.1 obliges leadership to search for both rhythms. During audit I always ask, “Show me one continuous and one continual improvement from the last quarter.” At stellar plants the guide smiles and leads me to two </w:t>
      </w:r>
      <w:proofErr w:type="spellStart"/>
      <w:r w:rsidRPr="003C5120">
        <w:t>gemba</w:t>
      </w:r>
      <w:proofErr w:type="spellEnd"/>
      <w:r w:rsidRPr="003C5120">
        <w:t xml:space="preserve"> boards; at </w:t>
      </w:r>
      <w:proofErr w:type="gramStart"/>
      <w:r w:rsidRPr="003C5120">
        <w:t>average</w:t>
      </w:r>
      <w:proofErr w:type="gramEnd"/>
      <w:r w:rsidRPr="003C5120">
        <w:t xml:space="preserve"> plants the guide opens a generic kaizen folder, and we prepare an observation.</w:t>
      </w:r>
    </w:p>
    <w:p w14:paraId="6B0284B1" w14:textId="77777777" w:rsidR="003C5120" w:rsidRPr="003C5120" w:rsidRDefault="003C5120" w:rsidP="003C5120">
      <w:r w:rsidRPr="003C5120">
        <w:pict w14:anchorId="22B86AC2">
          <v:rect id="_x0000_i1665" style="width:0;height:1.5pt" o:hralign="center" o:hrstd="t" o:hr="t" fillcolor="#a0a0a0" stroked="f"/>
        </w:pict>
      </w:r>
    </w:p>
    <w:p w14:paraId="5AA97B40" w14:textId="77777777" w:rsidR="003C5120" w:rsidRPr="003C5120" w:rsidRDefault="003C5120" w:rsidP="003C5120">
      <w:pPr>
        <w:rPr>
          <w:b/>
          <w:bCs/>
        </w:rPr>
      </w:pPr>
      <w:r w:rsidRPr="003C5120">
        <w:rPr>
          <w:b/>
          <w:bCs/>
        </w:rPr>
        <w:t>8.2</w:t>
      </w:r>
      <w:r w:rsidRPr="003C5120">
        <w:rPr>
          <w:b/>
          <w:bCs/>
        </w:rPr>
        <w:t> </w:t>
      </w:r>
      <w:r w:rsidRPr="003C5120">
        <w:rPr>
          <w:b/>
          <w:bCs/>
        </w:rPr>
        <w:t>10.2 — The anatomy of non-conformity and corrective action: from scar to vaccine</w:t>
      </w:r>
    </w:p>
    <w:p w14:paraId="32EA3751" w14:textId="77777777" w:rsidR="003C5120" w:rsidRPr="003C5120" w:rsidRDefault="003C5120" w:rsidP="003C5120">
      <w:pPr>
        <w:rPr>
          <w:b/>
          <w:bCs/>
        </w:rPr>
      </w:pPr>
      <w:r w:rsidRPr="003C5120">
        <w:rPr>
          <w:b/>
          <w:bCs/>
        </w:rPr>
        <w:t>10.2.1</w:t>
      </w:r>
      <w:r w:rsidRPr="003C5120">
        <w:rPr>
          <w:b/>
          <w:bCs/>
        </w:rPr>
        <w:t> </w:t>
      </w:r>
      <w:r w:rsidRPr="003C5120">
        <w:rPr>
          <w:b/>
          <w:bCs/>
        </w:rPr>
        <w:t>Capturing the scar — recognition speed as the first KPI</w:t>
      </w:r>
    </w:p>
    <w:p w14:paraId="5E58FBEF" w14:textId="77777777" w:rsidR="003C5120" w:rsidRPr="003C5120" w:rsidRDefault="003C5120" w:rsidP="003C5120">
      <w:r w:rsidRPr="003C5120">
        <w:t xml:space="preserve">The first phrase of 10.2.1, </w:t>
      </w:r>
      <w:r w:rsidRPr="003C5120">
        <w:rPr>
          <w:i/>
          <w:iCs/>
        </w:rPr>
        <w:t xml:space="preserve">“The </w:t>
      </w:r>
      <w:proofErr w:type="spellStart"/>
      <w:r w:rsidRPr="003C5120">
        <w:rPr>
          <w:i/>
          <w:iCs/>
        </w:rPr>
        <w:t>organisation</w:t>
      </w:r>
      <w:proofErr w:type="spellEnd"/>
      <w:r w:rsidRPr="003C5120">
        <w:rPr>
          <w:i/>
          <w:iCs/>
        </w:rPr>
        <w:t xml:space="preserve"> shall react to the non-conformity,”</w:t>
      </w:r>
      <w:r w:rsidRPr="003C5120">
        <w:t xml:space="preserve"> contains a hidden stopwatch. The longer the gap between event and reaction, the more expensive the cure</w:t>
      </w:r>
      <w:proofErr w:type="gramStart"/>
      <w:r w:rsidRPr="003C5120">
        <w:t>.</w:t>
      </w:r>
      <w:proofErr w:type="gramEnd"/>
      <w:r w:rsidRPr="003C5120">
        <w:t xml:space="preserve"> A fuel-pump rotor scratched in cleaning and noticed within fifteen minutes costs a nylon brush and a </w:t>
      </w:r>
      <w:proofErr w:type="spellStart"/>
      <w:r w:rsidRPr="003C5120">
        <w:t>traveller</w:t>
      </w:r>
      <w:proofErr w:type="spellEnd"/>
      <w:r w:rsidRPr="003C5120">
        <w:t xml:space="preserve"> note; a rotor shipped and discovered in engine test costs a delivery slide, </w:t>
      </w:r>
      <w:proofErr w:type="gramStart"/>
      <w:r w:rsidRPr="003C5120">
        <w:t>a root</w:t>
      </w:r>
      <w:proofErr w:type="gramEnd"/>
      <w:r w:rsidRPr="003C5120">
        <w:t xml:space="preserve">-cause team flight, and sometimes a phone call to insurers. Best-in-class shops timestamp every defect and plot a histogram of discovery latency; average shops lump all </w:t>
      </w:r>
      <w:proofErr w:type="gramStart"/>
      <w:r w:rsidRPr="003C5120">
        <w:t>escapes</w:t>
      </w:r>
      <w:proofErr w:type="gramEnd"/>
      <w:r w:rsidRPr="003C5120">
        <w:t xml:space="preserve"> into a monthly line. During </w:t>
      </w:r>
      <w:proofErr w:type="gramStart"/>
      <w:r w:rsidRPr="003C5120">
        <w:t>audit</w:t>
      </w:r>
      <w:proofErr w:type="gramEnd"/>
      <w:r w:rsidRPr="003C5120">
        <w:t xml:space="preserve"> I </w:t>
      </w:r>
      <w:proofErr w:type="gramStart"/>
      <w:r w:rsidRPr="003C5120">
        <w:t>scan</w:t>
      </w:r>
      <w:proofErr w:type="gramEnd"/>
      <w:r w:rsidRPr="003C5120">
        <w:t xml:space="preserve"> five recent NCRs, note </w:t>
      </w:r>
      <w:proofErr w:type="gramStart"/>
      <w:r w:rsidRPr="003C5120">
        <w:t>event</w:t>
      </w:r>
      <w:proofErr w:type="gramEnd"/>
      <w:r w:rsidRPr="003C5120">
        <w:t xml:space="preserve"> versus detection time, and </w:t>
      </w:r>
      <w:proofErr w:type="gramStart"/>
      <w:r w:rsidRPr="003C5120">
        <w:t>ask</w:t>
      </w:r>
      <w:proofErr w:type="gramEnd"/>
      <w:r w:rsidRPr="003C5120">
        <w:t xml:space="preserve"> for the trend. A steep tail beyond twenty-four hours means the immune system is sedated.</w:t>
      </w:r>
    </w:p>
    <w:p w14:paraId="16C5F40A" w14:textId="77777777" w:rsidR="003C5120" w:rsidRPr="003C5120" w:rsidRDefault="003C5120" w:rsidP="003C5120">
      <w:pPr>
        <w:rPr>
          <w:b/>
          <w:bCs/>
        </w:rPr>
      </w:pPr>
      <w:r w:rsidRPr="003C5120">
        <w:rPr>
          <w:b/>
          <w:bCs/>
        </w:rPr>
        <w:t>10.2.2</w:t>
      </w:r>
      <w:r w:rsidRPr="003C5120">
        <w:rPr>
          <w:b/>
          <w:bCs/>
        </w:rPr>
        <w:t> </w:t>
      </w:r>
      <w:r w:rsidRPr="003C5120">
        <w:rPr>
          <w:b/>
          <w:bCs/>
        </w:rPr>
        <w:t>Containing the bleed — stopping further shipment with grace</w:t>
      </w:r>
    </w:p>
    <w:p w14:paraId="432FF2E8" w14:textId="77777777" w:rsidR="003C5120" w:rsidRPr="003C5120" w:rsidRDefault="003C5120" w:rsidP="003C5120">
      <w:r w:rsidRPr="003C5120">
        <w:lastRenderedPageBreak/>
        <w:t xml:space="preserve">The standard expects immediate containment proportional to risk. Containment is neither root-cause analysis nor corrective action; it is first-aid. Great containment respects customers as partners: they are notified early, given serial-number ranges, risk scenarios, and projected re-delivery dates. Mediocre containment uses legal language. A turbofan-seal supplier once issued a notice reading, “A potential condition may exist.” It took an auditor ten phone calls to learn that </w:t>
      </w:r>
      <w:r w:rsidRPr="003C5120">
        <w:rPr>
          <w:i/>
          <w:iCs/>
        </w:rPr>
        <w:t>all</w:t>
      </w:r>
      <w:r w:rsidRPr="003C5120">
        <w:t xml:space="preserve"> parts shipped in May lacked a heat-soak phase. Clause 10.2.1 b demands documented evidence the </w:t>
      </w:r>
      <w:proofErr w:type="spellStart"/>
      <w:r w:rsidRPr="003C5120">
        <w:t>organisation</w:t>
      </w:r>
      <w:proofErr w:type="spellEnd"/>
      <w:r w:rsidRPr="003C5120">
        <w:t xml:space="preserve"> </w:t>
      </w:r>
      <w:r w:rsidRPr="003C5120">
        <w:rPr>
          <w:b/>
          <w:bCs/>
        </w:rPr>
        <w:t>“deals with the consequences.”</w:t>
      </w:r>
      <w:r w:rsidRPr="003C5120">
        <w:t xml:space="preserve"> We cite the clause when evidence means more than quarantine racks; it means emails, meeting minutes, loading-dock intercepts.</w:t>
      </w:r>
    </w:p>
    <w:p w14:paraId="21868EDE" w14:textId="77777777" w:rsidR="003C5120" w:rsidRPr="003C5120" w:rsidRDefault="003C5120" w:rsidP="003C5120">
      <w:pPr>
        <w:rPr>
          <w:b/>
          <w:bCs/>
        </w:rPr>
      </w:pPr>
      <w:r w:rsidRPr="003C5120">
        <w:rPr>
          <w:b/>
          <w:bCs/>
        </w:rPr>
        <w:t>10.2.3</w:t>
      </w:r>
      <w:r w:rsidRPr="003C5120">
        <w:rPr>
          <w:b/>
          <w:bCs/>
        </w:rPr>
        <w:t> </w:t>
      </w:r>
      <w:r w:rsidRPr="003C5120">
        <w:rPr>
          <w:b/>
          <w:bCs/>
        </w:rPr>
        <w:t>Diagnosing the disease — root-cause tools and cultural honesty</w:t>
      </w:r>
    </w:p>
    <w:p w14:paraId="4223934B" w14:textId="77777777" w:rsidR="003C5120" w:rsidRPr="003C5120" w:rsidRDefault="003C5120" w:rsidP="003C5120">
      <w:r w:rsidRPr="003C5120">
        <w:t xml:space="preserve">Rev D does not dictate 5-Why, Ishikawa, 8D, or fault-tree. What it demands is </w:t>
      </w:r>
      <w:r w:rsidRPr="003C5120">
        <w:rPr>
          <w:i/>
          <w:iCs/>
        </w:rPr>
        <w:t>“to determine the causes of the non-conformity.”</w:t>
      </w:r>
      <w:r w:rsidRPr="003C5120">
        <w:t xml:space="preserve"> I look for two things: logical sufficiency and bias resistance. Sufficiency means asking “why” until further questioning adds cost but no clarity. Bias resistance means changing interview order or using multi-disciplinary panels so the loudest function cannot blame the quietest. A bearing-cage crack once travelled through three interim reports explained as operator mishandling until an auditor insisted metallurgists inspect ingot chemistry; sulfur content sat at 40 ppm above spec—an upstream foundry error. Only by inviting a metallurgist into the RCA did the truth surface.</w:t>
      </w:r>
    </w:p>
    <w:p w14:paraId="69D68A5F" w14:textId="77777777" w:rsidR="003C5120" w:rsidRPr="003C5120" w:rsidRDefault="003C5120" w:rsidP="003C5120">
      <w:r w:rsidRPr="003C5120">
        <w:t>Cultural honesty remains the decisive factor. If operators believe every NC tag lands them on a supervisor’s naughty list, root-cause records will be edited history. I sometimes ask two random mechanics in private, “What happens to you when you raise an NCR?” If one mimes a yawn and the other mimics a whip, leadership needs a 10.2 cultural CAR.</w:t>
      </w:r>
    </w:p>
    <w:p w14:paraId="66874E74" w14:textId="77777777" w:rsidR="003C5120" w:rsidRPr="003C5120" w:rsidRDefault="003C5120" w:rsidP="003C5120">
      <w:pPr>
        <w:rPr>
          <w:b/>
          <w:bCs/>
        </w:rPr>
      </w:pPr>
      <w:r w:rsidRPr="003C5120">
        <w:rPr>
          <w:b/>
          <w:bCs/>
        </w:rPr>
        <w:t>10.2.4</w:t>
      </w:r>
      <w:r w:rsidRPr="003C5120">
        <w:rPr>
          <w:b/>
          <w:bCs/>
        </w:rPr>
        <w:t> </w:t>
      </w:r>
      <w:r w:rsidRPr="003C5120">
        <w:rPr>
          <w:b/>
          <w:bCs/>
        </w:rPr>
        <w:t>Corrective action and verification — closing the loop before the auditor circles back</w:t>
      </w:r>
    </w:p>
    <w:p w14:paraId="6FD9A037" w14:textId="77777777" w:rsidR="003C5120" w:rsidRPr="003C5120" w:rsidRDefault="003C5120" w:rsidP="003C5120">
      <w:r w:rsidRPr="003C5120">
        <w:t xml:space="preserve">A correct CA plan contains six elements: description, cause, containment, systemic fix, effectiveness measure, due date, and owner. World-class plans add residual-risk acceptance criteria and next review checkpoints. An </w:t>
      </w:r>
      <w:proofErr w:type="gramStart"/>
      <w:r w:rsidRPr="003C5120">
        <w:t>often missed</w:t>
      </w:r>
      <w:proofErr w:type="gramEnd"/>
      <w:r w:rsidRPr="003C5120">
        <w:t xml:space="preserve"> step is </w:t>
      </w:r>
      <w:r w:rsidRPr="003C5120">
        <w:rPr>
          <w:b/>
          <w:bCs/>
        </w:rPr>
        <w:t>verification of effectiveness</w:t>
      </w:r>
      <w:r w:rsidRPr="003C5120">
        <w:t xml:space="preserve"> after a statistically relevant horizon. If the failure rate is 1 ppm, closing a CAR after forty parts pass QC is folly; a horizon of 3 000 pieces might be rational. During audits we sample closed CARs older than the longest verification horizon. If the effectiveness box says “verified — OK” with no data table, a Minor becomes inevitable.</w:t>
      </w:r>
    </w:p>
    <w:p w14:paraId="0AE44349" w14:textId="77777777" w:rsidR="003C5120" w:rsidRPr="003C5120" w:rsidRDefault="003C5120" w:rsidP="003C5120">
      <w:r w:rsidRPr="003C5120">
        <w:pict w14:anchorId="17E460C2">
          <v:rect id="_x0000_i1666" style="width:0;height:1.5pt" o:hralign="center" o:hrstd="t" o:hr="t" fillcolor="#a0a0a0" stroked="f"/>
        </w:pict>
      </w:r>
    </w:p>
    <w:p w14:paraId="71F6112C" w14:textId="77777777" w:rsidR="003C5120" w:rsidRPr="003C5120" w:rsidRDefault="003C5120" w:rsidP="003C5120">
      <w:pPr>
        <w:rPr>
          <w:b/>
          <w:bCs/>
        </w:rPr>
      </w:pPr>
      <w:r w:rsidRPr="003C5120">
        <w:rPr>
          <w:b/>
          <w:bCs/>
        </w:rPr>
        <w:t>8.3</w:t>
      </w:r>
      <w:r w:rsidRPr="003C5120">
        <w:rPr>
          <w:b/>
          <w:bCs/>
        </w:rPr>
        <w:t> </w:t>
      </w:r>
      <w:r w:rsidRPr="003C5120">
        <w:rPr>
          <w:b/>
          <w:bCs/>
        </w:rPr>
        <w:t>10.3 — Continual improvement: the spiral staircase that never ends at the same view</w:t>
      </w:r>
    </w:p>
    <w:p w14:paraId="07FDB408" w14:textId="77777777" w:rsidR="003C5120" w:rsidRPr="003C5120" w:rsidRDefault="003C5120" w:rsidP="003C5120">
      <w:r w:rsidRPr="003C5120">
        <w:t xml:space="preserve">Where 10.2 repairs injuries, 10.3 builds fitness so the next slip never occurs. The clause uses three verbs: </w:t>
      </w:r>
      <w:r w:rsidRPr="003C5120">
        <w:rPr>
          <w:b/>
          <w:bCs/>
        </w:rPr>
        <w:t>improve</w:t>
      </w:r>
      <w:r w:rsidRPr="003C5120">
        <w:t xml:space="preserve">, </w:t>
      </w:r>
      <w:r w:rsidRPr="003C5120">
        <w:rPr>
          <w:b/>
          <w:bCs/>
        </w:rPr>
        <w:t>enhance</w:t>
      </w:r>
      <w:r w:rsidRPr="003C5120">
        <w:t xml:space="preserve">, </w:t>
      </w:r>
      <w:proofErr w:type="spellStart"/>
      <w:r w:rsidRPr="003C5120">
        <w:rPr>
          <w:b/>
          <w:bCs/>
        </w:rPr>
        <w:t>realise</w:t>
      </w:r>
      <w:proofErr w:type="spellEnd"/>
      <w:r w:rsidRPr="003C5120">
        <w:t xml:space="preserve">. Improve </w:t>
      </w:r>
      <w:proofErr w:type="gramStart"/>
      <w:r w:rsidRPr="003C5120">
        <w:t>the suitability</w:t>
      </w:r>
      <w:proofErr w:type="gramEnd"/>
      <w:r w:rsidRPr="003C5120">
        <w:t xml:space="preserve">, enhance </w:t>
      </w:r>
      <w:proofErr w:type="gramStart"/>
      <w:r w:rsidRPr="003C5120">
        <w:t>the adequacy</w:t>
      </w:r>
      <w:proofErr w:type="gramEnd"/>
      <w:r w:rsidRPr="003C5120">
        <w:t xml:space="preserve">, </w:t>
      </w:r>
      <w:proofErr w:type="spellStart"/>
      <w:r w:rsidRPr="003C5120">
        <w:t>realise</w:t>
      </w:r>
      <w:proofErr w:type="spellEnd"/>
      <w:r w:rsidRPr="003C5120">
        <w:t xml:space="preserve"> </w:t>
      </w:r>
      <w:proofErr w:type="gramStart"/>
      <w:r w:rsidRPr="003C5120">
        <w:t>the effectiveness</w:t>
      </w:r>
      <w:proofErr w:type="gramEnd"/>
      <w:r w:rsidRPr="003C5120">
        <w:t xml:space="preserve">. Suitability asks whether objectives match evolving context; adequacy asks whether resources balance demand; effectiveness asks whether planned results </w:t>
      </w:r>
      <w:proofErr w:type="spellStart"/>
      <w:r w:rsidRPr="003C5120">
        <w:t>materialise</w:t>
      </w:r>
      <w:proofErr w:type="spellEnd"/>
      <w:r w:rsidRPr="003C5120">
        <w:t xml:space="preserve">. The mental model resembles a spiral staircase around a central pillar; every rotation returns you to North but one </w:t>
      </w:r>
      <w:proofErr w:type="spellStart"/>
      <w:r w:rsidRPr="003C5120">
        <w:t>storey</w:t>
      </w:r>
      <w:proofErr w:type="spellEnd"/>
      <w:r w:rsidRPr="003C5120">
        <w:t xml:space="preserve"> higher.</w:t>
      </w:r>
    </w:p>
    <w:p w14:paraId="2AF051E0" w14:textId="77777777" w:rsidR="003C5120" w:rsidRPr="003C5120" w:rsidRDefault="003C5120" w:rsidP="003C5120">
      <w:pPr>
        <w:rPr>
          <w:b/>
          <w:bCs/>
        </w:rPr>
      </w:pPr>
      <w:r w:rsidRPr="003C5120">
        <w:rPr>
          <w:b/>
          <w:bCs/>
        </w:rPr>
        <w:t>10.3.1</w:t>
      </w:r>
      <w:r w:rsidRPr="003C5120">
        <w:rPr>
          <w:b/>
          <w:bCs/>
        </w:rPr>
        <w:t> </w:t>
      </w:r>
      <w:r w:rsidRPr="003C5120">
        <w:rPr>
          <w:b/>
          <w:bCs/>
        </w:rPr>
        <w:t>Frameworks — PDCA versus DMAIC versus OODA</w:t>
      </w:r>
    </w:p>
    <w:p w14:paraId="6081D657" w14:textId="77777777" w:rsidR="003C5120" w:rsidRPr="003C5120" w:rsidRDefault="003C5120" w:rsidP="003C5120">
      <w:r w:rsidRPr="003C5120">
        <w:t xml:space="preserve">Clause 10 remains methodology-agnostic, but auditors see patterns. Production-heavy plants </w:t>
      </w:r>
      <w:proofErr w:type="spellStart"/>
      <w:r w:rsidRPr="003C5120">
        <w:t>favour</w:t>
      </w:r>
      <w:proofErr w:type="spellEnd"/>
      <w:r w:rsidRPr="003C5120">
        <w:t xml:space="preserve"> </w:t>
      </w:r>
      <w:r w:rsidRPr="003C5120">
        <w:rPr>
          <w:b/>
          <w:bCs/>
        </w:rPr>
        <w:t>PDCA</w:t>
      </w:r>
      <w:r w:rsidRPr="003C5120">
        <w:t xml:space="preserve">, Lean-Six-Sigma houses love </w:t>
      </w:r>
      <w:r w:rsidRPr="003C5120">
        <w:rPr>
          <w:b/>
          <w:bCs/>
        </w:rPr>
        <w:t>DMAIC</w:t>
      </w:r>
      <w:r w:rsidRPr="003C5120">
        <w:t xml:space="preserve">, and software-intensive start-ups borrow </w:t>
      </w:r>
      <w:r w:rsidRPr="003C5120">
        <w:rPr>
          <w:b/>
          <w:bCs/>
        </w:rPr>
        <w:t>OODA</w:t>
      </w:r>
      <w:r w:rsidRPr="003C5120">
        <w:t xml:space="preserve"> loops from aviation: observe, orient, decide, act. What matters is disciplined closure: </w:t>
      </w:r>
      <w:r w:rsidRPr="003C5120">
        <w:rPr>
          <w:i/>
          <w:iCs/>
        </w:rPr>
        <w:t>Did “Check” trigger the next “Act,” or did the loop collapse into a zigzag of half-finished experiments?</w:t>
      </w:r>
      <w:r w:rsidRPr="003C5120">
        <w:t xml:space="preserve"> A composite rotor shop claimed </w:t>
      </w:r>
      <w:r w:rsidRPr="003C5120">
        <w:lastRenderedPageBreak/>
        <w:t>PDCA mastery yet filed fifty kaizens of which twenty-seven lingered in “Check” four quarters later. The CB reported a Minor for stalled improvements; leadership chose to merge small kaizens into quarterly sprints and halved open actions.</w:t>
      </w:r>
    </w:p>
    <w:p w14:paraId="7008AAE2" w14:textId="77777777" w:rsidR="003C5120" w:rsidRPr="003C5120" w:rsidRDefault="003C5120" w:rsidP="003C5120">
      <w:pPr>
        <w:rPr>
          <w:b/>
          <w:bCs/>
        </w:rPr>
      </w:pPr>
      <w:r w:rsidRPr="003C5120">
        <w:rPr>
          <w:b/>
          <w:bCs/>
        </w:rPr>
        <w:t>10.3.2</w:t>
      </w:r>
      <w:r w:rsidRPr="003C5120">
        <w:rPr>
          <w:b/>
          <w:bCs/>
        </w:rPr>
        <w:t> </w:t>
      </w:r>
      <w:r w:rsidRPr="003C5120">
        <w:rPr>
          <w:b/>
          <w:bCs/>
        </w:rPr>
        <w:t>Innovation pipelines tied to Clause 6 risk-opportunity logs</w:t>
      </w:r>
    </w:p>
    <w:p w14:paraId="179093CB" w14:textId="77777777" w:rsidR="003C5120" w:rsidRPr="003C5120" w:rsidRDefault="003C5120" w:rsidP="003C5120">
      <w:r w:rsidRPr="003C5120">
        <w:t>Rev D links improvement to risk opportunities named in Clause 6. A cultured diamond window for a next-gen sensor started life as an “opportunity” card—reduce sensor mass by 35 %. Within two quarters it matured into a funded project with stage-gate reviews. Auditors follow the tag ID from risk register to objective tracker to the design review minutes. If tags vanish, improvement becomes random; Clause 10.3 fizzles.</w:t>
      </w:r>
    </w:p>
    <w:p w14:paraId="2082979C" w14:textId="77777777" w:rsidR="003C5120" w:rsidRPr="003C5120" w:rsidRDefault="003C5120" w:rsidP="003C5120">
      <w:r w:rsidRPr="003C5120">
        <w:pict w14:anchorId="2F60A282">
          <v:rect id="_x0000_i1667" style="width:0;height:1.5pt" o:hralign="center" o:hrstd="t" o:hr="t" fillcolor="#a0a0a0" stroked="f"/>
        </w:pict>
      </w:r>
    </w:p>
    <w:p w14:paraId="4CFEEC60" w14:textId="77777777" w:rsidR="003C5120" w:rsidRPr="003C5120" w:rsidRDefault="003C5120" w:rsidP="003C5120">
      <w:pPr>
        <w:rPr>
          <w:b/>
          <w:bCs/>
        </w:rPr>
      </w:pPr>
      <w:r w:rsidRPr="003C5120">
        <w:rPr>
          <w:b/>
          <w:bCs/>
        </w:rPr>
        <w:t>8.4</w:t>
      </w:r>
      <w:r w:rsidRPr="003C5120">
        <w:rPr>
          <w:b/>
          <w:bCs/>
        </w:rPr>
        <w:t> </w:t>
      </w:r>
      <w:r w:rsidRPr="003C5120">
        <w:rPr>
          <w:b/>
          <w:bCs/>
        </w:rPr>
        <w:t>Case study — How small errors became a cultural renaissance at Orbital Dynamics</w:t>
      </w:r>
    </w:p>
    <w:p w14:paraId="6ABEFB42" w14:textId="77777777" w:rsidR="003C5120" w:rsidRPr="003C5120" w:rsidRDefault="003C5120" w:rsidP="003C5120">
      <w:r w:rsidRPr="003C5120">
        <w:t xml:space="preserve">Orbital Dynamics, a fictional but data-fused case built from ten real audits, once averaged thirty external NCRs per quarter, mainly due to design-release timing slips, counterfeit O-ring scares, and inconsistent calibration of click-type torque wrenches. After a wake-up Major, leadership applied a three-pillar improvement campaign. First, they installed an e-NCR mobile app; detection latency fell from twenty-six hours median to four. Next, they launched </w:t>
      </w:r>
      <w:r w:rsidRPr="003C5120">
        <w:rPr>
          <w:i/>
          <w:iCs/>
        </w:rPr>
        <w:t>root-cause pits</w:t>
      </w:r>
      <w:r w:rsidRPr="003C5120">
        <w:t xml:space="preserve">—daily, fifteen-minute stand-downs where multi-disciplinary teams hit a single NCR with 3×5-Why in front of a giant screen; bias collapsed under group witness. Finally, they created a </w:t>
      </w:r>
      <w:r w:rsidRPr="003C5120">
        <w:rPr>
          <w:i/>
          <w:iCs/>
        </w:rPr>
        <w:t>systemic-learning squad</w:t>
      </w:r>
      <w:r w:rsidRPr="003C5120">
        <w:t xml:space="preserve">: two engineers rotated monthly through resolved CARs, hunting pattern traits, and proposing high-level kaizens. Within four quarters external NCRs dropped to six per quarter, COPQ fell by USD 2.8 million, and their CB surveillance downgraded the site from “High” to “Normal” risk category. </w:t>
      </w:r>
      <w:proofErr w:type="gramStart"/>
      <w:r w:rsidRPr="003C5120">
        <w:t>The success</w:t>
      </w:r>
      <w:proofErr w:type="gramEnd"/>
      <w:r w:rsidRPr="003C5120">
        <w:t xml:space="preserve"> became a training module, proving that Clause 10 is not a cost; it is </w:t>
      </w:r>
      <w:proofErr w:type="gramStart"/>
      <w:r w:rsidRPr="003C5120">
        <w:t>venture</w:t>
      </w:r>
      <w:proofErr w:type="gramEnd"/>
      <w:r w:rsidRPr="003C5120">
        <w:t xml:space="preserve"> capital for operational excellence.</w:t>
      </w:r>
    </w:p>
    <w:p w14:paraId="3BBA11C1" w14:textId="77777777" w:rsidR="003C5120" w:rsidRPr="003C5120" w:rsidRDefault="003C5120" w:rsidP="003C5120">
      <w:r w:rsidRPr="003C5120">
        <w:pict w14:anchorId="29471943">
          <v:rect id="_x0000_i1668" style="width:0;height:1.5pt" o:hralign="center" o:hrstd="t" o:hr="t" fillcolor="#a0a0a0" stroked="f"/>
        </w:pict>
      </w:r>
    </w:p>
    <w:p w14:paraId="6C47FFD6" w14:textId="77777777" w:rsidR="003C5120" w:rsidRPr="003C5120" w:rsidRDefault="003C5120" w:rsidP="003C5120">
      <w:pPr>
        <w:rPr>
          <w:b/>
          <w:bCs/>
        </w:rPr>
      </w:pPr>
      <w:r w:rsidRPr="003C5120">
        <w:rPr>
          <w:b/>
          <w:bCs/>
        </w:rPr>
        <w:t>8.5</w:t>
      </w:r>
      <w:r w:rsidRPr="003C5120">
        <w:rPr>
          <w:b/>
          <w:bCs/>
        </w:rPr>
        <w:t> </w:t>
      </w:r>
      <w:r w:rsidRPr="003C5120">
        <w:rPr>
          <w:b/>
          <w:bCs/>
        </w:rPr>
        <w:t>Auditor’s toolkit for Clause 10 interviews</w:t>
      </w:r>
    </w:p>
    <w:p w14:paraId="212EB612" w14:textId="77777777" w:rsidR="003C5120" w:rsidRPr="003C5120" w:rsidRDefault="003C5120" w:rsidP="003C5120">
      <w:r w:rsidRPr="003C5120">
        <w:t>When auditing improvement, questions matter more than checklists. I teach trainees three openers:</w:t>
      </w:r>
    </w:p>
    <w:p w14:paraId="180B97CC" w14:textId="77777777" w:rsidR="003C5120" w:rsidRPr="003C5120" w:rsidRDefault="003C5120" w:rsidP="003C5120">
      <w:pPr>
        <w:numPr>
          <w:ilvl w:val="0"/>
          <w:numId w:val="11"/>
        </w:numPr>
      </w:pPr>
      <w:r w:rsidRPr="003C5120">
        <w:rPr>
          <w:i/>
          <w:iCs/>
        </w:rPr>
        <w:t>“Tell me about the last time your team celebrated a problem.”</w:t>
      </w:r>
      <w:r w:rsidRPr="003C5120">
        <w:t xml:space="preserve"> Celebration indicates psychological safety.</w:t>
      </w:r>
    </w:p>
    <w:p w14:paraId="0FCB3CFC" w14:textId="77777777" w:rsidR="003C5120" w:rsidRPr="003C5120" w:rsidRDefault="003C5120" w:rsidP="003C5120">
      <w:pPr>
        <w:numPr>
          <w:ilvl w:val="0"/>
          <w:numId w:val="11"/>
        </w:numPr>
      </w:pPr>
      <w:r w:rsidRPr="003C5120">
        <w:rPr>
          <w:i/>
          <w:iCs/>
        </w:rPr>
        <w:t>“Show me an NCR that spawned a global template change.”</w:t>
      </w:r>
      <w:r w:rsidRPr="003C5120">
        <w:t xml:space="preserve"> Template propagation tests systemic depth.</w:t>
      </w:r>
    </w:p>
    <w:p w14:paraId="02EF5B27" w14:textId="77777777" w:rsidR="003C5120" w:rsidRPr="003C5120" w:rsidRDefault="003C5120" w:rsidP="003C5120">
      <w:pPr>
        <w:numPr>
          <w:ilvl w:val="0"/>
          <w:numId w:val="11"/>
        </w:numPr>
      </w:pPr>
      <w:r w:rsidRPr="003C5120">
        <w:rPr>
          <w:i/>
          <w:iCs/>
        </w:rPr>
        <w:t>“Which KPI did you retire last year because it no longer taught you anything?”</w:t>
      </w:r>
      <w:r w:rsidRPr="003C5120">
        <w:t xml:space="preserve"> Retirement proves the system prunes dead wood.</w:t>
      </w:r>
    </w:p>
    <w:p w14:paraId="3388A536" w14:textId="77777777" w:rsidR="003C5120" w:rsidRPr="003C5120" w:rsidRDefault="003C5120" w:rsidP="003C5120">
      <w:r w:rsidRPr="003C5120">
        <w:t>Follow-ups then rifle through evidence: timestamp gaps, CAR linkage, residual risk sign-off, trend-line bends.</w:t>
      </w:r>
    </w:p>
    <w:p w14:paraId="1C36CB62" w14:textId="77777777" w:rsidR="003C5120" w:rsidRPr="003C5120" w:rsidRDefault="003C5120" w:rsidP="003C5120">
      <w:r w:rsidRPr="003C5120">
        <w:pict w14:anchorId="27A0F67C">
          <v:rect id="_x0000_i1669" style="width:0;height:1.5pt" o:hralign="center" o:hrstd="t" o:hr="t" fillcolor="#a0a0a0" stroked="f"/>
        </w:pict>
      </w:r>
    </w:p>
    <w:p w14:paraId="7D253302" w14:textId="77777777" w:rsidR="003C5120" w:rsidRPr="003C5120" w:rsidRDefault="003C5120" w:rsidP="003C5120">
      <w:pPr>
        <w:rPr>
          <w:b/>
          <w:bCs/>
        </w:rPr>
      </w:pPr>
      <w:r w:rsidRPr="003C5120">
        <w:rPr>
          <w:b/>
          <w:bCs/>
        </w:rPr>
        <w:t>8.6</w:t>
      </w:r>
      <w:r w:rsidRPr="003C5120">
        <w:rPr>
          <w:b/>
          <w:bCs/>
        </w:rPr>
        <w:t> </w:t>
      </w:r>
      <w:r w:rsidRPr="003C5120">
        <w:rPr>
          <w:b/>
          <w:bCs/>
        </w:rPr>
        <w:t>Weaving Clause 10 back into the fabric of the QMS</w:t>
      </w:r>
    </w:p>
    <w:p w14:paraId="1722CDB6" w14:textId="77777777" w:rsidR="003C5120" w:rsidRPr="003C5120" w:rsidRDefault="003C5120" w:rsidP="003C5120">
      <w:r w:rsidRPr="003C5120">
        <w:lastRenderedPageBreak/>
        <w:t xml:space="preserve">Improvement threads connect every earlier clause. A new external issue discovered in Clause 4 becomes a risk opportunity in Clause 6, spawns a training module under Clause 7, alters the </w:t>
      </w:r>
      <w:proofErr w:type="spellStart"/>
      <w:r w:rsidRPr="003C5120">
        <w:t>traveller</w:t>
      </w:r>
      <w:proofErr w:type="spellEnd"/>
      <w:r w:rsidRPr="003C5120">
        <w:t xml:space="preserve"> in Clause 8, and eventually registers KPI-shift in Clause 9—feeding fresh data into Clause 10. The spiral is complete. An auditor’s genius is tested not in writing a solitary finding but in tracing that thread across clauses to guarantee the lesson survives staff turnover and business cycles.</w:t>
      </w:r>
    </w:p>
    <w:p w14:paraId="2D3A8DDE" w14:textId="77777777" w:rsidR="003C5120" w:rsidRPr="003C5120" w:rsidRDefault="003C5120" w:rsidP="003C5120">
      <w:r w:rsidRPr="003C5120">
        <w:pict w14:anchorId="651CB009">
          <v:rect id="_x0000_i1670" style="width:0;height:1.5pt" o:hralign="center" o:hrstd="t" o:hr="t" fillcolor="#a0a0a0" stroked="f"/>
        </w:pict>
      </w:r>
    </w:p>
    <w:p w14:paraId="3A6153D1" w14:textId="77777777" w:rsidR="003C5120" w:rsidRPr="003C5120" w:rsidRDefault="003C5120" w:rsidP="003C5120">
      <w:pPr>
        <w:rPr>
          <w:b/>
          <w:bCs/>
        </w:rPr>
      </w:pPr>
      <w:r w:rsidRPr="003C5120">
        <w:rPr>
          <w:b/>
          <w:bCs/>
        </w:rPr>
        <w:t>8.7</w:t>
      </w:r>
      <w:r w:rsidRPr="003C5120">
        <w:rPr>
          <w:b/>
          <w:bCs/>
        </w:rPr>
        <w:t> </w:t>
      </w:r>
      <w:r w:rsidRPr="003C5120">
        <w:rPr>
          <w:b/>
          <w:bCs/>
        </w:rPr>
        <w:t>Reflection — drafting a personal improvement charter</w:t>
      </w:r>
    </w:p>
    <w:p w14:paraId="42D94E6B" w14:textId="77777777" w:rsidR="003C5120" w:rsidRPr="003C5120" w:rsidRDefault="003C5120" w:rsidP="003C5120">
      <w:r w:rsidRPr="003C5120">
        <w:t>Participants now draft a one-page charter titled “My 90-Day Improvement Sprint.” They must name one latent risk or nagging opportunity, state a SMART+S target, list three root-cause hypotheses, choose an improvement method, and schedule an evaluation date. Peers offer critique until every charter shows logical sufficiency and bias resistance. Sealed copies will re-appear on Day 5 to foster accountability.</w:t>
      </w:r>
    </w:p>
    <w:p w14:paraId="25A24261" w14:textId="77777777" w:rsidR="003C5120" w:rsidRPr="003C5120" w:rsidRDefault="003C5120" w:rsidP="003C5120">
      <w:r w:rsidRPr="003C5120">
        <w:pict w14:anchorId="189A43EE">
          <v:rect id="_x0000_i1671" style="width:0;height:1.5pt" o:hralign="center" o:hrstd="t" o:hr="t" fillcolor="#a0a0a0" stroked="f"/>
        </w:pict>
      </w:r>
    </w:p>
    <w:p w14:paraId="5CD93F1B" w14:textId="77777777" w:rsidR="003C5120" w:rsidRPr="003C5120" w:rsidRDefault="003C5120" w:rsidP="003C5120">
      <w:pPr>
        <w:rPr>
          <w:b/>
          <w:bCs/>
        </w:rPr>
      </w:pPr>
      <w:r w:rsidRPr="003C5120">
        <w:rPr>
          <w:b/>
          <w:bCs/>
        </w:rPr>
        <w:t>Final image for Module 8</w:t>
      </w:r>
    </w:p>
    <w:p w14:paraId="1556CDAC" w14:textId="77777777" w:rsidR="003C5120" w:rsidRPr="003C5120" w:rsidRDefault="003C5120" w:rsidP="003C5120">
      <w:r w:rsidRPr="003C5120">
        <w:t xml:space="preserve">Picture iterative rings radiating from a single rivet: the first ring is the operator tightening to spec, the second is the scan revealing a torque anomaly, the third is the NCR containing five suspect parts, the fourth is the root-cause workshop revising the maintenance of torque tools, and the final, widest ring is the management-review decision to fund a smarter wrench across the fleet. Clause 10 guarantees those ripple rings exist and expand until the entire </w:t>
      </w:r>
      <w:proofErr w:type="spellStart"/>
      <w:r w:rsidRPr="003C5120">
        <w:t>organisation</w:t>
      </w:r>
      <w:proofErr w:type="spellEnd"/>
      <w:r w:rsidRPr="003C5120">
        <w:t xml:space="preserve"> learns. When a QMS masters that acoustics of improvement, each small splash strengthens hull integrity rather than slowly eroding it, ensuring the next </w:t>
      </w:r>
      <w:proofErr w:type="spellStart"/>
      <w:r w:rsidRPr="003C5120">
        <w:t>programme</w:t>
      </w:r>
      <w:proofErr w:type="spellEnd"/>
      <w:r w:rsidRPr="003C5120">
        <w:t xml:space="preserve"> takes flight with fewer hidden waves and quieter headlines.</w:t>
      </w:r>
    </w:p>
    <w:p w14:paraId="44B8D94F" w14:textId="67A9ADE2" w:rsidR="003C5120" w:rsidRDefault="003C5120">
      <w:r>
        <w:br w:type="page"/>
      </w:r>
    </w:p>
    <w:p w14:paraId="27C073A8" w14:textId="77777777" w:rsidR="003C5120" w:rsidRPr="003C5120" w:rsidRDefault="003C5120" w:rsidP="003C5120">
      <w:pPr>
        <w:rPr>
          <w:b/>
          <w:bCs/>
        </w:rPr>
      </w:pPr>
      <w:r w:rsidRPr="003C5120">
        <w:rPr>
          <w:b/>
          <w:bCs/>
        </w:rPr>
        <w:lastRenderedPageBreak/>
        <w:t>08 30 – 11 00</w:t>
      </w:r>
      <w:r w:rsidRPr="003C5120">
        <w:rPr>
          <w:b/>
          <w:bCs/>
        </w:rPr>
        <w:t> </w:t>
      </w:r>
      <w:r w:rsidRPr="003C5120">
        <w:rPr>
          <w:b/>
          <w:bCs/>
        </w:rPr>
        <w:t>Module 9 — Auditor Requirements under ISO 19011 &amp; AS9104</w:t>
      </w:r>
    </w:p>
    <w:p w14:paraId="1D21C5EE" w14:textId="77777777" w:rsidR="003C5120" w:rsidRPr="003C5120" w:rsidRDefault="003C5120" w:rsidP="003C5120">
      <w:r w:rsidRPr="003C5120">
        <w:rPr>
          <w:i/>
          <w:iCs/>
        </w:rPr>
        <w:t>(two-and-a-half contact-hours; coffee stretch at 09 45)</w:t>
      </w:r>
    </w:p>
    <w:p w14:paraId="33B30365" w14:textId="77777777" w:rsidR="003C5120" w:rsidRPr="003C5120" w:rsidRDefault="003C5120" w:rsidP="003C5120">
      <w:r w:rsidRPr="003C5120">
        <w:pict w14:anchorId="45F28F20">
          <v:rect id="_x0000_i1744" style="width:0;height:1.5pt" o:hralign="center" o:hrstd="t" o:hr="t" fillcolor="#a0a0a0" stroked="f"/>
        </w:pict>
      </w:r>
    </w:p>
    <w:p w14:paraId="7595FB8D" w14:textId="77777777" w:rsidR="003C5120" w:rsidRPr="003C5120" w:rsidRDefault="003C5120" w:rsidP="003C5120">
      <w:pPr>
        <w:rPr>
          <w:b/>
          <w:bCs/>
        </w:rPr>
      </w:pPr>
      <w:r w:rsidRPr="003C5120">
        <w:rPr>
          <w:b/>
          <w:bCs/>
        </w:rPr>
        <w:t>9.0</w:t>
      </w:r>
      <w:r w:rsidRPr="003C5120">
        <w:rPr>
          <w:b/>
          <w:bCs/>
        </w:rPr>
        <w:t> </w:t>
      </w:r>
      <w:r w:rsidRPr="003C5120">
        <w:rPr>
          <w:b/>
          <w:bCs/>
        </w:rPr>
        <w:t>Why a separate module on auditor requirements matters</w:t>
      </w:r>
    </w:p>
    <w:p w14:paraId="15E04377" w14:textId="77777777" w:rsidR="003C5120" w:rsidRPr="003C5120" w:rsidRDefault="003C5120" w:rsidP="003C5120">
      <w:r w:rsidRPr="003C5120">
        <w:t xml:space="preserve">For the first eight modules we have examined clauses as if the management system were an aircraft, a nervous system, or a tapestry. Yet none of those metaphors can fly, transmit sensation, or display </w:t>
      </w:r>
      <w:proofErr w:type="spellStart"/>
      <w:r w:rsidRPr="003C5120">
        <w:t>colour</w:t>
      </w:r>
      <w:proofErr w:type="spellEnd"/>
      <w:r w:rsidRPr="003C5120">
        <w:t xml:space="preserve"> unless the human auditor interprets the threads correctly. ISO 19011 sets the universal rules of auditor conduct and competence across all ISO-based schemes, while the AS9104 series </w:t>
      </w:r>
      <w:proofErr w:type="spellStart"/>
      <w:r w:rsidRPr="003C5120">
        <w:t>customises</w:t>
      </w:r>
      <w:proofErr w:type="spellEnd"/>
      <w:r w:rsidRPr="003C5120">
        <w:t xml:space="preserve"> those rules for aerospace, layering on industry-specific oversight, authentication, and performance-monitoring obligations. An auditor who understands AS9100 clauses but mis-applies ISO 19011’s sampling </w:t>
      </w:r>
      <w:proofErr w:type="gramStart"/>
      <w:r w:rsidRPr="003C5120">
        <w:t>guidance, or</w:t>
      </w:r>
      <w:proofErr w:type="gramEnd"/>
      <w:r w:rsidRPr="003C5120">
        <w:t xml:space="preserve"> ignores AS9104’s mandate to record OASIS objective-evidence strings, risks derailing a certificate even when technical findings are sound. Conversely, an auditor who can cite 19011 clause numbers yet lacks the personal attributes defined in Annex A will undermine trust in every interview. Today we focus on those dual layers—the generic blueprint and the aerospace overlay—and explore how a professional lives them hour by hour on site and year by year across a career path that begins with provisional status and culminates, if discipline endures, in aerospace-experienced auditor (AEA) or even aerospace-experienced auditor with witness credentials.</w:t>
      </w:r>
    </w:p>
    <w:p w14:paraId="5788EDCB" w14:textId="77777777" w:rsidR="003C5120" w:rsidRPr="003C5120" w:rsidRDefault="003C5120" w:rsidP="003C5120">
      <w:r w:rsidRPr="003C5120">
        <w:pict w14:anchorId="05698C54">
          <v:rect id="_x0000_i1745" style="width:0;height:1.5pt" o:hralign="center" o:hrstd="t" o:hr="t" fillcolor="#a0a0a0" stroked="f"/>
        </w:pict>
      </w:r>
    </w:p>
    <w:p w14:paraId="3B175C1D" w14:textId="77777777" w:rsidR="003C5120" w:rsidRPr="003C5120" w:rsidRDefault="003C5120" w:rsidP="003C5120">
      <w:pPr>
        <w:rPr>
          <w:b/>
          <w:bCs/>
        </w:rPr>
      </w:pPr>
      <w:r w:rsidRPr="003C5120">
        <w:rPr>
          <w:b/>
          <w:bCs/>
        </w:rPr>
        <w:t>9.1</w:t>
      </w:r>
      <w:r w:rsidRPr="003C5120">
        <w:rPr>
          <w:b/>
          <w:bCs/>
        </w:rPr>
        <w:t> </w:t>
      </w:r>
      <w:r w:rsidRPr="003C5120">
        <w:rPr>
          <w:b/>
          <w:bCs/>
        </w:rPr>
        <w:t xml:space="preserve">The ethical and </w:t>
      </w:r>
      <w:proofErr w:type="spellStart"/>
      <w:r w:rsidRPr="003C5120">
        <w:rPr>
          <w:b/>
          <w:bCs/>
        </w:rPr>
        <w:t>behavioural</w:t>
      </w:r>
      <w:proofErr w:type="spellEnd"/>
      <w:r w:rsidRPr="003C5120">
        <w:rPr>
          <w:b/>
          <w:bCs/>
        </w:rPr>
        <w:t xml:space="preserve"> DNA prescribed by ISO 19011</w:t>
      </w:r>
    </w:p>
    <w:p w14:paraId="0A35966F" w14:textId="77777777" w:rsidR="003C5120" w:rsidRPr="003C5120" w:rsidRDefault="003C5120" w:rsidP="003C5120">
      <w:r w:rsidRPr="003C5120">
        <w:t>At the heart of ISO 19011 lie six canonical principles—integrity, fair presentation, due professional care, confidentiality, independence, and an evidence-based approach—plus a seventh, risk-based approach, introduced in the 2018 revision. These words too often live only on PowerPoint title slides. In practice they govern micro-</w:t>
      </w:r>
      <w:proofErr w:type="spellStart"/>
      <w:r w:rsidRPr="003C5120">
        <w:t>behaviours</w:t>
      </w:r>
      <w:proofErr w:type="spellEnd"/>
      <w:r w:rsidRPr="003C5120">
        <w:t>: an auditor refuses a plant tour when escorts are late because independence demands the team walk only where led; another auditor resists a management plea to soften wording when ten rivets out of five hundred fail torque, because fair presentation means the written picture must not be air-brushed for comfort.</w:t>
      </w:r>
    </w:p>
    <w:p w14:paraId="44D8E841" w14:textId="77777777" w:rsidR="003C5120" w:rsidRPr="003C5120" w:rsidRDefault="003C5120" w:rsidP="003C5120">
      <w:r w:rsidRPr="003C5120">
        <w:t>Integrity extends beyond avoiding fraud; it includes intellectual honesty in unfamiliar territory. When a carbon-</w:t>
      </w:r>
      <w:proofErr w:type="spellStart"/>
      <w:r w:rsidRPr="003C5120">
        <w:t>fibre</w:t>
      </w:r>
      <w:proofErr w:type="spellEnd"/>
      <w:r w:rsidRPr="003C5120">
        <w:t xml:space="preserve"> facility requested that I bless a novel in-situ resin-flow sensor outside my core </w:t>
      </w:r>
      <w:proofErr w:type="spellStart"/>
      <w:r w:rsidRPr="003C5120">
        <w:t>speciality</w:t>
      </w:r>
      <w:proofErr w:type="spellEnd"/>
      <w:r w:rsidRPr="003C5120">
        <w:t>, integrity forced me to call a peer with doctoral composites experience, admit partial ignorance, and co-author the sampling plan. Due professional care is that admission of limits; arrogance masquerading as competence breaches 19011 before we pick up the clipboard.</w:t>
      </w:r>
    </w:p>
    <w:p w14:paraId="5052EDD6" w14:textId="77777777" w:rsidR="003C5120" w:rsidRPr="003C5120" w:rsidRDefault="003C5120" w:rsidP="003C5120">
      <w:r w:rsidRPr="003C5120">
        <w:t>Confidentiality, while obvious with trade secrets, proves subtler in an era of remote-audit screen-sharing. ISO 19011 reminds auditors to safeguard electronic notes; aerospace adds law-of-export firewalls. During the pandemic one desktop-sharing session inadvertently displayed EAR-controlled radar diagrams to an auditor in a non-ITAR-approved jurisdiction. The CB suspended the remote audit, citing breach of confidentiality, and wrote an AS9104-3 non-conformity against the auditor’s employer for failing to implement information-security protocols. The lesson travels: ethics today includes cyber hygiene.</w:t>
      </w:r>
    </w:p>
    <w:p w14:paraId="187B1DFC" w14:textId="77777777" w:rsidR="003C5120" w:rsidRPr="003C5120" w:rsidRDefault="003C5120" w:rsidP="003C5120">
      <w:r w:rsidRPr="003C5120">
        <w:lastRenderedPageBreak/>
        <w:t xml:space="preserve">The evidence-based principle, already stressed in earlier modules, marries with the risk-based principle to guide sampling. Whereas older audit doctrines counted line items, ISO 19011:2018 </w:t>
      </w:r>
      <w:proofErr w:type="gramStart"/>
      <w:r w:rsidRPr="003C5120">
        <w:t>insists</w:t>
      </w:r>
      <w:proofErr w:type="gramEnd"/>
      <w:r w:rsidRPr="003C5120">
        <w:t xml:space="preserve"> sampling </w:t>
      </w:r>
      <w:proofErr w:type="gramStart"/>
      <w:r w:rsidRPr="003C5120">
        <w:t>align</w:t>
      </w:r>
      <w:proofErr w:type="gramEnd"/>
      <w:r w:rsidRPr="003C5120">
        <w:t xml:space="preserve"> with process complexity, context risk, and previous performance. An auditor who samples one shipping </w:t>
      </w:r>
      <w:proofErr w:type="spellStart"/>
      <w:r w:rsidRPr="003C5120">
        <w:t>traveller</w:t>
      </w:r>
      <w:proofErr w:type="spellEnd"/>
      <w:r w:rsidRPr="003C5120">
        <w:t xml:space="preserve"> because the last six surveillance visits found no </w:t>
      </w:r>
      <w:proofErr w:type="spellStart"/>
      <w:proofErr w:type="gramStart"/>
      <w:r w:rsidRPr="003C5120">
        <w:t>travellers</w:t>
      </w:r>
      <w:proofErr w:type="spellEnd"/>
      <w:proofErr w:type="gramEnd"/>
      <w:r w:rsidRPr="003C5120">
        <w:t xml:space="preserve"> defects ignores the possibility that shipping volume quadrupled this year. Risk-</w:t>
      </w:r>
      <w:proofErr w:type="gramStart"/>
      <w:r w:rsidRPr="003C5120">
        <w:t>weighted</w:t>
      </w:r>
      <w:proofErr w:type="gramEnd"/>
      <w:r w:rsidRPr="003C5120">
        <w:t xml:space="preserve"> sampling might demand five </w:t>
      </w:r>
      <w:proofErr w:type="spellStart"/>
      <w:r w:rsidRPr="003C5120">
        <w:t>travellers</w:t>
      </w:r>
      <w:proofErr w:type="spellEnd"/>
      <w:r w:rsidRPr="003C5120">
        <w:t>, two covering night shift, one selected from a new airline customer, and one from a line restart after COVID furlough—because each variable affects potential non-conformity probability.</w:t>
      </w:r>
    </w:p>
    <w:p w14:paraId="463A0DF6" w14:textId="77777777" w:rsidR="003C5120" w:rsidRPr="003C5120" w:rsidRDefault="003C5120" w:rsidP="003C5120">
      <w:r w:rsidRPr="003C5120">
        <w:pict w14:anchorId="3D3933DB">
          <v:rect id="_x0000_i1746" style="width:0;height:1.5pt" o:hralign="center" o:hrstd="t" o:hr="t" fillcolor="#a0a0a0" stroked="f"/>
        </w:pict>
      </w:r>
    </w:p>
    <w:p w14:paraId="3C365FCC" w14:textId="77777777" w:rsidR="003C5120" w:rsidRPr="003C5120" w:rsidRDefault="003C5120" w:rsidP="003C5120">
      <w:pPr>
        <w:rPr>
          <w:b/>
          <w:bCs/>
        </w:rPr>
      </w:pPr>
      <w:r w:rsidRPr="003C5120">
        <w:rPr>
          <w:b/>
          <w:bCs/>
        </w:rPr>
        <w:t>9.2</w:t>
      </w:r>
      <w:r w:rsidRPr="003C5120">
        <w:rPr>
          <w:b/>
          <w:bCs/>
        </w:rPr>
        <w:t> </w:t>
      </w:r>
      <w:r w:rsidRPr="003C5120">
        <w:rPr>
          <w:b/>
          <w:bCs/>
        </w:rPr>
        <w:t>Competence requirements—Annex A of ISO 19011 as a lifelong syllabus</w:t>
      </w:r>
    </w:p>
    <w:p w14:paraId="0D05EF40" w14:textId="77777777" w:rsidR="003C5120" w:rsidRPr="003C5120" w:rsidRDefault="003C5120" w:rsidP="003C5120">
      <w:r w:rsidRPr="003C5120">
        <w:t xml:space="preserve">Annex A moves from philosophy to competence clusters: audit principles, audit </w:t>
      </w:r>
      <w:proofErr w:type="spellStart"/>
      <w:r w:rsidRPr="003C5120">
        <w:t>programme</w:t>
      </w:r>
      <w:proofErr w:type="spellEnd"/>
      <w:r w:rsidRPr="003C5120">
        <w:t xml:space="preserve"> management, audit activities, technical knowledge, management-system knowledge, </w:t>
      </w:r>
      <w:proofErr w:type="spellStart"/>
      <w:r w:rsidRPr="003C5120">
        <w:t>organisational</w:t>
      </w:r>
      <w:proofErr w:type="spellEnd"/>
      <w:r w:rsidRPr="003C5120">
        <w:t xml:space="preserve"> context, and regulations. Each cluster binds two threads: knowledge and skill. Knowing the definition of </w:t>
      </w:r>
      <w:r w:rsidRPr="003C5120">
        <w:rPr>
          <w:b/>
          <w:bCs/>
        </w:rPr>
        <w:t>process effectiveness</w:t>
      </w:r>
      <w:r w:rsidRPr="003C5120">
        <w:t xml:space="preserve"> is not the same as persuading a </w:t>
      </w:r>
      <w:proofErr w:type="spellStart"/>
      <w:r w:rsidRPr="003C5120">
        <w:t>sceptical</w:t>
      </w:r>
      <w:proofErr w:type="spellEnd"/>
      <w:r w:rsidRPr="003C5120">
        <w:t xml:space="preserve"> production planner to open real scrap data while forty operators listen. The annex therefore stresses </w:t>
      </w:r>
      <w:proofErr w:type="spellStart"/>
      <w:r w:rsidRPr="003C5120">
        <w:t>behavioural</w:t>
      </w:r>
      <w:proofErr w:type="spellEnd"/>
      <w:r w:rsidRPr="003C5120">
        <w:t xml:space="preserve"> indicators. For “interview techniques,” the </w:t>
      </w:r>
      <w:proofErr w:type="spellStart"/>
      <w:r w:rsidRPr="003C5120">
        <w:t>behavioural</w:t>
      </w:r>
      <w:proofErr w:type="spellEnd"/>
      <w:r w:rsidRPr="003C5120">
        <w:t xml:space="preserve"> indicator is not the number of questions asked but the suitability of questions to context and the observed willingness of auditees to share. CB witness audits score those soft skills as rigorously as they count clause citations.</w:t>
      </w:r>
    </w:p>
    <w:p w14:paraId="37B8316F" w14:textId="77777777" w:rsidR="003C5120" w:rsidRPr="003C5120" w:rsidRDefault="003C5120" w:rsidP="003C5120">
      <w:r w:rsidRPr="003C5120">
        <w:t xml:space="preserve">Many novices assume competence is binary—complete a lead-auditor course and a two-stage shadow, and the badge is earned for life. ISO 19011 is explicit: competence is maintained through continuous professional development (CPD). The standard does not prescribe credit systems, but aerospace does: AS9104-3 requires auditors to log CPD hours, technical-sector refreshers, and witness feedback annually into the OASIS database. Failure to submit hours leads first to warning, then to grade downgrade. A seasoned AEA who skips CPD for two years reverts to AA status, losing privilege to lead team audits. </w:t>
      </w:r>
      <w:proofErr w:type="gramStart"/>
      <w:r w:rsidRPr="003C5120">
        <w:t>Thus</w:t>
      </w:r>
      <w:proofErr w:type="gramEnd"/>
      <w:r w:rsidRPr="003C5120">
        <w:t xml:space="preserve"> the standard makes humility—admitting one must keep learning—a structural mandate, not a moral suggestion.</w:t>
      </w:r>
    </w:p>
    <w:p w14:paraId="304D383B" w14:textId="77777777" w:rsidR="003C5120" w:rsidRPr="003C5120" w:rsidRDefault="003C5120" w:rsidP="003C5120">
      <w:r w:rsidRPr="003C5120">
        <w:pict w14:anchorId="56871B05">
          <v:rect id="_x0000_i1747" style="width:0;height:1.5pt" o:hralign="center" o:hrstd="t" o:hr="t" fillcolor="#a0a0a0" stroked="f"/>
        </w:pict>
      </w:r>
    </w:p>
    <w:p w14:paraId="1D72FF29" w14:textId="77777777" w:rsidR="003C5120" w:rsidRPr="003C5120" w:rsidRDefault="003C5120" w:rsidP="003C5120">
      <w:pPr>
        <w:rPr>
          <w:b/>
          <w:bCs/>
        </w:rPr>
      </w:pPr>
      <w:r w:rsidRPr="003C5120">
        <w:rPr>
          <w:b/>
          <w:bCs/>
        </w:rPr>
        <w:t>9.3</w:t>
      </w:r>
      <w:r w:rsidRPr="003C5120">
        <w:rPr>
          <w:b/>
          <w:bCs/>
        </w:rPr>
        <w:t> </w:t>
      </w:r>
      <w:r w:rsidRPr="003C5120">
        <w:rPr>
          <w:b/>
          <w:bCs/>
        </w:rPr>
        <w:t>The AS9104 trilogy—how the aerospace overlay calibrates ISO 19011</w:t>
      </w:r>
    </w:p>
    <w:p w14:paraId="5FB3858F" w14:textId="77777777" w:rsidR="003C5120" w:rsidRPr="003C5120" w:rsidRDefault="003C5120" w:rsidP="003C5120">
      <w:pPr>
        <w:rPr>
          <w:b/>
          <w:bCs/>
        </w:rPr>
      </w:pPr>
      <w:r w:rsidRPr="003C5120">
        <w:rPr>
          <w:b/>
          <w:bCs/>
        </w:rPr>
        <w:t>9.3.1</w:t>
      </w:r>
      <w:r w:rsidRPr="003C5120">
        <w:rPr>
          <w:b/>
          <w:bCs/>
        </w:rPr>
        <w:t> </w:t>
      </w:r>
      <w:r w:rsidRPr="003C5120">
        <w:rPr>
          <w:b/>
          <w:bCs/>
        </w:rPr>
        <w:t>AS9104-1: structure of the certification scheme</w:t>
      </w:r>
    </w:p>
    <w:p w14:paraId="0517AB99" w14:textId="77777777" w:rsidR="003C5120" w:rsidRPr="003C5120" w:rsidRDefault="003C5120" w:rsidP="003C5120">
      <w:r w:rsidRPr="003C5120">
        <w:t xml:space="preserve">AS9104-1 rewrites IAF’s multi-site rules to fit aerospace risk. Unlike generic ISO 9001 certifications, multi-site aerospace </w:t>
      </w:r>
      <w:proofErr w:type="spellStart"/>
      <w:r w:rsidRPr="003C5120">
        <w:t>organisations</w:t>
      </w:r>
      <w:proofErr w:type="spellEnd"/>
      <w:r w:rsidRPr="003C5120">
        <w:t xml:space="preserve"> undergo </w:t>
      </w:r>
      <w:r w:rsidRPr="003C5120">
        <w:rPr>
          <w:b/>
          <w:bCs/>
        </w:rPr>
        <w:t>structured portfolio audits</w:t>
      </w:r>
      <w:r w:rsidRPr="003C5120">
        <w:t xml:space="preserve"> where sample-site frequency is tied to risk rankings derived from past escapades, product complexity, special-process density, and customer complaints in OASIS. A machining plant fabricating door-frame splices for an AS9100-registered conglomerate may endure annual CB visits even when corporate HQ enjoys a triennial rhythm, because the splices are flight-critical. Auditors must therefore grasp the </w:t>
      </w:r>
      <w:r w:rsidRPr="003C5120">
        <w:rPr>
          <w:b/>
          <w:bCs/>
        </w:rPr>
        <w:t>OCAP</w:t>
      </w:r>
      <w:r w:rsidRPr="003C5120">
        <w:t xml:space="preserve"> table—</w:t>
      </w:r>
      <w:proofErr w:type="spellStart"/>
      <w:r w:rsidRPr="003C5120">
        <w:t>organisation</w:t>
      </w:r>
      <w:proofErr w:type="spellEnd"/>
      <w:r w:rsidRPr="003C5120">
        <w:t xml:space="preserve"> certification analysis process—which drives stage durations, surveillance days, and additional on-line sample calculation. A </w:t>
      </w:r>
      <w:proofErr w:type="gramStart"/>
      <w:r w:rsidRPr="003C5120">
        <w:t>mis-application</w:t>
      </w:r>
      <w:proofErr w:type="gramEnd"/>
      <w:r w:rsidRPr="003C5120">
        <w:t xml:space="preserve"> of OCAP yields under-audit and becomes an NCR against the CB as well as the auditee.</w:t>
      </w:r>
    </w:p>
    <w:p w14:paraId="781ECE97" w14:textId="77777777" w:rsidR="003C5120" w:rsidRPr="003C5120" w:rsidRDefault="003C5120" w:rsidP="003C5120">
      <w:pPr>
        <w:rPr>
          <w:b/>
          <w:bCs/>
        </w:rPr>
      </w:pPr>
      <w:r w:rsidRPr="003C5120">
        <w:rPr>
          <w:b/>
          <w:bCs/>
        </w:rPr>
        <w:t>9.3.2</w:t>
      </w:r>
      <w:r w:rsidRPr="003C5120">
        <w:rPr>
          <w:b/>
          <w:bCs/>
        </w:rPr>
        <w:t> </w:t>
      </w:r>
      <w:r w:rsidRPr="003C5120">
        <w:rPr>
          <w:b/>
          <w:bCs/>
        </w:rPr>
        <w:t>AS9104-2: OASIS database and auditor authentication</w:t>
      </w:r>
    </w:p>
    <w:p w14:paraId="50E87808" w14:textId="77777777" w:rsidR="003C5120" w:rsidRPr="003C5120" w:rsidRDefault="003C5120" w:rsidP="003C5120">
      <w:r w:rsidRPr="003C5120">
        <w:lastRenderedPageBreak/>
        <w:t xml:space="preserve">AS9104-2 governs the OASIS roles: aerospace auditor (AA), aerospace experienced auditor (AEA), and authentication bodies such as Probitas Authentication and AATT upgrade exam providers. For auditors, the rule book translates into log-in obligations: within ninety days of each audit, objective-evidence strings must be uploaded, including clause references, sample sizes, and NCR statements. Omission triggers automated watchdog reminders and eventually suspends auditor logins. During a 2024 oversight audit of a CB, I witnessed an auditor’s credentials locked mid-audit because three previous objective-evidence sets were missing annex uploads. The CB scrambled to substitute an equally graded auditor, and the site </w:t>
      </w:r>
      <w:proofErr w:type="gramStart"/>
      <w:r w:rsidRPr="003C5120">
        <w:t>visit</w:t>
      </w:r>
      <w:proofErr w:type="gramEnd"/>
      <w:r w:rsidRPr="003C5120">
        <w:t xml:space="preserve"> over-ran by one day, billing the customer USD 7 000. Consequence management under AS9104-2 can be merciless; auditors must live administrative discipline as faithfully as technical discipline.</w:t>
      </w:r>
    </w:p>
    <w:p w14:paraId="0151AA72" w14:textId="77777777" w:rsidR="003C5120" w:rsidRPr="003C5120" w:rsidRDefault="003C5120" w:rsidP="003C5120">
      <w:pPr>
        <w:rPr>
          <w:b/>
          <w:bCs/>
        </w:rPr>
      </w:pPr>
      <w:r w:rsidRPr="003C5120">
        <w:rPr>
          <w:b/>
          <w:bCs/>
        </w:rPr>
        <w:t>9.3.3</w:t>
      </w:r>
      <w:r w:rsidRPr="003C5120">
        <w:rPr>
          <w:b/>
          <w:bCs/>
        </w:rPr>
        <w:t> </w:t>
      </w:r>
      <w:r w:rsidRPr="003C5120">
        <w:rPr>
          <w:b/>
          <w:bCs/>
        </w:rPr>
        <w:t>AS9104-3: training, witness, and re-authentication</w:t>
      </w:r>
    </w:p>
    <w:p w14:paraId="35047B3B" w14:textId="77777777" w:rsidR="003C5120" w:rsidRPr="003C5120" w:rsidRDefault="003C5120" w:rsidP="003C5120">
      <w:r w:rsidRPr="003C5120">
        <w:t xml:space="preserve">AS9104-3 dictates entry qualifications: minimum years aerospace industry, number of supervised audits, and calibration via the Aerospace Auditor Transition Training (AATT) course and exam. Re-authentication requires at least four aerospace-scheme audits </w:t>
      </w:r>
      <w:proofErr w:type="spellStart"/>
      <w:r w:rsidRPr="003C5120">
        <w:t>totalling</w:t>
      </w:r>
      <w:proofErr w:type="spellEnd"/>
      <w:r w:rsidRPr="003C5120">
        <w:t xml:space="preserve"> thirty days within the three-year cycle, CPD hours, and at least one successful witness. Witness audits are not ceremonial; they grade everything from opening-meeting diplomacy to evidence-capture clarity. A witness finding of “auditor dominated conversation” or “failed to probe </w:t>
      </w:r>
      <w:proofErr w:type="gramStart"/>
      <w:r w:rsidRPr="003C5120">
        <w:t>counter-evidence</w:t>
      </w:r>
      <w:proofErr w:type="gramEnd"/>
      <w:r w:rsidRPr="003C5120">
        <w:t xml:space="preserve"> when auditee challenged sample size” can push the file to conditional approval, meaning a follow-up witness in six months at the auditor’s cost. Experienced professionals retain humility because each witness resets the scoreboard.</w:t>
      </w:r>
    </w:p>
    <w:p w14:paraId="07F85989" w14:textId="77777777" w:rsidR="003C5120" w:rsidRPr="003C5120" w:rsidRDefault="003C5120" w:rsidP="003C5120">
      <w:r w:rsidRPr="003C5120">
        <w:pict w14:anchorId="18246D14">
          <v:rect id="_x0000_i1748" style="width:0;height:1.5pt" o:hralign="center" o:hrstd="t" o:hr="t" fillcolor="#a0a0a0" stroked="f"/>
        </w:pict>
      </w:r>
    </w:p>
    <w:p w14:paraId="5D8F863E" w14:textId="77777777" w:rsidR="003C5120" w:rsidRPr="003C5120" w:rsidRDefault="003C5120" w:rsidP="003C5120">
      <w:pPr>
        <w:rPr>
          <w:b/>
          <w:bCs/>
        </w:rPr>
      </w:pPr>
      <w:r w:rsidRPr="003C5120">
        <w:rPr>
          <w:b/>
          <w:bCs/>
        </w:rPr>
        <w:t>9.4</w:t>
      </w:r>
      <w:r w:rsidRPr="003C5120">
        <w:rPr>
          <w:b/>
          <w:bCs/>
        </w:rPr>
        <w:t> </w:t>
      </w:r>
      <w:r w:rsidRPr="003C5120">
        <w:rPr>
          <w:b/>
          <w:bCs/>
        </w:rPr>
        <w:t>Practical life cycle of an aerospace auditor</w:t>
      </w:r>
    </w:p>
    <w:p w14:paraId="661DD3D2" w14:textId="77777777" w:rsidR="003C5120" w:rsidRPr="003C5120" w:rsidRDefault="003C5120" w:rsidP="003C5120">
      <w:r w:rsidRPr="003C5120">
        <w:t xml:space="preserve">A candidate begins as </w:t>
      </w:r>
      <w:proofErr w:type="gramStart"/>
      <w:r w:rsidRPr="003C5120">
        <w:rPr>
          <w:b/>
          <w:bCs/>
        </w:rPr>
        <w:t>trainee</w:t>
      </w:r>
      <w:proofErr w:type="gramEnd"/>
      <w:r w:rsidRPr="003C5120">
        <w:t xml:space="preserve">, shadowing a qualified AA; field notes </w:t>
      </w:r>
      <w:proofErr w:type="spellStart"/>
      <w:r w:rsidRPr="003C5120">
        <w:t>emphasise</w:t>
      </w:r>
      <w:proofErr w:type="spellEnd"/>
      <w:r w:rsidRPr="003C5120">
        <w:t xml:space="preserve"> clause navigation and evidence writing. After completing AATT and passing a forty-question exam on AS standards and ISO 19011 scenarios, the trainee logs five further audits with increasing participation until the witness body grants AA status. Two years later, after fifteen aerospace audit </w:t>
      </w:r>
      <w:proofErr w:type="gramStart"/>
      <w:r w:rsidRPr="003C5120">
        <w:t>days—</w:t>
      </w:r>
      <w:proofErr w:type="gramEnd"/>
      <w:r w:rsidRPr="003C5120">
        <w:t xml:space="preserve">including at least one design-responsibility scope—the AA applies for </w:t>
      </w:r>
      <w:r w:rsidRPr="003C5120">
        <w:rPr>
          <w:b/>
          <w:bCs/>
        </w:rPr>
        <w:t>AEA</w:t>
      </w:r>
      <w:r w:rsidRPr="003C5120">
        <w:t xml:space="preserve">. At this stage the auditor leads multi-site teams, often across cultures. Witness feedback shifts from clause accuracy to leadership: does the AEA maintain team sampling alignment, de-escalate defensive plant managers, and write findings that provoke systemic improvement rather than flood lists of minors? The ladder continues into </w:t>
      </w:r>
      <w:r w:rsidRPr="003C5120">
        <w:rPr>
          <w:b/>
          <w:bCs/>
        </w:rPr>
        <w:t>experienced-witness auditors</w:t>
      </w:r>
      <w:r w:rsidRPr="003C5120">
        <w:t xml:space="preserve"> who evaluate peers for CBs or IAQG sector bodies, contributing to scheme governance.</w:t>
      </w:r>
    </w:p>
    <w:p w14:paraId="215418FA" w14:textId="77777777" w:rsidR="003C5120" w:rsidRPr="003C5120" w:rsidRDefault="003C5120" w:rsidP="003C5120">
      <w:r w:rsidRPr="003C5120">
        <w:t>Throughout, the capability portfolio broadens: ISO 27001 knowledge for avionics-cyber audits, environmental-climate regulations for SAF supply chains, and human-factor interviewing to detect “just culture” erosion. Each new air-worthiness directive or trade sanction pushes learning curves steeper. The aerospace auditor’s life is therefore a continuous CPD treadmill—not a burden but insurance that certificates bear current meaning.</w:t>
      </w:r>
    </w:p>
    <w:p w14:paraId="324EE1B3" w14:textId="77777777" w:rsidR="003C5120" w:rsidRPr="003C5120" w:rsidRDefault="003C5120" w:rsidP="003C5120">
      <w:r w:rsidRPr="003C5120">
        <w:pict w14:anchorId="48795F13">
          <v:rect id="_x0000_i1749" style="width:0;height:1.5pt" o:hralign="center" o:hrstd="t" o:hr="t" fillcolor="#a0a0a0" stroked="f"/>
        </w:pict>
      </w:r>
    </w:p>
    <w:p w14:paraId="17355052" w14:textId="77777777" w:rsidR="003C5120" w:rsidRPr="003C5120" w:rsidRDefault="003C5120" w:rsidP="003C5120">
      <w:pPr>
        <w:rPr>
          <w:b/>
          <w:bCs/>
        </w:rPr>
      </w:pPr>
      <w:r w:rsidRPr="003C5120">
        <w:rPr>
          <w:b/>
          <w:bCs/>
        </w:rPr>
        <w:t>9.5</w:t>
      </w:r>
      <w:r w:rsidRPr="003C5120">
        <w:rPr>
          <w:b/>
          <w:bCs/>
        </w:rPr>
        <w:t> </w:t>
      </w:r>
      <w:r w:rsidRPr="003C5120">
        <w:rPr>
          <w:b/>
          <w:bCs/>
        </w:rPr>
        <w:t>Auditor personal attributes—the soft skills that protect hard truth</w:t>
      </w:r>
    </w:p>
    <w:p w14:paraId="7357076B" w14:textId="77777777" w:rsidR="003C5120" w:rsidRPr="003C5120" w:rsidRDefault="003C5120" w:rsidP="003C5120">
      <w:r w:rsidRPr="003C5120">
        <w:t xml:space="preserve">ISO 19011 Annex B names personal attributes: ethical, open-minded, diplomatic, observant, perceptive, versatile, tenacious, decisive, self-reliant, and acting with an open mind. Aerospace practice converts </w:t>
      </w:r>
      <w:r w:rsidRPr="003C5120">
        <w:lastRenderedPageBreak/>
        <w:t xml:space="preserve">abstractions into </w:t>
      </w:r>
      <w:proofErr w:type="spellStart"/>
      <w:r w:rsidRPr="003C5120">
        <w:t>behaviours</w:t>
      </w:r>
      <w:proofErr w:type="spellEnd"/>
      <w:r w:rsidRPr="003C5120">
        <w:t xml:space="preserve">. </w:t>
      </w:r>
      <w:r w:rsidRPr="003C5120">
        <w:rPr>
          <w:b/>
          <w:bCs/>
        </w:rPr>
        <w:t>Open-mindedness</w:t>
      </w:r>
      <w:r w:rsidRPr="003C5120">
        <w:t xml:space="preserve"> appears when an auditor pauses a heated debate over counterfeit screening, invites the supply-chain intern’s viewpoint, and discovers the intern spotted a date-code pattern everyone else missed. </w:t>
      </w:r>
      <w:r w:rsidRPr="003C5120">
        <w:rPr>
          <w:b/>
          <w:bCs/>
        </w:rPr>
        <w:t>Tenacity</w:t>
      </w:r>
      <w:r w:rsidRPr="003C5120">
        <w:t xml:space="preserve"> shows when an auditor insists on walking the re-work area in person despite management’s claim “there’s nothing to see.” The intern reveals bins of un-stamped castings. </w:t>
      </w:r>
      <w:r w:rsidRPr="003C5120">
        <w:rPr>
          <w:b/>
          <w:bCs/>
        </w:rPr>
        <w:t>Decisiveness</w:t>
      </w:r>
      <w:r w:rsidRPr="003C5120">
        <w:t xml:space="preserve"> is exhibited when an auditor closes an NCR meeting on schedule, </w:t>
      </w:r>
      <w:proofErr w:type="spellStart"/>
      <w:r w:rsidRPr="003C5120">
        <w:t>summarising</w:t>
      </w:r>
      <w:proofErr w:type="spellEnd"/>
      <w:r w:rsidRPr="003C5120">
        <w:t xml:space="preserve"> findings in crisp clause-linked language, resisting the polite request to “sleep on it.” IAQG witness assessors score those attributes on </w:t>
      </w:r>
      <w:proofErr w:type="gramStart"/>
      <w:r w:rsidRPr="003C5120">
        <w:t>rubrics</w:t>
      </w:r>
      <w:proofErr w:type="gramEnd"/>
      <w:r w:rsidRPr="003C5120">
        <w:t xml:space="preserve">; a folder full of correct clauses cannot offset a low </w:t>
      </w:r>
      <w:proofErr w:type="spellStart"/>
      <w:r w:rsidRPr="003C5120">
        <w:t>behaviour</w:t>
      </w:r>
      <w:proofErr w:type="spellEnd"/>
      <w:r w:rsidRPr="003C5120">
        <w:t xml:space="preserve"> score.</w:t>
      </w:r>
    </w:p>
    <w:p w14:paraId="6CC48576" w14:textId="77777777" w:rsidR="003C5120" w:rsidRPr="003C5120" w:rsidRDefault="003C5120" w:rsidP="003C5120">
      <w:r w:rsidRPr="003C5120">
        <w:t xml:space="preserve">One memorable witness evaluated a technically brilliant auditor who grew impatient when an auditee offered coffee and </w:t>
      </w:r>
      <w:proofErr w:type="gramStart"/>
      <w:r w:rsidRPr="003C5120">
        <w:t>small-talk</w:t>
      </w:r>
      <w:proofErr w:type="gramEnd"/>
      <w:r w:rsidRPr="003C5120">
        <w:t xml:space="preserve">. The witness noted: “diplomacy insufficient; </w:t>
      </w:r>
      <w:proofErr w:type="spellStart"/>
      <w:r w:rsidRPr="003C5120">
        <w:t>jeopardised</w:t>
      </w:r>
      <w:proofErr w:type="spellEnd"/>
      <w:r w:rsidRPr="003C5120">
        <w:t xml:space="preserve"> information flow.” Despite zero clause errors, the auditor’s upgrade was delayed pending interpersonal-skill coaching. In high-context cultures, small-talk is data; auditors ignore it at their peril.</w:t>
      </w:r>
    </w:p>
    <w:p w14:paraId="4A40E7CB" w14:textId="77777777" w:rsidR="003C5120" w:rsidRPr="003C5120" w:rsidRDefault="003C5120" w:rsidP="003C5120">
      <w:r w:rsidRPr="003C5120">
        <w:pict w14:anchorId="73412854">
          <v:rect id="_x0000_i1750" style="width:0;height:1.5pt" o:hralign="center" o:hrstd="t" o:hr="t" fillcolor="#a0a0a0" stroked="f"/>
        </w:pict>
      </w:r>
    </w:p>
    <w:p w14:paraId="37092E30" w14:textId="77777777" w:rsidR="003C5120" w:rsidRPr="003C5120" w:rsidRDefault="003C5120" w:rsidP="003C5120">
      <w:pPr>
        <w:rPr>
          <w:b/>
          <w:bCs/>
        </w:rPr>
      </w:pPr>
      <w:r w:rsidRPr="003C5120">
        <w:rPr>
          <w:b/>
          <w:bCs/>
        </w:rPr>
        <w:t>9.6</w:t>
      </w:r>
      <w:r w:rsidRPr="003C5120">
        <w:rPr>
          <w:b/>
          <w:bCs/>
        </w:rPr>
        <w:t> </w:t>
      </w:r>
      <w:r w:rsidRPr="003C5120">
        <w:rPr>
          <w:b/>
          <w:bCs/>
        </w:rPr>
        <w:t>ISO 19011 sampling deep-dive—risk-equivalent sample sizes for complex processes</w:t>
      </w:r>
    </w:p>
    <w:p w14:paraId="763DC04D" w14:textId="77777777" w:rsidR="003C5120" w:rsidRPr="003C5120" w:rsidRDefault="003C5120" w:rsidP="003C5120">
      <w:r w:rsidRPr="003C5120">
        <w:t xml:space="preserve">ISO 19011 Annex D eschews fixed tables; it uses risk severity, frequency, complexity, and previous performance to size samples. An auditor reviewing a NADCAP-approved heat-treat process with ten furnaces, three shifts, and twelve alloys might sample five lots across two shifts and two alloys, ensuring each chosen lot covers distinct furnace zones. By contrast, a low-risk kitting station with repeatable pick-and-pack operations may need only two lots. Aerospace auditors translate that concept into the </w:t>
      </w:r>
      <w:r w:rsidRPr="003C5120">
        <w:rPr>
          <w:b/>
          <w:bCs/>
        </w:rPr>
        <w:t>risk equivalence</w:t>
      </w:r>
      <w:r w:rsidRPr="003C5120">
        <w:t xml:space="preserve"> test: the sample must provide the same confidence level that the process is controlled as would a larger sample of a less-critical process. AS9104 oversight teams ask auditors to justify sample logic during on-site witness; inability to articulate risk pillars triggers grading deductions.</w:t>
      </w:r>
    </w:p>
    <w:p w14:paraId="3A073426" w14:textId="77777777" w:rsidR="003C5120" w:rsidRPr="003C5120" w:rsidRDefault="003C5120" w:rsidP="003C5120">
      <w:r w:rsidRPr="003C5120">
        <w:pict w14:anchorId="25B502D9">
          <v:rect id="_x0000_i1751" style="width:0;height:1.5pt" o:hralign="center" o:hrstd="t" o:hr="t" fillcolor="#a0a0a0" stroked="f"/>
        </w:pict>
      </w:r>
    </w:p>
    <w:p w14:paraId="4168581E" w14:textId="77777777" w:rsidR="003C5120" w:rsidRPr="003C5120" w:rsidRDefault="003C5120" w:rsidP="003C5120">
      <w:pPr>
        <w:rPr>
          <w:b/>
          <w:bCs/>
        </w:rPr>
      </w:pPr>
      <w:r w:rsidRPr="003C5120">
        <w:rPr>
          <w:b/>
          <w:bCs/>
        </w:rPr>
        <w:t>9.7</w:t>
      </w:r>
      <w:r w:rsidRPr="003C5120">
        <w:rPr>
          <w:b/>
          <w:bCs/>
        </w:rPr>
        <w:t> </w:t>
      </w:r>
      <w:r w:rsidRPr="003C5120">
        <w:rPr>
          <w:b/>
          <w:bCs/>
        </w:rPr>
        <w:t>Reflection activity—drafting a career-development map aligned with ISO 19011 &amp; AS9104</w:t>
      </w:r>
    </w:p>
    <w:p w14:paraId="5B094738" w14:textId="77777777" w:rsidR="003C5120" w:rsidRPr="003C5120" w:rsidRDefault="003C5120" w:rsidP="003C5120">
      <w:r w:rsidRPr="003C5120">
        <w:t>Participants complete a self-assessment table: clause familiarity, communication strengths, technical-sector exposure, cultural-intelligence index, OASIS data-entry confidence, and CPD hours to date. In pairs they design two-year roadmaps: which audits to pursue, which sector courses to take, which soft-skill workshops to attend. They swap plans, critique gaps, and log commitments. The exercise converts theoretical requirements into personal milestones, reinforcing that auditor excellence is as much project management as it is intelligence.</w:t>
      </w:r>
    </w:p>
    <w:p w14:paraId="0DFE24C2" w14:textId="77777777" w:rsidR="003C5120" w:rsidRPr="003C5120" w:rsidRDefault="003C5120" w:rsidP="003C5120">
      <w:r w:rsidRPr="003C5120">
        <w:pict w14:anchorId="2C3AFAB4">
          <v:rect id="_x0000_i1752" style="width:0;height:1.5pt" o:hralign="center" o:hrstd="t" o:hr="t" fillcolor="#a0a0a0" stroked="f"/>
        </w:pict>
      </w:r>
    </w:p>
    <w:p w14:paraId="69D4F227" w14:textId="77777777" w:rsidR="003C5120" w:rsidRPr="003C5120" w:rsidRDefault="003C5120" w:rsidP="003C5120">
      <w:pPr>
        <w:rPr>
          <w:b/>
          <w:bCs/>
        </w:rPr>
      </w:pPr>
      <w:r w:rsidRPr="003C5120">
        <w:rPr>
          <w:b/>
          <w:bCs/>
        </w:rPr>
        <w:t>Closing panorama</w:t>
      </w:r>
    </w:p>
    <w:p w14:paraId="295AAD8B" w14:textId="77777777" w:rsidR="003C5120" w:rsidRPr="003C5120" w:rsidRDefault="003C5120" w:rsidP="003C5120">
      <w:r w:rsidRPr="003C5120">
        <w:t xml:space="preserve">Imagine three concentric control towers. The inner tower is ISO 19011, broadcasting timeless principles of impartial enquiry. The middle tower is AS9104, adding aerospace-specific transponder codes, language protocols, and runway-length calculations. The outer tower is the auditor’s own moral and technical growth, constantly upgrading software so the radio can decode ever-faster data streams. When all three towers transmit in sync, an auditor’s final report becomes more than a compliance ticket; it is a high-resolution radar image guiding </w:t>
      </w:r>
      <w:proofErr w:type="spellStart"/>
      <w:r w:rsidRPr="003C5120">
        <w:t>organisations</w:t>
      </w:r>
      <w:proofErr w:type="spellEnd"/>
      <w:r w:rsidRPr="003C5120">
        <w:t xml:space="preserve"> toward safer, </w:t>
      </w:r>
      <w:proofErr w:type="spellStart"/>
      <w:r w:rsidRPr="003C5120">
        <w:t>leaner</w:t>
      </w:r>
      <w:proofErr w:type="spellEnd"/>
      <w:r w:rsidRPr="003C5120">
        <w:t xml:space="preserve"> flight paths. When any tower loses signal—principle sacrificed for convenience, procedure ignored for haste, learning stalled for ego—</w:t>
      </w:r>
      <w:r w:rsidRPr="003C5120">
        <w:lastRenderedPageBreak/>
        <w:t>the quality sky darkens, and accidents wait like unlit terrain beneath an over-confident descent. Our profession exists to keep the towers bright.</w:t>
      </w:r>
    </w:p>
    <w:p w14:paraId="7380A46B" w14:textId="77777777" w:rsidR="00E7321B" w:rsidRPr="003C5120" w:rsidRDefault="00E7321B"/>
    <w:sectPr w:rsidR="00E7321B" w:rsidRPr="003C5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2F940F8"/>
    <w:multiLevelType w:val="multilevel"/>
    <w:tmpl w:val="35CA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326AD"/>
    <w:multiLevelType w:val="multilevel"/>
    <w:tmpl w:val="EC10D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EC655F"/>
    <w:multiLevelType w:val="multilevel"/>
    <w:tmpl w:val="6EE01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070480"/>
    <w:multiLevelType w:val="multilevel"/>
    <w:tmpl w:val="81948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FB53F2"/>
    <w:multiLevelType w:val="multilevel"/>
    <w:tmpl w:val="4DE8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124BA"/>
    <w:multiLevelType w:val="multilevel"/>
    <w:tmpl w:val="3350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016AA"/>
    <w:multiLevelType w:val="multilevel"/>
    <w:tmpl w:val="56EE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F1B46"/>
    <w:multiLevelType w:val="multilevel"/>
    <w:tmpl w:val="F800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AD05F6"/>
    <w:multiLevelType w:val="multilevel"/>
    <w:tmpl w:val="E2FEE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4423D0"/>
    <w:multiLevelType w:val="multilevel"/>
    <w:tmpl w:val="1FC0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685729">
    <w:abstractNumId w:val="0"/>
  </w:num>
  <w:num w:numId="2" w16cid:durableId="496653005">
    <w:abstractNumId w:val="10"/>
  </w:num>
  <w:num w:numId="3" w16cid:durableId="1560749953">
    <w:abstractNumId w:val="5"/>
  </w:num>
  <w:num w:numId="4" w16cid:durableId="488449700">
    <w:abstractNumId w:val="7"/>
  </w:num>
  <w:num w:numId="5" w16cid:durableId="1536387494">
    <w:abstractNumId w:val="1"/>
  </w:num>
  <w:num w:numId="6" w16cid:durableId="1517845146">
    <w:abstractNumId w:val="6"/>
  </w:num>
  <w:num w:numId="7" w16cid:durableId="1227302860">
    <w:abstractNumId w:val="8"/>
  </w:num>
  <w:num w:numId="8" w16cid:durableId="382800914">
    <w:abstractNumId w:val="3"/>
  </w:num>
  <w:num w:numId="9" w16cid:durableId="148639620">
    <w:abstractNumId w:val="9"/>
  </w:num>
  <w:num w:numId="10" w16cid:durableId="866140845">
    <w:abstractNumId w:val="2"/>
  </w:num>
  <w:num w:numId="11" w16cid:durableId="2367941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4EA"/>
    <w:rsid w:val="000124EA"/>
    <w:rsid w:val="00013F72"/>
    <w:rsid w:val="001457BE"/>
    <w:rsid w:val="003C5120"/>
    <w:rsid w:val="00454B06"/>
    <w:rsid w:val="00603D20"/>
    <w:rsid w:val="007347F5"/>
    <w:rsid w:val="008F1D7F"/>
    <w:rsid w:val="009110B0"/>
    <w:rsid w:val="00C52B27"/>
    <w:rsid w:val="00CB4C7E"/>
    <w:rsid w:val="00CE6E87"/>
    <w:rsid w:val="00E73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F23119"/>
  <w15:chartTrackingRefBased/>
  <w15:docId w15:val="{7F342245-EA34-4641-BBF5-A2BEAFC3E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0124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4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4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0124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4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4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4EA"/>
    <w:rPr>
      <w:rFonts w:eastAsiaTheme="majorEastAsia" w:cstheme="majorBidi"/>
      <w:color w:val="272727" w:themeColor="text1" w:themeTint="D8"/>
    </w:rPr>
  </w:style>
  <w:style w:type="paragraph" w:styleId="Title">
    <w:name w:val="Title"/>
    <w:basedOn w:val="Normal"/>
    <w:next w:val="Normal"/>
    <w:link w:val="TitleChar"/>
    <w:uiPriority w:val="10"/>
    <w:qFormat/>
    <w:rsid w:val="00012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4EA"/>
    <w:pPr>
      <w:spacing w:before="160"/>
      <w:jc w:val="center"/>
    </w:pPr>
    <w:rPr>
      <w:i/>
      <w:iCs/>
      <w:color w:val="404040" w:themeColor="text1" w:themeTint="BF"/>
    </w:rPr>
  </w:style>
  <w:style w:type="character" w:customStyle="1" w:styleId="QuoteChar">
    <w:name w:val="Quote Char"/>
    <w:basedOn w:val="DefaultParagraphFont"/>
    <w:link w:val="Quote"/>
    <w:uiPriority w:val="29"/>
    <w:rsid w:val="000124EA"/>
    <w:rPr>
      <w:i/>
      <w:iCs/>
      <w:color w:val="404040" w:themeColor="text1" w:themeTint="BF"/>
    </w:rPr>
  </w:style>
  <w:style w:type="paragraph" w:styleId="ListParagraph">
    <w:name w:val="List Paragraph"/>
    <w:basedOn w:val="Normal"/>
    <w:uiPriority w:val="34"/>
    <w:qFormat/>
    <w:rsid w:val="000124EA"/>
    <w:pPr>
      <w:ind w:left="720"/>
      <w:contextualSpacing/>
    </w:pPr>
  </w:style>
  <w:style w:type="character" w:styleId="IntenseEmphasis">
    <w:name w:val="Intense Emphasis"/>
    <w:basedOn w:val="DefaultParagraphFont"/>
    <w:uiPriority w:val="21"/>
    <w:qFormat/>
    <w:rsid w:val="000124EA"/>
    <w:rPr>
      <w:i/>
      <w:iCs/>
      <w:color w:val="2F5496" w:themeColor="accent1" w:themeShade="BF"/>
    </w:rPr>
  </w:style>
  <w:style w:type="paragraph" w:styleId="IntenseQuote">
    <w:name w:val="Intense Quote"/>
    <w:basedOn w:val="Normal"/>
    <w:next w:val="Normal"/>
    <w:link w:val="IntenseQuoteChar"/>
    <w:uiPriority w:val="30"/>
    <w:qFormat/>
    <w:rsid w:val="000124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4EA"/>
    <w:rPr>
      <w:i/>
      <w:iCs/>
      <w:color w:val="2F5496" w:themeColor="accent1" w:themeShade="BF"/>
    </w:rPr>
  </w:style>
  <w:style w:type="character" w:styleId="IntenseReference">
    <w:name w:val="Intense Reference"/>
    <w:basedOn w:val="DefaultParagraphFont"/>
    <w:uiPriority w:val="32"/>
    <w:qFormat/>
    <w:rsid w:val="000124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86100">
      <w:bodyDiv w:val="1"/>
      <w:marLeft w:val="0"/>
      <w:marRight w:val="0"/>
      <w:marTop w:val="0"/>
      <w:marBottom w:val="0"/>
      <w:divBdr>
        <w:top w:val="none" w:sz="0" w:space="0" w:color="auto"/>
        <w:left w:val="none" w:sz="0" w:space="0" w:color="auto"/>
        <w:bottom w:val="none" w:sz="0" w:space="0" w:color="auto"/>
        <w:right w:val="none" w:sz="0" w:space="0" w:color="auto"/>
      </w:divBdr>
    </w:div>
    <w:div w:id="558831095">
      <w:bodyDiv w:val="1"/>
      <w:marLeft w:val="0"/>
      <w:marRight w:val="0"/>
      <w:marTop w:val="0"/>
      <w:marBottom w:val="0"/>
      <w:divBdr>
        <w:top w:val="none" w:sz="0" w:space="0" w:color="auto"/>
        <w:left w:val="none" w:sz="0" w:space="0" w:color="auto"/>
        <w:bottom w:val="none" w:sz="0" w:space="0" w:color="auto"/>
        <w:right w:val="none" w:sz="0" w:space="0" w:color="auto"/>
      </w:divBdr>
    </w:div>
    <w:div w:id="560365375">
      <w:bodyDiv w:val="1"/>
      <w:marLeft w:val="0"/>
      <w:marRight w:val="0"/>
      <w:marTop w:val="0"/>
      <w:marBottom w:val="0"/>
      <w:divBdr>
        <w:top w:val="none" w:sz="0" w:space="0" w:color="auto"/>
        <w:left w:val="none" w:sz="0" w:space="0" w:color="auto"/>
        <w:bottom w:val="none" w:sz="0" w:space="0" w:color="auto"/>
        <w:right w:val="none" w:sz="0" w:space="0" w:color="auto"/>
      </w:divBdr>
    </w:div>
    <w:div w:id="570118948">
      <w:bodyDiv w:val="1"/>
      <w:marLeft w:val="0"/>
      <w:marRight w:val="0"/>
      <w:marTop w:val="0"/>
      <w:marBottom w:val="0"/>
      <w:divBdr>
        <w:top w:val="none" w:sz="0" w:space="0" w:color="auto"/>
        <w:left w:val="none" w:sz="0" w:space="0" w:color="auto"/>
        <w:bottom w:val="none" w:sz="0" w:space="0" w:color="auto"/>
        <w:right w:val="none" w:sz="0" w:space="0" w:color="auto"/>
      </w:divBdr>
    </w:div>
    <w:div w:id="621766381">
      <w:bodyDiv w:val="1"/>
      <w:marLeft w:val="0"/>
      <w:marRight w:val="0"/>
      <w:marTop w:val="0"/>
      <w:marBottom w:val="0"/>
      <w:divBdr>
        <w:top w:val="none" w:sz="0" w:space="0" w:color="auto"/>
        <w:left w:val="none" w:sz="0" w:space="0" w:color="auto"/>
        <w:bottom w:val="none" w:sz="0" w:space="0" w:color="auto"/>
        <w:right w:val="none" w:sz="0" w:space="0" w:color="auto"/>
      </w:divBdr>
      <w:divsChild>
        <w:div w:id="2704022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09335">
          <w:blockQuote w:val="1"/>
          <w:marLeft w:val="720"/>
          <w:marRight w:val="720"/>
          <w:marTop w:val="100"/>
          <w:marBottom w:val="100"/>
          <w:divBdr>
            <w:top w:val="none" w:sz="0" w:space="0" w:color="auto"/>
            <w:left w:val="none" w:sz="0" w:space="0" w:color="auto"/>
            <w:bottom w:val="none" w:sz="0" w:space="0" w:color="auto"/>
            <w:right w:val="none" w:sz="0" w:space="0" w:color="auto"/>
          </w:divBdr>
        </w:div>
        <w:div w:id="337122194">
          <w:blockQuote w:val="1"/>
          <w:marLeft w:val="720"/>
          <w:marRight w:val="720"/>
          <w:marTop w:val="100"/>
          <w:marBottom w:val="100"/>
          <w:divBdr>
            <w:top w:val="none" w:sz="0" w:space="0" w:color="auto"/>
            <w:left w:val="none" w:sz="0" w:space="0" w:color="auto"/>
            <w:bottom w:val="none" w:sz="0" w:space="0" w:color="auto"/>
            <w:right w:val="none" w:sz="0" w:space="0" w:color="auto"/>
          </w:divBdr>
        </w:div>
        <w:div w:id="403454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226723">
      <w:bodyDiv w:val="1"/>
      <w:marLeft w:val="0"/>
      <w:marRight w:val="0"/>
      <w:marTop w:val="0"/>
      <w:marBottom w:val="0"/>
      <w:divBdr>
        <w:top w:val="none" w:sz="0" w:space="0" w:color="auto"/>
        <w:left w:val="none" w:sz="0" w:space="0" w:color="auto"/>
        <w:bottom w:val="none" w:sz="0" w:space="0" w:color="auto"/>
        <w:right w:val="none" w:sz="0" w:space="0" w:color="auto"/>
      </w:divBdr>
    </w:div>
    <w:div w:id="755977382">
      <w:bodyDiv w:val="1"/>
      <w:marLeft w:val="0"/>
      <w:marRight w:val="0"/>
      <w:marTop w:val="0"/>
      <w:marBottom w:val="0"/>
      <w:divBdr>
        <w:top w:val="none" w:sz="0" w:space="0" w:color="auto"/>
        <w:left w:val="none" w:sz="0" w:space="0" w:color="auto"/>
        <w:bottom w:val="none" w:sz="0" w:space="0" w:color="auto"/>
        <w:right w:val="none" w:sz="0" w:space="0" w:color="auto"/>
      </w:divBdr>
    </w:div>
    <w:div w:id="1040478001">
      <w:bodyDiv w:val="1"/>
      <w:marLeft w:val="0"/>
      <w:marRight w:val="0"/>
      <w:marTop w:val="0"/>
      <w:marBottom w:val="0"/>
      <w:divBdr>
        <w:top w:val="none" w:sz="0" w:space="0" w:color="auto"/>
        <w:left w:val="none" w:sz="0" w:space="0" w:color="auto"/>
        <w:bottom w:val="none" w:sz="0" w:space="0" w:color="auto"/>
        <w:right w:val="none" w:sz="0" w:space="0" w:color="auto"/>
      </w:divBdr>
    </w:div>
    <w:div w:id="1314019718">
      <w:bodyDiv w:val="1"/>
      <w:marLeft w:val="0"/>
      <w:marRight w:val="0"/>
      <w:marTop w:val="0"/>
      <w:marBottom w:val="0"/>
      <w:divBdr>
        <w:top w:val="none" w:sz="0" w:space="0" w:color="auto"/>
        <w:left w:val="none" w:sz="0" w:space="0" w:color="auto"/>
        <w:bottom w:val="none" w:sz="0" w:space="0" w:color="auto"/>
        <w:right w:val="none" w:sz="0" w:space="0" w:color="auto"/>
      </w:divBdr>
    </w:div>
    <w:div w:id="1370959077">
      <w:bodyDiv w:val="1"/>
      <w:marLeft w:val="0"/>
      <w:marRight w:val="0"/>
      <w:marTop w:val="0"/>
      <w:marBottom w:val="0"/>
      <w:divBdr>
        <w:top w:val="none" w:sz="0" w:space="0" w:color="auto"/>
        <w:left w:val="none" w:sz="0" w:space="0" w:color="auto"/>
        <w:bottom w:val="none" w:sz="0" w:space="0" w:color="auto"/>
        <w:right w:val="none" w:sz="0" w:space="0" w:color="auto"/>
      </w:divBdr>
    </w:div>
    <w:div w:id="1384404548">
      <w:bodyDiv w:val="1"/>
      <w:marLeft w:val="0"/>
      <w:marRight w:val="0"/>
      <w:marTop w:val="0"/>
      <w:marBottom w:val="0"/>
      <w:divBdr>
        <w:top w:val="none" w:sz="0" w:space="0" w:color="auto"/>
        <w:left w:val="none" w:sz="0" w:space="0" w:color="auto"/>
        <w:bottom w:val="none" w:sz="0" w:space="0" w:color="auto"/>
        <w:right w:val="none" w:sz="0" w:space="0" w:color="auto"/>
      </w:divBdr>
    </w:div>
    <w:div w:id="1387337325">
      <w:bodyDiv w:val="1"/>
      <w:marLeft w:val="0"/>
      <w:marRight w:val="0"/>
      <w:marTop w:val="0"/>
      <w:marBottom w:val="0"/>
      <w:divBdr>
        <w:top w:val="none" w:sz="0" w:space="0" w:color="auto"/>
        <w:left w:val="none" w:sz="0" w:space="0" w:color="auto"/>
        <w:bottom w:val="none" w:sz="0" w:space="0" w:color="auto"/>
        <w:right w:val="none" w:sz="0" w:space="0" w:color="auto"/>
      </w:divBdr>
    </w:div>
    <w:div w:id="1434471309">
      <w:bodyDiv w:val="1"/>
      <w:marLeft w:val="0"/>
      <w:marRight w:val="0"/>
      <w:marTop w:val="0"/>
      <w:marBottom w:val="0"/>
      <w:divBdr>
        <w:top w:val="none" w:sz="0" w:space="0" w:color="auto"/>
        <w:left w:val="none" w:sz="0" w:space="0" w:color="auto"/>
        <w:bottom w:val="none" w:sz="0" w:space="0" w:color="auto"/>
        <w:right w:val="none" w:sz="0" w:space="0" w:color="auto"/>
      </w:divBdr>
    </w:div>
    <w:div w:id="1623226510">
      <w:bodyDiv w:val="1"/>
      <w:marLeft w:val="0"/>
      <w:marRight w:val="0"/>
      <w:marTop w:val="0"/>
      <w:marBottom w:val="0"/>
      <w:divBdr>
        <w:top w:val="none" w:sz="0" w:space="0" w:color="auto"/>
        <w:left w:val="none" w:sz="0" w:space="0" w:color="auto"/>
        <w:bottom w:val="none" w:sz="0" w:space="0" w:color="auto"/>
        <w:right w:val="none" w:sz="0" w:space="0" w:color="auto"/>
      </w:divBdr>
    </w:div>
    <w:div w:id="1660228550">
      <w:bodyDiv w:val="1"/>
      <w:marLeft w:val="0"/>
      <w:marRight w:val="0"/>
      <w:marTop w:val="0"/>
      <w:marBottom w:val="0"/>
      <w:divBdr>
        <w:top w:val="none" w:sz="0" w:space="0" w:color="auto"/>
        <w:left w:val="none" w:sz="0" w:space="0" w:color="auto"/>
        <w:bottom w:val="none" w:sz="0" w:space="0" w:color="auto"/>
        <w:right w:val="none" w:sz="0" w:space="0" w:color="auto"/>
      </w:divBdr>
    </w:div>
    <w:div w:id="1769618000">
      <w:bodyDiv w:val="1"/>
      <w:marLeft w:val="0"/>
      <w:marRight w:val="0"/>
      <w:marTop w:val="0"/>
      <w:marBottom w:val="0"/>
      <w:divBdr>
        <w:top w:val="none" w:sz="0" w:space="0" w:color="auto"/>
        <w:left w:val="none" w:sz="0" w:space="0" w:color="auto"/>
        <w:bottom w:val="none" w:sz="0" w:space="0" w:color="auto"/>
        <w:right w:val="none" w:sz="0" w:space="0" w:color="auto"/>
      </w:divBdr>
    </w:div>
    <w:div w:id="1886528626">
      <w:bodyDiv w:val="1"/>
      <w:marLeft w:val="0"/>
      <w:marRight w:val="0"/>
      <w:marTop w:val="0"/>
      <w:marBottom w:val="0"/>
      <w:divBdr>
        <w:top w:val="none" w:sz="0" w:space="0" w:color="auto"/>
        <w:left w:val="none" w:sz="0" w:space="0" w:color="auto"/>
        <w:bottom w:val="none" w:sz="0" w:space="0" w:color="auto"/>
        <w:right w:val="none" w:sz="0" w:space="0" w:color="auto"/>
      </w:divBdr>
      <w:divsChild>
        <w:div w:id="114034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601540">
          <w:blockQuote w:val="1"/>
          <w:marLeft w:val="720"/>
          <w:marRight w:val="720"/>
          <w:marTop w:val="100"/>
          <w:marBottom w:val="100"/>
          <w:divBdr>
            <w:top w:val="none" w:sz="0" w:space="0" w:color="auto"/>
            <w:left w:val="none" w:sz="0" w:space="0" w:color="auto"/>
            <w:bottom w:val="none" w:sz="0" w:space="0" w:color="auto"/>
            <w:right w:val="none" w:sz="0" w:space="0" w:color="auto"/>
          </w:divBdr>
        </w:div>
        <w:div w:id="744105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137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7167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45</Pages>
  <Words>17723</Words>
  <Characters>102268</Characters>
  <Application>Microsoft Office Word</Application>
  <DocSecurity>0</DocSecurity>
  <Lines>1503</Lines>
  <Paragraphs>412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2025-05-27T13:24:00Z</dcterms:created>
  <dcterms:modified xsi:type="dcterms:W3CDTF">2025-05-28T02:48:00Z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c162db9b-c201-4384-95ee-7fd0ed331a4f</vt:lpwstr>
  </property>
</Properties>
</file>