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0534" w14:textId="045E4AE5" w:rsidR="003C6D51" w:rsidRPr="003C6D51" w:rsidRDefault="003C6D51" w:rsidP="003C6D51">
      <w:r w:rsidRPr="003C6D51">
        <w:t>When I consider an internal audit toolbox, it should contain</w:t>
      </w:r>
      <w:r w:rsidR="001856A3">
        <w:t xml:space="preserve"> templates for the following:</w:t>
      </w:r>
    </w:p>
    <w:p w14:paraId="46465715" w14:textId="0588A485" w:rsidR="003C6D51" w:rsidRDefault="003C6D51" w:rsidP="00DA3284">
      <w:pPr>
        <w:pStyle w:val="ListParagraph"/>
        <w:numPr>
          <w:ilvl w:val="0"/>
          <w:numId w:val="2"/>
        </w:numPr>
      </w:pPr>
      <w:r w:rsidRPr="003C6D51">
        <w:t xml:space="preserve">the audit plan form - this is a form that the internal lead auditor fills out and sends to the relevant stakeholders to inform them of an upcoming audit, what is being covered, what processes will be impacted, </w:t>
      </w:r>
      <w:r>
        <w:t>who are</w:t>
      </w:r>
      <w:r w:rsidRPr="003C6D51">
        <w:t xml:space="preserve"> needed for interviews, what standard clause elements are to be completed, </w:t>
      </w:r>
      <w:r>
        <w:t xml:space="preserve">Will the audit cover product, processes, documentation, etc., what corrective actions will be reviewed, </w:t>
      </w:r>
      <w:r w:rsidR="00DA3284">
        <w:t>Etc.</w:t>
      </w:r>
    </w:p>
    <w:p w14:paraId="4B6BE6F8" w14:textId="32111440" w:rsidR="00DA3284" w:rsidRDefault="00DA3284" w:rsidP="00DA3284">
      <w:pPr>
        <w:pStyle w:val="ListParagraph"/>
        <w:numPr>
          <w:ilvl w:val="0"/>
          <w:numId w:val="2"/>
        </w:numPr>
      </w:pPr>
      <w:r>
        <w:t xml:space="preserve">The audit checklist – The checklist needs to be in excel format listing each clause requirement from Main clause, to Secondary, to third level requirements, example, Clause 8 / Clause 8.1 / Clause 8.1.1. The checklist needs to have the should be condition (what the requirement of the clause states) and the as found condition (what the auditor actually sees). This can be conforming or nonconforming but must have objective evidence. </w:t>
      </w:r>
    </w:p>
    <w:p w14:paraId="1B52C5C0" w14:textId="1BF48BD0" w:rsidR="00DA3284" w:rsidRDefault="00DA3284" w:rsidP="00DA3284">
      <w:pPr>
        <w:pStyle w:val="ListParagraph"/>
        <w:numPr>
          <w:ilvl w:val="0"/>
          <w:numId w:val="2"/>
        </w:numPr>
      </w:pPr>
      <w:r>
        <w:t xml:space="preserve">The audit schedule – This can be in word or excel, but it needs to be an adjustable schedule that breaks the internal audit into sections. The standard requires that each Clause be audited at least annually, and high risk areas, those with findings in previous audits or where more issues could arise are audited more frequently. Generally quarterly audits are preferred with clauses 4, 5 in Q1, clause 8 in Q2, clause 6,7 in Q3 and Clause 9 and 10 in Q4. </w:t>
      </w:r>
    </w:p>
    <w:p w14:paraId="2F737A69" w14:textId="479D7A95" w:rsidR="00DA3284" w:rsidRDefault="00DA3284" w:rsidP="00DA3284">
      <w:pPr>
        <w:pStyle w:val="ListParagraph"/>
        <w:numPr>
          <w:ilvl w:val="0"/>
          <w:numId w:val="2"/>
        </w:numPr>
      </w:pPr>
      <w:r>
        <w:t xml:space="preserve">Audit Report – This contains the details of the audit and includes the items that were listed in the audit plan, but with results and comments. At the end of the report, we need to know how many findings and observations and if the auditor identified high risk areas. </w:t>
      </w:r>
    </w:p>
    <w:p w14:paraId="11949724" w14:textId="3F7CB591" w:rsidR="00DA3284" w:rsidRDefault="00DA3284" w:rsidP="00DA3284">
      <w:pPr>
        <w:pStyle w:val="ListParagraph"/>
        <w:numPr>
          <w:ilvl w:val="0"/>
          <w:numId w:val="2"/>
        </w:numPr>
      </w:pPr>
      <w:r>
        <w:t>Nonconformance report – the nonconformance report needs to list the Should be and as found conditions, what clause, what area the finding was in, severity of the finding, and the owner of the finding. This can be done in word or excel</w:t>
      </w:r>
    </w:p>
    <w:p w14:paraId="3F47A0C0" w14:textId="357F6E6C" w:rsidR="00454B06" w:rsidRDefault="00DA3284" w:rsidP="001856A3">
      <w:pPr>
        <w:pStyle w:val="ListParagraph"/>
        <w:numPr>
          <w:ilvl w:val="0"/>
          <w:numId w:val="2"/>
        </w:numPr>
      </w:pPr>
      <w:r>
        <w:t>Instructions sheet – we need to have a work instruction on how to use the toolkit, why the different items are in place and what they support in the standard requirements for auditing. How does this conform to the Clause 9.2 requirements.</w:t>
      </w:r>
    </w:p>
    <w:p w14:paraId="6A43D86F" w14:textId="3523A07D" w:rsidR="001856A3" w:rsidRDefault="001856A3" w:rsidP="001856A3">
      <w:pPr>
        <w:pStyle w:val="ListParagraph"/>
        <w:numPr>
          <w:ilvl w:val="0"/>
          <w:numId w:val="2"/>
        </w:numPr>
      </w:pPr>
      <w:r>
        <w:t>Audit Risk Matrix – To be used to identify items that should be audited again in the next audit due to the risk level. This should be an excel file that contains the data needed to make the determination of risk for the findings identified during the audit, including observations</w:t>
      </w:r>
    </w:p>
    <w:p w14:paraId="07F4D5E5" w14:textId="77777777" w:rsidR="001856A3" w:rsidRDefault="001856A3" w:rsidP="001856A3">
      <w:pPr>
        <w:ind w:left="360"/>
      </w:pPr>
    </w:p>
    <w:sectPr w:rsidR="00185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1C420BA"/>
    <w:multiLevelType w:val="hybridMultilevel"/>
    <w:tmpl w:val="49CC79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685729">
    <w:abstractNumId w:val="0"/>
  </w:num>
  <w:num w:numId="2" w16cid:durableId="1759210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C6D51"/>
    <w:rsid w:val="00013F72"/>
    <w:rsid w:val="001457BE"/>
    <w:rsid w:val="001856A3"/>
    <w:rsid w:val="003C6D51"/>
    <w:rsid w:val="00454B06"/>
    <w:rsid w:val="007347F5"/>
    <w:rsid w:val="007D6571"/>
    <w:rsid w:val="007F3973"/>
    <w:rsid w:val="008E68B2"/>
    <w:rsid w:val="008F1D7F"/>
    <w:rsid w:val="009110B0"/>
    <w:rsid w:val="00A27DF6"/>
    <w:rsid w:val="00CA6175"/>
    <w:rsid w:val="00CB4C7E"/>
    <w:rsid w:val="00DA3284"/>
    <w:rsid w:val="00DE7F74"/>
    <w:rsid w:val="00EB4DCC"/>
    <w:rsid w:val="00EF508B"/>
    <w:rsid w:val="00F54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3892C"/>
  <w15:chartTrackingRefBased/>
  <w15:docId w15:val="{637CCAEA-4410-4D9A-B83A-3F877377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3C6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3C6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D51"/>
    <w:rPr>
      <w:rFonts w:eastAsiaTheme="majorEastAsia" w:cstheme="majorBidi"/>
      <w:color w:val="272727" w:themeColor="text1" w:themeTint="D8"/>
    </w:rPr>
  </w:style>
  <w:style w:type="paragraph" w:styleId="Title">
    <w:name w:val="Title"/>
    <w:basedOn w:val="Normal"/>
    <w:next w:val="Normal"/>
    <w:link w:val="TitleChar"/>
    <w:uiPriority w:val="10"/>
    <w:qFormat/>
    <w:rsid w:val="003C6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D51"/>
    <w:pPr>
      <w:spacing w:before="160"/>
      <w:jc w:val="center"/>
    </w:pPr>
    <w:rPr>
      <w:i/>
      <w:iCs/>
      <w:color w:val="404040" w:themeColor="text1" w:themeTint="BF"/>
    </w:rPr>
  </w:style>
  <w:style w:type="character" w:customStyle="1" w:styleId="QuoteChar">
    <w:name w:val="Quote Char"/>
    <w:basedOn w:val="DefaultParagraphFont"/>
    <w:link w:val="Quote"/>
    <w:uiPriority w:val="29"/>
    <w:rsid w:val="003C6D51"/>
    <w:rPr>
      <w:i/>
      <w:iCs/>
      <w:color w:val="404040" w:themeColor="text1" w:themeTint="BF"/>
    </w:rPr>
  </w:style>
  <w:style w:type="paragraph" w:styleId="ListParagraph">
    <w:name w:val="List Paragraph"/>
    <w:basedOn w:val="Normal"/>
    <w:uiPriority w:val="34"/>
    <w:qFormat/>
    <w:rsid w:val="003C6D51"/>
    <w:pPr>
      <w:ind w:left="720"/>
      <w:contextualSpacing/>
    </w:pPr>
  </w:style>
  <w:style w:type="character" w:styleId="IntenseEmphasis">
    <w:name w:val="Intense Emphasis"/>
    <w:basedOn w:val="DefaultParagraphFont"/>
    <w:uiPriority w:val="21"/>
    <w:qFormat/>
    <w:rsid w:val="003C6D51"/>
    <w:rPr>
      <w:i/>
      <w:iCs/>
      <w:color w:val="2F5496" w:themeColor="accent1" w:themeShade="BF"/>
    </w:rPr>
  </w:style>
  <w:style w:type="paragraph" w:styleId="IntenseQuote">
    <w:name w:val="Intense Quote"/>
    <w:basedOn w:val="Normal"/>
    <w:next w:val="Normal"/>
    <w:link w:val="IntenseQuoteChar"/>
    <w:uiPriority w:val="30"/>
    <w:qFormat/>
    <w:rsid w:val="003C6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D51"/>
    <w:rPr>
      <w:i/>
      <w:iCs/>
      <w:color w:val="2F5496" w:themeColor="accent1" w:themeShade="BF"/>
    </w:rPr>
  </w:style>
  <w:style w:type="character" w:styleId="IntenseReference">
    <w:name w:val="Intense Reference"/>
    <w:basedOn w:val="DefaultParagraphFont"/>
    <w:uiPriority w:val="32"/>
    <w:qFormat/>
    <w:rsid w:val="003C6D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490570">
      <w:bodyDiv w:val="1"/>
      <w:marLeft w:val="0"/>
      <w:marRight w:val="0"/>
      <w:marTop w:val="0"/>
      <w:marBottom w:val="0"/>
      <w:divBdr>
        <w:top w:val="none" w:sz="0" w:space="0" w:color="auto"/>
        <w:left w:val="none" w:sz="0" w:space="0" w:color="auto"/>
        <w:bottom w:val="none" w:sz="0" w:space="0" w:color="auto"/>
        <w:right w:val="none" w:sz="0" w:space="0" w:color="auto"/>
      </w:divBdr>
    </w:div>
    <w:div w:id="138787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7160</TotalTime>
  <Pages>1</Pages>
  <Words>354</Words>
  <Characters>2055</Characters>
  <Application>Microsoft Office Word</Application>
  <DocSecurity>0</DocSecurity>
  <Lines>58</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2025-05-28T15:05:00Z</dcterms:created>
  <dcterms:modified xsi:type="dcterms:W3CDTF">2025-06-26T22:31:00Z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deffe0cf-1847-4b98-afc6-1992ec9a77ff</vt:lpwstr>
  </property>
</Properties>
</file>