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5C7CF" w14:textId="21D1DA9D" w:rsidR="00045746" w:rsidRDefault="00045746" w:rsidP="00E07648">
      <w:pPr>
        <w:pStyle w:val="Heading1"/>
        <w:tabs>
          <w:tab w:val="clear" w:pos="3600"/>
          <w:tab w:val="clear" w:pos="5760"/>
          <w:tab w:val="clear" w:pos="7200"/>
        </w:tabs>
        <w:ind w:left="0"/>
        <w:rPr>
          <w:b/>
          <w:bCs/>
          <w:sz w:val="26"/>
          <w:szCs w:val="26"/>
        </w:rPr>
      </w:pPr>
      <w:bookmarkStart w:id="0" w:name="_Hlk175822280"/>
      <w:r w:rsidRPr="00E07648">
        <w:rPr>
          <w:b/>
          <w:bCs/>
          <w:sz w:val="26"/>
          <w:szCs w:val="26"/>
        </w:rPr>
        <w:t xml:space="preserve">Purpose </w:t>
      </w:r>
      <w:r w:rsidR="00A155C2" w:rsidRPr="00E07648">
        <w:rPr>
          <w:b/>
          <w:bCs/>
          <w:sz w:val="26"/>
          <w:szCs w:val="26"/>
        </w:rPr>
        <w:t>and</w:t>
      </w:r>
      <w:r w:rsidRPr="00E07648">
        <w:rPr>
          <w:b/>
          <w:bCs/>
          <w:sz w:val="26"/>
          <w:szCs w:val="26"/>
        </w:rPr>
        <w:t xml:space="preserve"> Scope</w:t>
      </w:r>
    </w:p>
    <w:p w14:paraId="75C879ED" w14:textId="77777777" w:rsidR="00E07648" w:rsidRPr="00E07648" w:rsidRDefault="00E07648" w:rsidP="00E07648"/>
    <w:bookmarkEnd w:id="0"/>
    <w:p w14:paraId="05713F9D" w14:textId="010E5D7B" w:rsidR="00C46AEF" w:rsidRDefault="002B5E04" w:rsidP="00E07648">
      <w:pPr>
        <w:rPr>
          <w:sz w:val="25"/>
          <w:szCs w:val="25"/>
        </w:rPr>
      </w:pPr>
      <w:r w:rsidRPr="00E07648">
        <w:rPr>
          <w:sz w:val="25"/>
          <w:szCs w:val="25"/>
        </w:rPr>
        <w:t>This procedure defines the process for managing customer quotations and orders, ensuring requirements are identified, recorded, and communicated to relevant departments. It applies to all customer inquiries, quotes, and orders, including those involving AMP (Advanced Metal Processing) services, and ensures compliance with applicable standards throughout the quotation and order lifecycle.</w:t>
      </w:r>
    </w:p>
    <w:p w14:paraId="44B43DBB" w14:textId="77777777" w:rsidR="00E07648" w:rsidRPr="00E07648" w:rsidRDefault="00E07648" w:rsidP="00E07648">
      <w:pPr>
        <w:rPr>
          <w:sz w:val="25"/>
          <w:szCs w:val="25"/>
        </w:rPr>
      </w:pPr>
    </w:p>
    <w:p w14:paraId="3A5E7BBF" w14:textId="3C0B4E51" w:rsidR="00C46AEF" w:rsidRDefault="00C46AEF" w:rsidP="00E07648">
      <w:pPr>
        <w:pStyle w:val="Heading1"/>
        <w:tabs>
          <w:tab w:val="clear" w:pos="3600"/>
          <w:tab w:val="clear" w:pos="5760"/>
          <w:tab w:val="clear" w:pos="7200"/>
        </w:tabs>
        <w:ind w:left="0"/>
        <w:rPr>
          <w:b/>
          <w:bCs/>
          <w:sz w:val="26"/>
          <w:szCs w:val="26"/>
        </w:rPr>
      </w:pPr>
      <w:r w:rsidRPr="00E07648">
        <w:rPr>
          <w:b/>
          <w:bCs/>
          <w:sz w:val="26"/>
          <w:szCs w:val="26"/>
        </w:rPr>
        <w:t>Terminology</w:t>
      </w:r>
    </w:p>
    <w:p w14:paraId="305CBF1E" w14:textId="77777777" w:rsidR="00E07648" w:rsidRPr="00E07648" w:rsidRDefault="00E07648" w:rsidP="00E07648"/>
    <w:tbl>
      <w:tblPr>
        <w:tblStyle w:val="TableGrid"/>
        <w:tblW w:w="10109" w:type="dxa"/>
        <w:jc w:val="center"/>
        <w:tblCellMar>
          <w:bottom w:w="29" w:type="dxa"/>
        </w:tblCellMar>
        <w:tblLook w:val="04A0" w:firstRow="1" w:lastRow="0" w:firstColumn="1" w:lastColumn="0" w:noHBand="0" w:noVBand="1"/>
      </w:tblPr>
      <w:tblGrid>
        <w:gridCol w:w="2189"/>
        <w:gridCol w:w="7920"/>
      </w:tblGrid>
      <w:tr w:rsidR="00E07648" w:rsidRPr="00E07648" w14:paraId="4CDBB72D" w14:textId="77777777" w:rsidTr="004965D7">
        <w:trPr>
          <w:jc w:val="center"/>
        </w:trPr>
        <w:tc>
          <w:tcPr>
            <w:tcW w:w="2189" w:type="dxa"/>
            <w:vAlign w:val="center"/>
          </w:tcPr>
          <w:p w14:paraId="59D0518F" w14:textId="677D5175"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Broker Purchase</w:t>
            </w:r>
          </w:p>
        </w:tc>
        <w:tc>
          <w:tcPr>
            <w:tcW w:w="7920" w:type="dxa"/>
            <w:vAlign w:val="center"/>
          </w:tcPr>
          <w:p w14:paraId="27D5B70A" w14:textId="4DAAE093"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A transaction where IMS buys materials or products from a third-party supplier to meet customer needs.</w:t>
            </w:r>
          </w:p>
        </w:tc>
      </w:tr>
      <w:tr w:rsidR="00E07648" w:rsidRPr="00E07648" w14:paraId="56A36AAE" w14:textId="77777777" w:rsidTr="004965D7">
        <w:trPr>
          <w:jc w:val="center"/>
        </w:trPr>
        <w:tc>
          <w:tcPr>
            <w:tcW w:w="2189" w:type="dxa"/>
            <w:vAlign w:val="center"/>
          </w:tcPr>
          <w:p w14:paraId="240F0A33" w14:textId="69F073D1"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MTOS (Material to Outside Shop)</w:t>
            </w:r>
          </w:p>
        </w:tc>
        <w:tc>
          <w:tcPr>
            <w:tcW w:w="7920" w:type="dxa"/>
            <w:vAlign w:val="center"/>
          </w:tcPr>
          <w:p w14:paraId="7006F9A0" w14:textId="489816F4"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Sending customer materials to an external vendor for additional processing, such as machining or coating.</w:t>
            </w:r>
          </w:p>
        </w:tc>
      </w:tr>
      <w:tr w:rsidR="00E07648" w:rsidRPr="00E07648" w14:paraId="0A5F0590" w14:textId="77777777" w:rsidTr="004965D7">
        <w:trPr>
          <w:jc w:val="center"/>
        </w:trPr>
        <w:tc>
          <w:tcPr>
            <w:tcW w:w="2189" w:type="dxa"/>
            <w:vAlign w:val="center"/>
          </w:tcPr>
          <w:p w14:paraId="56408348" w14:textId="0672A5F5"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Flow-Down</w:t>
            </w:r>
          </w:p>
        </w:tc>
        <w:tc>
          <w:tcPr>
            <w:tcW w:w="7920" w:type="dxa"/>
            <w:vAlign w:val="center"/>
          </w:tcPr>
          <w:p w14:paraId="03F9347B" w14:textId="77556B5D"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Customer-provided instructions that must be followed by IMS and downstream processes.</w:t>
            </w:r>
          </w:p>
        </w:tc>
      </w:tr>
      <w:tr w:rsidR="00E07648" w:rsidRPr="00E07648" w14:paraId="2C40E0DB" w14:textId="77777777" w:rsidTr="004965D7">
        <w:trPr>
          <w:jc w:val="center"/>
        </w:trPr>
        <w:tc>
          <w:tcPr>
            <w:tcW w:w="2189" w:type="dxa"/>
            <w:vAlign w:val="center"/>
          </w:tcPr>
          <w:p w14:paraId="7A652599" w14:textId="2304B3F1"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Customer-Supplied Materials</w:t>
            </w:r>
          </w:p>
        </w:tc>
        <w:tc>
          <w:tcPr>
            <w:tcW w:w="7920" w:type="dxa"/>
            <w:vAlign w:val="center"/>
          </w:tcPr>
          <w:p w14:paraId="156058F1" w14:textId="0677E06C"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Materials provided by the customer for processing, tagged, inspected, and tracked for compliance.</w:t>
            </w:r>
          </w:p>
        </w:tc>
      </w:tr>
      <w:tr w:rsidR="00E07648" w:rsidRPr="00E07648" w14:paraId="6E0F4137" w14:textId="77777777" w:rsidTr="004965D7">
        <w:trPr>
          <w:jc w:val="center"/>
        </w:trPr>
        <w:tc>
          <w:tcPr>
            <w:tcW w:w="2189" w:type="dxa"/>
            <w:vAlign w:val="center"/>
          </w:tcPr>
          <w:p w14:paraId="4FFEFA17" w14:textId="3FE947BB"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Customer Acknowledgment</w:t>
            </w:r>
          </w:p>
        </w:tc>
        <w:tc>
          <w:tcPr>
            <w:tcW w:w="7920" w:type="dxa"/>
            <w:vAlign w:val="center"/>
          </w:tcPr>
          <w:p w14:paraId="03CD179B" w14:textId="7371A91F"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Customer approval of the quote or order details before processing.</w:t>
            </w:r>
          </w:p>
        </w:tc>
      </w:tr>
      <w:tr w:rsidR="00E07648" w:rsidRPr="00E07648" w14:paraId="09E8EAEC" w14:textId="77777777" w:rsidTr="004965D7">
        <w:trPr>
          <w:jc w:val="center"/>
        </w:trPr>
        <w:tc>
          <w:tcPr>
            <w:tcW w:w="2189" w:type="dxa"/>
            <w:vAlign w:val="center"/>
          </w:tcPr>
          <w:p w14:paraId="5A45C5C1" w14:textId="6A720272"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Order Verification</w:t>
            </w:r>
          </w:p>
        </w:tc>
        <w:tc>
          <w:tcPr>
            <w:tcW w:w="7920" w:type="dxa"/>
            <w:vAlign w:val="center"/>
          </w:tcPr>
          <w:p w14:paraId="41C050CF" w14:textId="32D4B6BE"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Reviewing order details to ensure accuracy before processing.</w:t>
            </w:r>
          </w:p>
        </w:tc>
      </w:tr>
      <w:tr w:rsidR="00E07648" w:rsidRPr="00E07648" w14:paraId="4A527BA5" w14:textId="77777777" w:rsidTr="004965D7">
        <w:trPr>
          <w:jc w:val="center"/>
        </w:trPr>
        <w:tc>
          <w:tcPr>
            <w:tcW w:w="2189" w:type="dxa"/>
            <w:vAlign w:val="center"/>
          </w:tcPr>
          <w:p w14:paraId="47890B6B" w14:textId="25735D02"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Credit Approval</w:t>
            </w:r>
          </w:p>
        </w:tc>
        <w:tc>
          <w:tcPr>
            <w:tcW w:w="7920" w:type="dxa"/>
            <w:vAlign w:val="center"/>
          </w:tcPr>
          <w:p w14:paraId="6F87DDBD" w14:textId="55C3E23A"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Verifying customer payment terms and credit status before releasing an order.</w:t>
            </w:r>
          </w:p>
        </w:tc>
      </w:tr>
      <w:tr w:rsidR="00E07648" w:rsidRPr="00E07648" w14:paraId="7622B4E5" w14:textId="77777777" w:rsidTr="004965D7">
        <w:trPr>
          <w:jc w:val="center"/>
        </w:trPr>
        <w:tc>
          <w:tcPr>
            <w:tcW w:w="2189" w:type="dxa"/>
            <w:vAlign w:val="center"/>
          </w:tcPr>
          <w:p w14:paraId="0B9D6D58" w14:textId="68ECAC7F"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Special Instructions</w:t>
            </w:r>
          </w:p>
        </w:tc>
        <w:tc>
          <w:tcPr>
            <w:tcW w:w="7920" w:type="dxa"/>
            <w:vAlign w:val="center"/>
          </w:tcPr>
          <w:p w14:paraId="31787B66" w14:textId="5AA266AB"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Customer-specific requirements like packaging or delivery preferences.</w:t>
            </w:r>
          </w:p>
        </w:tc>
      </w:tr>
      <w:tr w:rsidR="00E07648" w:rsidRPr="00E07648" w14:paraId="2D179D6C" w14:textId="77777777" w:rsidTr="004965D7">
        <w:trPr>
          <w:jc w:val="center"/>
        </w:trPr>
        <w:tc>
          <w:tcPr>
            <w:tcW w:w="2189" w:type="dxa"/>
            <w:vAlign w:val="center"/>
          </w:tcPr>
          <w:p w14:paraId="183ADE7A" w14:textId="2349827E"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Quote Conversion</w:t>
            </w:r>
          </w:p>
        </w:tc>
        <w:tc>
          <w:tcPr>
            <w:tcW w:w="7920" w:type="dxa"/>
            <w:vAlign w:val="center"/>
          </w:tcPr>
          <w:p w14:paraId="2575A3BF" w14:textId="561FE37B"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Turning a customer quote into an order after customer approval.</w:t>
            </w:r>
          </w:p>
        </w:tc>
      </w:tr>
      <w:tr w:rsidR="00E07648" w:rsidRPr="00E07648" w14:paraId="6369ED1D" w14:textId="77777777" w:rsidTr="004965D7">
        <w:trPr>
          <w:jc w:val="center"/>
        </w:trPr>
        <w:tc>
          <w:tcPr>
            <w:tcW w:w="2189" w:type="dxa"/>
            <w:vAlign w:val="center"/>
          </w:tcPr>
          <w:p w14:paraId="754C59FC" w14:textId="2066B902"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Rough Dimensions</w:t>
            </w:r>
          </w:p>
        </w:tc>
        <w:tc>
          <w:tcPr>
            <w:tcW w:w="7920" w:type="dxa"/>
            <w:vAlign w:val="center"/>
          </w:tcPr>
          <w:p w14:paraId="0D251A2D" w14:textId="1FD4349B"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Tolerances for products delivered without precise specifications unless stated otherwise.</w:t>
            </w:r>
          </w:p>
        </w:tc>
      </w:tr>
      <w:tr w:rsidR="00E07648" w:rsidRPr="00E07648" w14:paraId="15EBA5A3" w14:textId="77777777" w:rsidTr="004965D7">
        <w:trPr>
          <w:jc w:val="center"/>
        </w:trPr>
        <w:tc>
          <w:tcPr>
            <w:tcW w:w="2189" w:type="dxa"/>
            <w:vAlign w:val="center"/>
          </w:tcPr>
          <w:p w14:paraId="451B5FF0" w14:textId="2AF2DE99"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Related Documents</w:t>
            </w:r>
          </w:p>
        </w:tc>
        <w:tc>
          <w:tcPr>
            <w:tcW w:w="7920" w:type="dxa"/>
            <w:vAlign w:val="center"/>
          </w:tcPr>
          <w:p w14:paraId="463C6496" w14:textId="42526794"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Documents like POs and drawings attached to the order record for traceability.</w:t>
            </w:r>
          </w:p>
        </w:tc>
      </w:tr>
      <w:tr w:rsidR="00E07648" w:rsidRPr="00E07648" w14:paraId="0889CF11" w14:textId="77777777" w:rsidTr="004965D7">
        <w:trPr>
          <w:jc w:val="center"/>
        </w:trPr>
        <w:tc>
          <w:tcPr>
            <w:tcW w:w="2189" w:type="dxa"/>
            <w:vAlign w:val="center"/>
          </w:tcPr>
          <w:p w14:paraId="229DA5F6" w14:textId="6E5C63FE"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Traceability</w:t>
            </w:r>
          </w:p>
        </w:tc>
        <w:tc>
          <w:tcPr>
            <w:tcW w:w="7920" w:type="dxa"/>
            <w:vAlign w:val="center"/>
          </w:tcPr>
          <w:p w14:paraId="14F4A5D0" w14:textId="6974EF32"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Tracking materials or services through all stages to ensure compliance.</w:t>
            </w:r>
          </w:p>
        </w:tc>
      </w:tr>
      <w:tr w:rsidR="00E07648" w:rsidRPr="00E07648" w14:paraId="3D5380A1" w14:textId="77777777" w:rsidTr="004965D7">
        <w:trPr>
          <w:jc w:val="center"/>
        </w:trPr>
        <w:tc>
          <w:tcPr>
            <w:tcW w:w="2189" w:type="dxa"/>
            <w:vAlign w:val="center"/>
          </w:tcPr>
          <w:p w14:paraId="70C40928" w14:textId="46094EF8"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Domestic Only</w:t>
            </w:r>
          </w:p>
        </w:tc>
        <w:tc>
          <w:tcPr>
            <w:tcW w:w="7920" w:type="dxa"/>
            <w:vAlign w:val="center"/>
          </w:tcPr>
          <w:p w14:paraId="2BA03D11" w14:textId="6E2758F5"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Customer requirement that all materials are sourced from domestic suppliers.</w:t>
            </w:r>
          </w:p>
        </w:tc>
      </w:tr>
      <w:tr w:rsidR="00E07648" w:rsidRPr="00E07648" w14:paraId="6CC41DAB" w14:textId="77777777" w:rsidTr="004965D7">
        <w:trPr>
          <w:jc w:val="center"/>
        </w:trPr>
        <w:tc>
          <w:tcPr>
            <w:tcW w:w="2189" w:type="dxa"/>
            <w:vAlign w:val="center"/>
          </w:tcPr>
          <w:p w14:paraId="6799FFBF" w14:textId="768C992D"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IMS Tolerance Standards</w:t>
            </w:r>
          </w:p>
        </w:tc>
        <w:tc>
          <w:tcPr>
            <w:tcW w:w="7920" w:type="dxa"/>
            <w:vAlign w:val="center"/>
          </w:tcPr>
          <w:p w14:paraId="19F5261E" w14:textId="0ADD3C07" w:rsidR="00E07648" w:rsidRPr="00E07648" w:rsidRDefault="00E07648" w:rsidP="00E07648">
            <w:pPr>
              <w:pStyle w:val="ListParagraph"/>
              <w:ind w:left="0"/>
              <w:rPr>
                <w:rFonts w:ascii="Times New Roman" w:hAnsi="Times New Roman"/>
                <w:sz w:val="24"/>
                <w:szCs w:val="24"/>
              </w:rPr>
            </w:pPr>
            <w:r w:rsidRPr="00E07648">
              <w:rPr>
                <w:rFonts w:ascii="Times New Roman" w:hAnsi="Times New Roman"/>
                <w:sz w:val="24"/>
                <w:szCs w:val="24"/>
              </w:rPr>
              <w:t>IMS-defined tolerances for product cutting, processing, and delivery.</w:t>
            </w:r>
          </w:p>
        </w:tc>
      </w:tr>
    </w:tbl>
    <w:p w14:paraId="43235A15" w14:textId="77777777" w:rsidR="004F6158" w:rsidRPr="00E07648" w:rsidRDefault="004F6158" w:rsidP="00E07648">
      <w:pPr>
        <w:rPr>
          <w:sz w:val="25"/>
          <w:szCs w:val="25"/>
        </w:rPr>
      </w:pPr>
    </w:p>
    <w:p w14:paraId="1CC03122" w14:textId="77777777" w:rsidR="00E07648" w:rsidRDefault="00E07648" w:rsidP="00E07648">
      <w:pPr>
        <w:rPr>
          <w:b/>
          <w:bCs/>
          <w:sz w:val="26"/>
          <w:szCs w:val="26"/>
        </w:rPr>
      </w:pPr>
      <w:r>
        <w:rPr>
          <w:b/>
          <w:bCs/>
          <w:sz w:val="26"/>
          <w:szCs w:val="26"/>
        </w:rPr>
        <w:br w:type="page"/>
      </w:r>
    </w:p>
    <w:p w14:paraId="1E140093" w14:textId="557FA3EA" w:rsidR="00AB3BE4" w:rsidRDefault="00A96AEE" w:rsidP="00E07648">
      <w:pPr>
        <w:pStyle w:val="Heading1"/>
        <w:tabs>
          <w:tab w:val="clear" w:pos="3600"/>
          <w:tab w:val="clear" w:pos="5760"/>
          <w:tab w:val="clear" w:pos="7200"/>
        </w:tabs>
        <w:ind w:left="0"/>
        <w:rPr>
          <w:b/>
          <w:bCs/>
          <w:sz w:val="26"/>
          <w:szCs w:val="26"/>
        </w:rPr>
      </w:pPr>
      <w:r w:rsidRPr="00E07648">
        <w:rPr>
          <w:b/>
          <w:bCs/>
          <w:sz w:val="26"/>
          <w:szCs w:val="26"/>
        </w:rPr>
        <w:lastRenderedPageBreak/>
        <w:t>Process Responsibilities</w:t>
      </w:r>
    </w:p>
    <w:p w14:paraId="0D6E5F57" w14:textId="77777777" w:rsidR="00E07648" w:rsidRPr="00E07648" w:rsidRDefault="00E07648" w:rsidP="00E07648"/>
    <w:tbl>
      <w:tblPr>
        <w:tblStyle w:val="TableGrid"/>
        <w:tblW w:w="10109" w:type="dxa"/>
        <w:tblLook w:val="04A0" w:firstRow="1" w:lastRow="0" w:firstColumn="1" w:lastColumn="0" w:noHBand="0" w:noVBand="1"/>
      </w:tblPr>
      <w:tblGrid>
        <w:gridCol w:w="2189"/>
        <w:gridCol w:w="7920"/>
      </w:tblGrid>
      <w:tr w:rsidR="000F7C00" w:rsidRPr="00E07648" w14:paraId="78F44A29" w14:textId="77777777" w:rsidTr="000F7C00">
        <w:tc>
          <w:tcPr>
            <w:tcW w:w="2189" w:type="dxa"/>
          </w:tcPr>
          <w:p w14:paraId="238A0BE5" w14:textId="77777777" w:rsidR="000F7C00" w:rsidRPr="00E07648" w:rsidRDefault="000F7C00" w:rsidP="00E07648">
            <w:pPr>
              <w:pStyle w:val="ListParagraph"/>
              <w:ind w:left="0"/>
              <w:rPr>
                <w:rFonts w:ascii="Times New Roman" w:hAnsi="Times New Roman"/>
                <w:sz w:val="25"/>
                <w:szCs w:val="25"/>
              </w:rPr>
            </w:pPr>
            <w:r w:rsidRPr="00E07648">
              <w:rPr>
                <w:rFonts w:ascii="Times New Roman" w:hAnsi="Times New Roman"/>
                <w:sz w:val="25"/>
                <w:szCs w:val="25"/>
              </w:rPr>
              <w:t xml:space="preserve">Customer </w:t>
            </w:r>
          </w:p>
        </w:tc>
        <w:tc>
          <w:tcPr>
            <w:tcW w:w="7920" w:type="dxa"/>
          </w:tcPr>
          <w:p w14:paraId="7F5D565C" w14:textId="6480725C" w:rsidR="002B5E04" w:rsidRPr="002B5E04" w:rsidRDefault="002B5E04" w:rsidP="00E07648">
            <w:pPr>
              <w:pStyle w:val="ListParagraph"/>
              <w:numPr>
                <w:ilvl w:val="0"/>
                <w:numId w:val="16"/>
              </w:numPr>
              <w:ind w:left="245" w:hanging="245"/>
              <w:rPr>
                <w:rFonts w:ascii="Times New Roman" w:hAnsi="Times New Roman"/>
                <w:sz w:val="25"/>
                <w:szCs w:val="25"/>
              </w:rPr>
            </w:pPr>
            <w:r w:rsidRPr="002B5E04">
              <w:rPr>
                <w:rFonts w:ascii="Times New Roman" w:hAnsi="Times New Roman"/>
                <w:sz w:val="25"/>
                <w:szCs w:val="25"/>
              </w:rPr>
              <w:t>Provide complete and accurate information for all inquiries, quotes, and orders, including applicable flow-down requirements and specifications.</w:t>
            </w:r>
          </w:p>
          <w:p w14:paraId="3AC6F425" w14:textId="23EBA486" w:rsidR="002B5E04" w:rsidRPr="002B5E04" w:rsidRDefault="002B5E04" w:rsidP="00E07648">
            <w:pPr>
              <w:pStyle w:val="ListParagraph"/>
              <w:numPr>
                <w:ilvl w:val="0"/>
                <w:numId w:val="16"/>
              </w:numPr>
              <w:ind w:left="245" w:hanging="245"/>
              <w:rPr>
                <w:rFonts w:ascii="Times New Roman" w:hAnsi="Times New Roman"/>
                <w:sz w:val="25"/>
                <w:szCs w:val="25"/>
              </w:rPr>
            </w:pPr>
            <w:r w:rsidRPr="002B5E04">
              <w:rPr>
                <w:rFonts w:ascii="Times New Roman" w:hAnsi="Times New Roman"/>
                <w:sz w:val="25"/>
                <w:szCs w:val="25"/>
              </w:rPr>
              <w:t>Review and approve all quotations or order acknowledgments to confirm accuracy before processing begins.</w:t>
            </w:r>
          </w:p>
          <w:p w14:paraId="7F4E4685" w14:textId="008F0E16" w:rsidR="000F7C00" w:rsidRPr="00E07648" w:rsidRDefault="002B5E04" w:rsidP="00E07648">
            <w:pPr>
              <w:pStyle w:val="ListParagraph"/>
              <w:numPr>
                <w:ilvl w:val="0"/>
                <w:numId w:val="16"/>
              </w:numPr>
              <w:ind w:left="245" w:hanging="245"/>
              <w:rPr>
                <w:rFonts w:ascii="Times New Roman" w:hAnsi="Times New Roman"/>
                <w:sz w:val="25"/>
                <w:szCs w:val="25"/>
              </w:rPr>
            </w:pPr>
            <w:r w:rsidRPr="00E07648">
              <w:rPr>
                <w:rFonts w:ascii="Times New Roman" w:hAnsi="Times New Roman"/>
                <w:sz w:val="25"/>
                <w:szCs w:val="25"/>
              </w:rPr>
              <w:t xml:space="preserve">Submit formal acknowledgment (e.g., signature or digital approval) as evidence of </w:t>
            </w:r>
            <w:r w:rsidRPr="00E07648">
              <w:rPr>
                <w:rFonts w:ascii="Times New Roman" w:hAnsi="Times New Roman"/>
                <w:sz w:val="25"/>
                <w:szCs w:val="25"/>
              </w:rPr>
              <w:t>acceptance.</w:t>
            </w:r>
            <w:r w:rsidR="000F7C00" w:rsidRPr="00E07648">
              <w:rPr>
                <w:rFonts w:ascii="Times New Roman" w:hAnsi="Times New Roman"/>
                <w:sz w:val="25"/>
                <w:szCs w:val="25"/>
              </w:rPr>
              <w:t xml:space="preserve"> </w:t>
            </w:r>
          </w:p>
        </w:tc>
      </w:tr>
      <w:tr w:rsidR="000F7C00" w:rsidRPr="00E07648" w14:paraId="6C0F0C12" w14:textId="77777777" w:rsidTr="000F7C00">
        <w:tc>
          <w:tcPr>
            <w:tcW w:w="2189" w:type="dxa"/>
          </w:tcPr>
          <w:p w14:paraId="4ECE02C0" w14:textId="77777777" w:rsidR="000F7C00" w:rsidRPr="00E07648" w:rsidRDefault="000F7C00" w:rsidP="00E07648">
            <w:pPr>
              <w:pStyle w:val="ListParagraph"/>
              <w:ind w:left="0"/>
              <w:rPr>
                <w:rFonts w:ascii="Times New Roman" w:hAnsi="Times New Roman"/>
                <w:sz w:val="25"/>
                <w:szCs w:val="25"/>
              </w:rPr>
            </w:pPr>
            <w:r w:rsidRPr="00E07648">
              <w:rPr>
                <w:rFonts w:ascii="Times New Roman" w:hAnsi="Times New Roman"/>
                <w:sz w:val="25"/>
                <w:szCs w:val="25"/>
              </w:rPr>
              <w:t>Salesperson</w:t>
            </w:r>
          </w:p>
        </w:tc>
        <w:tc>
          <w:tcPr>
            <w:tcW w:w="7920" w:type="dxa"/>
          </w:tcPr>
          <w:p w14:paraId="08B16EDF" w14:textId="17B5061B" w:rsidR="002B5E04" w:rsidRPr="002B5E04" w:rsidRDefault="002B5E04" w:rsidP="00E07648">
            <w:pPr>
              <w:pStyle w:val="ListParagraph"/>
              <w:numPr>
                <w:ilvl w:val="0"/>
                <w:numId w:val="16"/>
              </w:numPr>
              <w:ind w:left="245" w:hanging="245"/>
              <w:rPr>
                <w:rFonts w:ascii="Times New Roman" w:hAnsi="Times New Roman"/>
                <w:sz w:val="25"/>
                <w:szCs w:val="25"/>
              </w:rPr>
            </w:pPr>
            <w:r w:rsidRPr="002B5E04">
              <w:rPr>
                <w:rFonts w:ascii="Times New Roman" w:hAnsi="Times New Roman"/>
                <w:sz w:val="25"/>
                <w:szCs w:val="25"/>
              </w:rPr>
              <w:t>Enter and maintain accurate customer orders and quotes in the business system, ensuring all details align with customer requirements and IMS capabilities.</w:t>
            </w:r>
          </w:p>
          <w:p w14:paraId="19F70DAC" w14:textId="1A179AF2" w:rsidR="002B5E04" w:rsidRPr="002B5E04" w:rsidRDefault="002B5E04" w:rsidP="00E07648">
            <w:pPr>
              <w:pStyle w:val="ListParagraph"/>
              <w:numPr>
                <w:ilvl w:val="0"/>
                <w:numId w:val="16"/>
              </w:numPr>
              <w:ind w:left="245" w:hanging="245"/>
              <w:rPr>
                <w:rFonts w:ascii="Times New Roman" w:hAnsi="Times New Roman"/>
                <w:sz w:val="25"/>
                <w:szCs w:val="25"/>
              </w:rPr>
            </w:pPr>
            <w:r w:rsidRPr="002B5E04">
              <w:rPr>
                <w:rFonts w:ascii="Times New Roman" w:hAnsi="Times New Roman"/>
                <w:sz w:val="25"/>
                <w:szCs w:val="25"/>
              </w:rPr>
              <w:t>Verify inventory levels and IMS capability to meet customer requirements, including any special flow-down instructions (e.g., special packaging, domestic-only requirements, or delivery restrictions).</w:t>
            </w:r>
          </w:p>
          <w:p w14:paraId="35D43CDA" w14:textId="5BAEC918" w:rsidR="002B5E04" w:rsidRPr="002B5E04" w:rsidRDefault="002B5E04" w:rsidP="00E07648">
            <w:pPr>
              <w:pStyle w:val="ListParagraph"/>
              <w:numPr>
                <w:ilvl w:val="0"/>
                <w:numId w:val="16"/>
              </w:numPr>
              <w:ind w:left="245" w:hanging="245"/>
              <w:rPr>
                <w:rFonts w:ascii="Times New Roman" w:hAnsi="Times New Roman"/>
                <w:sz w:val="25"/>
                <w:szCs w:val="25"/>
              </w:rPr>
            </w:pPr>
            <w:r w:rsidRPr="002B5E04">
              <w:rPr>
                <w:rFonts w:ascii="Times New Roman" w:hAnsi="Times New Roman"/>
                <w:sz w:val="25"/>
                <w:szCs w:val="25"/>
              </w:rPr>
              <w:t>Communicate payment terms to the customer and ensure payment preferences are documented and acknowledged prior to order processing.</w:t>
            </w:r>
          </w:p>
          <w:p w14:paraId="2A2F47F8" w14:textId="5B658BC9" w:rsidR="002B5E04" w:rsidRPr="002B5E04" w:rsidRDefault="002B5E04" w:rsidP="00E07648">
            <w:pPr>
              <w:pStyle w:val="ListParagraph"/>
              <w:numPr>
                <w:ilvl w:val="0"/>
                <w:numId w:val="16"/>
              </w:numPr>
              <w:ind w:left="245" w:hanging="245"/>
              <w:rPr>
                <w:rFonts w:ascii="Times New Roman" w:hAnsi="Times New Roman"/>
                <w:sz w:val="25"/>
                <w:szCs w:val="25"/>
              </w:rPr>
            </w:pPr>
            <w:r w:rsidRPr="002B5E04">
              <w:rPr>
                <w:rFonts w:ascii="Times New Roman" w:hAnsi="Times New Roman"/>
                <w:sz w:val="25"/>
                <w:szCs w:val="25"/>
              </w:rPr>
              <w:t>Confirm all quote or order details, including pricing, cutting, and tolerances, are in accordance with IMS standards or approved by the Sales Manager.</w:t>
            </w:r>
          </w:p>
          <w:p w14:paraId="72E8C796" w14:textId="61B097B4" w:rsidR="002B5E04" w:rsidRPr="002B5E04" w:rsidRDefault="002B5E04" w:rsidP="00E07648">
            <w:pPr>
              <w:pStyle w:val="ListParagraph"/>
              <w:numPr>
                <w:ilvl w:val="0"/>
                <w:numId w:val="16"/>
              </w:numPr>
              <w:ind w:left="245" w:hanging="245"/>
              <w:rPr>
                <w:rFonts w:ascii="Times New Roman" w:hAnsi="Times New Roman"/>
                <w:sz w:val="25"/>
                <w:szCs w:val="25"/>
              </w:rPr>
            </w:pPr>
            <w:r w:rsidRPr="002B5E04">
              <w:rPr>
                <w:rFonts w:ascii="Times New Roman" w:hAnsi="Times New Roman"/>
                <w:sz w:val="25"/>
                <w:szCs w:val="25"/>
              </w:rPr>
              <w:t>Document all customer acknowledgments and requirements in the business system, ensuring traceability and visibility for all relevant departments.</w:t>
            </w:r>
          </w:p>
          <w:p w14:paraId="673DC52B" w14:textId="4EB8ADA1" w:rsidR="002B5E04" w:rsidRPr="002B5E04" w:rsidRDefault="002B5E04" w:rsidP="00E07648">
            <w:pPr>
              <w:pStyle w:val="ListParagraph"/>
              <w:numPr>
                <w:ilvl w:val="0"/>
                <w:numId w:val="16"/>
              </w:numPr>
              <w:ind w:left="245" w:hanging="245"/>
              <w:rPr>
                <w:rFonts w:ascii="Times New Roman" w:hAnsi="Times New Roman"/>
                <w:sz w:val="25"/>
                <w:szCs w:val="25"/>
              </w:rPr>
            </w:pPr>
            <w:r w:rsidRPr="002B5E04">
              <w:rPr>
                <w:rFonts w:ascii="Times New Roman" w:hAnsi="Times New Roman"/>
                <w:sz w:val="25"/>
                <w:szCs w:val="25"/>
              </w:rPr>
              <w:t>Ensure compliance with customer purchase orders and flow-down requirements, capturing all special instructions for verification as the order progresses.</w:t>
            </w:r>
          </w:p>
          <w:p w14:paraId="47C1F03E" w14:textId="1DE9E024" w:rsidR="002B5E04" w:rsidRPr="002B5E04" w:rsidRDefault="002B5E04" w:rsidP="00E07648">
            <w:pPr>
              <w:pStyle w:val="ListParagraph"/>
              <w:numPr>
                <w:ilvl w:val="0"/>
                <w:numId w:val="16"/>
              </w:numPr>
              <w:ind w:left="245" w:hanging="245"/>
              <w:rPr>
                <w:rFonts w:ascii="Times New Roman" w:hAnsi="Times New Roman"/>
                <w:sz w:val="25"/>
                <w:szCs w:val="25"/>
              </w:rPr>
            </w:pPr>
            <w:r w:rsidRPr="002B5E04">
              <w:rPr>
                <w:rFonts w:ascii="Times New Roman" w:hAnsi="Times New Roman"/>
                <w:sz w:val="25"/>
                <w:szCs w:val="25"/>
              </w:rPr>
              <w:t>Provide customers with copies of quotes, orders, or confirmations when requested or required by customer account notes.</w:t>
            </w:r>
          </w:p>
          <w:p w14:paraId="4565C3A3" w14:textId="30489913" w:rsidR="000F7C00" w:rsidRPr="00E07648" w:rsidRDefault="002B5E04" w:rsidP="00E07648">
            <w:pPr>
              <w:pStyle w:val="ListParagraph"/>
              <w:numPr>
                <w:ilvl w:val="0"/>
                <w:numId w:val="16"/>
              </w:numPr>
              <w:ind w:left="245" w:hanging="245"/>
              <w:rPr>
                <w:rFonts w:ascii="Times New Roman" w:hAnsi="Times New Roman"/>
                <w:sz w:val="25"/>
                <w:szCs w:val="25"/>
              </w:rPr>
            </w:pPr>
            <w:r w:rsidRPr="00E07648">
              <w:rPr>
                <w:rFonts w:ascii="Times New Roman" w:hAnsi="Times New Roman"/>
                <w:sz w:val="25"/>
                <w:szCs w:val="25"/>
              </w:rPr>
              <w:t>Collaborate with Warehouse Managers or Shift Supervisors to confirm IMS capability for special requirements or short lead times.</w:t>
            </w:r>
          </w:p>
        </w:tc>
      </w:tr>
      <w:tr w:rsidR="000F7C00" w:rsidRPr="00E07648" w14:paraId="6771E775" w14:textId="77777777" w:rsidTr="000F7C00">
        <w:tc>
          <w:tcPr>
            <w:tcW w:w="2189" w:type="dxa"/>
          </w:tcPr>
          <w:p w14:paraId="6C2DE806" w14:textId="77777777" w:rsidR="000F7C00" w:rsidRPr="00E07648" w:rsidRDefault="000F7C00" w:rsidP="00E07648">
            <w:pPr>
              <w:rPr>
                <w:rFonts w:ascii="Times New Roman" w:hAnsi="Times New Roman"/>
                <w:i/>
                <w:iCs/>
                <w:sz w:val="25"/>
                <w:szCs w:val="25"/>
              </w:rPr>
            </w:pPr>
            <w:r w:rsidRPr="00E07648">
              <w:rPr>
                <w:rFonts w:ascii="Times New Roman" w:hAnsi="Times New Roman"/>
                <w:i/>
                <w:iCs/>
                <w:sz w:val="25"/>
                <w:szCs w:val="25"/>
              </w:rPr>
              <w:t>Salespersons &amp; AMP Estimators</w:t>
            </w:r>
          </w:p>
        </w:tc>
        <w:tc>
          <w:tcPr>
            <w:tcW w:w="7920" w:type="dxa"/>
          </w:tcPr>
          <w:p w14:paraId="382B1282" w14:textId="7E7A4F52" w:rsidR="000F7C00" w:rsidRPr="00E07648" w:rsidRDefault="002B5E04" w:rsidP="00E07648">
            <w:pPr>
              <w:pStyle w:val="ListParagraph"/>
              <w:numPr>
                <w:ilvl w:val="0"/>
                <w:numId w:val="16"/>
              </w:numPr>
              <w:ind w:left="245" w:hanging="245"/>
              <w:rPr>
                <w:rFonts w:ascii="Times New Roman" w:hAnsi="Times New Roman"/>
                <w:sz w:val="25"/>
                <w:szCs w:val="25"/>
              </w:rPr>
            </w:pPr>
            <w:r w:rsidRPr="00E07648">
              <w:rPr>
                <w:rFonts w:ascii="Times New Roman" w:hAnsi="Times New Roman"/>
                <w:sz w:val="25"/>
                <w:szCs w:val="25"/>
              </w:rPr>
              <w:t>E</w:t>
            </w:r>
            <w:r w:rsidRPr="00E07648">
              <w:rPr>
                <w:rFonts w:ascii="Times New Roman" w:hAnsi="Times New Roman"/>
                <w:sz w:val="25"/>
                <w:szCs w:val="25"/>
              </w:rPr>
              <w:t>ntering and reviewing customer quotations and orders to ensure alignment with customer requirements and company policies. They ensure all necessary details, including flow-down requirements and compliance with applicable standards, are accurately recorded and communicated</w:t>
            </w:r>
          </w:p>
        </w:tc>
      </w:tr>
      <w:tr w:rsidR="000F7C00" w:rsidRPr="00E07648" w14:paraId="6A11F5A4" w14:textId="77777777" w:rsidTr="000F7C00">
        <w:tc>
          <w:tcPr>
            <w:tcW w:w="2189" w:type="dxa"/>
          </w:tcPr>
          <w:p w14:paraId="17C9525E" w14:textId="77777777" w:rsidR="000F7C00" w:rsidRPr="00E07648" w:rsidRDefault="000F7C00" w:rsidP="00E07648">
            <w:pPr>
              <w:rPr>
                <w:rFonts w:ascii="Times New Roman" w:hAnsi="Times New Roman"/>
                <w:i/>
                <w:iCs/>
                <w:sz w:val="25"/>
                <w:szCs w:val="25"/>
              </w:rPr>
            </w:pPr>
            <w:r w:rsidRPr="00E07648">
              <w:rPr>
                <w:rFonts w:ascii="Times New Roman" w:hAnsi="Times New Roman"/>
                <w:i/>
                <w:iCs/>
                <w:sz w:val="25"/>
                <w:szCs w:val="25"/>
              </w:rPr>
              <w:t>Operations</w:t>
            </w:r>
          </w:p>
        </w:tc>
        <w:tc>
          <w:tcPr>
            <w:tcW w:w="7920" w:type="dxa"/>
          </w:tcPr>
          <w:p w14:paraId="216991FA" w14:textId="6F22292C" w:rsidR="000F7C00" w:rsidRPr="00E07648" w:rsidRDefault="002B5E04" w:rsidP="00E07648">
            <w:pPr>
              <w:pStyle w:val="ListParagraph"/>
              <w:numPr>
                <w:ilvl w:val="0"/>
                <w:numId w:val="16"/>
              </w:numPr>
              <w:ind w:left="245" w:hanging="245"/>
              <w:rPr>
                <w:rFonts w:ascii="Times New Roman" w:hAnsi="Times New Roman"/>
                <w:sz w:val="25"/>
                <w:szCs w:val="25"/>
              </w:rPr>
            </w:pPr>
            <w:r w:rsidRPr="00E07648">
              <w:rPr>
                <w:rFonts w:ascii="Times New Roman" w:hAnsi="Times New Roman"/>
                <w:sz w:val="25"/>
                <w:szCs w:val="25"/>
              </w:rPr>
              <w:t>Verifies</w:t>
            </w:r>
            <w:r w:rsidR="000F7C00" w:rsidRPr="00E07648">
              <w:rPr>
                <w:rFonts w:ascii="Times New Roman" w:hAnsi="Times New Roman"/>
                <w:sz w:val="25"/>
                <w:szCs w:val="25"/>
              </w:rPr>
              <w:t xml:space="preserve"> the technical feasibility and availability of resources, particularly for AMP services.</w:t>
            </w:r>
          </w:p>
        </w:tc>
      </w:tr>
      <w:tr w:rsidR="000F7C00" w:rsidRPr="00E07648" w14:paraId="1418B235" w14:textId="77777777" w:rsidTr="000F7C00">
        <w:tc>
          <w:tcPr>
            <w:tcW w:w="2189" w:type="dxa"/>
          </w:tcPr>
          <w:p w14:paraId="4E097BE7" w14:textId="77777777" w:rsidR="000F7C00" w:rsidRPr="00E07648" w:rsidRDefault="000F7C00" w:rsidP="00E07648">
            <w:pPr>
              <w:rPr>
                <w:rFonts w:ascii="Times New Roman" w:hAnsi="Times New Roman"/>
                <w:i/>
                <w:iCs/>
                <w:sz w:val="25"/>
                <w:szCs w:val="25"/>
              </w:rPr>
            </w:pPr>
            <w:r w:rsidRPr="00E07648">
              <w:rPr>
                <w:rFonts w:ascii="Times New Roman" w:hAnsi="Times New Roman"/>
                <w:i/>
                <w:iCs/>
                <w:sz w:val="25"/>
                <w:szCs w:val="25"/>
              </w:rPr>
              <w:t>Quality Assurance (QA)</w:t>
            </w:r>
          </w:p>
        </w:tc>
        <w:tc>
          <w:tcPr>
            <w:tcW w:w="7920" w:type="dxa"/>
          </w:tcPr>
          <w:p w14:paraId="5CE33943" w14:textId="77777777" w:rsidR="000F7C00" w:rsidRPr="00E07648" w:rsidRDefault="000F7C00" w:rsidP="00E07648">
            <w:pPr>
              <w:pStyle w:val="ListParagraph"/>
              <w:numPr>
                <w:ilvl w:val="0"/>
                <w:numId w:val="16"/>
              </w:numPr>
              <w:ind w:left="245" w:hanging="245"/>
              <w:rPr>
                <w:rFonts w:ascii="Times New Roman" w:hAnsi="Times New Roman"/>
                <w:sz w:val="25"/>
                <w:szCs w:val="25"/>
              </w:rPr>
            </w:pPr>
            <w:r w:rsidRPr="00E07648">
              <w:rPr>
                <w:rFonts w:ascii="Times New Roman" w:hAnsi="Times New Roman"/>
                <w:sz w:val="25"/>
                <w:szCs w:val="25"/>
              </w:rPr>
              <w:t>Ensures that all customer-specific flow-down requirements and quality requirements, including those associated with AMP, are communicated and adhered to.</w:t>
            </w:r>
          </w:p>
        </w:tc>
      </w:tr>
    </w:tbl>
    <w:p w14:paraId="5B9E000F" w14:textId="06990700" w:rsidR="00F20468" w:rsidRPr="00E07648" w:rsidRDefault="00F20468" w:rsidP="00E07648">
      <w:pPr>
        <w:rPr>
          <w:b/>
          <w:bCs/>
          <w:sz w:val="26"/>
          <w:szCs w:val="26"/>
        </w:rPr>
      </w:pPr>
    </w:p>
    <w:p w14:paraId="6EFE73E5" w14:textId="77777777" w:rsidR="00E07648" w:rsidRDefault="00E07648">
      <w:pPr>
        <w:rPr>
          <w:b/>
          <w:bCs/>
          <w:sz w:val="26"/>
          <w:szCs w:val="26"/>
        </w:rPr>
      </w:pPr>
      <w:r>
        <w:rPr>
          <w:b/>
          <w:bCs/>
          <w:sz w:val="26"/>
          <w:szCs w:val="26"/>
        </w:rPr>
        <w:br w:type="page"/>
      </w:r>
    </w:p>
    <w:p w14:paraId="5E40FB71" w14:textId="26FA64EC" w:rsidR="0065305D" w:rsidRPr="00E07648" w:rsidRDefault="0065305D" w:rsidP="00E07648">
      <w:pPr>
        <w:pStyle w:val="Heading1"/>
        <w:tabs>
          <w:tab w:val="clear" w:pos="3600"/>
          <w:tab w:val="clear" w:pos="5760"/>
          <w:tab w:val="clear" w:pos="7200"/>
        </w:tabs>
        <w:spacing w:after="240"/>
        <w:ind w:left="0"/>
        <w:rPr>
          <w:b/>
          <w:bCs/>
          <w:sz w:val="26"/>
          <w:szCs w:val="26"/>
        </w:rPr>
      </w:pPr>
      <w:r w:rsidRPr="00E07648">
        <w:rPr>
          <w:b/>
          <w:bCs/>
          <w:sz w:val="26"/>
          <w:szCs w:val="26"/>
        </w:rPr>
        <w:lastRenderedPageBreak/>
        <w:t>Procedure Statements</w:t>
      </w:r>
    </w:p>
    <w:p w14:paraId="3F78EE1C" w14:textId="677FFBBB" w:rsidR="00F20468" w:rsidRPr="00F20468" w:rsidRDefault="00F20468" w:rsidP="00E07648">
      <w:pPr>
        <w:spacing w:after="240"/>
        <w:rPr>
          <w:b/>
          <w:bCs/>
          <w:sz w:val="25"/>
          <w:szCs w:val="25"/>
        </w:rPr>
      </w:pPr>
      <w:r w:rsidRPr="00F20468">
        <w:rPr>
          <w:b/>
          <w:bCs/>
          <w:sz w:val="25"/>
          <w:szCs w:val="25"/>
        </w:rPr>
        <w:t>Salesperson and AMP Estimator Roles</w:t>
      </w:r>
    </w:p>
    <w:p w14:paraId="1D537A39" w14:textId="77777777" w:rsidR="00F20468" w:rsidRPr="00F20468" w:rsidRDefault="00F20468" w:rsidP="00E07648">
      <w:pPr>
        <w:spacing w:after="240"/>
        <w:rPr>
          <w:sz w:val="25"/>
          <w:szCs w:val="25"/>
        </w:rPr>
      </w:pPr>
      <w:r w:rsidRPr="00F20468">
        <w:rPr>
          <w:sz w:val="25"/>
          <w:szCs w:val="25"/>
        </w:rPr>
        <w:t>Salesperson and AMP Estimator functions are performed by authorized employees trained in quote and order entry and company policies. Personnel in these roles ensure compliance with applicable standards and quality responsibilities.</w:t>
      </w:r>
    </w:p>
    <w:p w14:paraId="26848C37" w14:textId="4B8CFA9E" w:rsidR="00F20468" w:rsidRPr="00F20468" w:rsidRDefault="00F20468" w:rsidP="00E07648">
      <w:pPr>
        <w:spacing w:after="240"/>
        <w:rPr>
          <w:b/>
          <w:bCs/>
          <w:sz w:val="25"/>
          <w:szCs w:val="25"/>
        </w:rPr>
      </w:pPr>
      <w:r w:rsidRPr="00F20468">
        <w:rPr>
          <w:b/>
          <w:bCs/>
          <w:sz w:val="25"/>
          <w:szCs w:val="25"/>
        </w:rPr>
        <w:t>Customer-Specific Requirements</w:t>
      </w:r>
    </w:p>
    <w:p w14:paraId="4603D39A" w14:textId="77777777" w:rsidR="00F20468" w:rsidRPr="00F20468" w:rsidRDefault="00F20468" w:rsidP="00E07648">
      <w:pPr>
        <w:spacing w:after="240"/>
        <w:rPr>
          <w:sz w:val="25"/>
          <w:szCs w:val="25"/>
        </w:rPr>
      </w:pPr>
      <w:r w:rsidRPr="00F20468">
        <w:rPr>
          <w:sz w:val="25"/>
          <w:szCs w:val="25"/>
        </w:rPr>
        <w:t>IMS documentation identifies and records customer-specific requirements, including:</w:t>
      </w:r>
    </w:p>
    <w:p w14:paraId="1BD98893" w14:textId="77777777" w:rsidR="00F20468" w:rsidRPr="00F20468" w:rsidRDefault="00F20468" w:rsidP="00E07648">
      <w:pPr>
        <w:numPr>
          <w:ilvl w:val="0"/>
          <w:numId w:val="43"/>
        </w:numPr>
        <w:rPr>
          <w:sz w:val="25"/>
          <w:szCs w:val="25"/>
        </w:rPr>
      </w:pPr>
      <w:r w:rsidRPr="00F20468">
        <w:rPr>
          <w:sz w:val="25"/>
          <w:szCs w:val="25"/>
        </w:rPr>
        <w:t>Product, process, and specification requirements.</w:t>
      </w:r>
    </w:p>
    <w:p w14:paraId="035929C7" w14:textId="77777777" w:rsidR="00F20468" w:rsidRPr="00F20468" w:rsidRDefault="00F20468" w:rsidP="00E07648">
      <w:pPr>
        <w:numPr>
          <w:ilvl w:val="0"/>
          <w:numId w:val="43"/>
        </w:numPr>
        <w:rPr>
          <w:sz w:val="25"/>
          <w:szCs w:val="25"/>
        </w:rPr>
      </w:pPr>
      <w:r w:rsidRPr="00F20468">
        <w:rPr>
          <w:sz w:val="25"/>
          <w:szCs w:val="25"/>
        </w:rPr>
        <w:t>Customer flow-down instructions.</w:t>
      </w:r>
    </w:p>
    <w:p w14:paraId="0EA45784" w14:textId="77777777" w:rsidR="00F20468" w:rsidRDefault="00F20468" w:rsidP="00E07648">
      <w:pPr>
        <w:numPr>
          <w:ilvl w:val="0"/>
          <w:numId w:val="43"/>
        </w:numPr>
        <w:rPr>
          <w:sz w:val="25"/>
          <w:szCs w:val="25"/>
        </w:rPr>
      </w:pPr>
      <w:r w:rsidRPr="00F20468">
        <w:rPr>
          <w:sz w:val="25"/>
          <w:szCs w:val="25"/>
        </w:rPr>
        <w:t>AMP service-specific details.</w:t>
      </w:r>
    </w:p>
    <w:p w14:paraId="2E24A82F" w14:textId="77777777" w:rsidR="00E07648" w:rsidRPr="00F20468" w:rsidRDefault="00E07648" w:rsidP="00E07648">
      <w:pPr>
        <w:rPr>
          <w:sz w:val="25"/>
          <w:szCs w:val="25"/>
        </w:rPr>
      </w:pPr>
    </w:p>
    <w:p w14:paraId="51BE1A79" w14:textId="287DA90F" w:rsidR="00F20468" w:rsidRPr="00F20468" w:rsidRDefault="00F20468" w:rsidP="00E07648">
      <w:pPr>
        <w:spacing w:after="240"/>
        <w:rPr>
          <w:b/>
          <w:bCs/>
          <w:sz w:val="25"/>
          <w:szCs w:val="25"/>
        </w:rPr>
      </w:pPr>
      <w:r w:rsidRPr="00F20468">
        <w:rPr>
          <w:b/>
          <w:bCs/>
          <w:sz w:val="25"/>
          <w:szCs w:val="25"/>
        </w:rPr>
        <w:t>Quote Conversion and Customer Approval</w:t>
      </w:r>
    </w:p>
    <w:p w14:paraId="050A84A7" w14:textId="77777777" w:rsidR="00F20468" w:rsidRPr="00F20468" w:rsidRDefault="00F20468" w:rsidP="00E07648">
      <w:pPr>
        <w:spacing w:after="240"/>
        <w:rPr>
          <w:sz w:val="25"/>
          <w:szCs w:val="25"/>
        </w:rPr>
      </w:pPr>
      <w:r w:rsidRPr="00F20468">
        <w:rPr>
          <w:sz w:val="25"/>
          <w:szCs w:val="25"/>
        </w:rPr>
        <w:t>IMS ensures all quote modifications, such as pricing updates or customer-requested changes, are documented and approved by the customer before conversion to an order. Quotes requiring additional processing, such as broker purchases or material sent to outside shops, are reviewed for feasibility by the Purchasing department.</w:t>
      </w:r>
    </w:p>
    <w:p w14:paraId="7F8FB555" w14:textId="588EB565" w:rsidR="00F20468" w:rsidRPr="00F20468" w:rsidRDefault="00F20468" w:rsidP="00E07648">
      <w:pPr>
        <w:spacing w:after="240"/>
        <w:rPr>
          <w:b/>
          <w:bCs/>
          <w:sz w:val="25"/>
          <w:szCs w:val="25"/>
        </w:rPr>
      </w:pPr>
      <w:r w:rsidRPr="00F20468">
        <w:rPr>
          <w:b/>
          <w:bCs/>
          <w:sz w:val="25"/>
          <w:szCs w:val="25"/>
        </w:rPr>
        <w:t>Broker and MTOS Orders</w:t>
      </w:r>
    </w:p>
    <w:p w14:paraId="472C86B3" w14:textId="77777777" w:rsidR="00F20468" w:rsidRPr="00F20468" w:rsidRDefault="00F20468" w:rsidP="00E07648">
      <w:pPr>
        <w:spacing w:after="240"/>
        <w:rPr>
          <w:sz w:val="25"/>
          <w:szCs w:val="25"/>
        </w:rPr>
      </w:pPr>
      <w:r w:rsidRPr="00F20468">
        <w:rPr>
          <w:sz w:val="25"/>
          <w:szCs w:val="25"/>
        </w:rPr>
        <w:t>Orders involving broker purchases or MTOS processing require additional review to ensure compliance with customer requirements and IMS policies.</w:t>
      </w:r>
    </w:p>
    <w:p w14:paraId="12384E95" w14:textId="7DB0174F" w:rsidR="00F20468" w:rsidRPr="00F20468" w:rsidRDefault="00F20468" w:rsidP="00E07648">
      <w:pPr>
        <w:spacing w:after="240"/>
        <w:rPr>
          <w:b/>
          <w:bCs/>
          <w:sz w:val="25"/>
          <w:szCs w:val="25"/>
        </w:rPr>
      </w:pPr>
      <w:r w:rsidRPr="00F20468">
        <w:rPr>
          <w:b/>
          <w:bCs/>
          <w:sz w:val="25"/>
          <w:szCs w:val="25"/>
        </w:rPr>
        <w:t>Payment and Credit Policies</w:t>
      </w:r>
    </w:p>
    <w:p w14:paraId="152B5D88" w14:textId="77777777" w:rsidR="00F20468" w:rsidRPr="00F20468" w:rsidRDefault="00F20468" w:rsidP="00E07648">
      <w:pPr>
        <w:spacing w:after="240"/>
        <w:rPr>
          <w:sz w:val="25"/>
          <w:szCs w:val="25"/>
        </w:rPr>
      </w:pPr>
      <w:r w:rsidRPr="00F20468">
        <w:rPr>
          <w:sz w:val="25"/>
          <w:szCs w:val="25"/>
        </w:rPr>
        <w:t>IMS processes C.O.D. orders for non-account customers with management approval. AMP orders require payment in full before processing unless open terms are pre-approved.</w:t>
      </w:r>
    </w:p>
    <w:p w14:paraId="3BAFF51C" w14:textId="35CD35AA" w:rsidR="00F20468" w:rsidRPr="00F20468" w:rsidRDefault="00F20468" w:rsidP="00E07648">
      <w:pPr>
        <w:spacing w:after="240"/>
        <w:rPr>
          <w:b/>
          <w:bCs/>
          <w:sz w:val="25"/>
          <w:szCs w:val="25"/>
        </w:rPr>
      </w:pPr>
      <w:r w:rsidRPr="00F20468">
        <w:rPr>
          <w:b/>
          <w:bCs/>
          <w:sz w:val="25"/>
          <w:szCs w:val="25"/>
        </w:rPr>
        <w:t>Order Verification</w:t>
      </w:r>
    </w:p>
    <w:p w14:paraId="685B10AE" w14:textId="77777777" w:rsidR="00F20468" w:rsidRPr="00F20468" w:rsidRDefault="00F20468" w:rsidP="00E07648">
      <w:pPr>
        <w:spacing w:after="240"/>
        <w:rPr>
          <w:sz w:val="25"/>
          <w:szCs w:val="25"/>
        </w:rPr>
      </w:pPr>
      <w:r w:rsidRPr="00F20468">
        <w:rPr>
          <w:sz w:val="25"/>
          <w:szCs w:val="25"/>
        </w:rPr>
        <w:t>IMS reviews all order details, including delivery date, address, quantities, product availability, and pricing, for accuracy before processing. Customer-requested changes are reviewed by the AMP Estimator to verify feasibility and adjustments.</w:t>
      </w:r>
    </w:p>
    <w:p w14:paraId="089BD76E" w14:textId="2B338B20" w:rsidR="00F20468" w:rsidRPr="00F20468" w:rsidRDefault="00F20468" w:rsidP="00E07648">
      <w:pPr>
        <w:spacing w:after="240"/>
        <w:rPr>
          <w:b/>
          <w:bCs/>
          <w:sz w:val="25"/>
          <w:szCs w:val="25"/>
        </w:rPr>
      </w:pPr>
      <w:r w:rsidRPr="00F20468">
        <w:rPr>
          <w:b/>
          <w:bCs/>
          <w:sz w:val="25"/>
          <w:szCs w:val="25"/>
        </w:rPr>
        <w:t>Customer-Supplied Materials</w:t>
      </w:r>
    </w:p>
    <w:p w14:paraId="67337086" w14:textId="3A651A33" w:rsidR="00F20468" w:rsidRPr="00F20468" w:rsidRDefault="00F20468" w:rsidP="00E07648">
      <w:pPr>
        <w:spacing w:after="240"/>
        <w:rPr>
          <w:sz w:val="25"/>
          <w:szCs w:val="25"/>
        </w:rPr>
      </w:pPr>
      <w:r w:rsidRPr="00F20468">
        <w:rPr>
          <w:sz w:val="25"/>
          <w:szCs w:val="25"/>
        </w:rPr>
        <w:t>IMS processes customer-supplied materials using Product Code "15" and ensures compliance with traceability requirements. Materials are inspected against customer specifications before processing.</w:t>
      </w:r>
    </w:p>
    <w:p w14:paraId="01332E99" w14:textId="53AAEFC4" w:rsidR="00F20468" w:rsidRPr="00F20468" w:rsidRDefault="00F20468" w:rsidP="00E07648">
      <w:pPr>
        <w:spacing w:after="240"/>
        <w:rPr>
          <w:b/>
          <w:bCs/>
          <w:sz w:val="25"/>
          <w:szCs w:val="25"/>
        </w:rPr>
      </w:pPr>
      <w:r w:rsidRPr="00F20468">
        <w:rPr>
          <w:b/>
          <w:bCs/>
          <w:sz w:val="25"/>
          <w:szCs w:val="25"/>
        </w:rPr>
        <w:t>Customer-Provided Drawings</w:t>
      </w:r>
    </w:p>
    <w:p w14:paraId="238F5C3B" w14:textId="77777777" w:rsidR="00F20468" w:rsidRPr="00F20468" w:rsidRDefault="00F20468" w:rsidP="00E07648">
      <w:pPr>
        <w:spacing w:after="240"/>
        <w:rPr>
          <w:sz w:val="25"/>
          <w:szCs w:val="25"/>
        </w:rPr>
      </w:pPr>
      <w:r w:rsidRPr="00F20468">
        <w:rPr>
          <w:sz w:val="25"/>
          <w:szCs w:val="25"/>
        </w:rPr>
        <w:lastRenderedPageBreak/>
        <w:t>Customer-provided drawings are reviewed and approved by the Sales Manager or AMP Estimator. Drawings are electronically attached in the IMS system and referenced during production to maintain compliance.</w:t>
      </w:r>
    </w:p>
    <w:p w14:paraId="4DD20333" w14:textId="5FBD18DA" w:rsidR="00F20468" w:rsidRPr="00F20468" w:rsidRDefault="00F20468" w:rsidP="00E07648">
      <w:pPr>
        <w:spacing w:after="240"/>
        <w:rPr>
          <w:b/>
          <w:bCs/>
          <w:sz w:val="25"/>
          <w:szCs w:val="25"/>
        </w:rPr>
      </w:pPr>
      <w:r w:rsidRPr="00F20468">
        <w:rPr>
          <w:b/>
          <w:bCs/>
          <w:sz w:val="25"/>
          <w:szCs w:val="25"/>
        </w:rPr>
        <w:t>Rough Dimension Disclaimer</w:t>
      </w:r>
    </w:p>
    <w:p w14:paraId="0CD1909D" w14:textId="77777777" w:rsidR="00F20468" w:rsidRPr="00F20468" w:rsidRDefault="00F20468" w:rsidP="00E07648">
      <w:pPr>
        <w:spacing w:after="240"/>
        <w:rPr>
          <w:sz w:val="25"/>
          <w:szCs w:val="25"/>
        </w:rPr>
      </w:pPr>
      <w:r w:rsidRPr="00F20468">
        <w:rPr>
          <w:sz w:val="25"/>
          <w:szCs w:val="25"/>
        </w:rPr>
        <w:t>Customers are informed that deliveries adhere to rough dimensions unless explicitly specified otherwise.</w:t>
      </w:r>
    </w:p>
    <w:p w14:paraId="5EA580FE" w14:textId="746F5D8D" w:rsidR="00F20468" w:rsidRPr="00F20468" w:rsidRDefault="00F20468" w:rsidP="00E07648">
      <w:pPr>
        <w:spacing w:after="240"/>
        <w:rPr>
          <w:b/>
          <w:bCs/>
          <w:sz w:val="25"/>
          <w:szCs w:val="25"/>
        </w:rPr>
      </w:pPr>
      <w:r w:rsidRPr="00F20468">
        <w:rPr>
          <w:b/>
          <w:bCs/>
          <w:sz w:val="25"/>
          <w:szCs w:val="25"/>
        </w:rPr>
        <w:t>Quality Control Inspections</w:t>
      </w:r>
    </w:p>
    <w:p w14:paraId="0E5285B0" w14:textId="77777777" w:rsidR="00F20468" w:rsidRPr="00F20468" w:rsidRDefault="00F20468" w:rsidP="00E07648">
      <w:pPr>
        <w:spacing w:after="240"/>
        <w:rPr>
          <w:sz w:val="25"/>
          <w:szCs w:val="25"/>
        </w:rPr>
      </w:pPr>
      <w:r w:rsidRPr="00F20468">
        <w:rPr>
          <w:sz w:val="25"/>
          <w:szCs w:val="25"/>
        </w:rPr>
        <w:t>Quality Control inspections are performed when required to comply with applicable standards.</w:t>
      </w:r>
    </w:p>
    <w:p w14:paraId="0EDF7C9E" w14:textId="6F64DBD0" w:rsidR="00F20468" w:rsidRPr="00F20468" w:rsidRDefault="00F20468" w:rsidP="00E07648">
      <w:pPr>
        <w:spacing w:after="240"/>
        <w:rPr>
          <w:b/>
          <w:bCs/>
          <w:sz w:val="25"/>
          <w:szCs w:val="25"/>
        </w:rPr>
      </w:pPr>
      <w:r w:rsidRPr="00F20468">
        <w:rPr>
          <w:b/>
          <w:bCs/>
          <w:sz w:val="25"/>
          <w:szCs w:val="25"/>
        </w:rPr>
        <w:t>Credit Approval</w:t>
      </w:r>
    </w:p>
    <w:p w14:paraId="2EBC7E69" w14:textId="77777777" w:rsidR="00F20468" w:rsidRPr="00F20468" w:rsidRDefault="00F20468" w:rsidP="00E07648">
      <w:pPr>
        <w:spacing w:after="240"/>
        <w:rPr>
          <w:sz w:val="25"/>
          <w:szCs w:val="25"/>
        </w:rPr>
      </w:pPr>
      <w:r w:rsidRPr="00F20468">
        <w:rPr>
          <w:sz w:val="25"/>
          <w:szCs w:val="25"/>
        </w:rPr>
        <w:t>Orders are submitted for Credit approval upon entry. Approved orders are released for warehouse processing. Any delays affecting delivery are communicated to the Credit team.</w:t>
      </w:r>
    </w:p>
    <w:p w14:paraId="104A40CA" w14:textId="0B51A27E" w:rsidR="00F20468" w:rsidRPr="00F20468" w:rsidRDefault="00F20468" w:rsidP="00E07648">
      <w:pPr>
        <w:spacing w:after="240"/>
        <w:rPr>
          <w:b/>
          <w:bCs/>
          <w:sz w:val="25"/>
          <w:szCs w:val="25"/>
        </w:rPr>
      </w:pPr>
      <w:r w:rsidRPr="00F20468">
        <w:rPr>
          <w:b/>
          <w:bCs/>
          <w:sz w:val="25"/>
          <w:szCs w:val="25"/>
        </w:rPr>
        <w:t>Documentation</w:t>
      </w:r>
    </w:p>
    <w:p w14:paraId="0BA4332B" w14:textId="77777777" w:rsidR="00F20468" w:rsidRPr="00F20468" w:rsidRDefault="00F20468" w:rsidP="00E07648">
      <w:pPr>
        <w:spacing w:after="240"/>
        <w:rPr>
          <w:sz w:val="25"/>
          <w:szCs w:val="25"/>
        </w:rPr>
      </w:pPr>
      <w:r w:rsidRPr="00F20468">
        <w:rPr>
          <w:sz w:val="25"/>
          <w:szCs w:val="25"/>
        </w:rPr>
        <w:t>Confirmed quotes, customer Purchase Orders (POs), and supporting documents are electronically attached to the order record in the IMS system.</w:t>
      </w:r>
    </w:p>
    <w:p w14:paraId="354BAB6C" w14:textId="55D36CDA" w:rsidR="00F20468" w:rsidRPr="00F20468" w:rsidRDefault="00F20468" w:rsidP="00E07648">
      <w:pPr>
        <w:spacing w:after="240"/>
        <w:rPr>
          <w:b/>
          <w:bCs/>
          <w:sz w:val="25"/>
          <w:szCs w:val="25"/>
        </w:rPr>
      </w:pPr>
      <w:r w:rsidRPr="00F20468">
        <w:rPr>
          <w:b/>
          <w:bCs/>
          <w:sz w:val="25"/>
          <w:szCs w:val="25"/>
        </w:rPr>
        <w:t>Customer Special Instructions</w:t>
      </w:r>
    </w:p>
    <w:p w14:paraId="32FC2DEB" w14:textId="77777777" w:rsidR="00F20468" w:rsidRPr="00F20468" w:rsidRDefault="00F20468" w:rsidP="00E07648">
      <w:pPr>
        <w:spacing w:after="240"/>
        <w:rPr>
          <w:sz w:val="25"/>
          <w:szCs w:val="25"/>
        </w:rPr>
      </w:pPr>
      <w:r w:rsidRPr="00F20468">
        <w:rPr>
          <w:sz w:val="25"/>
          <w:szCs w:val="25"/>
        </w:rPr>
        <w:t>IMS incorporates all customer special instructions, including:</w:t>
      </w:r>
    </w:p>
    <w:p w14:paraId="0F7A687D" w14:textId="77777777" w:rsidR="00F20468" w:rsidRPr="00F20468" w:rsidRDefault="00F20468" w:rsidP="00E07648">
      <w:pPr>
        <w:numPr>
          <w:ilvl w:val="0"/>
          <w:numId w:val="44"/>
        </w:numPr>
        <w:rPr>
          <w:sz w:val="25"/>
          <w:szCs w:val="25"/>
        </w:rPr>
      </w:pPr>
      <w:r w:rsidRPr="00F20468">
        <w:rPr>
          <w:sz w:val="25"/>
          <w:szCs w:val="25"/>
        </w:rPr>
        <w:t>Domestic Only requirements.</w:t>
      </w:r>
    </w:p>
    <w:p w14:paraId="66074E43" w14:textId="77777777" w:rsidR="00F20468" w:rsidRPr="00F20468" w:rsidRDefault="00F20468" w:rsidP="00E07648">
      <w:pPr>
        <w:numPr>
          <w:ilvl w:val="0"/>
          <w:numId w:val="44"/>
        </w:numPr>
        <w:rPr>
          <w:sz w:val="25"/>
          <w:szCs w:val="25"/>
        </w:rPr>
      </w:pPr>
      <w:r w:rsidRPr="00F20468">
        <w:rPr>
          <w:sz w:val="25"/>
          <w:szCs w:val="25"/>
        </w:rPr>
        <w:t>Specific packaging needs.</w:t>
      </w:r>
    </w:p>
    <w:p w14:paraId="41524BCA" w14:textId="77777777" w:rsidR="00F20468" w:rsidRPr="00F20468" w:rsidRDefault="00F20468" w:rsidP="00E07648">
      <w:pPr>
        <w:numPr>
          <w:ilvl w:val="0"/>
          <w:numId w:val="44"/>
        </w:numPr>
        <w:rPr>
          <w:sz w:val="25"/>
          <w:szCs w:val="25"/>
        </w:rPr>
      </w:pPr>
      <w:r w:rsidRPr="00F20468">
        <w:rPr>
          <w:sz w:val="25"/>
          <w:szCs w:val="25"/>
        </w:rPr>
        <w:t>Surface finish protective coverings.</w:t>
      </w:r>
    </w:p>
    <w:p w14:paraId="0D3249FF" w14:textId="77777777" w:rsidR="00F20468" w:rsidRDefault="00F20468" w:rsidP="00E07648">
      <w:pPr>
        <w:numPr>
          <w:ilvl w:val="0"/>
          <w:numId w:val="44"/>
        </w:numPr>
        <w:rPr>
          <w:sz w:val="25"/>
          <w:szCs w:val="25"/>
        </w:rPr>
      </w:pPr>
      <w:r w:rsidRPr="00F20468">
        <w:rPr>
          <w:sz w:val="25"/>
          <w:szCs w:val="25"/>
        </w:rPr>
        <w:t>Customer-specified tolerances.</w:t>
      </w:r>
    </w:p>
    <w:p w14:paraId="20E62B31" w14:textId="77777777" w:rsidR="00E07648" w:rsidRDefault="00E07648" w:rsidP="00E07648">
      <w:pPr>
        <w:spacing w:after="240"/>
        <w:rPr>
          <w:b/>
          <w:bCs/>
          <w:sz w:val="25"/>
          <w:szCs w:val="25"/>
        </w:rPr>
      </w:pPr>
    </w:p>
    <w:p w14:paraId="5D4D654C" w14:textId="5CE38EB2" w:rsidR="00F20468" w:rsidRPr="00F20468" w:rsidRDefault="00F20468" w:rsidP="00E07648">
      <w:pPr>
        <w:spacing w:after="240"/>
        <w:rPr>
          <w:b/>
          <w:bCs/>
          <w:sz w:val="25"/>
          <w:szCs w:val="25"/>
        </w:rPr>
      </w:pPr>
      <w:r w:rsidRPr="00F20468">
        <w:rPr>
          <w:b/>
          <w:bCs/>
          <w:sz w:val="25"/>
          <w:szCs w:val="25"/>
        </w:rPr>
        <w:t>Verification of Special Instructions</w:t>
      </w:r>
    </w:p>
    <w:p w14:paraId="7D33EE25" w14:textId="77777777" w:rsidR="00F20468" w:rsidRPr="00F20468" w:rsidRDefault="00F20468" w:rsidP="00E07648">
      <w:pPr>
        <w:spacing w:after="240"/>
        <w:rPr>
          <w:sz w:val="25"/>
          <w:szCs w:val="25"/>
        </w:rPr>
      </w:pPr>
      <w:r w:rsidRPr="00F20468">
        <w:rPr>
          <w:sz w:val="25"/>
          <w:szCs w:val="25"/>
        </w:rPr>
        <w:t>Sales verifies that all customer-specific instructions are accurately recorded and communicated to Warehouse Management before order conversion.</w:t>
      </w:r>
    </w:p>
    <w:p w14:paraId="430FF547" w14:textId="28E7674E" w:rsidR="00F20468" w:rsidRPr="00E07648" w:rsidRDefault="00F20468" w:rsidP="00E07648">
      <w:pPr>
        <w:rPr>
          <w:b/>
          <w:bCs/>
          <w:sz w:val="26"/>
          <w:szCs w:val="26"/>
        </w:rPr>
      </w:pPr>
    </w:p>
    <w:p w14:paraId="1C969E2D" w14:textId="77777777" w:rsidR="00E07648" w:rsidRDefault="00E07648">
      <w:pPr>
        <w:rPr>
          <w:b/>
          <w:bCs/>
          <w:sz w:val="26"/>
          <w:szCs w:val="26"/>
        </w:rPr>
      </w:pPr>
      <w:r>
        <w:rPr>
          <w:b/>
          <w:bCs/>
          <w:sz w:val="26"/>
          <w:szCs w:val="26"/>
        </w:rPr>
        <w:br w:type="page"/>
      </w:r>
    </w:p>
    <w:p w14:paraId="124DAC61" w14:textId="647FF994" w:rsidR="00E50410" w:rsidRPr="00E07648" w:rsidRDefault="00E50410" w:rsidP="00E07648">
      <w:pPr>
        <w:pStyle w:val="Heading1"/>
        <w:tabs>
          <w:tab w:val="clear" w:pos="3600"/>
          <w:tab w:val="clear" w:pos="5760"/>
          <w:tab w:val="clear" w:pos="7200"/>
        </w:tabs>
        <w:ind w:left="0"/>
        <w:rPr>
          <w:b/>
          <w:bCs/>
          <w:sz w:val="26"/>
          <w:szCs w:val="26"/>
        </w:rPr>
      </w:pPr>
      <w:r w:rsidRPr="00E07648">
        <w:rPr>
          <w:b/>
          <w:bCs/>
          <w:sz w:val="26"/>
          <w:szCs w:val="26"/>
        </w:rPr>
        <w:lastRenderedPageBreak/>
        <w:t>Risks and Mitigations</w:t>
      </w:r>
    </w:p>
    <w:tbl>
      <w:tblPr>
        <w:tblStyle w:val="TableGrid"/>
        <w:tblW w:w="10108" w:type="dxa"/>
        <w:jc w:val="center"/>
        <w:tblCellMar>
          <w:bottom w:w="29" w:type="dxa"/>
        </w:tblCellMar>
        <w:tblLook w:val="04A0" w:firstRow="1" w:lastRow="0" w:firstColumn="1" w:lastColumn="0" w:noHBand="0" w:noVBand="1"/>
      </w:tblPr>
      <w:tblGrid>
        <w:gridCol w:w="3775"/>
        <w:gridCol w:w="6333"/>
      </w:tblGrid>
      <w:tr w:rsidR="00E50410" w:rsidRPr="00E07648" w14:paraId="7053E23C" w14:textId="77777777" w:rsidTr="00F20468">
        <w:trPr>
          <w:trHeight w:val="360"/>
          <w:tblHeader/>
          <w:jc w:val="center"/>
        </w:trPr>
        <w:tc>
          <w:tcPr>
            <w:tcW w:w="3775" w:type="dxa"/>
            <w:vAlign w:val="center"/>
          </w:tcPr>
          <w:p w14:paraId="1C8BDEA9" w14:textId="77777777" w:rsidR="00E50410" w:rsidRPr="00E07648" w:rsidRDefault="00E50410" w:rsidP="00E07648">
            <w:pPr>
              <w:pStyle w:val="Header"/>
              <w:tabs>
                <w:tab w:val="clear" w:pos="4320"/>
                <w:tab w:val="clear" w:pos="8640"/>
              </w:tabs>
              <w:jc w:val="center"/>
              <w:rPr>
                <w:rFonts w:ascii="Times New Roman" w:hAnsi="Times New Roman"/>
                <w:sz w:val="25"/>
                <w:szCs w:val="25"/>
              </w:rPr>
            </w:pPr>
            <w:r w:rsidRPr="00E07648">
              <w:rPr>
                <w:rFonts w:ascii="Times New Roman" w:hAnsi="Times New Roman"/>
                <w:sz w:val="25"/>
                <w:szCs w:val="25"/>
              </w:rPr>
              <w:t>Risks</w:t>
            </w:r>
          </w:p>
        </w:tc>
        <w:tc>
          <w:tcPr>
            <w:tcW w:w="6333" w:type="dxa"/>
            <w:vAlign w:val="center"/>
          </w:tcPr>
          <w:p w14:paraId="3CE9CC6A" w14:textId="77777777" w:rsidR="00E50410" w:rsidRPr="00E07648" w:rsidRDefault="00E50410" w:rsidP="00E07648">
            <w:pPr>
              <w:pStyle w:val="Header"/>
              <w:tabs>
                <w:tab w:val="clear" w:pos="4320"/>
                <w:tab w:val="clear" w:pos="8640"/>
              </w:tabs>
              <w:jc w:val="center"/>
              <w:rPr>
                <w:rFonts w:ascii="Times New Roman" w:hAnsi="Times New Roman"/>
                <w:sz w:val="25"/>
                <w:szCs w:val="25"/>
              </w:rPr>
            </w:pPr>
            <w:r w:rsidRPr="00E07648">
              <w:rPr>
                <w:rFonts w:ascii="Times New Roman" w:hAnsi="Times New Roman"/>
                <w:sz w:val="25"/>
                <w:szCs w:val="25"/>
              </w:rPr>
              <w:t>Mitigations</w:t>
            </w:r>
          </w:p>
        </w:tc>
      </w:tr>
      <w:tr w:rsidR="00E50410" w:rsidRPr="00E07648" w14:paraId="399017D8" w14:textId="77777777" w:rsidTr="00F20468">
        <w:trPr>
          <w:jc w:val="center"/>
        </w:trPr>
        <w:tc>
          <w:tcPr>
            <w:tcW w:w="3775" w:type="dxa"/>
          </w:tcPr>
          <w:p w14:paraId="5D1B0EEE" w14:textId="3DA8DCD5" w:rsidR="00E50410"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Slow response to order inquiries or missing information during quote process.</w:t>
            </w:r>
          </w:p>
        </w:tc>
        <w:tc>
          <w:tcPr>
            <w:tcW w:w="6333" w:type="dxa"/>
          </w:tcPr>
          <w:p w14:paraId="7218B978" w14:textId="16BDC946" w:rsidR="00E50410"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Web quotes are responded to within the same business day. Required quote verification ensures missing information is identified, and close monitoring tracks delays caused by Sales or the AMP Estimator.</w:t>
            </w:r>
          </w:p>
        </w:tc>
      </w:tr>
      <w:tr w:rsidR="00E50410" w:rsidRPr="00E07648" w14:paraId="298EB3DA" w14:textId="77777777" w:rsidTr="00F20468">
        <w:trPr>
          <w:jc w:val="center"/>
        </w:trPr>
        <w:tc>
          <w:tcPr>
            <w:tcW w:w="3775" w:type="dxa"/>
          </w:tcPr>
          <w:p w14:paraId="67EF9EFF" w14:textId="78DC7CB3" w:rsidR="00E50410"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Failure to capture customer requirements, including flow-downs and changes.</w:t>
            </w:r>
          </w:p>
        </w:tc>
        <w:tc>
          <w:tcPr>
            <w:tcW w:w="6333" w:type="dxa"/>
          </w:tcPr>
          <w:p w14:paraId="768A0FD7" w14:textId="549148A3" w:rsidR="00E50410"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Implement a thorough order verification process to capture all customer requirements and changes, including flow-downs, before finalizing the order.</w:t>
            </w:r>
          </w:p>
        </w:tc>
      </w:tr>
      <w:tr w:rsidR="00D0323B" w:rsidRPr="00E07648" w14:paraId="588F7D39" w14:textId="77777777" w:rsidTr="00F20468">
        <w:trPr>
          <w:jc w:val="center"/>
        </w:trPr>
        <w:tc>
          <w:tcPr>
            <w:tcW w:w="3775" w:type="dxa"/>
          </w:tcPr>
          <w:p w14:paraId="28769B2E" w14:textId="0E0AC1BD" w:rsidR="00D0323B"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Inaccurate pricing, lead times, or resource availability for AMP services.</w:t>
            </w:r>
          </w:p>
        </w:tc>
        <w:tc>
          <w:tcPr>
            <w:tcW w:w="6333" w:type="dxa"/>
          </w:tcPr>
          <w:p w14:paraId="692C0382" w14:textId="16E42D18" w:rsidR="00D0323B"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Feasibility checks, including resource availability, are conducted during the quote process. AMP Estimator confirms pricing and lead times before converting quotes to orders.</w:t>
            </w:r>
          </w:p>
        </w:tc>
      </w:tr>
      <w:tr w:rsidR="00D0323B" w:rsidRPr="00E07648" w14:paraId="576829B4" w14:textId="77777777" w:rsidTr="00F20468">
        <w:trPr>
          <w:jc w:val="center"/>
        </w:trPr>
        <w:tc>
          <w:tcPr>
            <w:tcW w:w="3775" w:type="dxa"/>
          </w:tcPr>
          <w:p w14:paraId="50A766B1" w14:textId="6115BB3F" w:rsidR="00D0323B"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Ineffective training or lack of competency in staff.</w:t>
            </w:r>
          </w:p>
        </w:tc>
        <w:tc>
          <w:tcPr>
            <w:tcW w:w="6333" w:type="dxa"/>
          </w:tcPr>
          <w:p w14:paraId="411B8272" w14:textId="077CE47A" w:rsidR="00D0323B"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 xml:space="preserve">Maintain a robust onboarding and continuous training program, ensuring that staff are competent in </w:t>
            </w:r>
            <w:r w:rsidR="002B5E04" w:rsidRPr="00E07648">
              <w:rPr>
                <w:rFonts w:ascii="Times New Roman" w:hAnsi="Times New Roman"/>
                <w:sz w:val="25"/>
                <w:szCs w:val="25"/>
              </w:rPr>
              <w:t>APPLICABLE</w:t>
            </w:r>
            <w:r w:rsidRPr="00E07648">
              <w:rPr>
                <w:rFonts w:ascii="Times New Roman" w:hAnsi="Times New Roman"/>
                <w:sz w:val="25"/>
                <w:szCs w:val="25"/>
              </w:rPr>
              <w:t xml:space="preserve"> requirements and company policies.</w:t>
            </w:r>
          </w:p>
        </w:tc>
      </w:tr>
      <w:tr w:rsidR="00D0323B" w:rsidRPr="00E07648" w14:paraId="04AF335D" w14:textId="77777777" w:rsidTr="00F20468">
        <w:trPr>
          <w:jc w:val="center"/>
        </w:trPr>
        <w:tc>
          <w:tcPr>
            <w:tcW w:w="3775" w:type="dxa"/>
          </w:tcPr>
          <w:p w14:paraId="0BCDB317" w14:textId="0E0AFC5D" w:rsidR="00D0323B"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Failure to manage customer-supplied material and special handling requirements.</w:t>
            </w:r>
          </w:p>
        </w:tc>
        <w:tc>
          <w:tcPr>
            <w:tcW w:w="6333" w:type="dxa"/>
          </w:tcPr>
          <w:p w14:paraId="6D5C3020" w14:textId="30A4D14B" w:rsidR="00D0323B"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Customer-supplied material is tagged and tracked through the IMS system. Flow-down instructions are documented and communicated to all relevant departments.</w:t>
            </w:r>
          </w:p>
        </w:tc>
      </w:tr>
      <w:tr w:rsidR="00D0323B" w:rsidRPr="00E07648" w14:paraId="1B9E1359" w14:textId="77777777" w:rsidTr="00F20468">
        <w:trPr>
          <w:jc w:val="center"/>
        </w:trPr>
        <w:tc>
          <w:tcPr>
            <w:tcW w:w="3775" w:type="dxa"/>
          </w:tcPr>
          <w:p w14:paraId="19741540" w14:textId="4F52912B" w:rsidR="00D0323B"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Delays due to credit approval or broker purchases/MTOS processing.</w:t>
            </w:r>
          </w:p>
        </w:tc>
        <w:tc>
          <w:tcPr>
            <w:tcW w:w="6333" w:type="dxa"/>
          </w:tcPr>
          <w:p w14:paraId="155FE9EE" w14:textId="227F097E" w:rsidR="00D0323B"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Timely communication with the Credit team and Purchasing ensures approvals and lead times are managed without impacting order delivery.</w:t>
            </w:r>
          </w:p>
        </w:tc>
      </w:tr>
      <w:tr w:rsidR="00D0323B" w:rsidRPr="00E07648" w14:paraId="59D0AE2A" w14:textId="77777777" w:rsidTr="00F20468">
        <w:trPr>
          <w:jc w:val="center"/>
        </w:trPr>
        <w:tc>
          <w:tcPr>
            <w:tcW w:w="3775" w:type="dxa"/>
          </w:tcPr>
          <w:p w14:paraId="7E7B4040" w14:textId="64291C97" w:rsidR="00D0323B"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Missing critical flow-down requirements, resulting in non-compliance with customer expectations.</w:t>
            </w:r>
          </w:p>
        </w:tc>
        <w:tc>
          <w:tcPr>
            <w:tcW w:w="6333" w:type="dxa"/>
          </w:tcPr>
          <w:p w14:paraId="595CD7D3" w14:textId="6938702B" w:rsidR="00D0323B" w:rsidRPr="00E07648" w:rsidRDefault="00D0323B" w:rsidP="00E07648">
            <w:pPr>
              <w:pStyle w:val="ListParagraph"/>
              <w:ind w:left="0"/>
              <w:rPr>
                <w:rFonts w:ascii="Times New Roman" w:hAnsi="Times New Roman"/>
                <w:sz w:val="25"/>
                <w:szCs w:val="25"/>
              </w:rPr>
            </w:pPr>
            <w:r w:rsidRPr="00E07648">
              <w:rPr>
                <w:rFonts w:ascii="Times New Roman" w:hAnsi="Times New Roman"/>
                <w:sz w:val="25"/>
                <w:szCs w:val="25"/>
              </w:rPr>
              <w:t>Implementation of a required order verification and sign-off process at multiple levels, including AMP Estimator reviews for custom orders.</w:t>
            </w:r>
          </w:p>
        </w:tc>
      </w:tr>
    </w:tbl>
    <w:p w14:paraId="5483CFC8" w14:textId="77777777" w:rsidR="006027CA" w:rsidRDefault="006027CA" w:rsidP="00E07648">
      <w:pPr>
        <w:pStyle w:val="Heading1"/>
        <w:tabs>
          <w:tab w:val="clear" w:pos="3600"/>
          <w:tab w:val="clear" w:pos="5760"/>
          <w:tab w:val="clear" w:pos="7200"/>
        </w:tabs>
        <w:ind w:left="0"/>
        <w:rPr>
          <w:b/>
          <w:bCs/>
          <w:sz w:val="26"/>
          <w:szCs w:val="26"/>
        </w:rPr>
      </w:pPr>
    </w:p>
    <w:p w14:paraId="13C73A19" w14:textId="5AFDC538" w:rsidR="00266C7D" w:rsidRPr="00E07648" w:rsidRDefault="00266C7D" w:rsidP="00E07648">
      <w:pPr>
        <w:pStyle w:val="Heading1"/>
        <w:tabs>
          <w:tab w:val="clear" w:pos="3600"/>
          <w:tab w:val="clear" w:pos="5760"/>
          <w:tab w:val="clear" w:pos="7200"/>
        </w:tabs>
        <w:ind w:left="0"/>
        <w:rPr>
          <w:b/>
          <w:bCs/>
          <w:sz w:val="26"/>
          <w:szCs w:val="26"/>
        </w:rPr>
      </w:pPr>
      <w:r w:rsidRPr="00E07648">
        <w:rPr>
          <w:b/>
          <w:bCs/>
          <w:sz w:val="26"/>
          <w:szCs w:val="26"/>
        </w:rPr>
        <w:t>Reference and Applicable Documents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F20468" w:rsidRPr="00E07648" w14:paraId="65642651" w14:textId="77777777" w:rsidTr="00E07648">
        <w:tc>
          <w:tcPr>
            <w:tcW w:w="4963" w:type="dxa"/>
          </w:tcPr>
          <w:p w14:paraId="5D3E18B6" w14:textId="4706B394" w:rsidR="00F20468" w:rsidRPr="00E07648" w:rsidRDefault="00F20468" w:rsidP="00E07648">
            <w:pPr>
              <w:rPr>
                <w:rFonts w:ascii="Times New Roman" w:hAnsi="Times New Roman"/>
                <w:color w:val="000000" w:themeColor="text1"/>
                <w:sz w:val="25"/>
                <w:szCs w:val="25"/>
              </w:rPr>
            </w:pPr>
            <w:r w:rsidRPr="00E07648">
              <w:rPr>
                <w:rFonts w:ascii="Times New Roman" w:hAnsi="Times New Roman"/>
                <w:color w:val="000000" w:themeColor="text1"/>
                <w:sz w:val="25"/>
                <w:szCs w:val="25"/>
              </w:rPr>
              <w:t>Organizational Quality Processes Manual (QSM-9000)</w:t>
            </w:r>
          </w:p>
        </w:tc>
        <w:tc>
          <w:tcPr>
            <w:tcW w:w="4963" w:type="dxa"/>
          </w:tcPr>
          <w:p w14:paraId="3246E8F7" w14:textId="67241FC3" w:rsidR="00F20468" w:rsidRPr="00E07648" w:rsidRDefault="00F20468" w:rsidP="00E07648">
            <w:pPr>
              <w:rPr>
                <w:rFonts w:ascii="Times New Roman" w:hAnsi="Times New Roman"/>
                <w:color w:val="000000" w:themeColor="text1"/>
                <w:sz w:val="25"/>
                <w:szCs w:val="25"/>
              </w:rPr>
            </w:pPr>
            <w:r w:rsidRPr="00E07648">
              <w:rPr>
                <w:rFonts w:ascii="Times New Roman" w:hAnsi="Times New Roman"/>
                <w:color w:val="FF0000"/>
                <w:sz w:val="25"/>
                <w:szCs w:val="25"/>
              </w:rPr>
              <w:t xml:space="preserve">Quote and Order Entry Work Instruction </w:t>
            </w:r>
            <w:r w:rsidRPr="00E07648">
              <w:rPr>
                <w:rFonts w:ascii="Times New Roman" w:hAnsi="Times New Roman"/>
                <w:color w:val="000000" w:themeColor="text1"/>
                <w:sz w:val="25"/>
                <w:szCs w:val="25"/>
              </w:rPr>
              <w:t>(QSI 3.2.</w:t>
            </w:r>
            <w:r w:rsidRPr="00E07648">
              <w:rPr>
                <w:rFonts w:ascii="Times New Roman" w:hAnsi="Times New Roman"/>
                <w:color w:val="FF0000"/>
                <w:sz w:val="25"/>
                <w:szCs w:val="25"/>
              </w:rPr>
              <w:t>X</w:t>
            </w:r>
            <w:r w:rsidRPr="00E07648">
              <w:rPr>
                <w:rFonts w:ascii="Times New Roman" w:hAnsi="Times New Roman"/>
                <w:color w:val="000000" w:themeColor="text1"/>
                <w:sz w:val="25"/>
                <w:szCs w:val="25"/>
              </w:rPr>
              <w:t>)</w:t>
            </w:r>
          </w:p>
        </w:tc>
      </w:tr>
      <w:tr w:rsidR="00F20468" w:rsidRPr="00E07648" w14:paraId="7ECD297A" w14:textId="77777777" w:rsidTr="00E07648">
        <w:tc>
          <w:tcPr>
            <w:tcW w:w="4963" w:type="dxa"/>
          </w:tcPr>
          <w:p w14:paraId="4E1EE26B" w14:textId="6FE3645D" w:rsidR="00F20468" w:rsidRPr="00E07648" w:rsidRDefault="00F20468" w:rsidP="00E07648">
            <w:pPr>
              <w:rPr>
                <w:rFonts w:ascii="Times New Roman" w:hAnsi="Times New Roman"/>
                <w:color w:val="000000" w:themeColor="text1"/>
                <w:sz w:val="25"/>
                <w:szCs w:val="25"/>
              </w:rPr>
            </w:pPr>
            <w:r w:rsidRPr="00E07648">
              <w:rPr>
                <w:rFonts w:ascii="Times New Roman" w:hAnsi="Times New Roman"/>
                <w:color w:val="000000" w:themeColor="text1"/>
                <w:sz w:val="25"/>
                <w:szCs w:val="25"/>
              </w:rPr>
              <w:t xml:space="preserve">Order Processing </w:t>
            </w:r>
            <w:r w:rsidRPr="00E07648">
              <w:rPr>
                <w:rFonts w:ascii="Times New Roman" w:hAnsi="Times New Roman"/>
                <w:color w:val="FF0000"/>
                <w:sz w:val="25"/>
                <w:szCs w:val="25"/>
              </w:rPr>
              <w:t xml:space="preserve">with AMP </w:t>
            </w:r>
            <w:r w:rsidRPr="00E07648">
              <w:rPr>
                <w:rFonts w:ascii="Times New Roman" w:hAnsi="Times New Roman"/>
                <w:color w:val="000000" w:themeColor="text1"/>
                <w:sz w:val="25"/>
                <w:szCs w:val="25"/>
              </w:rPr>
              <w:t>(QSP 9.1)</w:t>
            </w:r>
          </w:p>
        </w:tc>
        <w:tc>
          <w:tcPr>
            <w:tcW w:w="4963" w:type="dxa"/>
          </w:tcPr>
          <w:p w14:paraId="11E0F96B" w14:textId="018E2C8A" w:rsidR="00F20468" w:rsidRPr="00E07648" w:rsidRDefault="00F20468" w:rsidP="00E07648">
            <w:pPr>
              <w:rPr>
                <w:rFonts w:ascii="Times New Roman" w:hAnsi="Times New Roman"/>
                <w:color w:val="000000" w:themeColor="text1"/>
                <w:sz w:val="25"/>
                <w:szCs w:val="25"/>
              </w:rPr>
            </w:pPr>
            <w:r w:rsidRPr="00E07648">
              <w:rPr>
                <w:rFonts w:ascii="Times New Roman" w:hAnsi="Times New Roman"/>
                <w:color w:val="000000" w:themeColor="text1"/>
                <w:sz w:val="25"/>
                <w:szCs w:val="25"/>
              </w:rPr>
              <w:t>Cutting and Grossing Standards (Appendix)</w:t>
            </w:r>
          </w:p>
        </w:tc>
      </w:tr>
      <w:tr w:rsidR="00F20468" w:rsidRPr="00E07648" w14:paraId="1CCDB4EC" w14:textId="77777777" w:rsidTr="00E07648">
        <w:tc>
          <w:tcPr>
            <w:tcW w:w="4963" w:type="dxa"/>
          </w:tcPr>
          <w:p w14:paraId="1FBD2296" w14:textId="6D6AFF7B" w:rsidR="00F20468" w:rsidRPr="00E07648" w:rsidRDefault="00F20468" w:rsidP="00E07648">
            <w:pPr>
              <w:rPr>
                <w:rFonts w:ascii="Times New Roman" w:hAnsi="Times New Roman"/>
                <w:color w:val="000000" w:themeColor="text1"/>
                <w:sz w:val="25"/>
                <w:szCs w:val="25"/>
              </w:rPr>
            </w:pPr>
            <w:r w:rsidRPr="00E07648">
              <w:rPr>
                <w:rFonts w:ascii="Times New Roman" w:hAnsi="Times New Roman"/>
                <w:color w:val="000000" w:themeColor="text1"/>
                <w:sz w:val="25"/>
                <w:szCs w:val="25"/>
              </w:rPr>
              <w:t>Work Order Verification (QSP 10.2)</w:t>
            </w:r>
          </w:p>
        </w:tc>
        <w:tc>
          <w:tcPr>
            <w:tcW w:w="4963" w:type="dxa"/>
          </w:tcPr>
          <w:p w14:paraId="35E4924F" w14:textId="464F5B36" w:rsidR="00F20468" w:rsidRPr="00E07648" w:rsidRDefault="00F20468" w:rsidP="00E07648">
            <w:pPr>
              <w:rPr>
                <w:rFonts w:ascii="Times New Roman" w:hAnsi="Times New Roman"/>
                <w:color w:val="000000" w:themeColor="text1"/>
                <w:sz w:val="25"/>
                <w:szCs w:val="25"/>
              </w:rPr>
            </w:pPr>
            <w:r w:rsidRPr="00E07648">
              <w:rPr>
                <w:rFonts w:ascii="Times New Roman" w:hAnsi="Times New Roman"/>
                <w:color w:val="000000" w:themeColor="text1"/>
                <w:sz w:val="25"/>
                <w:szCs w:val="25"/>
              </w:rPr>
              <w:t xml:space="preserve">Quotation </w:t>
            </w:r>
          </w:p>
        </w:tc>
      </w:tr>
      <w:tr w:rsidR="00F20468" w:rsidRPr="00E07648" w14:paraId="60503116" w14:textId="77777777" w:rsidTr="00E07648">
        <w:tc>
          <w:tcPr>
            <w:tcW w:w="4963" w:type="dxa"/>
          </w:tcPr>
          <w:p w14:paraId="1AA27B82" w14:textId="3CD80752" w:rsidR="00F20468" w:rsidRPr="00E07648" w:rsidRDefault="00F20468" w:rsidP="00E07648">
            <w:pPr>
              <w:rPr>
                <w:rFonts w:ascii="Times New Roman" w:hAnsi="Times New Roman"/>
                <w:color w:val="000000" w:themeColor="text1"/>
                <w:sz w:val="25"/>
                <w:szCs w:val="25"/>
              </w:rPr>
            </w:pPr>
            <w:r w:rsidRPr="00E07648">
              <w:rPr>
                <w:rFonts w:ascii="Times New Roman" w:hAnsi="Times New Roman"/>
                <w:color w:val="000000" w:themeColor="text1"/>
                <w:sz w:val="25"/>
                <w:szCs w:val="25"/>
              </w:rPr>
              <w:t>Product Identification (QSI 10.1.3)</w:t>
            </w:r>
          </w:p>
        </w:tc>
        <w:tc>
          <w:tcPr>
            <w:tcW w:w="4963" w:type="dxa"/>
          </w:tcPr>
          <w:p w14:paraId="6668DF6C" w14:textId="469DB585" w:rsidR="00F20468" w:rsidRPr="00E07648" w:rsidRDefault="00F20468" w:rsidP="00E07648">
            <w:pPr>
              <w:rPr>
                <w:rFonts w:ascii="Times New Roman" w:hAnsi="Times New Roman"/>
                <w:color w:val="000000" w:themeColor="text1"/>
                <w:sz w:val="25"/>
                <w:szCs w:val="25"/>
              </w:rPr>
            </w:pPr>
            <w:r w:rsidRPr="00E07648">
              <w:rPr>
                <w:rFonts w:ascii="Times New Roman" w:hAnsi="Times New Roman"/>
                <w:color w:val="000000" w:themeColor="text1"/>
                <w:sz w:val="25"/>
                <w:szCs w:val="25"/>
              </w:rPr>
              <w:t xml:space="preserve">Customer Communications and Drawings </w:t>
            </w:r>
          </w:p>
        </w:tc>
      </w:tr>
      <w:tr w:rsidR="00F20468" w:rsidRPr="00E07648" w14:paraId="76181436" w14:textId="77777777" w:rsidTr="00E07648">
        <w:tc>
          <w:tcPr>
            <w:tcW w:w="4963" w:type="dxa"/>
          </w:tcPr>
          <w:p w14:paraId="7F7806AF" w14:textId="41FC943A" w:rsidR="00F20468" w:rsidRPr="00E07648" w:rsidRDefault="00F20468" w:rsidP="00E07648">
            <w:pPr>
              <w:rPr>
                <w:rFonts w:ascii="Times New Roman" w:hAnsi="Times New Roman"/>
                <w:color w:val="000000" w:themeColor="text1"/>
                <w:sz w:val="25"/>
                <w:szCs w:val="25"/>
              </w:rPr>
            </w:pPr>
            <w:r w:rsidRPr="00E07648">
              <w:rPr>
                <w:rFonts w:ascii="Times New Roman" w:hAnsi="Times New Roman"/>
                <w:color w:val="000000" w:themeColor="text1"/>
                <w:sz w:val="25"/>
                <w:szCs w:val="25"/>
              </w:rPr>
              <w:t>Customer Supplied Product Tag (CS001)</w:t>
            </w:r>
          </w:p>
        </w:tc>
        <w:tc>
          <w:tcPr>
            <w:tcW w:w="4963" w:type="dxa"/>
          </w:tcPr>
          <w:p w14:paraId="3AA564C8" w14:textId="2B499C44" w:rsidR="00F20468" w:rsidRPr="00E07648" w:rsidRDefault="00F20468" w:rsidP="00E07648">
            <w:pPr>
              <w:rPr>
                <w:rFonts w:ascii="Times New Roman" w:hAnsi="Times New Roman"/>
                <w:color w:val="000000" w:themeColor="text1"/>
                <w:sz w:val="25"/>
                <w:szCs w:val="25"/>
              </w:rPr>
            </w:pPr>
            <w:r w:rsidRPr="00E07648">
              <w:rPr>
                <w:rFonts w:ascii="Times New Roman" w:hAnsi="Times New Roman"/>
                <w:color w:val="000000" w:themeColor="text1"/>
                <w:sz w:val="25"/>
                <w:szCs w:val="25"/>
              </w:rPr>
              <w:t>Quote and Order Confirmations</w:t>
            </w:r>
          </w:p>
        </w:tc>
      </w:tr>
    </w:tbl>
    <w:p w14:paraId="12301E0E" w14:textId="77777777" w:rsidR="006027CA" w:rsidRDefault="006027CA" w:rsidP="00E07648">
      <w:pPr>
        <w:pStyle w:val="Heading1"/>
        <w:tabs>
          <w:tab w:val="clear" w:pos="3600"/>
          <w:tab w:val="clear" w:pos="5760"/>
          <w:tab w:val="clear" w:pos="7200"/>
        </w:tabs>
        <w:ind w:left="0"/>
        <w:rPr>
          <w:b/>
          <w:bCs/>
          <w:sz w:val="26"/>
          <w:szCs w:val="26"/>
        </w:rPr>
      </w:pPr>
    </w:p>
    <w:p w14:paraId="244EEBF4" w14:textId="18BFD3E1" w:rsidR="008F4E01" w:rsidRPr="00E07648" w:rsidRDefault="00606B5D" w:rsidP="00E07648">
      <w:pPr>
        <w:pStyle w:val="Heading1"/>
        <w:tabs>
          <w:tab w:val="clear" w:pos="3600"/>
          <w:tab w:val="clear" w:pos="5760"/>
          <w:tab w:val="clear" w:pos="7200"/>
        </w:tabs>
        <w:ind w:left="0"/>
        <w:rPr>
          <w:b/>
          <w:bCs/>
          <w:sz w:val="26"/>
          <w:szCs w:val="26"/>
        </w:rPr>
      </w:pPr>
      <w:r w:rsidRPr="00E07648">
        <w:rPr>
          <w:b/>
          <w:bCs/>
          <w:sz w:val="26"/>
          <w:szCs w:val="26"/>
        </w:rPr>
        <w:t>Personnel to be Trained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F20468" w:rsidRPr="00E07648" w14:paraId="16FEAFE2" w14:textId="77777777" w:rsidTr="00E07648">
        <w:tc>
          <w:tcPr>
            <w:tcW w:w="4963" w:type="dxa"/>
          </w:tcPr>
          <w:p w14:paraId="193B11B9" w14:textId="03E44D91" w:rsidR="00F20468" w:rsidRPr="00E07648" w:rsidRDefault="00F20468" w:rsidP="00E07648">
            <w:pPr>
              <w:pStyle w:val="Heading1"/>
              <w:tabs>
                <w:tab w:val="clear" w:pos="3600"/>
                <w:tab w:val="clear" w:pos="5760"/>
                <w:tab w:val="clear" w:pos="7200"/>
              </w:tabs>
              <w:ind w:left="0"/>
              <w:rPr>
                <w:rFonts w:ascii="Times New Roman" w:hAnsi="Times New Roman"/>
                <w:sz w:val="25"/>
                <w:szCs w:val="25"/>
              </w:rPr>
            </w:pPr>
            <w:r w:rsidRPr="00E07648">
              <w:rPr>
                <w:rFonts w:ascii="Times New Roman" w:hAnsi="Times New Roman"/>
                <w:sz w:val="25"/>
                <w:szCs w:val="25"/>
              </w:rPr>
              <w:t>Executives &amp; Corporate Support*</w:t>
            </w:r>
          </w:p>
        </w:tc>
        <w:tc>
          <w:tcPr>
            <w:tcW w:w="4963" w:type="dxa"/>
          </w:tcPr>
          <w:p w14:paraId="0A23B5B6" w14:textId="68807443" w:rsidR="00F20468" w:rsidRPr="00E07648" w:rsidRDefault="00F20468" w:rsidP="00E07648">
            <w:pPr>
              <w:rPr>
                <w:rFonts w:ascii="Times New Roman" w:hAnsi="Times New Roman"/>
                <w:sz w:val="25"/>
                <w:szCs w:val="25"/>
              </w:rPr>
            </w:pPr>
            <w:r w:rsidRPr="00E07648">
              <w:rPr>
                <w:rFonts w:ascii="Times New Roman" w:hAnsi="Times New Roman"/>
                <w:sz w:val="25"/>
                <w:szCs w:val="25"/>
              </w:rPr>
              <w:t xml:space="preserve">Branch Administrative Support </w:t>
            </w:r>
          </w:p>
        </w:tc>
      </w:tr>
      <w:tr w:rsidR="00F20468" w:rsidRPr="00E07648" w14:paraId="5E94D392" w14:textId="77777777" w:rsidTr="00E07648">
        <w:tc>
          <w:tcPr>
            <w:tcW w:w="4963" w:type="dxa"/>
          </w:tcPr>
          <w:p w14:paraId="43AE1D62" w14:textId="0838BE2C" w:rsidR="00F20468" w:rsidRPr="00E07648" w:rsidRDefault="00F20468" w:rsidP="00E07648">
            <w:pPr>
              <w:rPr>
                <w:rFonts w:ascii="Times New Roman" w:hAnsi="Times New Roman"/>
                <w:sz w:val="25"/>
                <w:szCs w:val="25"/>
              </w:rPr>
            </w:pPr>
            <w:r w:rsidRPr="00E07648">
              <w:rPr>
                <w:rFonts w:ascii="Times New Roman" w:hAnsi="Times New Roman"/>
                <w:sz w:val="25"/>
                <w:szCs w:val="25"/>
              </w:rPr>
              <w:t>Sales</w:t>
            </w:r>
          </w:p>
        </w:tc>
        <w:tc>
          <w:tcPr>
            <w:tcW w:w="4963" w:type="dxa"/>
          </w:tcPr>
          <w:p w14:paraId="09AA1FDB" w14:textId="5AB2BADC" w:rsidR="00F20468" w:rsidRPr="00E07648" w:rsidRDefault="00F20468" w:rsidP="00E07648">
            <w:pPr>
              <w:pStyle w:val="BodyText"/>
              <w:widowControl w:val="0"/>
              <w:autoSpaceDE w:val="0"/>
              <w:autoSpaceDN w:val="0"/>
              <w:jc w:val="left"/>
              <w:rPr>
                <w:rFonts w:ascii="Times New Roman" w:hAnsi="Times New Roman"/>
                <w:sz w:val="25"/>
                <w:szCs w:val="25"/>
              </w:rPr>
            </w:pPr>
            <w:r w:rsidRPr="00E07648">
              <w:rPr>
                <w:rFonts w:ascii="Times New Roman" w:hAnsi="Times New Roman"/>
                <w:i/>
                <w:iCs/>
                <w:sz w:val="23"/>
                <w:szCs w:val="23"/>
              </w:rPr>
              <w:t>*Other Personnel that are determined to be impacted by this process shall require training in its effective implementation.</w:t>
            </w:r>
          </w:p>
        </w:tc>
      </w:tr>
    </w:tbl>
    <w:p w14:paraId="799CCC4F" w14:textId="77777777" w:rsidR="001B4338" w:rsidRPr="00E07648" w:rsidRDefault="00606B5D" w:rsidP="00E07648">
      <w:pPr>
        <w:pStyle w:val="Heading1"/>
        <w:tabs>
          <w:tab w:val="clear" w:pos="3600"/>
          <w:tab w:val="clear" w:pos="5760"/>
          <w:tab w:val="clear" w:pos="7200"/>
        </w:tabs>
        <w:ind w:left="0"/>
        <w:rPr>
          <w:b/>
          <w:bCs/>
          <w:color w:val="FF0000"/>
          <w:sz w:val="25"/>
          <w:szCs w:val="25"/>
        </w:rPr>
      </w:pPr>
      <w:r w:rsidRPr="00E07648">
        <w:rPr>
          <w:b/>
          <w:bCs/>
          <w:color w:val="FF0000"/>
          <w:sz w:val="25"/>
          <w:szCs w:val="25"/>
        </w:rPr>
        <w:lastRenderedPageBreak/>
        <w:t>Continual Improvement</w:t>
      </w:r>
    </w:p>
    <w:p w14:paraId="2E5BB5B0" w14:textId="6AC1F70D" w:rsidR="00606B5D" w:rsidRPr="00E07648" w:rsidRDefault="00606B5D" w:rsidP="00E07648">
      <w:pPr>
        <w:pStyle w:val="Heading1"/>
        <w:tabs>
          <w:tab w:val="clear" w:pos="3600"/>
          <w:tab w:val="clear" w:pos="5760"/>
          <w:tab w:val="clear" w:pos="7200"/>
        </w:tabs>
        <w:ind w:left="0"/>
        <w:rPr>
          <w:sz w:val="25"/>
          <w:szCs w:val="25"/>
        </w:rPr>
      </w:pPr>
      <w:r w:rsidRPr="00E07648">
        <w:rPr>
          <w:sz w:val="25"/>
          <w:szCs w:val="25"/>
        </w:rPr>
        <w:t xml:space="preserve">Feedback Mechanism: A process is in place for capturing and analyzing customer feedback, complaints, and non-conformities. This information is used to drive continual improvement, in alignment with </w:t>
      </w:r>
      <w:r w:rsidR="002B5E04" w:rsidRPr="00E07648">
        <w:rPr>
          <w:sz w:val="25"/>
          <w:szCs w:val="25"/>
        </w:rPr>
        <w:t>applicable</w:t>
      </w:r>
      <w:r w:rsidRPr="00E07648">
        <w:rPr>
          <w:sz w:val="25"/>
          <w:szCs w:val="25"/>
        </w:rPr>
        <w:t xml:space="preserve"> standards.</w:t>
      </w:r>
    </w:p>
    <w:p w14:paraId="29C942D6" w14:textId="77777777" w:rsidR="001B4338" w:rsidRPr="00E07648" w:rsidRDefault="00606B5D" w:rsidP="00E07648">
      <w:pPr>
        <w:pStyle w:val="Heading1"/>
        <w:tabs>
          <w:tab w:val="clear" w:pos="3600"/>
          <w:tab w:val="clear" w:pos="5760"/>
          <w:tab w:val="clear" w:pos="7200"/>
        </w:tabs>
        <w:ind w:left="0"/>
        <w:rPr>
          <w:b/>
          <w:bCs/>
          <w:color w:val="FF0000"/>
          <w:sz w:val="25"/>
          <w:szCs w:val="25"/>
        </w:rPr>
      </w:pPr>
      <w:r w:rsidRPr="00E07648">
        <w:rPr>
          <w:b/>
          <w:bCs/>
          <w:color w:val="FF0000"/>
          <w:sz w:val="25"/>
          <w:szCs w:val="25"/>
        </w:rPr>
        <w:t>Internal Audits</w:t>
      </w:r>
    </w:p>
    <w:p w14:paraId="0F55FCF4" w14:textId="17274C4A" w:rsidR="00606B5D" w:rsidRPr="00E07648" w:rsidRDefault="00606B5D" w:rsidP="00E07648">
      <w:pPr>
        <w:pStyle w:val="Heading1"/>
        <w:tabs>
          <w:tab w:val="clear" w:pos="3600"/>
          <w:tab w:val="clear" w:pos="5760"/>
          <w:tab w:val="clear" w:pos="7200"/>
        </w:tabs>
        <w:ind w:left="0"/>
        <w:rPr>
          <w:sz w:val="25"/>
          <w:szCs w:val="25"/>
        </w:rPr>
      </w:pPr>
      <w:r w:rsidRPr="00E07648">
        <w:rPr>
          <w:sz w:val="25"/>
          <w:szCs w:val="25"/>
        </w:rPr>
        <w:t xml:space="preserve">Periodic internal audits will be conducted to ensure compliance with </w:t>
      </w:r>
      <w:r w:rsidR="002B5E04" w:rsidRPr="00E07648">
        <w:rPr>
          <w:sz w:val="25"/>
          <w:szCs w:val="25"/>
        </w:rPr>
        <w:t>applicable standards</w:t>
      </w:r>
      <w:r w:rsidRPr="00E07648">
        <w:rPr>
          <w:sz w:val="25"/>
          <w:szCs w:val="25"/>
        </w:rPr>
        <w:t>. These audits will review the quote and order entry process, identifying any areas for improvement or non-conformance.</w:t>
      </w:r>
    </w:p>
    <w:p w14:paraId="5FD39B8B" w14:textId="15DD9383" w:rsidR="006107ED" w:rsidRPr="00E07648" w:rsidRDefault="00A155C2" w:rsidP="00E07648">
      <w:pPr>
        <w:pStyle w:val="Heading1"/>
        <w:tabs>
          <w:tab w:val="clear" w:pos="3600"/>
          <w:tab w:val="clear" w:pos="5760"/>
          <w:tab w:val="clear" w:pos="7200"/>
        </w:tabs>
        <w:ind w:left="0"/>
        <w:rPr>
          <w:b/>
          <w:bCs/>
          <w:sz w:val="26"/>
          <w:szCs w:val="26"/>
        </w:rPr>
      </w:pPr>
      <w:r w:rsidRPr="00E07648">
        <w:rPr>
          <w:b/>
          <w:bCs/>
          <w:sz w:val="26"/>
          <w:szCs w:val="26"/>
        </w:rPr>
        <w:t>Revisions Table</w:t>
      </w:r>
    </w:p>
    <w:tbl>
      <w:tblPr>
        <w:tblStyle w:val="TableGrid"/>
        <w:tblW w:w="10109" w:type="dxa"/>
        <w:jc w:val="center"/>
        <w:tblLook w:val="04A0" w:firstRow="1" w:lastRow="0" w:firstColumn="1" w:lastColumn="0" w:noHBand="0" w:noVBand="1"/>
      </w:tblPr>
      <w:tblGrid>
        <w:gridCol w:w="1339"/>
        <w:gridCol w:w="6610"/>
        <w:gridCol w:w="2160"/>
      </w:tblGrid>
      <w:tr w:rsidR="008F4E01" w:rsidRPr="00E07648" w14:paraId="67BF65BB" w14:textId="77777777" w:rsidTr="00003DC2">
        <w:trPr>
          <w:cantSplit/>
          <w:trHeight w:val="360"/>
          <w:jc w:val="center"/>
        </w:trPr>
        <w:tc>
          <w:tcPr>
            <w:tcW w:w="1339" w:type="dxa"/>
            <w:vAlign w:val="center"/>
          </w:tcPr>
          <w:p w14:paraId="4056277B" w14:textId="77777777" w:rsidR="008F4E01" w:rsidRPr="00E07648" w:rsidRDefault="008F4E01" w:rsidP="00E07648">
            <w:pPr>
              <w:pStyle w:val="Header"/>
              <w:tabs>
                <w:tab w:val="clear" w:pos="4320"/>
                <w:tab w:val="clear" w:pos="8640"/>
              </w:tabs>
              <w:jc w:val="center"/>
              <w:rPr>
                <w:rFonts w:ascii="Times New Roman" w:hAnsi="Times New Roman"/>
                <w:sz w:val="25"/>
                <w:szCs w:val="25"/>
              </w:rPr>
            </w:pPr>
            <w:r w:rsidRPr="00E07648">
              <w:rPr>
                <w:rFonts w:ascii="Times New Roman" w:hAnsi="Times New Roman"/>
                <w:sz w:val="25"/>
                <w:szCs w:val="25"/>
              </w:rPr>
              <w:t>Date</w:t>
            </w:r>
          </w:p>
        </w:tc>
        <w:tc>
          <w:tcPr>
            <w:tcW w:w="6610" w:type="dxa"/>
            <w:vAlign w:val="center"/>
          </w:tcPr>
          <w:p w14:paraId="443580C9" w14:textId="77777777" w:rsidR="008F4E01" w:rsidRPr="00E07648" w:rsidRDefault="008F4E01" w:rsidP="00E07648">
            <w:pPr>
              <w:pStyle w:val="Header"/>
              <w:tabs>
                <w:tab w:val="clear" w:pos="4320"/>
                <w:tab w:val="clear" w:pos="8640"/>
              </w:tabs>
              <w:jc w:val="center"/>
              <w:rPr>
                <w:rFonts w:ascii="Times New Roman" w:hAnsi="Times New Roman"/>
                <w:sz w:val="25"/>
                <w:szCs w:val="25"/>
              </w:rPr>
            </w:pPr>
            <w:r w:rsidRPr="00E07648">
              <w:rPr>
                <w:rFonts w:ascii="Times New Roman" w:hAnsi="Times New Roman"/>
                <w:sz w:val="25"/>
                <w:szCs w:val="25"/>
              </w:rPr>
              <w:t>Description of Change</w:t>
            </w:r>
          </w:p>
        </w:tc>
        <w:tc>
          <w:tcPr>
            <w:tcW w:w="2160" w:type="dxa"/>
            <w:vAlign w:val="center"/>
          </w:tcPr>
          <w:p w14:paraId="539A7676" w14:textId="77777777" w:rsidR="008F4E01" w:rsidRPr="00E07648" w:rsidRDefault="008F4E01" w:rsidP="00E07648">
            <w:pPr>
              <w:pStyle w:val="Header"/>
              <w:tabs>
                <w:tab w:val="clear" w:pos="4320"/>
                <w:tab w:val="clear" w:pos="8640"/>
              </w:tabs>
              <w:jc w:val="center"/>
              <w:rPr>
                <w:rFonts w:ascii="Times New Roman" w:hAnsi="Times New Roman"/>
                <w:sz w:val="25"/>
                <w:szCs w:val="25"/>
              </w:rPr>
            </w:pPr>
            <w:r w:rsidRPr="00E07648">
              <w:rPr>
                <w:rFonts w:ascii="Times New Roman" w:hAnsi="Times New Roman"/>
                <w:sz w:val="25"/>
                <w:szCs w:val="25"/>
              </w:rPr>
              <w:t>Approved by</w:t>
            </w:r>
          </w:p>
        </w:tc>
      </w:tr>
      <w:tr w:rsidR="008F4E01" w:rsidRPr="00E07648" w14:paraId="28DF0BAC" w14:textId="77777777" w:rsidTr="008F4E01">
        <w:trPr>
          <w:cantSplit/>
          <w:trHeight w:val="360"/>
          <w:jc w:val="center"/>
        </w:trPr>
        <w:tc>
          <w:tcPr>
            <w:tcW w:w="1339" w:type="dxa"/>
          </w:tcPr>
          <w:p w14:paraId="34AEA11C" w14:textId="3B408653" w:rsidR="008F4E01" w:rsidRPr="00E07648" w:rsidRDefault="008F4E01" w:rsidP="00E07648">
            <w:pPr>
              <w:pStyle w:val="Header"/>
              <w:tabs>
                <w:tab w:val="clear" w:pos="4320"/>
                <w:tab w:val="clear" w:pos="8640"/>
              </w:tabs>
              <w:jc w:val="center"/>
              <w:rPr>
                <w:rFonts w:ascii="Times New Roman" w:hAnsi="Times New Roman"/>
                <w:sz w:val="25"/>
                <w:szCs w:val="25"/>
              </w:rPr>
            </w:pPr>
            <w:r w:rsidRPr="00E07648">
              <w:rPr>
                <w:rFonts w:ascii="Times New Roman" w:hAnsi="Times New Roman"/>
                <w:sz w:val="25"/>
                <w:szCs w:val="25"/>
              </w:rPr>
              <w:t>1/3/24</w:t>
            </w:r>
          </w:p>
        </w:tc>
        <w:tc>
          <w:tcPr>
            <w:tcW w:w="6610" w:type="dxa"/>
          </w:tcPr>
          <w:p w14:paraId="2A677169" w14:textId="175F4C09" w:rsidR="008F4E01" w:rsidRPr="00E07648" w:rsidRDefault="008F4E01" w:rsidP="00E07648">
            <w:pPr>
              <w:pStyle w:val="Header"/>
              <w:tabs>
                <w:tab w:val="clear" w:pos="4320"/>
                <w:tab w:val="clear" w:pos="8640"/>
              </w:tabs>
              <w:rPr>
                <w:rFonts w:ascii="Times New Roman" w:hAnsi="Times New Roman"/>
                <w:sz w:val="25"/>
                <w:szCs w:val="25"/>
              </w:rPr>
            </w:pPr>
            <w:r w:rsidRPr="00E07648">
              <w:rPr>
                <w:rFonts w:ascii="Times New Roman" w:hAnsi="Times New Roman"/>
                <w:sz w:val="25"/>
                <w:szCs w:val="25"/>
              </w:rPr>
              <w:t>Updated format. Credit Card Terms Info (CC001) is obsolete.</w:t>
            </w:r>
          </w:p>
        </w:tc>
        <w:tc>
          <w:tcPr>
            <w:tcW w:w="2160" w:type="dxa"/>
          </w:tcPr>
          <w:p w14:paraId="5D76927F" w14:textId="4B1D3782" w:rsidR="008F4E01" w:rsidRPr="00E07648" w:rsidRDefault="008F4E01" w:rsidP="00E07648">
            <w:pPr>
              <w:pStyle w:val="Header"/>
              <w:tabs>
                <w:tab w:val="clear" w:pos="4320"/>
                <w:tab w:val="clear" w:pos="8640"/>
              </w:tabs>
              <w:jc w:val="center"/>
              <w:rPr>
                <w:rFonts w:ascii="Times New Roman" w:hAnsi="Times New Roman"/>
                <w:sz w:val="25"/>
                <w:szCs w:val="25"/>
              </w:rPr>
            </w:pPr>
            <w:r w:rsidRPr="00E07648">
              <w:rPr>
                <w:rFonts w:ascii="Times New Roman" w:hAnsi="Times New Roman"/>
                <w:sz w:val="25"/>
                <w:szCs w:val="25"/>
              </w:rPr>
              <w:t>Edythe Seflin</w:t>
            </w:r>
          </w:p>
        </w:tc>
      </w:tr>
      <w:tr w:rsidR="008F4E01" w:rsidRPr="00E07648" w14:paraId="1B38A12E" w14:textId="77777777" w:rsidTr="008F4E01">
        <w:trPr>
          <w:cantSplit/>
          <w:trHeight w:val="360"/>
          <w:jc w:val="center"/>
        </w:trPr>
        <w:tc>
          <w:tcPr>
            <w:tcW w:w="1339" w:type="dxa"/>
          </w:tcPr>
          <w:p w14:paraId="213BC736" w14:textId="54B2C55A" w:rsidR="008F4E01" w:rsidRPr="00E07648" w:rsidRDefault="008F4E01" w:rsidP="00E07648">
            <w:pPr>
              <w:pStyle w:val="Header"/>
              <w:tabs>
                <w:tab w:val="clear" w:pos="4320"/>
                <w:tab w:val="clear" w:pos="8640"/>
              </w:tabs>
              <w:jc w:val="center"/>
              <w:rPr>
                <w:rFonts w:ascii="Times New Roman" w:hAnsi="Times New Roman"/>
                <w:sz w:val="25"/>
                <w:szCs w:val="25"/>
              </w:rPr>
            </w:pPr>
            <w:r w:rsidRPr="00E07648">
              <w:rPr>
                <w:rFonts w:ascii="Times New Roman" w:hAnsi="Times New Roman"/>
                <w:sz w:val="25"/>
                <w:szCs w:val="25"/>
              </w:rPr>
              <w:t>TBD</w:t>
            </w:r>
          </w:p>
        </w:tc>
        <w:tc>
          <w:tcPr>
            <w:tcW w:w="6610" w:type="dxa"/>
          </w:tcPr>
          <w:p w14:paraId="0D562010" w14:textId="1117EA60" w:rsidR="008F4E01" w:rsidRPr="00E07648" w:rsidRDefault="008F4E01" w:rsidP="00E07648">
            <w:pPr>
              <w:pStyle w:val="Header"/>
              <w:tabs>
                <w:tab w:val="clear" w:pos="4320"/>
                <w:tab w:val="clear" w:pos="8640"/>
              </w:tabs>
              <w:rPr>
                <w:rFonts w:ascii="Times New Roman" w:hAnsi="Times New Roman"/>
                <w:sz w:val="25"/>
                <w:szCs w:val="25"/>
              </w:rPr>
            </w:pPr>
            <w:r w:rsidRPr="00E07648">
              <w:rPr>
                <w:rFonts w:ascii="Times New Roman" w:hAnsi="Times New Roman"/>
                <w:sz w:val="25"/>
                <w:szCs w:val="25"/>
              </w:rPr>
              <w:t>Removed instructions and corrected structure.</w:t>
            </w:r>
          </w:p>
        </w:tc>
        <w:tc>
          <w:tcPr>
            <w:tcW w:w="2160" w:type="dxa"/>
          </w:tcPr>
          <w:p w14:paraId="3C18B731" w14:textId="77777777" w:rsidR="008F4E01" w:rsidRPr="00E07648" w:rsidRDefault="008F4E01" w:rsidP="00E07648">
            <w:pPr>
              <w:pStyle w:val="Header"/>
              <w:tabs>
                <w:tab w:val="clear" w:pos="4320"/>
                <w:tab w:val="clear" w:pos="8640"/>
              </w:tabs>
              <w:jc w:val="center"/>
              <w:rPr>
                <w:rFonts w:ascii="Times New Roman" w:hAnsi="Times New Roman"/>
                <w:sz w:val="25"/>
                <w:szCs w:val="25"/>
              </w:rPr>
            </w:pPr>
          </w:p>
        </w:tc>
      </w:tr>
    </w:tbl>
    <w:p w14:paraId="6D47B4B9" w14:textId="77777777" w:rsidR="00606B5D" w:rsidRPr="00E07648" w:rsidRDefault="00606B5D" w:rsidP="00E07648">
      <w:pPr>
        <w:rPr>
          <w:sz w:val="22"/>
          <w:szCs w:val="22"/>
        </w:rPr>
      </w:pPr>
    </w:p>
    <w:sectPr w:rsidR="00606B5D" w:rsidRPr="00E07648" w:rsidSect="002F12FE">
      <w:headerReference w:type="default" r:id="rId8"/>
      <w:footerReference w:type="default" r:id="rId9"/>
      <w:pgSz w:w="12240" w:h="15840" w:code="1"/>
      <w:pgMar w:top="2016" w:right="1152" w:bottom="720" w:left="1152"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ECF987" w14:textId="77777777" w:rsidR="00AC631D" w:rsidRDefault="00AC631D">
      <w:r>
        <w:separator/>
      </w:r>
    </w:p>
  </w:endnote>
  <w:endnote w:type="continuationSeparator" w:id="0">
    <w:p w14:paraId="26F28A8F" w14:textId="77777777" w:rsidR="00AC631D" w:rsidRDefault="00AC6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D0F6A" w14:textId="77777777" w:rsidR="0043799A" w:rsidRDefault="0043799A" w:rsidP="00DC34F2">
    <w:pPr>
      <w:pStyle w:val="Footer"/>
      <w:spacing w:line="60" w:lineRule="exact"/>
      <w:rPr>
        <w:sz w:val="22"/>
        <w:szCs w:val="22"/>
      </w:rPr>
    </w:pPr>
  </w:p>
  <w:p w14:paraId="01D50B03" w14:textId="0E9F00C1" w:rsidR="0037119E" w:rsidRDefault="0043799A">
    <w:pPr>
      <w:pStyle w:val="Footer"/>
    </w:pPr>
    <w:r w:rsidRPr="003D122A">
      <w:rPr>
        <w:sz w:val="22"/>
        <w:szCs w:val="22"/>
      </w:rPr>
      <w:t xml:space="preserve">Page </w:t>
    </w:r>
    <w:r w:rsidRPr="003D122A">
      <w:rPr>
        <w:sz w:val="22"/>
        <w:szCs w:val="22"/>
      </w:rPr>
      <w:fldChar w:fldCharType="begin"/>
    </w:r>
    <w:r w:rsidRPr="003D122A">
      <w:rPr>
        <w:sz w:val="22"/>
        <w:szCs w:val="22"/>
      </w:rPr>
      <w:instrText xml:space="preserve"> PAGE  \* Arabic  \* MERGEFORMAT </w:instrText>
    </w:r>
    <w:r w:rsidRPr="003D122A">
      <w:rPr>
        <w:sz w:val="22"/>
        <w:szCs w:val="22"/>
      </w:rPr>
      <w:fldChar w:fldCharType="separate"/>
    </w:r>
    <w:r w:rsidR="00887790">
      <w:rPr>
        <w:noProof/>
        <w:sz w:val="22"/>
        <w:szCs w:val="22"/>
      </w:rPr>
      <w:t>4</w:t>
    </w:r>
    <w:r w:rsidRPr="003D122A">
      <w:rPr>
        <w:sz w:val="22"/>
        <w:szCs w:val="22"/>
      </w:rPr>
      <w:fldChar w:fldCharType="end"/>
    </w:r>
    <w:r w:rsidRPr="003D122A">
      <w:rPr>
        <w:sz w:val="22"/>
        <w:szCs w:val="22"/>
      </w:rPr>
      <w:t xml:space="preserve"> of </w:t>
    </w:r>
    <w:r w:rsidRPr="003D122A">
      <w:rPr>
        <w:sz w:val="22"/>
        <w:szCs w:val="22"/>
      </w:rPr>
      <w:fldChar w:fldCharType="begin"/>
    </w:r>
    <w:r w:rsidRPr="003D122A">
      <w:rPr>
        <w:sz w:val="22"/>
        <w:szCs w:val="22"/>
      </w:rPr>
      <w:instrText xml:space="preserve"> NUMPAGES  \* Arabic  \* MERGEFORMAT </w:instrText>
    </w:r>
    <w:r w:rsidRPr="003D122A">
      <w:rPr>
        <w:sz w:val="22"/>
        <w:szCs w:val="22"/>
      </w:rPr>
      <w:fldChar w:fldCharType="separate"/>
    </w:r>
    <w:r w:rsidR="00887790">
      <w:rPr>
        <w:noProof/>
        <w:sz w:val="22"/>
        <w:szCs w:val="22"/>
      </w:rPr>
      <w:t>6</w:t>
    </w:r>
    <w:r w:rsidRPr="003D122A">
      <w:rPr>
        <w:sz w:val="22"/>
        <w:szCs w:val="22"/>
      </w:rPr>
      <w:fldChar w:fldCharType="end"/>
    </w:r>
    <w:r w:rsidRPr="003D122A">
      <w:rPr>
        <w:sz w:val="22"/>
        <w:szCs w:val="22"/>
      </w:rPr>
      <w:ptab w:relativeTo="margin" w:alignment="center" w:leader="none"/>
    </w:r>
    <w:r w:rsidRPr="000D276B">
      <w:rPr>
        <w:color w:val="FF0000"/>
        <w:sz w:val="22"/>
        <w:szCs w:val="22"/>
      </w:rPr>
      <w:t>Printouts are Uncontrolled</w:t>
    </w:r>
    <w:r w:rsidRPr="003D122A">
      <w:rPr>
        <w:sz w:val="22"/>
        <w:szCs w:val="22"/>
      </w:rPr>
      <w:ptab w:relativeTo="margin" w:alignment="right" w:leader="none"/>
    </w:r>
    <w:r w:rsidRPr="003D122A">
      <w:rPr>
        <w:sz w:val="22"/>
        <w:szCs w:val="22"/>
      </w:rPr>
      <w:t xml:space="preserve">Rev </w:t>
    </w:r>
    <w:r w:rsidR="00FA23B1">
      <w:rPr>
        <w:sz w:val="22"/>
        <w:szCs w:val="22"/>
      </w:rPr>
      <w:t>TBD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77C72" w14:textId="77777777" w:rsidR="00AC631D" w:rsidRDefault="00AC631D">
      <w:r>
        <w:separator/>
      </w:r>
    </w:p>
  </w:footnote>
  <w:footnote w:type="continuationSeparator" w:id="0">
    <w:p w14:paraId="39AA9D02" w14:textId="77777777" w:rsidR="00AC631D" w:rsidRDefault="00AC6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4C710" w14:textId="3559C7B7" w:rsidR="001969F3" w:rsidRDefault="00617E0A" w:rsidP="001969F3">
    <w:pPr>
      <w:pStyle w:val="Header"/>
      <w:rPr>
        <w:rFonts w:ascii="Arial" w:hAnsi="Arial" w:cs="Arial"/>
      </w:rPr>
    </w:pPr>
    <w:bookmarkStart w:id="1" w:name="_Hlk175821626"/>
    <w:r>
      <w:rPr>
        <w:rFonts w:ascii="Arial" w:hAnsi="Arial" w:cs="Arial"/>
        <w:noProof/>
        <w:sz w:val="19"/>
        <w:szCs w:val="19"/>
      </w:rPr>
      <mc:AlternateContent>
        <mc:Choice Requires="wps">
          <w:drawing>
            <wp:anchor distT="0" distB="0" distL="114300" distR="114300" simplePos="0" relativeHeight="251659264" behindDoc="0" locked="0" layoutInCell="1" allowOverlap="1" wp14:anchorId="6267F6D6" wp14:editId="3D9A1540">
              <wp:simplePos x="0" y="0"/>
              <wp:positionH relativeFrom="margin">
                <wp:posOffset>-763325</wp:posOffset>
              </wp:positionH>
              <wp:positionV relativeFrom="paragraph">
                <wp:posOffset>-290223</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EA2B7C" w14:textId="67692F14" w:rsidR="001969F3" w:rsidRPr="00D94777" w:rsidRDefault="001969F3" w:rsidP="001969F3">
                          <w:pPr>
                            <w:pStyle w:val="Header"/>
                            <w:spacing w:before="40"/>
                            <w:jc w:val="right"/>
                            <w:rPr>
                              <w:b/>
                              <w:sz w:val="16"/>
                              <w:szCs w:val="16"/>
                            </w:rPr>
                          </w:pPr>
                          <w:r w:rsidRPr="001969F3">
                            <w:rPr>
                              <w:b/>
                              <w:sz w:val="30"/>
                              <w:szCs w:val="30"/>
                            </w:rPr>
                            <w:t>Quote and Order Entry</w:t>
                          </w:r>
                          <w:r>
                            <w:rPr>
                              <w:b/>
                              <w:sz w:val="30"/>
                              <w:szCs w:val="30"/>
                            </w:rPr>
                            <w:t xml:space="preserve"> </w:t>
                          </w:r>
                          <w:r w:rsidRPr="00D94777">
                            <w:rPr>
                              <w:b/>
                              <w:sz w:val="16"/>
                              <w:szCs w:val="16"/>
                            </w:rPr>
                            <w:t xml:space="preserve">   </w:t>
                          </w:r>
                          <w:r>
                            <w:rPr>
                              <w:b/>
                              <w:sz w:val="16"/>
                              <w:szCs w:val="16"/>
                            </w:rPr>
                            <w:t xml:space="preserve">                  </w:t>
                          </w:r>
                          <w:r w:rsidRPr="00D94777">
                            <w:rPr>
                              <w:b/>
                              <w:color w:val="0D2A87"/>
                              <w:sz w:val="16"/>
                              <w:szCs w:val="16"/>
                            </w:rPr>
                            <w:t>‘</w:t>
                          </w:r>
                        </w:p>
                        <w:p w14:paraId="24930007" w14:textId="69310443" w:rsidR="001969F3" w:rsidRPr="00D86070" w:rsidRDefault="00B67B24" w:rsidP="001969F3">
                          <w:pPr>
                            <w:pStyle w:val="Header"/>
                            <w:spacing w:before="40"/>
                            <w:jc w:val="right"/>
                            <w:rPr>
                              <w:b/>
                              <w:sz w:val="25"/>
                              <w:szCs w:val="25"/>
                            </w:rPr>
                          </w:pPr>
                          <w:r w:rsidRPr="00B67B24">
                            <w:rPr>
                              <w:b/>
                              <w:sz w:val="27"/>
                              <w:szCs w:val="27"/>
                            </w:rPr>
                            <w:t>QSP 3.2</w:t>
                          </w:r>
                          <w:r w:rsidR="001969F3">
                            <w:rPr>
                              <w:b/>
                              <w:sz w:val="27"/>
                              <w:szCs w:val="27"/>
                            </w:rPr>
                            <w:t xml:space="preserve"> </w:t>
                          </w:r>
                          <w:r w:rsidR="001969F3" w:rsidRPr="00D94777">
                            <w:rPr>
                              <w:b/>
                              <w:sz w:val="16"/>
                              <w:szCs w:val="16"/>
                            </w:rPr>
                            <w:t xml:space="preserve">   </w:t>
                          </w:r>
                          <w:r w:rsidR="001969F3">
                            <w:rPr>
                              <w:b/>
                              <w:sz w:val="16"/>
                              <w:szCs w:val="16"/>
                            </w:rPr>
                            <w:t xml:space="preserve">                  </w:t>
                          </w:r>
                          <w:r w:rsidR="001969F3" w:rsidRPr="00D94777">
                            <w:rPr>
                              <w:b/>
                              <w:color w:val="0D2A87"/>
                              <w:sz w:val="16"/>
                              <w:szCs w:val="16"/>
                            </w:rPr>
                            <w:t>‘</w:t>
                          </w:r>
                          <w:r w:rsidR="001969F3" w:rsidRPr="00D94777">
                            <w:rPr>
                              <w:b/>
                              <w:sz w:val="16"/>
                              <w:szCs w:val="16"/>
                            </w:rPr>
                            <w:t xml:space="preserve">      </w:t>
                          </w:r>
                          <w:r w:rsidR="001969F3"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7F6D6" id="Rectangle 4" o:spid="_x0000_s1026" style="position:absolute;margin-left:-60.1pt;margin-top:-22.85pt;width:619.2pt;height:6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" fillcolor="#183975" stroked="f" strokeweight="1pt">
              <v:textbox>
                <w:txbxContent>
                  <w:p w14:paraId="1AEA2B7C" w14:textId="67692F14" w:rsidR="001969F3" w:rsidRPr="00D94777" w:rsidRDefault="001969F3" w:rsidP="001969F3">
                    <w:pPr>
                      <w:pStyle w:val="Header"/>
                      <w:spacing w:before="40"/>
                      <w:jc w:val="right"/>
                      <w:rPr>
                        <w:b/>
                        <w:sz w:val="16"/>
                        <w:szCs w:val="16"/>
                      </w:rPr>
                    </w:pPr>
                    <w:r w:rsidRPr="001969F3">
                      <w:rPr>
                        <w:b/>
                        <w:sz w:val="30"/>
                        <w:szCs w:val="30"/>
                      </w:rPr>
                      <w:t>Quote and Order Entry</w:t>
                    </w:r>
                    <w:r>
                      <w:rPr>
                        <w:b/>
                        <w:sz w:val="30"/>
                        <w:szCs w:val="30"/>
                      </w:rPr>
                      <w:t xml:space="preserve"> </w:t>
                    </w:r>
                    <w:r w:rsidRPr="00D94777">
                      <w:rPr>
                        <w:b/>
                        <w:sz w:val="16"/>
                        <w:szCs w:val="16"/>
                      </w:rPr>
                      <w:t xml:space="preserve">   </w:t>
                    </w:r>
                    <w:r>
                      <w:rPr>
                        <w:b/>
                        <w:sz w:val="16"/>
                        <w:szCs w:val="16"/>
                      </w:rPr>
                      <w:t xml:space="preserve">                  </w:t>
                    </w:r>
                    <w:r w:rsidRPr="00D94777">
                      <w:rPr>
                        <w:b/>
                        <w:color w:val="0D2A87"/>
                        <w:sz w:val="16"/>
                        <w:szCs w:val="16"/>
                      </w:rPr>
                      <w:t>‘</w:t>
                    </w:r>
                  </w:p>
                  <w:p w14:paraId="24930007" w14:textId="69310443" w:rsidR="001969F3" w:rsidRPr="00D86070" w:rsidRDefault="00B67B24" w:rsidP="001969F3">
                    <w:pPr>
                      <w:pStyle w:val="Header"/>
                      <w:spacing w:before="40"/>
                      <w:jc w:val="right"/>
                      <w:rPr>
                        <w:b/>
                        <w:sz w:val="25"/>
                        <w:szCs w:val="25"/>
                      </w:rPr>
                    </w:pPr>
                    <w:r w:rsidRPr="00B67B24">
                      <w:rPr>
                        <w:b/>
                        <w:sz w:val="27"/>
                        <w:szCs w:val="27"/>
                      </w:rPr>
                      <w:t>QSP 3.2</w:t>
                    </w:r>
                    <w:r w:rsidR="001969F3">
                      <w:rPr>
                        <w:b/>
                        <w:sz w:val="27"/>
                        <w:szCs w:val="27"/>
                      </w:rPr>
                      <w:t xml:space="preserve"> </w:t>
                    </w:r>
                    <w:r w:rsidR="001969F3" w:rsidRPr="00D94777">
                      <w:rPr>
                        <w:b/>
                        <w:sz w:val="16"/>
                        <w:szCs w:val="16"/>
                      </w:rPr>
                      <w:t xml:space="preserve">   </w:t>
                    </w:r>
                    <w:r w:rsidR="001969F3">
                      <w:rPr>
                        <w:b/>
                        <w:sz w:val="16"/>
                        <w:szCs w:val="16"/>
                      </w:rPr>
                      <w:t xml:space="preserve">                  </w:t>
                    </w:r>
                    <w:r w:rsidR="001969F3" w:rsidRPr="00D94777">
                      <w:rPr>
                        <w:b/>
                        <w:color w:val="0D2A87"/>
                        <w:sz w:val="16"/>
                        <w:szCs w:val="16"/>
                      </w:rPr>
                      <w:t>‘</w:t>
                    </w:r>
                    <w:r w:rsidR="001969F3" w:rsidRPr="00D94777">
                      <w:rPr>
                        <w:b/>
                        <w:sz w:val="16"/>
                        <w:szCs w:val="16"/>
                      </w:rPr>
                      <w:t xml:space="preserve">      </w:t>
                    </w:r>
                    <w:r w:rsidR="001969F3" w:rsidRPr="00D86070">
                      <w:rPr>
                        <w:b/>
                        <w:sz w:val="25"/>
                        <w:szCs w:val="25"/>
                      </w:rPr>
                      <w:t xml:space="preserve">      </w:t>
                    </w:r>
                  </w:p>
                </w:txbxContent>
              </v:textbox>
              <w10:wrap anchorx="margin"/>
            </v:rect>
          </w:pict>
        </mc:Fallback>
      </mc:AlternateContent>
    </w:r>
    <w:r w:rsidR="001969F3">
      <w:rPr>
        <w:noProof/>
      </w:rPr>
      <w:drawing>
        <wp:anchor distT="0" distB="0" distL="114300" distR="114300" simplePos="0" relativeHeight="251661312" behindDoc="0" locked="0" layoutInCell="1" allowOverlap="1" wp14:anchorId="39058555" wp14:editId="23D8E386">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69F3">
      <w:rPr>
        <w:noProof/>
      </w:rPr>
      <w:drawing>
        <wp:anchor distT="0" distB="0" distL="114300" distR="114300" simplePos="0" relativeHeight="251660288" behindDoc="1" locked="0" layoutInCell="1" allowOverlap="1" wp14:anchorId="529D56C2" wp14:editId="5996D3A4">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9F3" w:rsidRPr="00477FBE">
      <w:rPr>
        <w:rFonts w:ascii="Arial" w:hAnsi="Arial" w:cs="Arial"/>
        <w:noProof/>
      </w:rPr>
      <w:t xml:space="preserve"> </w:t>
    </w:r>
  </w:p>
  <w:bookmarkEnd w:id="1"/>
  <w:p w14:paraId="6D06B14A" w14:textId="1DD5C0E9" w:rsidR="0029736A" w:rsidRPr="001969F3" w:rsidRDefault="0029736A" w:rsidP="001969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3594E"/>
    <w:multiLevelType w:val="multilevel"/>
    <w:tmpl w:val="771E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0AB6"/>
    <w:multiLevelType w:val="hybridMultilevel"/>
    <w:tmpl w:val="90AE0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65609"/>
    <w:multiLevelType w:val="hybridMultilevel"/>
    <w:tmpl w:val="E54C1A48"/>
    <w:lvl w:ilvl="0" w:tplc="AB0ED87E">
      <w:start w:val="1"/>
      <w:numFmt w:val="upperLetter"/>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D3CED"/>
    <w:multiLevelType w:val="hybridMultilevel"/>
    <w:tmpl w:val="28B869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761067"/>
    <w:multiLevelType w:val="hybridMultilevel"/>
    <w:tmpl w:val="C0B6A7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D3CA0"/>
    <w:multiLevelType w:val="hybridMultilevel"/>
    <w:tmpl w:val="AC060782"/>
    <w:lvl w:ilvl="0" w:tplc="C200076A">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A012AA"/>
    <w:multiLevelType w:val="hybridMultilevel"/>
    <w:tmpl w:val="D270D45E"/>
    <w:lvl w:ilvl="0" w:tplc="B29A6EB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35AAA"/>
    <w:multiLevelType w:val="hybridMultilevel"/>
    <w:tmpl w:val="AC060782"/>
    <w:lvl w:ilvl="0" w:tplc="FFFFFFFF">
      <w:start w:val="1"/>
      <w:numFmt w:val="upp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613089F"/>
    <w:multiLevelType w:val="hybridMultilevel"/>
    <w:tmpl w:val="D44058DE"/>
    <w:lvl w:ilvl="0" w:tplc="04090015">
      <w:start w:val="1"/>
      <w:numFmt w:val="upp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81170AE"/>
    <w:multiLevelType w:val="hybridMultilevel"/>
    <w:tmpl w:val="18BC4EB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760DC6"/>
    <w:multiLevelType w:val="hybridMultilevel"/>
    <w:tmpl w:val="184675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EB1DCB"/>
    <w:multiLevelType w:val="hybridMultilevel"/>
    <w:tmpl w:val="983849D0"/>
    <w:lvl w:ilvl="0" w:tplc="281AAFB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632AEF"/>
    <w:multiLevelType w:val="hybridMultilevel"/>
    <w:tmpl w:val="A3441610"/>
    <w:lvl w:ilvl="0" w:tplc="FFFFFFFF">
      <w:start w:val="1"/>
      <w:numFmt w:val="upperLetter"/>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9766F8"/>
    <w:multiLevelType w:val="multilevel"/>
    <w:tmpl w:val="099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D28AE"/>
    <w:multiLevelType w:val="hybridMultilevel"/>
    <w:tmpl w:val="B85892C6"/>
    <w:lvl w:ilvl="0" w:tplc="B29A6EB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54368D"/>
    <w:multiLevelType w:val="hybridMultilevel"/>
    <w:tmpl w:val="F9BC59CC"/>
    <w:lvl w:ilvl="0" w:tplc="40905338">
      <w:start w:val="1"/>
      <w:numFmt w:val="bullet"/>
      <w:lvlText w:val=""/>
      <w:lvlJc w:val="left"/>
      <w:pPr>
        <w:ind w:left="720" w:hanging="360"/>
      </w:pPr>
      <w:rPr>
        <w:rFonts w:ascii="Symbol" w:hAnsi="Symbol"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F43878"/>
    <w:multiLevelType w:val="hybridMultilevel"/>
    <w:tmpl w:val="14BE24E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DF7A62"/>
    <w:multiLevelType w:val="multilevel"/>
    <w:tmpl w:val="5CD4C1C4"/>
    <w:lvl w:ilvl="0">
      <w:start w:val="1"/>
      <w:numFmt w:val="bullet"/>
      <w:lvlText w:val=""/>
      <w:lvlJc w:val="left"/>
      <w:pPr>
        <w:tabs>
          <w:tab w:val="num" w:pos="720"/>
        </w:tabs>
        <w:ind w:left="720" w:hanging="360"/>
      </w:pPr>
      <w:rPr>
        <w:rFonts w:ascii="Symbol" w:hAnsi="Symbol" w:hint="default"/>
        <w:sz w:val="25"/>
        <w:szCs w:val="25"/>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126F1"/>
    <w:multiLevelType w:val="hybridMultilevel"/>
    <w:tmpl w:val="8F226E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8F2E27"/>
    <w:multiLevelType w:val="hybridMultilevel"/>
    <w:tmpl w:val="59E07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CF6728"/>
    <w:multiLevelType w:val="hybridMultilevel"/>
    <w:tmpl w:val="6A86232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400C2C"/>
    <w:multiLevelType w:val="hybridMultilevel"/>
    <w:tmpl w:val="597EA84A"/>
    <w:lvl w:ilvl="0" w:tplc="FFFFFFFF">
      <w:start w:val="1"/>
      <w:numFmt w:val="upperLetter"/>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D26E87"/>
    <w:multiLevelType w:val="hybridMultilevel"/>
    <w:tmpl w:val="1F94F4B4"/>
    <w:lvl w:ilvl="0" w:tplc="23A848A2">
      <w:start w:val="1"/>
      <w:numFmt w:val="bullet"/>
      <w:lvlText w:val="⁃"/>
      <w:lvlJc w:val="righ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1DD0758"/>
    <w:multiLevelType w:val="hybridMultilevel"/>
    <w:tmpl w:val="C1B24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FB6752"/>
    <w:multiLevelType w:val="hybridMultilevel"/>
    <w:tmpl w:val="274AB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314282A"/>
    <w:multiLevelType w:val="hybridMultilevel"/>
    <w:tmpl w:val="F0AC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375E33"/>
    <w:multiLevelType w:val="hybridMultilevel"/>
    <w:tmpl w:val="4CBA1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94001"/>
    <w:multiLevelType w:val="multilevel"/>
    <w:tmpl w:val="35EE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43B00"/>
    <w:multiLevelType w:val="hybridMultilevel"/>
    <w:tmpl w:val="A802F0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9191011"/>
    <w:multiLevelType w:val="hybridMultilevel"/>
    <w:tmpl w:val="2AB85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5B37FE"/>
    <w:multiLevelType w:val="hybridMultilevel"/>
    <w:tmpl w:val="E3828A12"/>
    <w:lvl w:ilvl="0" w:tplc="C35ADC74">
      <w:numFmt w:val="bullet"/>
      <w:lvlText w:val="-"/>
      <w:lvlJc w:val="left"/>
      <w:pPr>
        <w:ind w:left="360" w:hanging="360"/>
      </w:pPr>
      <w:rPr>
        <w:rFonts w:ascii="Calibri" w:eastAsiaTheme="minorHAnsi" w:hAnsi="Calibri" w:cs="Calibri"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AE85EBA"/>
    <w:multiLevelType w:val="hybridMultilevel"/>
    <w:tmpl w:val="7E340E64"/>
    <w:lvl w:ilvl="0" w:tplc="FFFFFFFF">
      <w:start w:val="1"/>
      <w:numFmt w:val="upp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21B15DC"/>
    <w:multiLevelType w:val="hybridMultilevel"/>
    <w:tmpl w:val="84DE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0C5250"/>
    <w:multiLevelType w:val="hybridMultilevel"/>
    <w:tmpl w:val="F5C4E6A4"/>
    <w:lvl w:ilvl="0" w:tplc="B2726B5C">
      <w:start w:val="1"/>
      <w:numFmt w:val="bullet"/>
      <w:lvlText w:val=""/>
      <w:lvlJc w:val="left"/>
      <w:pPr>
        <w:ind w:left="720" w:hanging="360"/>
      </w:pPr>
      <w:rPr>
        <w:rFonts w:ascii="Symbol" w:hAnsi="Symbol" w:hint="default"/>
        <w:sz w:val="25"/>
        <w:szCs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293D9A"/>
    <w:multiLevelType w:val="hybridMultilevel"/>
    <w:tmpl w:val="5D261896"/>
    <w:lvl w:ilvl="0" w:tplc="04090001">
      <w:start w:val="1"/>
      <w:numFmt w:val="bullet"/>
      <w:lvlText w:val=""/>
      <w:lvlJc w:val="left"/>
      <w:pPr>
        <w:ind w:left="2160" w:hanging="360"/>
      </w:pPr>
      <w:rPr>
        <w:rFonts w:ascii="Symbol" w:hAnsi="Symbol" w:hint="default"/>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1439C6"/>
    <w:multiLevelType w:val="multilevel"/>
    <w:tmpl w:val="2E7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F05B0"/>
    <w:multiLevelType w:val="hybridMultilevel"/>
    <w:tmpl w:val="8CB69BB8"/>
    <w:lvl w:ilvl="0" w:tplc="FFFFFFFF">
      <w:start w:val="1"/>
      <w:numFmt w:val="upperLetter"/>
      <w:lvlText w:val="%1."/>
      <w:lvlJc w:val="left"/>
      <w:pPr>
        <w:ind w:left="720" w:hanging="360"/>
      </w:p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9154C6C"/>
    <w:multiLevelType w:val="hybridMultilevel"/>
    <w:tmpl w:val="6972DBA6"/>
    <w:lvl w:ilvl="0" w:tplc="AF18D222">
      <w:start w:val="7"/>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03B36"/>
    <w:multiLevelType w:val="hybridMultilevel"/>
    <w:tmpl w:val="9F5E6E96"/>
    <w:lvl w:ilvl="0" w:tplc="FFFFFFFF">
      <w:start w:val="1"/>
      <w:numFmt w:val="upperLetter"/>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E7D0C074">
      <w:start w:val="1"/>
      <w:numFmt w:val="bullet"/>
      <w:lvlText w:val="­"/>
      <w:lvlJc w:val="left"/>
      <w:pPr>
        <w:ind w:left="720" w:hanging="360"/>
      </w:pPr>
      <w:rPr>
        <w:rFonts w:ascii="Courier New" w:hAnsi="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5496E21"/>
    <w:multiLevelType w:val="hybridMultilevel"/>
    <w:tmpl w:val="6778D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B47555"/>
    <w:multiLevelType w:val="hybridMultilevel"/>
    <w:tmpl w:val="36D4E934"/>
    <w:lvl w:ilvl="0" w:tplc="EED640B0">
      <w:start w:val="1"/>
      <w:numFmt w:val="upperLetter"/>
      <w:lvlText w:val="%1."/>
      <w:lvlJc w:val="left"/>
      <w:pPr>
        <w:ind w:left="720" w:hanging="360"/>
      </w:pPr>
      <w:rPr>
        <w:rFonts w:hint="default"/>
        <w:sz w:val="25"/>
        <w:szCs w:val="25"/>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4B6AFC"/>
    <w:multiLevelType w:val="hybridMultilevel"/>
    <w:tmpl w:val="31E6B0F2"/>
    <w:lvl w:ilvl="0" w:tplc="B29A6EB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AD3EDB"/>
    <w:multiLevelType w:val="hybridMultilevel"/>
    <w:tmpl w:val="CC463C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BD56A77"/>
    <w:multiLevelType w:val="multilevel"/>
    <w:tmpl w:val="2B1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07DF4"/>
    <w:multiLevelType w:val="hybridMultilevel"/>
    <w:tmpl w:val="8F0AD866"/>
    <w:lvl w:ilvl="0" w:tplc="E6F4C2D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887354">
    <w:abstractNumId w:val="34"/>
  </w:num>
  <w:num w:numId="2" w16cid:durableId="2011250270">
    <w:abstractNumId w:val="10"/>
  </w:num>
  <w:num w:numId="3" w16cid:durableId="1193693390">
    <w:abstractNumId w:val="1"/>
  </w:num>
  <w:num w:numId="4" w16cid:durableId="1636326227">
    <w:abstractNumId w:val="26"/>
  </w:num>
  <w:num w:numId="5" w16cid:durableId="74212681">
    <w:abstractNumId w:val="18"/>
  </w:num>
  <w:num w:numId="6" w16cid:durableId="2107386590">
    <w:abstractNumId w:val="28"/>
  </w:num>
  <w:num w:numId="7" w16cid:durableId="1465082481">
    <w:abstractNumId w:val="33"/>
  </w:num>
  <w:num w:numId="8" w16cid:durableId="796875593">
    <w:abstractNumId w:val="25"/>
  </w:num>
  <w:num w:numId="9" w16cid:durableId="1928420448">
    <w:abstractNumId w:val="29"/>
  </w:num>
  <w:num w:numId="10" w16cid:durableId="872770196">
    <w:abstractNumId w:val="44"/>
  </w:num>
  <w:num w:numId="11" w16cid:durableId="1337683056">
    <w:abstractNumId w:val="37"/>
  </w:num>
  <w:num w:numId="12" w16cid:durableId="580287467">
    <w:abstractNumId w:val="19"/>
  </w:num>
  <w:num w:numId="13" w16cid:durableId="460265287">
    <w:abstractNumId w:val="24"/>
  </w:num>
  <w:num w:numId="14" w16cid:durableId="2078045831">
    <w:abstractNumId w:val="8"/>
  </w:num>
  <w:num w:numId="15" w16cid:durableId="12198033">
    <w:abstractNumId w:val="4"/>
  </w:num>
  <w:num w:numId="16" w16cid:durableId="690421889">
    <w:abstractNumId w:val="42"/>
  </w:num>
  <w:num w:numId="17" w16cid:durableId="1745489186">
    <w:abstractNumId w:val="2"/>
  </w:num>
  <w:num w:numId="18" w16cid:durableId="1826897761">
    <w:abstractNumId w:val="15"/>
  </w:num>
  <w:num w:numId="19" w16cid:durableId="1208566352">
    <w:abstractNumId w:val="20"/>
  </w:num>
  <w:num w:numId="20" w16cid:durableId="364986345">
    <w:abstractNumId w:val="9"/>
  </w:num>
  <w:num w:numId="21" w16cid:durableId="593243408">
    <w:abstractNumId w:val="16"/>
  </w:num>
  <w:num w:numId="22" w16cid:durableId="1259171061">
    <w:abstractNumId w:val="31"/>
  </w:num>
  <w:num w:numId="23" w16cid:durableId="1502546792">
    <w:abstractNumId w:val="36"/>
  </w:num>
  <w:num w:numId="24" w16cid:durableId="1350521440">
    <w:abstractNumId w:val="5"/>
  </w:num>
  <w:num w:numId="25" w16cid:durableId="1544558995">
    <w:abstractNumId w:val="12"/>
  </w:num>
  <w:num w:numId="26" w16cid:durableId="1138452098">
    <w:abstractNumId w:val="38"/>
  </w:num>
  <w:num w:numId="27" w16cid:durableId="793332348">
    <w:abstractNumId w:val="21"/>
  </w:num>
  <w:num w:numId="28" w16cid:durableId="1816601716">
    <w:abstractNumId w:val="7"/>
  </w:num>
  <w:num w:numId="29" w16cid:durableId="1801339759">
    <w:abstractNumId w:val="22"/>
  </w:num>
  <w:num w:numId="30" w16cid:durableId="1896314991">
    <w:abstractNumId w:val="3"/>
  </w:num>
  <w:num w:numId="31" w16cid:durableId="442916540">
    <w:abstractNumId w:val="11"/>
  </w:num>
  <w:num w:numId="32" w16cid:durableId="1688409520">
    <w:abstractNumId w:val="23"/>
  </w:num>
  <w:num w:numId="33" w16cid:durableId="1217200686">
    <w:abstractNumId w:val="6"/>
  </w:num>
  <w:num w:numId="34" w16cid:durableId="1735622291">
    <w:abstractNumId w:val="17"/>
  </w:num>
  <w:num w:numId="35" w16cid:durableId="269436167">
    <w:abstractNumId w:val="41"/>
  </w:num>
  <w:num w:numId="36" w16cid:durableId="770586598">
    <w:abstractNumId w:val="14"/>
  </w:num>
  <w:num w:numId="37" w16cid:durableId="574245238">
    <w:abstractNumId w:val="43"/>
  </w:num>
  <w:num w:numId="38" w16cid:durableId="1835336190">
    <w:abstractNumId w:val="35"/>
  </w:num>
  <w:num w:numId="39" w16cid:durableId="915433270">
    <w:abstractNumId w:val="13"/>
  </w:num>
  <w:num w:numId="40" w16cid:durableId="1382241507">
    <w:abstractNumId w:val="32"/>
  </w:num>
  <w:num w:numId="41" w16cid:durableId="1380127710">
    <w:abstractNumId w:val="40"/>
  </w:num>
  <w:num w:numId="42" w16cid:durableId="1948006495">
    <w:abstractNumId w:val="39"/>
  </w:num>
  <w:num w:numId="43" w16cid:durableId="24644793">
    <w:abstractNumId w:val="0"/>
  </w:num>
  <w:num w:numId="44" w16cid:durableId="597912958">
    <w:abstractNumId w:val="27"/>
  </w:num>
  <w:num w:numId="45" w16cid:durableId="1076978023">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activeWritingStyle w:appName="MSWord" w:lang="en-US" w:vendorID="64" w:dllVersion="5" w:nlCheck="1" w:checkStyle="1"/>
  <w:activeWritingStyle w:appName="MSWord" w:lang="en-US" w:vendorID="64" w:dllVersion="6" w:nlCheck="1" w:checkStyle="1"/>
  <w:activeWritingStyle w:appName="MSWord" w:lang="es-MX" w:vendorID="64" w:dllVersion="6" w:nlCheck="1" w:checkStyle="0"/>
  <w:activeWritingStyle w:appName="MSWord" w:lang="en-US" w:vendorID="64" w:dllVersion="0" w:nlCheck="1" w:checkStyle="0"/>
  <w:activeWritingStyle w:appName="MSWord" w:lang="es-MX"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f" fillcolor="navy" strokecolor="#333">
      <v:fill color="navy" on="f"/>
      <v:stroke color="#333"/>
      <o:colormru v:ext="edit" colors="#c09,#f3c,#963,#fcf,#f9f,#f93,#fc0,#ffb9f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E9"/>
    <w:rsid w:val="00000B13"/>
    <w:rsid w:val="000015BD"/>
    <w:rsid w:val="000030D4"/>
    <w:rsid w:val="000035A1"/>
    <w:rsid w:val="00003853"/>
    <w:rsid w:val="000056F0"/>
    <w:rsid w:val="0000574D"/>
    <w:rsid w:val="00005C83"/>
    <w:rsid w:val="00005E69"/>
    <w:rsid w:val="00005E81"/>
    <w:rsid w:val="00006433"/>
    <w:rsid w:val="00006691"/>
    <w:rsid w:val="00007BEF"/>
    <w:rsid w:val="000101E4"/>
    <w:rsid w:val="00010793"/>
    <w:rsid w:val="0001162E"/>
    <w:rsid w:val="000138F3"/>
    <w:rsid w:val="00013DFE"/>
    <w:rsid w:val="00016D35"/>
    <w:rsid w:val="00017280"/>
    <w:rsid w:val="00022C8D"/>
    <w:rsid w:val="00024562"/>
    <w:rsid w:val="0002564B"/>
    <w:rsid w:val="000271F4"/>
    <w:rsid w:val="000311A2"/>
    <w:rsid w:val="00031ED9"/>
    <w:rsid w:val="0003314C"/>
    <w:rsid w:val="00033F16"/>
    <w:rsid w:val="000345A1"/>
    <w:rsid w:val="000347EF"/>
    <w:rsid w:val="00036CB6"/>
    <w:rsid w:val="00040E12"/>
    <w:rsid w:val="00043AA3"/>
    <w:rsid w:val="0004480D"/>
    <w:rsid w:val="00045746"/>
    <w:rsid w:val="00050A06"/>
    <w:rsid w:val="00051304"/>
    <w:rsid w:val="000534D5"/>
    <w:rsid w:val="00053CDE"/>
    <w:rsid w:val="0005457C"/>
    <w:rsid w:val="0005482C"/>
    <w:rsid w:val="00055252"/>
    <w:rsid w:val="000558A9"/>
    <w:rsid w:val="00056D59"/>
    <w:rsid w:val="000576C8"/>
    <w:rsid w:val="00057FEB"/>
    <w:rsid w:val="000610DA"/>
    <w:rsid w:val="00061286"/>
    <w:rsid w:val="000613C3"/>
    <w:rsid w:val="00061400"/>
    <w:rsid w:val="00061E9C"/>
    <w:rsid w:val="00062C2A"/>
    <w:rsid w:val="000630D5"/>
    <w:rsid w:val="00063179"/>
    <w:rsid w:val="0006347B"/>
    <w:rsid w:val="00065399"/>
    <w:rsid w:val="00065BA1"/>
    <w:rsid w:val="0006630D"/>
    <w:rsid w:val="00066A01"/>
    <w:rsid w:val="000701AA"/>
    <w:rsid w:val="00070340"/>
    <w:rsid w:val="00070F7F"/>
    <w:rsid w:val="00071864"/>
    <w:rsid w:val="00071FA0"/>
    <w:rsid w:val="000720E2"/>
    <w:rsid w:val="00074159"/>
    <w:rsid w:val="00074853"/>
    <w:rsid w:val="000749E3"/>
    <w:rsid w:val="0007609F"/>
    <w:rsid w:val="00076A4D"/>
    <w:rsid w:val="0008031B"/>
    <w:rsid w:val="00081353"/>
    <w:rsid w:val="000817DE"/>
    <w:rsid w:val="000823D6"/>
    <w:rsid w:val="00082B06"/>
    <w:rsid w:val="00082D67"/>
    <w:rsid w:val="00083433"/>
    <w:rsid w:val="0008471C"/>
    <w:rsid w:val="00085197"/>
    <w:rsid w:val="00085A1B"/>
    <w:rsid w:val="00086DEA"/>
    <w:rsid w:val="00087384"/>
    <w:rsid w:val="000905DC"/>
    <w:rsid w:val="0009145B"/>
    <w:rsid w:val="0009184C"/>
    <w:rsid w:val="00091A1D"/>
    <w:rsid w:val="00093BDE"/>
    <w:rsid w:val="000943DA"/>
    <w:rsid w:val="00096DD0"/>
    <w:rsid w:val="00097990"/>
    <w:rsid w:val="000A1E7B"/>
    <w:rsid w:val="000A1FB3"/>
    <w:rsid w:val="000A1FF9"/>
    <w:rsid w:val="000A57DC"/>
    <w:rsid w:val="000A5813"/>
    <w:rsid w:val="000A5B5A"/>
    <w:rsid w:val="000B012A"/>
    <w:rsid w:val="000B10E9"/>
    <w:rsid w:val="000B113F"/>
    <w:rsid w:val="000B2DC7"/>
    <w:rsid w:val="000B446A"/>
    <w:rsid w:val="000B524C"/>
    <w:rsid w:val="000B55F1"/>
    <w:rsid w:val="000B5949"/>
    <w:rsid w:val="000B68E5"/>
    <w:rsid w:val="000B7ABC"/>
    <w:rsid w:val="000B7CBD"/>
    <w:rsid w:val="000C033B"/>
    <w:rsid w:val="000C0AE1"/>
    <w:rsid w:val="000C0CD8"/>
    <w:rsid w:val="000C1CD9"/>
    <w:rsid w:val="000C37E2"/>
    <w:rsid w:val="000C3A43"/>
    <w:rsid w:val="000C3CA4"/>
    <w:rsid w:val="000C4479"/>
    <w:rsid w:val="000C5023"/>
    <w:rsid w:val="000C7D34"/>
    <w:rsid w:val="000D0235"/>
    <w:rsid w:val="000D0496"/>
    <w:rsid w:val="000D0646"/>
    <w:rsid w:val="000D08EA"/>
    <w:rsid w:val="000D155D"/>
    <w:rsid w:val="000D1835"/>
    <w:rsid w:val="000D25B5"/>
    <w:rsid w:val="000D276B"/>
    <w:rsid w:val="000D3349"/>
    <w:rsid w:val="000D49D6"/>
    <w:rsid w:val="000D4DA5"/>
    <w:rsid w:val="000D79EC"/>
    <w:rsid w:val="000E0548"/>
    <w:rsid w:val="000E1753"/>
    <w:rsid w:val="000E17BD"/>
    <w:rsid w:val="000E1EB4"/>
    <w:rsid w:val="000E239B"/>
    <w:rsid w:val="000E2977"/>
    <w:rsid w:val="000F030A"/>
    <w:rsid w:val="000F2AF5"/>
    <w:rsid w:val="000F30D0"/>
    <w:rsid w:val="000F4019"/>
    <w:rsid w:val="000F50E9"/>
    <w:rsid w:val="000F7910"/>
    <w:rsid w:val="000F7C00"/>
    <w:rsid w:val="0010080A"/>
    <w:rsid w:val="0010224F"/>
    <w:rsid w:val="0010576B"/>
    <w:rsid w:val="0010689C"/>
    <w:rsid w:val="0010702E"/>
    <w:rsid w:val="00107E19"/>
    <w:rsid w:val="00111EB7"/>
    <w:rsid w:val="001161DE"/>
    <w:rsid w:val="001169FD"/>
    <w:rsid w:val="00116ED3"/>
    <w:rsid w:val="00117A6A"/>
    <w:rsid w:val="0012009D"/>
    <w:rsid w:val="0012216C"/>
    <w:rsid w:val="001221A2"/>
    <w:rsid w:val="001246E5"/>
    <w:rsid w:val="00124754"/>
    <w:rsid w:val="001248B2"/>
    <w:rsid w:val="00126249"/>
    <w:rsid w:val="00126814"/>
    <w:rsid w:val="00126F81"/>
    <w:rsid w:val="00127C29"/>
    <w:rsid w:val="001324B8"/>
    <w:rsid w:val="001414A0"/>
    <w:rsid w:val="001416AE"/>
    <w:rsid w:val="00142ADA"/>
    <w:rsid w:val="00142DC5"/>
    <w:rsid w:val="00145F48"/>
    <w:rsid w:val="00145F58"/>
    <w:rsid w:val="001462D4"/>
    <w:rsid w:val="00146BE0"/>
    <w:rsid w:val="00147E43"/>
    <w:rsid w:val="00150BA5"/>
    <w:rsid w:val="0015200B"/>
    <w:rsid w:val="00154E01"/>
    <w:rsid w:val="00155558"/>
    <w:rsid w:val="00156DC7"/>
    <w:rsid w:val="0015758C"/>
    <w:rsid w:val="00160936"/>
    <w:rsid w:val="00160C22"/>
    <w:rsid w:val="001614BE"/>
    <w:rsid w:val="00161806"/>
    <w:rsid w:val="001624AB"/>
    <w:rsid w:val="00163447"/>
    <w:rsid w:val="00164ECA"/>
    <w:rsid w:val="001653D3"/>
    <w:rsid w:val="00165DC5"/>
    <w:rsid w:val="00167CEF"/>
    <w:rsid w:val="00170546"/>
    <w:rsid w:val="00171110"/>
    <w:rsid w:val="001721D5"/>
    <w:rsid w:val="0017233C"/>
    <w:rsid w:val="0017397B"/>
    <w:rsid w:val="00174782"/>
    <w:rsid w:val="00174C7F"/>
    <w:rsid w:val="0017653E"/>
    <w:rsid w:val="00177F1A"/>
    <w:rsid w:val="00180E8C"/>
    <w:rsid w:val="001833AB"/>
    <w:rsid w:val="0018422B"/>
    <w:rsid w:val="001855A1"/>
    <w:rsid w:val="0018681A"/>
    <w:rsid w:val="00193586"/>
    <w:rsid w:val="00194068"/>
    <w:rsid w:val="00194A02"/>
    <w:rsid w:val="0019502C"/>
    <w:rsid w:val="001954AD"/>
    <w:rsid w:val="001969F3"/>
    <w:rsid w:val="0019798B"/>
    <w:rsid w:val="001A0067"/>
    <w:rsid w:val="001A04D2"/>
    <w:rsid w:val="001A14C8"/>
    <w:rsid w:val="001A3B10"/>
    <w:rsid w:val="001A4CF7"/>
    <w:rsid w:val="001A4E8D"/>
    <w:rsid w:val="001A5273"/>
    <w:rsid w:val="001A56C5"/>
    <w:rsid w:val="001A74BB"/>
    <w:rsid w:val="001B0FCB"/>
    <w:rsid w:val="001B107F"/>
    <w:rsid w:val="001B1D4A"/>
    <w:rsid w:val="001B2685"/>
    <w:rsid w:val="001B4338"/>
    <w:rsid w:val="001B4B49"/>
    <w:rsid w:val="001B51E7"/>
    <w:rsid w:val="001B6F1B"/>
    <w:rsid w:val="001C03A8"/>
    <w:rsid w:val="001C1732"/>
    <w:rsid w:val="001C2026"/>
    <w:rsid w:val="001C21B2"/>
    <w:rsid w:val="001C2D65"/>
    <w:rsid w:val="001C2E55"/>
    <w:rsid w:val="001C2ECB"/>
    <w:rsid w:val="001C3532"/>
    <w:rsid w:val="001C5517"/>
    <w:rsid w:val="001C63ED"/>
    <w:rsid w:val="001C6562"/>
    <w:rsid w:val="001C67A3"/>
    <w:rsid w:val="001D01B4"/>
    <w:rsid w:val="001D0528"/>
    <w:rsid w:val="001D0903"/>
    <w:rsid w:val="001D0D4D"/>
    <w:rsid w:val="001D1CCE"/>
    <w:rsid w:val="001D2D6C"/>
    <w:rsid w:val="001D4010"/>
    <w:rsid w:val="001D6638"/>
    <w:rsid w:val="001D6C03"/>
    <w:rsid w:val="001D70BF"/>
    <w:rsid w:val="001D7564"/>
    <w:rsid w:val="001E4E99"/>
    <w:rsid w:val="001E535B"/>
    <w:rsid w:val="001E7C22"/>
    <w:rsid w:val="001F0EEF"/>
    <w:rsid w:val="001F113E"/>
    <w:rsid w:val="001F1418"/>
    <w:rsid w:val="001F53BA"/>
    <w:rsid w:val="001F5655"/>
    <w:rsid w:val="001F5BD0"/>
    <w:rsid w:val="001F659D"/>
    <w:rsid w:val="001F670E"/>
    <w:rsid w:val="001F6B53"/>
    <w:rsid w:val="001F6B7D"/>
    <w:rsid w:val="001F756E"/>
    <w:rsid w:val="00200ACC"/>
    <w:rsid w:val="00201240"/>
    <w:rsid w:val="0020371D"/>
    <w:rsid w:val="002044E3"/>
    <w:rsid w:val="00206D36"/>
    <w:rsid w:val="0021084A"/>
    <w:rsid w:val="00210D25"/>
    <w:rsid w:val="00212026"/>
    <w:rsid w:val="0021320B"/>
    <w:rsid w:val="00213512"/>
    <w:rsid w:val="002151EC"/>
    <w:rsid w:val="00215459"/>
    <w:rsid w:val="002158D2"/>
    <w:rsid w:val="00215CDC"/>
    <w:rsid w:val="002237A7"/>
    <w:rsid w:val="002241EA"/>
    <w:rsid w:val="002243FB"/>
    <w:rsid w:val="00224CBE"/>
    <w:rsid w:val="00226DF2"/>
    <w:rsid w:val="00226F21"/>
    <w:rsid w:val="00227871"/>
    <w:rsid w:val="00227D33"/>
    <w:rsid w:val="00231178"/>
    <w:rsid w:val="002311D1"/>
    <w:rsid w:val="002330B5"/>
    <w:rsid w:val="002338E1"/>
    <w:rsid w:val="00234D26"/>
    <w:rsid w:val="00234D60"/>
    <w:rsid w:val="00234F88"/>
    <w:rsid w:val="00235048"/>
    <w:rsid w:val="0023567C"/>
    <w:rsid w:val="002356ED"/>
    <w:rsid w:val="00235A56"/>
    <w:rsid w:val="00237190"/>
    <w:rsid w:val="00237691"/>
    <w:rsid w:val="00241601"/>
    <w:rsid w:val="00241E99"/>
    <w:rsid w:val="00242B3B"/>
    <w:rsid w:val="00242FED"/>
    <w:rsid w:val="002443B6"/>
    <w:rsid w:val="00244873"/>
    <w:rsid w:val="00246197"/>
    <w:rsid w:val="00246855"/>
    <w:rsid w:val="0025028F"/>
    <w:rsid w:val="00252404"/>
    <w:rsid w:val="0025413C"/>
    <w:rsid w:val="00254F27"/>
    <w:rsid w:val="00256218"/>
    <w:rsid w:val="0026087D"/>
    <w:rsid w:val="002618B5"/>
    <w:rsid w:val="00262048"/>
    <w:rsid w:val="00263755"/>
    <w:rsid w:val="00263ACA"/>
    <w:rsid w:val="002658AA"/>
    <w:rsid w:val="00266C7D"/>
    <w:rsid w:val="00266C88"/>
    <w:rsid w:val="00271A22"/>
    <w:rsid w:val="00271C8B"/>
    <w:rsid w:val="00272F3E"/>
    <w:rsid w:val="002765C1"/>
    <w:rsid w:val="00277CA9"/>
    <w:rsid w:val="00280116"/>
    <w:rsid w:val="00281545"/>
    <w:rsid w:val="002826BD"/>
    <w:rsid w:val="002843DE"/>
    <w:rsid w:val="00284AE9"/>
    <w:rsid w:val="00285AB8"/>
    <w:rsid w:val="0028670A"/>
    <w:rsid w:val="002867E6"/>
    <w:rsid w:val="00286913"/>
    <w:rsid w:val="00286FFD"/>
    <w:rsid w:val="00287524"/>
    <w:rsid w:val="002934CE"/>
    <w:rsid w:val="0029518B"/>
    <w:rsid w:val="00295628"/>
    <w:rsid w:val="002971DD"/>
    <w:rsid w:val="0029736A"/>
    <w:rsid w:val="00297919"/>
    <w:rsid w:val="002A009D"/>
    <w:rsid w:val="002A0E70"/>
    <w:rsid w:val="002A1119"/>
    <w:rsid w:val="002A2314"/>
    <w:rsid w:val="002A4D76"/>
    <w:rsid w:val="002B1100"/>
    <w:rsid w:val="002B25AA"/>
    <w:rsid w:val="002B55C4"/>
    <w:rsid w:val="002B5E04"/>
    <w:rsid w:val="002B5F47"/>
    <w:rsid w:val="002B6906"/>
    <w:rsid w:val="002C07E8"/>
    <w:rsid w:val="002C0E6D"/>
    <w:rsid w:val="002C1A7D"/>
    <w:rsid w:val="002C3AF8"/>
    <w:rsid w:val="002C475C"/>
    <w:rsid w:val="002C4780"/>
    <w:rsid w:val="002C5350"/>
    <w:rsid w:val="002C564A"/>
    <w:rsid w:val="002D0719"/>
    <w:rsid w:val="002D1676"/>
    <w:rsid w:val="002D1843"/>
    <w:rsid w:val="002D190E"/>
    <w:rsid w:val="002D1BC7"/>
    <w:rsid w:val="002D21E3"/>
    <w:rsid w:val="002D3037"/>
    <w:rsid w:val="002D4159"/>
    <w:rsid w:val="002D444D"/>
    <w:rsid w:val="002D4B31"/>
    <w:rsid w:val="002D4B53"/>
    <w:rsid w:val="002D58F6"/>
    <w:rsid w:val="002D6D87"/>
    <w:rsid w:val="002D76CC"/>
    <w:rsid w:val="002E51E9"/>
    <w:rsid w:val="002E536D"/>
    <w:rsid w:val="002E5811"/>
    <w:rsid w:val="002E5E0A"/>
    <w:rsid w:val="002E7014"/>
    <w:rsid w:val="002E77D0"/>
    <w:rsid w:val="002F12FE"/>
    <w:rsid w:val="002F1A83"/>
    <w:rsid w:val="002F260C"/>
    <w:rsid w:val="002F3EEE"/>
    <w:rsid w:val="002F444B"/>
    <w:rsid w:val="00304DC5"/>
    <w:rsid w:val="0030623B"/>
    <w:rsid w:val="00306BD3"/>
    <w:rsid w:val="0031047A"/>
    <w:rsid w:val="00311162"/>
    <w:rsid w:val="003115FF"/>
    <w:rsid w:val="00311F8A"/>
    <w:rsid w:val="003125D6"/>
    <w:rsid w:val="003127E5"/>
    <w:rsid w:val="0031281C"/>
    <w:rsid w:val="00313117"/>
    <w:rsid w:val="00313126"/>
    <w:rsid w:val="0031380C"/>
    <w:rsid w:val="00314CC0"/>
    <w:rsid w:val="003151DC"/>
    <w:rsid w:val="00316AF6"/>
    <w:rsid w:val="0032016B"/>
    <w:rsid w:val="003206BE"/>
    <w:rsid w:val="00321169"/>
    <w:rsid w:val="0032298B"/>
    <w:rsid w:val="0032558D"/>
    <w:rsid w:val="00325DB6"/>
    <w:rsid w:val="003266F7"/>
    <w:rsid w:val="0033245C"/>
    <w:rsid w:val="003325F9"/>
    <w:rsid w:val="00333318"/>
    <w:rsid w:val="00333C55"/>
    <w:rsid w:val="00334C03"/>
    <w:rsid w:val="00337983"/>
    <w:rsid w:val="00337CAE"/>
    <w:rsid w:val="00337E05"/>
    <w:rsid w:val="003440F7"/>
    <w:rsid w:val="00344B8D"/>
    <w:rsid w:val="0034519B"/>
    <w:rsid w:val="00345DE2"/>
    <w:rsid w:val="00346115"/>
    <w:rsid w:val="00347694"/>
    <w:rsid w:val="00347DCE"/>
    <w:rsid w:val="0035004D"/>
    <w:rsid w:val="0035218C"/>
    <w:rsid w:val="0035390D"/>
    <w:rsid w:val="00353F20"/>
    <w:rsid w:val="00354430"/>
    <w:rsid w:val="003559DD"/>
    <w:rsid w:val="00355FCE"/>
    <w:rsid w:val="003642EE"/>
    <w:rsid w:val="00364B12"/>
    <w:rsid w:val="00364F58"/>
    <w:rsid w:val="00366FC1"/>
    <w:rsid w:val="0037119E"/>
    <w:rsid w:val="00371F38"/>
    <w:rsid w:val="003725C3"/>
    <w:rsid w:val="00373E05"/>
    <w:rsid w:val="0037437D"/>
    <w:rsid w:val="00376B1B"/>
    <w:rsid w:val="00377539"/>
    <w:rsid w:val="0037754A"/>
    <w:rsid w:val="00377EED"/>
    <w:rsid w:val="00381884"/>
    <w:rsid w:val="00382062"/>
    <w:rsid w:val="003826E9"/>
    <w:rsid w:val="00383567"/>
    <w:rsid w:val="003836E9"/>
    <w:rsid w:val="00385C7D"/>
    <w:rsid w:val="0038663F"/>
    <w:rsid w:val="00387101"/>
    <w:rsid w:val="00387426"/>
    <w:rsid w:val="00390CE9"/>
    <w:rsid w:val="0039107A"/>
    <w:rsid w:val="003931C2"/>
    <w:rsid w:val="00393BB1"/>
    <w:rsid w:val="00396174"/>
    <w:rsid w:val="00396712"/>
    <w:rsid w:val="00397801"/>
    <w:rsid w:val="00397FEB"/>
    <w:rsid w:val="003A0CE8"/>
    <w:rsid w:val="003A2723"/>
    <w:rsid w:val="003A348B"/>
    <w:rsid w:val="003A4873"/>
    <w:rsid w:val="003A4D39"/>
    <w:rsid w:val="003A4EAA"/>
    <w:rsid w:val="003A515B"/>
    <w:rsid w:val="003A55F3"/>
    <w:rsid w:val="003A6171"/>
    <w:rsid w:val="003A76B0"/>
    <w:rsid w:val="003B11EB"/>
    <w:rsid w:val="003B2592"/>
    <w:rsid w:val="003B338A"/>
    <w:rsid w:val="003B374F"/>
    <w:rsid w:val="003B4812"/>
    <w:rsid w:val="003B53F1"/>
    <w:rsid w:val="003B73B2"/>
    <w:rsid w:val="003C3293"/>
    <w:rsid w:val="003C3904"/>
    <w:rsid w:val="003C3C58"/>
    <w:rsid w:val="003C47D6"/>
    <w:rsid w:val="003C4C81"/>
    <w:rsid w:val="003C5098"/>
    <w:rsid w:val="003C53D0"/>
    <w:rsid w:val="003C5CF8"/>
    <w:rsid w:val="003C716A"/>
    <w:rsid w:val="003D02AD"/>
    <w:rsid w:val="003D0C3F"/>
    <w:rsid w:val="003D12D9"/>
    <w:rsid w:val="003D13F5"/>
    <w:rsid w:val="003D2074"/>
    <w:rsid w:val="003D2558"/>
    <w:rsid w:val="003D4BFF"/>
    <w:rsid w:val="003D524C"/>
    <w:rsid w:val="003D6CA3"/>
    <w:rsid w:val="003D7726"/>
    <w:rsid w:val="003D7C14"/>
    <w:rsid w:val="003D7DAD"/>
    <w:rsid w:val="003E15D9"/>
    <w:rsid w:val="003E1E6B"/>
    <w:rsid w:val="003E2FD2"/>
    <w:rsid w:val="003E3113"/>
    <w:rsid w:val="003E39F1"/>
    <w:rsid w:val="003E5134"/>
    <w:rsid w:val="003E610A"/>
    <w:rsid w:val="003E628D"/>
    <w:rsid w:val="003E666E"/>
    <w:rsid w:val="003E6B69"/>
    <w:rsid w:val="003E74D8"/>
    <w:rsid w:val="003F202B"/>
    <w:rsid w:val="003F37B0"/>
    <w:rsid w:val="003F3A30"/>
    <w:rsid w:val="003F3DC8"/>
    <w:rsid w:val="003F4C7C"/>
    <w:rsid w:val="003F6934"/>
    <w:rsid w:val="003F69AF"/>
    <w:rsid w:val="003F7233"/>
    <w:rsid w:val="00401494"/>
    <w:rsid w:val="00401E64"/>
    <w:rsid w:val="00402127"/>
    <w:rsid w:val="00404BC0"/>
    <w:rsid w:val="00404E4C"/>
    <w:rsid w:val="00406694"/>
    <w:rsid w:val="00406B5D"/>
    <w:rsid w:val="004074EB"/>
    <w:rsid w:val="00407534"/>
    <w:rsid w:val="00407E5D"/>
    <w:rsid w:val="00410622"/>
    <w:rsid w:val="00410B49"/>
    <w:rsid w:val="0041136D"/>
    <w:rsid w:val="0041354A"/>
    <w:rsid w:val="004145F0"/>
    <w:rsid w:val="0041509E"/>
    <w:rsid w:val="00415249"/>
    <w:rsid w:val="0041694A"/>
    <w:rsid w:val="00416EB4"/>
    <w:rsid w:val="00417CFA"/>
    <w:rsid w:val="00417FD3"/>
    <w:rsid w:val="0042087C"/>
    <w:rsid w:val="004212B7"/>
    <w:rsid w:val="00422FAF"/>
    <w:rsid w:val="004244F0"/>
    <w:rsid w:val="004246A1"/>
    <w:rsid w:val="00424BA1"/>
    <w:rsid w:val="00424FA0"/>
    <w:rsid w:val="00425EFD"/>
    <w:rsid w:val="00426297"/>
    <w:rsid w:val="0042766A"/>
    <w:rsid w:val="00427D58"/>
    <w:rsid w:val="004307A0"/>
    <w:rsid w:val="00430E64"/>
    <w:rsid w:val="00430F13"/>
    <w:rsid w:val="004311B9"/>
    <w:rsid w:val="00432212"/>
    <w:rsid w:val="00433B32"/>
    <w:rsid w:val="00434E7B"/>
    <w:rsid w:val="0043556F"/>
    <w:rsid w:val="0043799A"/>
    <w:rsid w:val="004416A3"/>
    <w:rsid w:val="00441E46"/>
    <w:rsid w:val="00443406"/>
    <w:rsid w:val="00443A14"/>
    <w:rsid w:val="00447F86"/>
    <w:rsid w:val="0045051F"/>
    <w:rsid w:val="00450E95"/>
    <w:rsid w:val="004532F2"/>
    <w:rsid w:val="00453375"/>
    <w:rsid w:val="0045375C"/>
    <w:rsid w:val="00453C6E"/>
    <w:rsid w:val="004541A5"/>
    <w:rsid w:val="00454CC7"/>
    <w:rsid w:val="00455322"/>
    <w:rsid w:val="004557FE"/>
    <w:rsid w:val="0045644F"/>
    <w:rsid w:val="0045686D"/>
    <w:rsid w:val="00460CE8"/>
    <w:rsid w:val="00461601"/>
    <w:rsid w:val="00461EAE"/>
    <w:rsid w:val="00463531"/>
    <w:rsid w:val="004637AA"/>
    <w:rsid w:val="00463EB8"/>
    <w:rsid w:val="00463FA6"/>
    <w:rsid w:val="00465357"/>
    <w:rsid w:val="004669C3"/>
    <w:rsid w:val="00467D23"/>
    <w:rsid w:val="00470168"/>
    <w:rsid w:val="00470F21"/>
    <w:rsid w:val="00472F7F"/>
    <w:rsid w:val="00474B40"/>
    <w:rsid w:val="0047521C"/>
    <w:rsid w:val="004765CD"/>
    <w:rsid w:val="00477527"/>
    <w:rsid w:val="00477FBE"/>
    <w:rsid w:val="00480040"/>
    <w:rsid w:val="0048179A"/>
    <w:rsid w:val="00481A56"/>
    <w:rsid w:val="004842E5"/>
    <w:rsid w:val="00484374"/>
    <w:rsid w:val="00486455"/>
    <w:rsid w:val="00486621"/>
    <w:rsid w:val="00487625"/>
    <w:rsid w:val="00487AF6"/>
    <w:rsid w:val="004900F3"/>
    <w:rsid w:val="00490715"/>
    <w:rsid w:val="0049296E"/>
    <w:rsid w:val="004935E0"/>
    <w:rsid w:val="004950AD"/>
    <w:rsid w:val="004951E9"/>
    <w:rsid w:val="004A07B0"/>
    <w:rsid w:val="004A0A5C"/>
    <w:rsid w:val="004A199E"/>
    <w:rsid w:val="004A342D"/>
    <w:rsid w:val="004A47BC"/>
    <w:rsid w:val="004A5138"/>
    <w:rsid w:val="004A5160"/>
    <w:rsid w:val="004A5D97"/>
    <w:rsid w:val="004A5FB4"/>
    <w:rsid w:val="004A6569"/>
    <w:rsid w:val="004A70F0"/>
    <w:rsid w:val="004A782A"/>
    <w:rsid w:val="004B12BC"/>
    <w:rsid w:val="004B1F02"/>
    <w:rsid w:val="004B2DE9"/>
    <w:rsid w:val="004B3329"/>
    <w:rsid w:val="004B38BE"/>
    <w:rsid w:val="004B38FF"/>
    <w:rsid w:val="004B40AA"/>
    <w:rsid w:val="004B4A35"/>
    <w:rsid w:val="004B7558"/>
    <w:rsid w:val="004B7F3F"/>
    <w:rsid w:val="004C0786"/>
    <w:rsid w:val="004C68A1"/>
    <w:rsid w:val="004C7B6F"/>
    <w:rsid w:val="004D00FD"/>
    <w:rsid w:val="004D1597"/>
    <w:rsid w:val="004D1FD2"/>
    <w:rsid w:val="004D6A1D"/>
    <w:rsid w:val="004D7F3E"/>
    <w:rsid w:val="004E0EBF"/>
    <w:rsid w:val="004E2E54"/>
    <w:rsid w:val="004E390F"/>
    <w:rsid w:val="004E7960"/>
    <w:rsid w:val="004F3F1B"/>
    <w:rsid w:val="004F560E"/>
    <w:rsid w:val="004F6158"/>
    <w:rsid w:val="004F6264"/>
    <w:rsid w:val="004F681B"/>
    <w:rsid w:val="004F6ABD"/>
    <w:rsid w:val="004F7D37"/>
    <w:rsid w:val="005010A7"/>
    <w:rsid w:val="00501B4F"/>
    <w:rsid w:val="00501EF6"/>
    <w:rsid w:val="00504728"/>
    <w:rsid w:val="00504911"/>
    <w:rsid w:val="00504E81"/>
    <w:rsid w:val="00505638"/>
    <w:rsid w:val="00505DF3"/>
    <w:rsid w:val="005104D9"/>
    <w:rsid w:val="00510618"/>
    <w:rsid w:val="00510857"/>
    <w:rsid w:val="00510D15"/>
    <w:rsid w:val="00511D57"/>
    <w:rsid w:val="005123EE"/>
    <w:rsid w:val="005147B2"/>
    <w:rsid w:val="0051526F"/>
    <w:rsid w:val="00516C36"/>
    <w:rsid w:val="005205E0"/>
    <w:rsid w:val="00521B1B"/>
    <w:rsid w:val="00522239"/>
    <w:rsid w:val="0052228D"/>
    <w:rsid w:val="00523403"/>
    <w:rsid w:val="00523CD7"/>
    <w:rsid w:val="0052467A"/>
    <w:rsid w:val="00524BF6"/>
    <w:rsid w:val="00524FE1"/>
    <w:rsid w:val="005252F7"/>
    <w:rsid w:val="00525ACC"/>
    <w:rsid w:val="005263D4"/>
    <w:rsid w:val="005265D3"/>
    <w:rsid w:val="0053052A"/>
    <w:rsid w:val="005305B2"/>
    <w:rsid w:val="00530D01"/>
    <w:rsid w:val="0053118B"/>
    <w:rsid w:val="005318AB"/>
    <w:rsid w:val="00534497"/>
    <w:rsid w:val="0053450F"/>
    <w:rsid w:val="005347EF"/>
    <w:rsid w:val="00535D02"/>
    <w:rsid w:val="00535E0A"/>
    <w:rsid w:val="00536CD7"/>
    <w:rsid w:val="005402E0"/>
    <w:rsid w:val="00540326"/>
    <w:rsid w:val="00541686"/>
    <w:rsid w:val="0054291B"/>
    <w:rsid w:val="00542A97"/>
    <w:rsid w:val="00542A98"/>
    <w:rsid w:val="005446D3"/>
    <w:rsid w:val="005461AD"/>
    <w:rsid w:val="0054712D"/>
    <w:rsid w:val="00550F9D"/>
    <w:rsid w:val="005512B0"/>
    <w:rsid w:val="00553215"/>
    <w:rsid w:val="00553FC3"/>
    <w:rsid w:val="00555101"/>
    <w:rsid w:val="005567A7"/>
    <w:rsid w:val="00562E47"/>
    <w:rsid w:val="00564777"/>
    <w:rsid w:val="005670B4"/>
    <w:rsid w:val="00570EF3"/>
    <w:rsid w:val="005719CD"/>
    <w:rsid w:val="0057229C"/>
    <w:rsid w:val="0057335F"/>
    <w:rsid w:val="005737EA"/>
    <w:rsid w:val="00573EC4"/>
    <w:rsid w:val="00574325"/>
    <w:rsid w:val="0057439A"/>
    <w:rsid w:val="00576206"/>
    <w:rsid w:val="00577124"/>
    <w:rsid w:val="00584A00"/>
    <w:rsid w:val="00585B58"/>
    <w:rsid w:val="00586E93"/>
    <w:rsid w:val="0058782B"/>
    <w:rsid w:val="00590024"/>
    <w:rsid w:val="00590A4E"/>
    <w:rsid w:val="0059127B"/>
    <w:rsid w:val="00591973"/>
    <w:rsid w:val="00592046"/>
    <w:rsid w:val="005920BC"/>
    <w:rsid w:val="005935AF"/>
    <w:rsid w:val="00595267"/>
    <w:rsid w:val="00595858"/>
    <w:rsid w:val="005958EF"/>
    <w:rsid w:val="005962B4"/>
    <w:rsid w:val="005971BF"/>
    <w:rsid w:val="005979F7"/>
    <w:rsid w:val="005A0619"/>
    <w:rsid w:val="005A2D91"/>
    <w:rsid w:val="005A3770"/>
    <w:rsid w:val="005A3BE2"/>
    <w:rsid w:val="005A4C83"/>
    <w:rsid w:val="005A75E8"/>
    <w:rsid w:val="005A7A47"/>
    <w:rsid w:val="005B2C34"/>
    <w:rsid w:val="005B2CFB"/>
    <w:rsid w:val="005B46CF"/>
    <w:rsid w:val="005B4ABE"/>
    <w:rsid w:val="005B4E8A"/>
    <w:rsid w:val="005B588B"/>
    <w:rsid w:val="005C111F"/>
    <w:rsid w:val="005C17EE"/>
    <w:rsid w:val="005C4A65"/>
    <w:rsid w:val="005C5925"/>
    <w:rsid w:val="005C5DFE"/>
    <w:rsid w:val="005C6E22"/>
    <w:rsid w:val="005C77AF"/>
    <w:rsid w:val="005C7A70"/>
    <w:rsid w:val="005D43FE"/>
    <w:rsid w:val="005D46F7"/>
    <w:rsid w:val="005D5107"/>
    <w:rsid w:val="005D624F"/>
    <w:rsid w:val="005D6B7A"/>
    <w:rsid w:val="005D7A3F"/>
    <w:rsid w:val="005E05B7"/>
    <w:rsid w:val="005E208E"/>
    <w:rsid w:val="005E35E6"/>
    <w:rsid w:val="005E39D3"/>
    <w:rsid w:val="005E4D39"/>
    <w:rsid w:val="005E7CFC"/>
    <w:rsid w:val="005F0B40"/>
    <w:rsid w:val="005F0D15"/>
    <w:rsid w:val="005F144C"/>
    <w:rsid w:val="005F1634"/>
    <w:rsid w:val="005F21CF"/>
    <w:rsid w:val="005F3059"/>
    <w:rsid w:val="005F38ED"/>
    <w:rsid w:val="005F5075"/>
    <w:rsid w:val="005F5BCD"/>
    <w:rsid w:val="005F5FE5"/>
    <w:rsid w:val="005F687E"/>
    <w:rsid w:val="005F72FA"/>
    <w:rsid w:val="005F7569"/>
    <w:rsid w:val="005F7A95"/>
    <w:rsid w:val="006027CA"/>
    <w:rsid w:val="00602C6A"/>
    <w:rsid w:val="006049C6"/>
    <w:rsid w:val="006063F6"/>
    <w:rsid w:val="00606AEF"/>
    <w:rsid w:val="00606B5D"/>
    <w:rsid w:val="00607FF0"/>
    <w:rsid w:val="006101CF"/>
    <w:rsid w:val="006107ED"/>
    <w:rsid w:val="00613C1D"/>
    <w:rsid w:val="00613DF5"/>
    <w:rsid w:val="00615573"/>
    <w:rsid w:val="00615DBE"/>
    <w:rsid w:val="00616098"/>
    <w:rsid w:val="00617BB6"/>
    <w:rsid w:val="00617E0A"/>
    <w:rsid w:val="00622848"/>
    <w:rsid w:val="006242D6"/>
    <w:rsid w:val="006256E9"/>
    <w:rsid w:val="0062663A"/>
    <w:rsid w:val="00626D05"/>
    <w:rsid w:val="00627E21"/>
    <w:rsid w:val="00630340"/>
    <w:rsid w:val="00631152"/>
    <w:rsid w:val="00631ED6"/>
    <w:rsid w:val="006325E7"/>
    <w:rsid w:val="00632EFB"/>
    <w:rsid w:val="0063340C"/>
    <w:rsid w:val="00633481"/>
    <w:rsid w:val="006340BF"/>
    <w:rsid w:val="00635EF1"/>
    <w:rsid w:val="0063647D"/>
    <w:rsid w:val="00637172"/>
    <w:rsid w:val="0064020D"/>
    <w:rsid w:val="00640757"/>
    <w:rsid w:val="00641403"/>
    <w:rsid w:val="006427A7"/>
    <w:rsid w:val="00643E13"/>
    <w:rsid w:val="00645EF2"/>
    <w:rsid w:val="006460ED"/>
    <w:rsid w:val="00646C33"/>
    <w:rsid w:val="00652CBC"/>
    <w:rsid w:val="0065305D"/>
    <w:rsid w:val="00653ADE"/>
    <w:rsid w:val="00653E8A"/>
    <w:rsid w:val="0065455A"/>
    <w:rsid w:val="00655271"/>
    <w:rsid w:val="00655662"/>
    <w:rsid w:val="00663847"/>
    <w:rsid w:val="00664F2E"/>
    <w:rsid w:val="0066529C"/>
    <w:rsid w:val="0066547F"/>
    <w:rsid w:val="0066609E"/>
    <w:rsid w:val="00667022"/>
    <w:rsid w:val="0066706B"/>
    <w:rsid w:val="00667E58"/>
    <w:rsid w:val="006729D9"/>
    <w:rsid w:val="0067406D"/>
    <w:rsid w:val="006751A1"/>
    <w:rsid w:val="006774FE"/>
    <w:rsid w:val="00677666"/>
    <w:rsid w:val="00681B78"/>
    <w:rsid w:val="0068246E"/>
    <w:rsid w:val="0068262B"/>
    <w:rsid w:val="00686D80"/>
    <w:rsid w:val="00687091"/>
    <w:rsid w:val="00687C17"/>
    <w:rsid w:val="00687F79"/>
    <w:rsid w:val="00693805"/>
    <w:rsid w:val="00694EB3"/>
    <w:rsid w:val="006A016F"/>
    <w:rsid w:val="006A2525"/>
    <w:rsid w:val="006A28B1"/>
    <w:rsid w:val="006A32FA"/>
    <w:rsid w:val="006A3FDA"/>
    <w:rsid w:val="006A400E"/>
    <w:rsid w:val="006B0D90"/>
    <w:rsid w:val="006B2279"/>
    <w:rsid w:val="006B3124"/>
    <w:rsid w:val="006B35F8"/>
    <w:rsid w:val="006B536D"/>
    <w:rsid w:val="006B59FC"/>
    <w:rsid w:val="006B6FC1"/>
    <w:rsid w:val="006B7439"/>
    <w:rsid w:val="006C2735"/>
    <w:rsid w:val="006C30E9"/>
    <w:rsid w:val="006C54DC"/>
    <w:rsid w:val="006C5B53"/>
    <w:rsid w:val="006C6506"/>
    <w:rsid w:val="006D2A8E"/>
    <w:rsid w:val="006D3541"/>
    <w:rsid w:val="006D373C"/>
    <w:rsid w:val="006D4683"/>
    <w:rsid w:val="006D50A4"/>
    <w:rsid w:val="006D5523"/>
    <w:rsid w:val="006D56CF"/>
    <w:rsid w:val="006D5BCD"/>
    <w:rsid w:val="006D5C72"/>
    <w:rsid w:val="006D6B7E"/>
    <w:rsid w:val="006D75A1"/>
    <w:rsid w:val="006D7723"/>
    <w:rsid w:val="006E034C"/>
    <w:rsid w:val="006E06E9"/>
    <w:rsid w:val="006E0EE2"/>
    <w:rsid w:val="006E2320"/>
    <w:rsid w:val="006E3F3B"/>
    <w:rsid w:val="006E5BE7"/>
    <w:rsid w:val="006E717F"/>
    <w:rsid w:val="006E71ED"/>
    <w:rsid w:val="006E79FC"/>
    <w:rsid w:val="006F0185"/>
    <w:rsid w:val="006F1923"/>
    <w:rsid w:val="006F1F84"/>
    <w:rsid w:val="006F3058"/>
    <w:rsid w:val="006F47C0"/>
    <w:rsid w:val="006F5287"/>
    <w:rsid w:val="006F64C1"/>
    <w:rsid w:val="006F71F4"/>
    <w:rsid w:val="006F738E"/>
    <w:rsid w:val="00703D39"/>
    <w:rsid w:val="007047D2"/>
    <w:rsid w:val="00706CC7"/>
    <w:rsid w:val="00707284"/>
    <w:rsid w:val="00707E75"/>
    <w:rsid w:val="007127F2"/>
    <w:rsid w:val="00712CAB"/>
    <w:rsid w:val="00713D26"/>
    <w:rsid w:val="0071507D"/>
    <w:rsid w:val="00716A9C"/>
    <w:rsid w:val="007205E0"/>
    <w:rsid w:val="00721856"/>
    <w:rsid w:val="00721A42"/>
    <w:rsid w:val="00725D1D"/>
    <w:rsid w:val="00725DB3"/>
    <w:rsid w:val="00726181"/>
    <w:rsid w:val="00727CDB"/>
    <w:rsid w:val="00730111"/>
    <w:rsid w:val="00732880"/>
    <w:rsid w:val="00732A37"/>
    <w:rsid w:val="00733875"/>
    <w:rsid w:val="007342D5"/>
    <w:rsid w:val="00736641"/>
    <w:rsid w:val="00737851"/>
    <w:rsid w:val="00737E34"/>
    <w:rsid w:val="00740404"/>
    <w:rsid w:val="0074117B"/>
    <w:rsid w:val="00742347"/>
    <w:rsid w:val="00742B2E"/>
    <w:rsid w:val="00742DB4"/>
    <w:rsid w:val="007454AA"/>
    <w:rsid w:val="00746EB7"/>
    <w:rsid w:val="00754E7B"/>
    <w:rsid w:val="007559D0"/>
    <w:rsid w:val="00755C86"/>
    <w:rsid w:val="00756703"/>
    <w:rsid w:val="00757D1A"/>
    <w:rsid w:val="0076004A"/>
    <w:rsid w:val="00760674"/>
    <w:rsid w:val="00762B7E"/>
    <w:rsid w:val="007664A8"/>
    <w:rsid w:val="007668B9"/>
    <w:rsid w:val="007669C0"/>
    <w:rsid w:val="00766E5E"/>
    <w:rsid w:val="00767AF1"/>
    <w:rsid w:val="0077064B"/>
    <w:rsid w:val="00771593"/>
    <w:rsid w:val="00773464"/>
    <w:rsid w:val="007737DA"/>
    <w:rsid w:val="00774493"/>
    <w:rsid w:val="00775817"/>
    <w:rsid w:val="0078004B"/>
    <w:rsid w:val="00780CA8"/>
    <w:rsid w:val="00781049"/>
    <w:rsid w:val="007820AC"/>
    <w:rsid w:val="007837D3"/>
    <w:rsid w:val="00784CAF"/>
    <w:rsid w:val="00787515"/>
    <w:rsid w:val="0079047D"/>
    <w:rsid w:val="00791475"/>
    <w:rsid w:val="0079227A"/>
    <w:rsid w:val="00793876"/>
    <w:rsid w:val="00795108"/>
    <w:rsid w:val="0079533C"/>
    <w:rsid w:val="007A0BEA"/>
    <w:rsid w:val="007A422A"/>
    <w:rsid w:val="007A62A9"/>
    <w:rsid w:val="007B1E3E"/>
    <w:rsid w:val="007B2AD0"/>
    <w:rsid w:val="007B333D"/>
    <w:rsid w:val="007B4DF8"/>
    <w:rsid w:val="007C200B"/>
    <w:rsid w:val="007C49BA"/>
    <w:rsid w:val="007C5759"/>
    <w:rsid w:val="007C59E7"/>
    <w:rsid w:val="007C5BC3"/>
    <w:rsid w:val="007C60EC"/>
    <w:rsid w:val="007C7E06"/>
    <w:rsid w:val="007D266B"/>
    <w:rsid w:val="007D38BA"/>
    <w:rsid w:val="007D3B4E"/>
    <w:rsid w:val="007D3E21"/>
    <w:rsid w:val="007D42D2"/>
    <w:rsid w:val="007D5086"/>
    <w:rsid w:val="007D5254"/>
    <w:rsid w:val="007D5701"/>
    <w:rsid w:val="007D5937"/>
    <w:rsid w:val="007D5FDF"/>
    <w:rsid w:val="007D64C7"/>
    <w:rsid w:val="007D7399"/>
    <w:rsid w:val="007D7A44"/>
    <w:rsid w:val="007D7C34"/>
    <w:rsid w:val="007E1048"/>
    <w:rsid w:val="007E1459"/>
    <w:rsid w:val="007E29D7"/>
    <w:rsid w:val="007E3829"/>
    <w:rsid w:val="007E3B70"/>
    <w:rsid w:val="007E3E2E"/>
    <w:rsid w:val="007E3FD3"/>
    <w:rsid w:val="007E6441"/>
    <w:rsid w:val="007F20A0"/>
    <w:rsid w:val="007F2572"/>
    <w:rsid w:val="007F2BB9"/>
    <w:rsid w:val="007F2E7C"/>
    <w:rsid w:val="007F327F"/>
    <w:rsid w:val="007F34CF"/>
    <w:rsid w:val="007F3C00"/>
    <w:rsid w:val="007F4151"/>
    <w:rsid w:val="007F6DE3"/>
    <w:rsid w:val="007F72C4"/>
    <w:rsid w:val="007F778F"/>
    <w:rsid w:val="007F7978"/>
    <w:rsid w:val="007F7C7E"/>
    <w:rsid w:val="00800CFF"/>
    <w:rsid w:val="0080104E"/>
    <w:rsid w:val="0080221D"/>
    <w:rsid w:val="00802D7A"/>
    <w:rsid w:val="00803A53"/>
    <w:rsid w:val="00804386"/>
    <w:rsid w:val="00806C03"/>
    <w:rsid w:val="00806E1B"/>
    <w:rsid w:val="00807705"/>
    <w:rsid w:val="00807E88"/>
    <w:rsid w:val="00807F2C"/>
    <w:rsid w:val="00810BC3"/>
    <w:rsid w:val="008112CC"/>
    <w:rsid w:val="00811DD4"/>
    <w:rsid w:val="0081477D"/>
    <w:rsid w:val="008159D7"/>
    <w:rsid w:val="00820F18"/>
    <w:rsid w:val="008210C0"/>
    <w:rsid w:val="00822BE0"/>
    <w:rsid w:val="00822CE6"/>
    <w:rsid w:val="00823236"/>
    <w:rsid w:val="0082373D"/>
    <w:rsid w:val="00823C97"/>
    <w:rsid w:val="008243B3"/>
    <w:rsid w:val="008247B8"/>
    <w:rsid w:val="00827C51"/>
    <w:rsid w:val="00827EDA"/>
    <w:rsid w:val="00830349"/>
    <w:rsid w:val="008309F7"/>
    <w:rsid w:val="00831DBB"/>
    <w:rsid w:val="008320B9"/>
    <w:rsid w:val="00834619"/>
    <w:rsid w:val="00841107"/>
    <w:rsid w:val="00841A18"/>
    <w:rsid w:val="00843A69"/>
    <w:rsid w:val="008445BC"/>
    <w:rsid w:val="00845406"/>
    <w:rsid w:val="00847F98"/>
    <w:rsid w:val="00850A6E"/>
    <w:rsid w:val="00851078"/>
    <w:rsid w:val="00852CAF"/>
    <w:rsid w:val="00853F2C"/>
    <w:rsid w:val="008559E5"/>
    <w:rsid w:val="008566F1"/>
    <w:rsid w:val="00856C65"/>
    <w:rsid w:val="008620E5"/>
    <w:rsid w:val="008627A5"/>
    <w:rsid w:val="008636C8"/>
    <w:rsid w:val="00863CC5"/>
    <w:rsid w:val="008640E1"/>
    <w:rsid w:val="0086581F"/>
    <w:rsid w:val="00865B89"/>
    <w:rsid w:val="00865C2E"/>
    <w:rsid w:val="0086644D"/>
    <w:rsid w:val="00866821"/>
    <w:rsid w:val="00866981"/>
    <w:rsid w:val="00866BCC"/>
    <w:rsid w:val="008672AB"/>
    <w:rsid w:val="008676DB"/>
    <w:rsid w:val="00871A4F"/>
    <w:rsid w:val="008726C4"/>
    <w:rsid w:val="008742E4"/>
    <w:rsid w:val="008744AA"/>
    <w:rsid w:val="00875718"/>
    <w:rsid w:val="008759B8"/>
    <w:rsid w:val="00880074"/>
    <w:rsid w:val="00880466"/>
    <w:rsid w:val="00880711"/>
    <w:rsid w:val="00880CAC"/>
    <w:rsid w:val="00885D37"/>
    <w:rsid w:val="00885ECE"/>
    <w:rsid w:val="00886F22"/>
    <w:rsid w:val="00887790"/>
    <w:rsid w:val="00891B3D"/>
    <w:rsid w:val="00892B6E"/>
    <w:rsid w:val="0089549D"/>
    <w:rsid w:val="0089609A"/>
    <w:rsid w:val="0089644F"/>
    <w:rsid w:val="00897BDB"/>
    <w:rsid w:val="008A125C"/>
    <w:rsid w:val="008A1862"/>
    <w:rsid w:val="008A3719"/>
    <w:rsid w:val="008A4EAF"/>
    <w:rsid w:val="008A647E"/>
    <w:rsid w:val="008A680F"/>
    <w:rsid w:val="008A73F3"/>
    <w:rsid w:val="008A7BFF"/>
    <w:rsid w:val="008B2A60"/>
    <w:rsid w:val="008B33C8"/>
    <w:rsid w:val="008B3690"/>
    <w:rsid w:val="008B3E4D"/>
    <w:rsid w:val="008B4C12"/>
    <w:rsid w:val="008B544A"/>
    <w:rsid w:val="008B57D4"/>
    <w:rsid w:val="008B667A"/>
    <w:rsid w:val="008B74B8"/>
    <w:rsid w:val="008B771E"/>
    <w:rsid w:val="008B787C"/>
    <w:rsid w:val="008B795C"/>
    <w:rsid w:val="008C034B"/>
    <w:rsid w:val="008C0ABB"/>
    <w:rsid w:val="008C2876"/>
    <w:rsid w:val="008C3304"/>
    <w:rsid w:val="008C3352"/>
    <w:rsid w:val="008C3CB0"/>
    <w:rsid w:val="008C417E"/>
    <w:rsid w:val="008C44E7"/>
    <w:rsid w:val="008C50A3"/>
    <w:rsid w:val="008C66AB"/>
    <w:rsid w:val="008C70FE"/>
    <w:rsid w:val="008C73DE"/>
    <w:rsid w:val="008D07AF"/>
    <w:rsid w:val="008D2FC7"/>
    <w:rsid w:val="008D477F"/>
    <w:rsid w:val="008D4831"/>
    <w:rsid w:val="008D5200"/>
    <w:rsid w:val="008E02AA"/>
    <w:rsid w:val="008E2A37"/>
    <w:rsid w:val="008E6FBB"/>
    <w:rsid w:val="008F180E"/>
    <w:rsid w:val="008F18E3"/>
    <w:rsid w:val="008F27DC"/>
    <w:rsid w:val="008F2B3C"/>
    <w:rsid w:val="008F3D0C"/>
    <w:rsid w:val="008F4E01"/>
    <w:rsid w:val="008F57B3"/>
    <w:rsid w:val="008F6948"/>
    <w:rsid w:val="008F776A"/>
    <w:rsid w:val="00901CF5"/>
    <w:rsid w:val="00903CB5"/>
    <w:rsid w:val="00903D48"/>
    <w:rsid w:val="00904B2A"/>
    <w:rsid w:val="009052CF"/>
    <w:rsid w:val="00906429"/>
    <w:rsid w:val="00906AC1"/>
    <w:rsid w:val="00906AF9"/>
    <w:rsid w:val="00906AFD"/>
    <w:rsid w:val="009071E9"/>
    <w:rsid w:val="00907223"/>
    <w:rsid w:val="009074FC"/>
    <w:rsid w:val="00907C98"/>
    <w:rsid w:val="009100E3"/>
    <w:rsid w:val="00911490"/>
    <w:rsid w:val="00911617"/>
    <w:rsid w:val="00911A7B"/>
    <w:rsid w:val="00911B2F"/>
    <w:rsid w:val="00911F3B"/>
    <w:rsid w:val="00912289"/>
    <w:rsid w:val="009125F4"/>
    <w:rsid w:val="0091342F"/>
    <w:rsid w:val="00913D8F"/>
    <w:rsid w:val="00914516"/>
    <w:rsid w:val="009147A0"/>
    <w:rsid w:val="00914BCE"/>
    <w:rsid w:val="00915A09"/>
    <w:rsid w:val="00920943"/>
    <w:rsid w:val="0092207B"/>
    <w:rsid w:val="009221C6"/>
    <w:rsid w:val="00924AA7"/>
    <w:rsid w:val="00925083"/>
    <w:rsid w:val="009253E9"/>
    <w:rsid w:val="009278F1"/>
    <w:rsid w:val="0093045A"/>
    <w:rsid w:val="00930B04"/>
    <w:rsid w:val="00933136"/>
    <w:rsid w:val="009342C8"/>
    <w:rsid w:val="00941BE6"/>
    <w:rsid w:val="0094311E"/>
    <w:rsid w:val="00943CD1"/>
    <w:rsid w:val="00944A1F"/>
    <w:rsid w:val="00944A8A"/>
    <w:rsid w:val="00946873"/>
    <w:rsid w:val="00947D4E"/>
    <w:rsid w:val="0095233B"/>
    <w:rsid w:val="009527F3"/>
    <w:rsid w:val="00952ADB"/>
    <w:rsid w:val="00955AA6"/>
    <w:rsid w:val="00955DC5"/>
    <w:rsid w:val="0096159A"/>
    <w:rsid w:val="0096214B"/>
    <w:rsid w:val="00962644"/>
    <w:rsid w:val="00963517"/>
    <w:rsid w:val="00965A5F"/>
    <w:rsid w:val="00965BA3"/>
    <w:rsid w:val="00965CAB"/>
    <w:rsid w:val="009676A5"/>
    <w:rsid w:val="00970689"/>
    <w:rsid w:val="009729E1"/>
    <w:rsid w:val="00972AED"/>
    <w:rsid w:val="00973DB0"/>
    <w:rsid w:val="00973E2E"/>
    <w:rsid w:val="00974DD9"/>
    <w:rsid w:val="00975B69"/>
    <w:rsid w:val="009762D8"/>
    <w:rsid w:val="0097644D"/>
    <w:rsid w:val="0097670A"/>
    <w:rsid w:val="00976CF7"/>
    <w:rsid w:val="009819AA"/>
    <w:rsid w:val="00982043"/>
    <w:rsid w:val="0098295A"/>
    <w:rsid w:val="00982BA4"/>
    <w:rsid w:val="0098391A"/>
    <w:rsid w:val="00983960"/>
    <w:rsid w:val="00983D52"/>
    <w:rsid w:val="009842C9"/>
    <w:rsid w:val="00984F55"/>
    <w:rsid w:val="00986CA0"/>
    <w:rsid w:val="00987423"/>
    <w:rsid w:val="009878FD"/>
    <w:rsid w:val="00990182"/>
    <w:rsid w:val="0099022F"/>
    <w:rsid w:val="009932D4"/>
    <w:rsid w:val="00993526"/>
    <w:rsid w:val="00993B3E"/>
    <w:rsid w:val="00994DF4"/>
    <w:rsid w:val="0099548A"/>
    <w:rsid w:val="00995BEA"/>
    <w:rsid w:val="00995C54"/>
    <w:rsid w:val="009967C5"/>
    <w:rsid w:val="00996821"/>
    <w:rsid w:val="0099697F"/>
    <w:rsid w:val="009A01D5"/>
    <w:rsid w:val="009A036D"/>
    <w:rsid w:val="009A0824"/>
    <w:rsid w:val="009A0C0C"/>
    <w:rsid w:val="009A113D"/>
    <w:rsid w:val="009A12D5"/>
    <w:rsid w:val="009A23A3"/>
    <w:rsid w:val="009A4AFB"/>
    <w:rsid w:val="009A62BC"/>
    <w:rsid w:val="009A678E"/>
    <w:rsid w:val="009A6CEA"/>
    <w:rsid w:val="009A6D4B"/>
    <w:rsid w:val="009B1EAF"/>
    <w:rsid w:val="009B4191"/>
    <w:rsid w:val="009B449D"/>
    <w:rsid w:val="009B4A2D"/>
    <w:rsid w:val="009B7523"/>
    <w:rsid w:val="009C1A27"/>
    <w:rsid w:val="009C52E6"/>
    <w:rsid w:val="009C5C0F"/>
    <w:rsid w:val="009C7E46"/>
    <w:rsid w:val="009D2095"/>
    <w:rsid w:val="009D21D3"/>
    <w:rsid w:val="009D28CD"/>
    <w:rsid w:val="009D4C42"/>
    <w:rsid w:val="009D5C4B"/>
    <w:rsid w:val="009D770A"/>
    <w:rsid w:val="009E06E6"/>
    <w:rsid w:val="009E0C01"/>
    <w:rsid w:val="009E1462"/>
    <w:rsid w:val="009E34F9"/>
    <w:rsid w:val="009E3694"/>
    <w:rsid w:val="009E4B95"/>
    <w:rsid w:val="009E53D5"/>
    <w:rsid w:val="009E5517"/>
    <w:rsid w:val="009E5595"/>
    <w:rsid w:val="009E5F33"/>
    <w:rsid w:val="009E64D7"/>
    <w:rsid w:val="009E7018"/>
    <w:rsid w:val="009F0436"/>
    <w:rsid w:val="009F10E0"/>
    <w:rsid w:val="009F1617"/>
    <w:rsid w:val="009F1E84"/>
    <w:rsid w:val="009F2699"/>
    <w:rsid w:val="009F2BC3"/>
    <w:rsid w:val="009F4113"/>
    <w:rsid w:val="009F459A"/>
    <w:rsid w:val="009F473E"/>
    <w:rsid w:val="009F5C83"/>
    <w:rsid w:val="009F6897"/>
    <w:rsid w:val="00A0093C"/>
    <w:rsid w:val="00A00C97"/>
    <w:rsid w:val="00A00D33"/>
    <w:rsid w:val="00A015E6"/>
    <w:rsid w:val="00A015F5"/>
    <w:rsid w:val="00A0179F"/>
    <w:rsid w:val="00A01EA2"/>
    <w:rsid w:val="00A02293"/>
    <w:rsid w:val="00A05AC9"/>
    <w:rsid w:val="00A109F4"/>
    <w:rsid w:val="00A11D9E"/>
    <w:rsid w:val="00A125A5"/>
    <w:rsid w:val="00A13686"/>
    <w:rsid w:val="00A14608"/>
    <w:rsid w:val="00A15398"/>
    <w:rsid w:val="00A153A1"/>
    <w:rsid w:val="00A155C2"/>
    <w:rsid w:val="00A17442"/>
    <w:rsid w:val="00A174B0"/>
    <w:rsid w:val="00A17802"/>
    <w:rsid w:val="00A22146"/>
    <w:rsid w:val="00A22661"/>
    <w:rsid w:val="00A24AD7"/>
    <w:rsid w:val="00A24BC7"/>
    <w:rsid w:val="00A25958"/>
    <w:rsid w:val="00A35599"/>
    <w:rsid w:val="00A36718"/>
    <w:rsid w:val="00A41EC4"/>
    <w:rsid w:val="00A423B4"/>
    <w:rsid w:val="00A42FFE"/>
    <w:rsid w:val="00A44503"/>
    <w:rsid w:val="00A52340"/>
    <w:rsid w:val="00A54724"/>
    <w:rsid w:val="00A55574"/>
    <w:rsid w:val="00A55F3F"/>
    <w:rsid w:val="00A561F6"/>
    <w:rsid w:val="00A56341"/>
    <w:rsid w:val="00A565C5"/>
    <w:rsid w:val="00A56BA7"/>
    <w:rsid w:val="00A571BF"/>
    <w:rsid w:val="00A60954"/>
    <w:rsid w:val="00A60E53"/>
    <w:rsid w:val="00A60EA3"/>
    <w:rsid w:val="00A61474"/>
    <w:rsid w:val="00A62700"/>
    <w:rsid w:val="00A629F0"/>
    <w:rsid w:val="00A634CD"/>
    <w:rsid w:val="00A636D7"/>
    <w:rsid w:val="00A644E2"/>
    <w:rsid w:val="00A6453F"/>
    <w:rsid w:val="00A65A67"/>
    <w:rsid w:val="00A663A4"/>
    <w:rsid w:val="00A66D72"/>
    <w:rsid w:val="00A67DF9"/>
    <w:rsid w:val="00A72742"/>
    <w:rsid w:val="00A72F14"/>
    <w:rsid w:val="00A733E8"/>
    <w:rsid w:val="00A73510"/>
    <w:rsid w:val="00A73764"/>
    <w:rsid w:val="00A73E76"/>
    <w:rsid w:val="00A75AE0"/>
    <w:rsid w:val="00A75F0E"/>
    <w:rsid w:val="00A8000E"/>
    <w:rsid w:val="00A805BC"/>
    <w:rsid w:val="00A8065D"/>
    <w:rsid w:val="00A80C99"/>
    <w:rsid w:val="00A81E2F"/>
    <w:rsid w:val="00A84378"/>
    <w:rsid w:val="00A85926"/>
    <w:rsid w:val="00A91520"/>
    <w:rsid w:val="00A92B8A"/>
    <w:rsid w:val="00A9371B"/>
    <w:rsid w:val="00A93EEB"/>
    <w:rsid w:val="00A93F64"/>
    <w:rsid w:val="00A946F4"/>
    <w:rsid w:val="00A9507B"/>
    <w:rsid w:val="00A958F8"/>
    <w:rsid w:val="00A95DA6"/>
    <w:rsid w:val="00A968DB"/>
    <w:rsid w:val="00A96AEE"/>
    <w:rsid w:val="00A96B83"/>
    <w:rsid w:val="00A976B1"/>
    <w:rsid w:val="00AA148C"/>
    <w:rsid w:val="00AA26F4"/>
    <w:rsid w:val="00AA3966"/>
    <w:rsid w:val="00AA547E"/>
    <w:rsid w:val="00AA5B4B"/>
    <w:rsid w:val="00AB1DE7"/>
    <w:rsid w:val="00AB298D"/>
    <w:rsid w:val="00AB3BE4"/>
    <w:rsid w:val="00AB4754"/>
    <w:rsid w:val="00AB49AF"/>
    <w:rsid w:val="00AB4D79"/>
    <w:rsid w:val="00AB5A5A"/>
    <w:rsid w:val="00AB5D77"/>
    <w:rsid w:val="00AC00BD"/>
    <w:rsid w:val="00AC1289"/>
    <w:rsid w:val="00AC3410"/>
    <w:rsid w:val="00AC3857"/>
    <w:rsid w:val="00AC38D3"/>
    <w:rsid w:val="00AC5358"/>
    <w:rsid w:val="00AC577C"/>
    <w:rsid w:val="00AC631D"/>
    <w:rsid w:val="00AC6E4C"/>
    <w:rsid w:val="00AC6E61"/>
    <w:rsid w:val="00AD07CF"/>
    <w:rsid w:val="00AD1B18"/>
    <w:rsid w:val="00AD1E41"/>
    <w:rsid w:val="00AD22EB"/>
    <w:rsid w:val="00AD306A"/>
    <w:rsid w:val="00AD4966"/>
    <w:rsid w:val="00AD6185"/>
    <w:rsid w:val="00AD664E"/>
    <w:rsid w:val="00AD748F"/>
    <w:rsid w:val="00AE020D"/>
    <w:rsid w:val="00AE1919"/>
    <w:rsid w:val="00AE27D2"/>
    <w:rsid w:val="00AE5F4A"/>
    <w:rsid w:val="00AE62FC"/>
    <w:rsid w:val="00AE67ED"/>
    <w:rsid w:val="00AE6F27"/>
    <w:rsid w:val="00AE7410"/>
    <w:rsid w:val="00AE7CBB"/>
    <w:rsid w:val="00AF0C24"/>
    <w:rsid w:val="00AF1882"/>
    <w:rsid w:val="00AF2B9B"/>
    <w:rsid w:val="00AF3676"/>
    <w:rsid w:val="00AF3FA9"/>
    <w:rsid w:val="00AF4E3A"/>
    <w:rsid w:val="00AF6559"/>
    <w:rsid w:val="00AF7F20"/>
    <w:rsid w:val="00B020AC"/>
    <w:rsid w:val="00B03363"/>
    <w:rsid w:val="00B0373E"/>
    <w:rsid w:val="00B06118"/>
    <w:rsid w:val="00B068A2"/>
    <w:rsid w:val="00B06B43"/>
    <w:rsid w:val="00B10C28"/>
    <w:rsid w:val="00B114B5"/>
    <w:rsid w:val="00B11626"/>
    <w:rsid w:val="00B11C35"/>
    <w:rsid w:val="00B12490"/>
    <w:rsid w:val="00B12971"/>
    <w:rsid w:val="00B13D6B"/>
    <w:rsid w:val="00B13E20"/>
    <w:rsid w:val="00B14273"/>
    <w:rsid w:val="00B14460"/>
    <w:rsid w:val="00B14622"/>
    <w:rsid w:val="00B1474D"/>
    <w:rsid w:val="00B155D4"/>
    <w:rsid w:val="00B15605"/>
    <w:rsid w:val="00B15D0D"/>
    <w:rsid w:val="00B16026"/>
    <w:rsid w:val="00B16E62"/>
    <w:rsid w:val="00B16ED0"/>
    <w:rsid w:val="00B17D4D"/>
    <w:rsid w:val="00B17E20"/>
    <w:rsid w:val="00B17F21"/>
    <w:rsid w:val="00B2002C"/>
    <w:rsid w:val="00B228A3"/>
    <w:rsid w:val="00B22EB6"/>
    <w:rsid w:val="00B23234"/>
    <w:rsid w:val="00B23481"/>
    <w:rsid w:val="00B23848"/>
    <w:rsid w:val="00B23D89"/>
    <w:rsid w:val="00B27405"/>
    <w:rsid w:val="00B27E5D"/>
    <w:rsid w:val="00B32239"/>
    <w:rsid w:val="00B3356C"/>
    <w:rsid w:val="00B341B6"/>
    <w:rsid w:val="00B350B3"/>
    <w:rsid w:val="00B360F9"/>
    <w:rsid w:val="00B368F2"/>
    <w:rsid w:val="00B3760E"/>
    <w:rsid w:val="00B37EC2"/>
    <w:rsid w:val="00B40330"/>
    <w:rsid w:val="00B408B4"/>
    <w:rsid w:val="00B41588"/>
    <w:rsid w:val="00B4433E"/>
    <w:rsid w:val="00B44C3F"/>
    <w:rsid w:val="00B46040"/>
    <w:rsid w:val="00B479AA"/>
    <w:rsid w:val="00B507E2"/>
    <w:rsid w:val="00B5092D"/>
    <w:rsid w:val="00B51E95"/>
    <w:rsid w:val="00B52BBB"/>
    <w:rsid w:val="00B53A16"/>
    <w:rsid w:val="00B54298"/>
    <w:rsid w:val="00B54AB0"/>
    <w:rsid w:val="00B54C24"/>
    <w:rsid w:val="00B5655A"/>
    <w:rsid w:val="00B568CF"/>
    <w:rsid w:val="00B57F18"/>
    <w:rsid w:val="00B60392"/>
    <w:rsid w:val="00B6178C"/>
    <w:rsid w:val="00B6223D"/>
    <w:rsid w:val="00B66EB3"/>
    <w:rsid w:val="00B67B24"/>
    <w:rsid w:val="00B70974"/>
    <w:rsid w:val="00B7112A"/>
    <w:rsid w:val="00B723BD"/>
    <w:rsid w:val="00B73CD2"/>
    <w:rsid w:val="00B741C9"/>
    <w:rsid w:val="00B75AA0"/>
    <w:rsid w:val="00B80416"/>
    <w:rsid w:val="00B829B0"/>
    <w:rsid w:val="00B82C08"/>
    <w:rsid w:val="00B84FBA"/>
    <w:rsid w:val="00B86515"/>
    <w:rsid w:val="00B92116"/>
    <w:rsid w:val="00B94F5B"/>
    <w:rsid w:val="00B96D10"/>
    <w:rsid w:val="00BA071F"/>
    <w:rsid w:val="00BA07F0"/>
    <w:rsid w:val="00BA0D9B"/>
    <w:rsid w:val="00BA1AA8"/>
    <w:rsid w:val="00BA2285"/>
    <w:rsid w:val="00BA246C"/>
    <w:rsid w:val="00BA4CDC"/>
    <w:rsid w:val="00BA6310"/>
    <w:rsid w:val="00BA66A9"/>
    <w:rsid w:val="00BA6A26"/>
    <w:rsid w:val="00BB0719"/>
    <w:rsid w:val="00BB0829"/>
    <w:rsid w:val="00BB2A28"/>
    <w:rsid w:val="00BB3302"/>
    <w:rsid w:val="00BB395F"/>
    <w:rsid w:val="00BB4841"/>
    <w:rsid w:val="00BB5065"/>
    <w:rsid w:val="00BB5625"/>
    <w:rsid w:val="00BB5D5C"/>
    <w:rsid w:val="00BB604D"/>
    <w:rsid w:val="00BB63E5"/>
    <w:rsid w:val="00BB69A5"/>
    <w:rsid w:val="00BB69BE"/>
    <w:rsid w:val="00BB7020"/>
    <w:rsid w:val="00BB76CF"/>
    <w:rsid w:val="00BB7EC8"/>
    <w:rsid w:val="00BC285B"/>
    <w:rsid w:val="00BC2A38"/>
    <w:rsid w:val="00BC31A8"/>
    <w:rsid w:val="00BC65DA"/>
    <w:rsid w:val="00BD1383"/>
    <w:rsid w:val="00BD29B4"/>
    <w:rsid w:val="00BD47A8"/>
    <w:rsid w:val="00BD762E"/>
    <w:rsid w:val="00BE0BF7"/>
    <w:rsid w:val="00BE0DEB"/>
    <w:rsid w:val="00BE119F"/>
    <w:rsid w:val="00BE20FC"/>
    <w:rsid w:val="00BE4BAF"/>
    <w:rsid w:val="00BE7C0B"/>
    <w:rsid w:val="00BF0008"/>
    <w:rsid w:val="00BF1B36"/>
    <w:rsid w:val="00BF2933"/>
    <w:rsid w:val="00BF4A7A"/>
    <w:rsid w:val="00BF5F0D"/>
    <w:rsid w:val="00BF6128"/>
    <w:rsid w:val="00C015D2"/>
    <w:rsid w:val="00C025CB"/>
    <w:rsid w:val="00C02AD5"/>
    <w:rsid w:val="00C036C7"/>
    <w:rsid w:val="00C04383"/>
    <w:rsid w:val="00C05629"/>
    <w:rsid w:val="00C06446"/>
    <w:rsid w:val="00C06820"/>
    <w:rsid w:val="00C0703B"/>
    <w:rsid w:val="00C07E30"/>
    <w:rsid w:val="00C11EE1"/>
    <w:rsid w:val="00C14947"/>
    <w:rsid w:val="00C16A52"/>
    <w:rsid w:val="00C1701B"/>
    <w:rsid w:val="00C172EC"/>
    <w:rsid w:val="00C20423"/>
    <w:rsid w:val="00C2148D"/>
    <w:rsid w:val="00C21BC1"/>
    <w:rsid w:val="00C21E7B"/>
    <w:rsid w:val="00C21F9D"/>
    <w:rsid w:val="00C23981"/>
    <w:rsid w:val="00C24C21"/>
    <w:rsid w:val="00C254F9"/>
    <w:rsid w:val="00C273FA"/>
    <w:rsid w:val="00C3032E"/>
    <w:rsid w:val="00C305F7"/>
    <w:rsid w:val="00C3060F"/>
    <w:rsid w:val="00C30DAF"/>
    <w:rsid w:val="00C319D1"/>
    <w:rsid w:val="00C31F85"/>
    <w:rsid w:val="00C33CAB"/>
    <w:rsid w:val="00C36BDF"/>
    <w:rsid w:val="00C37795"/>
    <w:rsid w:val="00C40D6C"/>
    <w:rsid w:val="00C419B0"/>
    <w:rsid w:val="00C41EB0"/>
    <w:rsid w:val="00C41F43"/>
    <w:rsid w:val="00C42C60"/>
    <w:rsid w:val="00C42DF1"/>
    <w:rsid w:val="00C449C0"/>
    <w:rsid w:val="00C44FFB"/>
    <w:rsid w:val="00C45D2B"/>
    <w:rsid w:val="00C46AEF"/>
    <w:rsid w:val="00C471FE"/>
    <w:rsid w:val="00C47A33"/>
    <w:rsid w:val="00C52FD2"/>
    <w:rsid w:val="00C5348B"/>
    <w:rsid w:val="00C5532E"/>
    <w:rsid w:val="00C55FA7"/>
    <w:rsid w:val="00C569C9"/>
    <w:rsid w:val="00C56ED4"/>
    <w:rsid w:val="00C56F0F"/>
    <w:rsid w:val="00C57D29"/>
    <w:rsid w:val="00C60394"/>
    <w:rsid w:val="00C60F33"/>
    <w:rsid w:val="00C61C48"/>
    <w:rsid w:val="00C62F45"/>
    <w:rsid w:val="00C631E5"/>
    <w:rsid w:val="00C634F4"/>
    <w:rsid w:val="00C63A2E"/>
    <w:rsid w:val="00C63AA2"/>
    <w:rsid w:val="00C65684"/>
    <w:rsid w:val="00C65EA2"/>
    <w:rsid w:val="00C67157"/>
    <w:rsid w:val="00C70293"/>
    <w:rsid w:val="00C71D9A"/>
    <w:rsid w:val="00C7211C"/>
    <w:rsid w:val="00C72B03"/>
    <w:rsid w:val="00C72F0F"/>
    <w:rsid w:val="00C73AB4"/>
    <w:rsid w:val="00C73DAF"/>
    <w:rsid w:val="00C74FE3"/>
    <w:rsid w:val="00C76791"/>
    <w:rsid w:val="00C76A48"/>
    <w:rsid w:val="00C76CED"/>
    <w:rsid w:val="00C81757"/>
    <w:rsid w:val="00C841EA"/>
    <w:rsid w:val="00C84EB9"/>
    <w:rsid w:val="00C86D3D"/>
    <w:rsid w:val="00C872FB"/>
    <w:rsid w:val="00C87E7F"/>
    <w:rsid w:val="00C9096E"/>
    <w:rsid w:val="00C90D91"/>
    <w:rsid w:val="00C91C28"/>
    <w:rsid w:val="00C91F7D"/>
    <w:rsid w:val="00C93074"/>
    <w:rsid w:val="00C938A5"/>
    <w:rsid w:val="00C93EC5"/>
    <w:rsid w:val="00C94631"/>
    <w:rsid w:val="00C95E22"/>
    <w:rsid w:val="00C96706"/>
    <w:rsid w:val="00C96CD4"/>
    <w:rsid w:val="00C97583"/>
    <w:rsid w:val="00CA0ED4"/>
    <w:rsid w:val="00CA3879"/>
    <w:rsid w:val="00CA68D3"/>
    <w:rsid w:val="00CA6FD7"/>
    <w:rsid w:val="00CB01C3"/>
    <w:rsid w:val="00CB0B2B"/>
    <w:rsid w:val="00CB1FE5"/>
    <w:rsid w:val="00CB258E"/>
    <w:rsid w:val="00CB2AE3"/>
    <w:rsid w:val="00CB2FC1"/>
    <w:rsid w:val="00CB3BDE"/>
    <w:rsid w:val="00CB53C4"/>
    <w:rsid w:val="00CB55DF"/>
    <w:rsid w:val="00CB753C"/>
    <w:rsid w:val="00CC0B38"/>
    <w:rsid w:val="00CC14F5"/>
    <w:rsid w:val="00CC1770"/>
    <w:rsid w:val="00CC356D"/>
    <w:rsid w:val="00CC3780"/>
    <w:rsid w:val="00CC5832"/>
    <w:rsid w:val="00CC5F64"/>
    <w:rsid w:val="00CD09EA"/>
    <w:rsid w:val="00CD0B7E"/>
    <w:rsid w:val="00CD2157"/>
    <w:rsid w:val="00CD2425"/>
    <w:rsid w:val="00CD25F7"/>
    <w:rsid w:val="00CD765E"/>
    <w:rsid w:val="00CE0A21"/>
    <w:rsid w:val="00CE0DF2"/>
    <w:rsid w:val="00CE232B"/>
    <w:rsid w:val="00CE329D"/>
    <w:rsid w:val="00CE3659"/>
    <w:rsid w:val="00CE4C83"/>
    <w:rsid w:val="00CE6F3D"/>
    <w:rsid w:val="00CE71D8"/>
    <w:rsid w:val="00CE7693"/>
    <w:rsid w:val="00CE7DBC"/>
    <w:rsid w:val="00CF0BCB"/>
    <w:rsid w:val="00CF1F72"/>
    <w:rsid w:val="00CF55DD"/>
    <w:rsid w:val="00CF5C9C"/>
    <w:rsid w:val="00CF7F68"/>
    <w:rsid w:val="00D000F5"/>
    <w:rsid w:val="00D007D1"/>
    <w:rsid w:val="00D00E0E"/>
    <w:rsid w:val="00D02663"/>
    <w:rsid w:val="00D02730"/>
    <w:rsid w:val="00D0323B"/>
    <w:rsid w:val="00D05DC8"/>
    <w:rsid w:val="00D06781"/>
    <w:rsid w:val="00D10441"/>
    <w:rsid w:val="00D1049F"/>
    <w:rsid w:val="00D10C58"/>
    <w:rsid w:val="00D1128F"/>
    <w:rsid w:val="00D12418"/>
    <w:rsid w:val="00D12721"/>
    <w:rsid w:val="00D137E2"/>
    <w:rsid w:val="00D15C9E"/>
    <w:rsid w:val="00D16D61"/>
    <w:rsid w:val="00D174A0"/>
    <w:rsid w:val="00D176EA"/>
    <w:rsid w:val="00D17C5C"/>
    <w:rsid w:val="00D21776"/>
    <w:rsid w:val="00D22A7B"/>
    <w:rsid w:val="00D22FCA"/>
    <w:rsid w:val="00D23EB2"/>
    <w:rsid w:val="00D24639"/>
    <w:rsid w:val="00D256FD"/>
    <w:rsid w:val="00D27911"/>
    <w:rsid w:val="00D309E6"/>
    <w:rsid w:val="00D31C3C"/>
    <w:rsid w:val="00D33249"/>
    <w:rsid w:val="00D33FE8"/>
    <w:rsid w:val="00D344B0"/>
    <w:rsid w:val="00D351BB"/>
    <w:rsid w:val="00D404C6"/>
    <w:rsid w:val="00D41A6C"/>
    <w:rsid w:val="00D43C2D"/>
    <w:rsid w:val="00D44896"/>
    <w:rsid w:val="00D46167"/>
    <w:rsid w:val="00D464B9"/>
    <w:rsid w:val="00D4675C"/>
    <w:rsid w:val="00D46771"/>
    <w:rsid w:val="00D46F0E"/>
    <w:rsid w:val="00D50380"/>
    <w:rsid w:val="00D50410"/>
    <w:rsid w:val="00D51234"/>
    <w:rsid w:val="00D52204"/>
    <w:rsid w:val="00D52B7A"/>
    <w:rsid w:val="00D52F50"/>
    <w:rsid w:val="00D546A5"/>
    <w:rsid w:val="00D54B5E"/>
    <w:rsid w:val="00D55107"/>
    <w:rsid w:val="00D551DD"/>
    <w:rsid w:val="00D5549A"/>
    <w:rsid w:val="00D559C2"/>
    <w:rsid w:val="00D56055"/>
    <w:rsid w:val="00D571AB"/>
    <w:rsid w:val="00D57B75"/>
    <w:rsid w:val="00D57C65"/>
    <w:rsid w:val="00D611EA"/>
    <w:rsid w:val="00D63A34"/>
    <w:rsid w:val="00D64DE4"/>
    <w:rsid w:val="00D65044"/>
    <w:rsid w:val="00D66BEE"/>
    <w:rsid w:val="00D67865"/>
    <w:rsid w:val="00D6796B"/>
    <w:rsid w:val="00D67B58"/>
    <w:rsid w:val="00D70526"/>
    <w:rsid w:val="00D706E4"/>
    <w:rsid w:val="00D71762"/>
    <w:rsid w:val="00D71D51"/>
    <w:rsid w:val="00D73373"/>
    <w:rsid w:val="00D7478E"/>
    <w:rsid w:val="00D802FD"/>
    <w:rsid w:val="00D82619"/>
    <w:rsid w:val="00D84A30"/>
    <w:rsid w:val="00D86070"/>
    <w:rsid w:val="00D865BF"/>
    <w:rsid w:val="00D86F60"/>
    <w:rsid w:val="00D9055D"/>
    <w:rsid w:val="00D90F75"/>
    <w:rsid w:val="00D91417"/>
    <w:rsid w:val="00D915FE"/>
    <w:rsid w:val="00D91879"/>
    <w:rsid w:val="00D91A4C"/>
    <w:rsid w:val="00D92749"/>
    <w:rsid w:val="00D931E2"/>
    <w:rsid w:val="00D93519"/>
    <w:rsid w:val="00D938A9"/>
    <w:rsid w:val="00D9473D"/>
    <w:rsid w:val="00D94777"/>
    <w:rsid w:val="00D96683"/>
    <w:rsid w:val="00D97539"/>
    <w:rsid w:val="00D97737"/>
    <w:rsid w:val="00DA0759"/>
    <w:rsid w:val="00DA37D0"/>
    <w:rsid w:val="00DA3F8E"/>
    <w:rsid w:val="00DA40F3"/>
    <w:rsid w:val="00DA493F"/>
    <w:rsid w:val="00DA6FD2"/>
    <w:rsid w:val="00DB0F97"/>
    <w:rsid w:val="00DB1472"/>
    <w:rsid w:val="00DB2FDA"/>
    <w:rsid w:val="00DB374D"/>
    <w:rsid w:val="00DB3799"/>
    <w:rsid w:val="00DB3C86"/>
    <w:rsid w:val="00DB5B28"/>
    <w:rsid w:val="00DB5CAC"/>
    <w:rsid w:val="00DB784D"/>
    <w:rsid w:val="00DC1CE8"/>
    <w:rsid w:val="00DC1E0D"/>
    <w:rsid w:val="00DC1E0E"/>
    <w:rsid w:val="00DC34F2"/>
    <w:rsid w:val="00DC680B"/>
    <w:rsid w:val="00DC79C6"/>
    <w:rsid w:val="00DD0983"/>
    <w:rsid w:val="00DD118F"/>
    <w:rsid w:val="00DD1B5C"/>
    <w:rsid w:val="00DD453F"/>
    <w:rsid w:val="00DD4680"/>
    <w:rsid w:val="00DD5342"/>
    <w:rsid w:val="00DD622A"/>
    <w:rsid w:val="00DD7F72"/>
    <w:rsid w:val="00DD7F9F"/>
    <w:rsid w:val="00DE4431"/>
    <w:rsid w:val="00DE4B5A"/>
    <w:rsid w:val="00DE531F"/>
    <w:rsid w:val="00DE672E"/>
    <w:rsid w:val="00DE6B21"/>
    <w:rsid w:val="00DE6FEC"/>
    <w:rsid w:val="00DF002C"/>
    <w:rsid w:val="00DF00BA"/>
    <w:rsid w:val="00DF25CA"/>
    <w:rsid w:val="00DF503F"/>
    <w:rsid w:val="00DF536B"/>
    <w:rsid w:val="00DF5784"/>
    <w:rsid w:val="00DF5B73"/>
    <w:rsid w:val="00DF5F55"/>
    <w:rsid w:val="00DF74C0"/>
    <w:rsid w:val="00E00421"/>
    <w:rsid w:val="00E00F48"/>
    <w:rsid w:val="00E014D2"/>
    <w:rsid w:val="00E01BF2"/>
    <w:rsid w:val="00E020FA"/>
    <w:rsid w:val="00E02F74"/>
    <w:rsid w:val="00E040F2"/>
    <w:rsid w:val="00E04677"/>
    <w:rsid w:val="00E050D6"/>
    <w:rsid w:val="00E0733A"/>
    <w:rsid w:val="00E07648"/>
    <w:rsid w:val="00E10C22"/>
    <w:rsid w:val="00E10D51"/>
    <w:rsid w:val="00E119DE"/>
    <w:rsid w:val="00E12587"/>
    <w:rsid w:val="00E12B96"/>
    <w:rsid w:val="00E1319B"/>
    <w:rsid w:val="00E13C1E"/>
    <w:rsid w:val="00E14169"/>
    <w:rsid w:val="00E141F3"/>
    <w:rsid w:val="00E142B7"/>
    <w:rsid w:val="00E15297"/>
    <w:rsid w:val="00E15872"/>
    <w:rsid w:val="00E15950"/>
    <w:rsid w:val="00E15C97"/>
    <w:rsid w:val="00E17587"/>
    <w:rsid w:val="00E17C3A"/>
    <w:rsid w:val="00E202B0"/>
    <w:rsid w:val="00E21BCC"/>
    <w:rsid w:val="00E223AD"/>
    <w:rsid w:val="00E22887"/>
    <w:rsid w:val="00E23C57"/>
    <w:rsid w:val="00E2401D"/>
    <w:rsid w:val="00E24EAB"/>
    <w:rsid w:val="00E252BB"/>
    <w:rsid w:val="00E27581"/>
    <w:rsid w:val="00E278D9"/>
    <w:rsid w:val="00E27E1F"/>
    <w:rsid w:val="00E30F93"/>
    <w:rsid w:val="00E31793"/>
    <w:rsid w:val="00E327CA"/>
    <w:rsid w:val="00E32D41"/>
    <w:rsid w:val="00E3318F"/>
    <w:rsid w:val="00E34BC2"/>
    <w:rsid w:val="00E353EB"/>
    <w:rsid w:val="00E35C5F"/>
    <w:rsid w:val="00E363CF"/>
    <w:rsid w:val="00E4087E"/>
    <w:rsid w:val="00E41096"/>
    <w:rsid w:val="00E42EEA"/>
    <w:rsid w:val="00E4521F"/>
    <w:rsid w:val="00E46601"/>
    <w:rsid w:val="00E4764B"/>
    <w:rsid w:val="00E50410"/>
    <w:rsid w:val="00E5041B"/>
    <w:rsid w:val="00E504BC"/>
    <w:rsid w:val="00E504E9"/>
    <w:rsid w:val="00E5233A"/>
    <w:rsid w:val="00E528DC"/>
    <w:rsid w:val="00E52B7D"/>
    <w:rsid w:val="00E54ADD"/>
    <w:rsid w:val="00E552F5"/>
    <w:rsid w:val="00E5539C"/>
    <w:rsid w:val="00E619AE"/>
    <w:rsid w:val="00E64545"/>
    <w:rsid w:val="00E65087"/>
    <w:rsid w:val="00E65444"/>
    <w:rsid w:val="00E6551A"/>
    <w:rsid w:val="00E65C8A"/>
    <w:rsid w:val="00E65EDC"/>
    <w:rsid w:val="00E66145"/>
    <w:rsid w:val="00E70C46"/>
    <w:rsid w:val="00E714B2"/>
    <w:rsid w:val="00E726C7"/>
    <w:rsid w:val="00E7401B"/>
    <w:rsid w:val="00E742C8"/>
    <w:rsid w:val="00E74D9A"/>
    <w:rsid w:val="00E76C41"/>
    <w:rsid w:val="00E76D11"/>
    <w:rsid w:val="00E80258"/>
    <w:rsid w:val="00E80D4B"/>
    <w:rsid w:val="00E81DD3"/>
    <w:rsid w:val="00E8238B"/>
    <w:rsid w:val="00E826A2"/>
    <w:rsid w:val="00E83897"/>
    <w:rsid w:val="00E85A76"/>
    <w:rsid w:val="00E864B3"/>
    <w:rsid w:val="00E8738C"/>
    <w:rsid w:val="00E907F4"/>
    <w:rsid w:val="00E90C34"/>
    <w:rsid w:val="00E91936"/>
    <w:rsid w:val="00E9216B"/>
    <w:rsid w:val="00E93C62"/>
    <w:rsid w:val="00E945C4"/>
    <w:rsid w:val="00E94E86"/>
    <w:rsid w:val="00E962E9"/>
    <w:rsid w:val="00EA24AD"/>
    <w:rsid w:val="00EA24EF"/>
    <w:rsid w:val="00EA4499"/>
    <w:rsid w:val="00EA558A"/>
    <w:rsid w:val="00EA73BA"/>
    <w:rsid w:val="00EB020B"/>
    <w:rsid w:val="00EB1E2F"/>
    <w:rsid w:val="00EB5395"/>
    <w:rsid w:val="00EB5ED8"/>
    <w:rsid w:val="00EB65D9"/>
    <w:rsid w:val="00EB73BD"/>
    <w:rsid w:val="00EB7BC3"/>
    <w:rsid w:val="00EB7FA9"/>
    <w:rsid w:val="00EC0086"/>
    <w:rsid w:val="00EC08A5"/>
    <w:rsid w:val="00EC2D44"/>
    <w:rsid w:val="00EC3F2E"/>
    <w:rsid w:val="00EC5D62"/>
    <w:rsid w:val="00EC61F0"/>
    <w:rsid w:val="00EC629A"/>
    <w:rsid w:val="00ED2AA8"/>
    <w:rsid w:val="00ED2DBE"/>
    <w:rsid w:val="00ED357F"/>
    <w:rsid w:val="00ED383D"/>
    <w:rsid w:val="00ED3FA8"/>
    <w:rsid w:val="00ED4954"/>
    <w:rsid w:val="00ED62A6"/>
    <w:rsid w:val="00ED683D"/>
    <w:rsid w:val="00ED6915"/>
    <w:rsid w:val="00ED783E"/>
    <w:rsid w:val="00EE0604"/>
    <w:rsid w:val="00EE26F3"/>
    <w:rsid w:val="00EE2AD9"/>
    <w:rsid w:val="00EE5007"/>
    <w:rsid w:val="00EF0365"/>
    <w:rsid w:val="00EF081F"/>
    <w:rsid w:val="00EF1F19"/>
    <w:rsid w:val="00EF304E"/>
    <w:rsid w:val="00EF31EE"/>
    <w:rsid w:val="00EF417E"/>
    <w:rsid w:val="00EF48C1"/>
    <w:rsid w:val="00EF55C7"/>
    <w:rsid w:val="00EF5E11"/>
    <w:rsid w:val="00EF668E"/>
    <w:rsid w:val="00EF6A17"/>
    <w:rsid w:val="00EF6CCF"/>
    <w:rsid w:val="00EF7AA0"/>
    <w:rsid w:val="00F009BD"/>
    <w:rsid w:val="00F0238B"/>
    <w:rsid w:val="00F03DC4"/>
    <w:rsid w:val="00F03F4A"/>
    <w:rsid w:val="00F061C2"/>
    <w:rsid w:val="00F0643D"/>
    <w:rsid w:val="00F075A0"/>
    <w:rsid w:val="00F07E1B"/>
    <w:rsid w:val="00F10DBB"/>
    <w:rsid w:val="00F13077"/>
    <w:rsid w:val="00F13E87"/>
    <w:rsid w:val="00F143F9"/>
    <w:rsid w:val="00F1555A"/>
    <w:rsid w:val="00F15D39"/>
    <w:rsid w:val="00F20468"/>
    <w:rsid w:val="00F20B6C"/>
    <w:rsid w:val="00F21335"/>
    <w:rsid w:val="00F22A56"/>
    <w:rsid w:val="00F23CC6"/>
    <w:rsid w:val="00F23D05"/>
    <w:rsid w:val="00F240A3"/>
    <w:rsid w:val="00F25AF3"/>
    <w:rsid w:val="00F26F75"/>
    <w:rsid w:val="00F27426"/>
    <w:rsid w:val="00F3097C"/>
    <w:rsid w:val="00F3126C"/>
    <w:rsid w:val="00F31D0A"/>
    <w:rsid w:val="00F338E4"/>
    <w:rsid w:val="00F33F61"/>
    <w:rsid w:val="00F34058"/>
    <w:rsid w:val="00F36260"/>
    <w:rsid w:val="00F36358"/>
    <w:rsid w:val="00F40C31"/>
    <w:rsid w:val="00F415C5"/>
    <w:rsid w:val="00F42A13"/>
    <w:rsid w:val="00F43A55"/>
    <w:rsid w:val="00F44DE5"/>
    <w:rsid w:val="00F47CBD"/>
    <w:rsid w:val="00F51E3A"/>
    <w:rsid w:val="00F52234"/>
    <w:rsid w:val="00F528AA"/>
    <w:rsid w:val="00F5316A"/>
    <w:rsid w:val="00F53F30"/>
    <w:rsid w:val="00F5478A"/>
    <w:rsid w:val="00F54FD2"/>
    <w:rsid w:val="00F551BD"/>
    <w:rsid w:val="00F55C93"/>
    <w:rsid w:val="00F57303"/>
    <w:rsid w:val="00F57FFA"/>
    <w:rsid w:val="00F60A56"/>
    <w:rsid w:val="00F629E8"/>
    <w:rsid w:val="00F62DAE"/>
    <w:rsid w:val="00F65474"/>
    <w:rsid w:val="00F660BE"/>
    <w:rsid w:val="00F7127C"/>
    <w:rsid w:val="00F71665"/>
    <w:rsid w:val="00F7217F"/>
    <w:rsid w:val="00F725B4"/>
    <w:rsid w:val="00F7351A"/>
    <w:rsid w:val="00F73C43"/>
    <w:rsid w:val="00F75146"/>
    <w:rsid w:val="00F755AB"/>
    <w:rsid w:val="00F768F8"/>
    <w:rsid w:val="00F77A78"/>
    <w:rsid w:val="00F77EDA"/>
    <w:rsid w:val="00F80759"/>
    <w:rsid w:val="00F8125D"/>
    <w:rsid w:val="00F81FB6"/>
    <w:rsid w:val="00F82388"/>
    <w:rsid w:val="00F827AF"/>
    <w:rsid w:val="00F832A0"/>
    <w:rsid w:val="00F83DE1"/>
    <w:rsid w:val="00F84B93"/>
    <w:rsid w:val="00F85BBE"/>
    <w:rsid w:val="00F86604"/>
    <w:rsid w:val="00F86983"/>
    <w:rsid w:val="00F87011"/>
    <w:rsid w:val="00F90DDA"/>
    <w:rsid w:val="00F91C52"/>
    <w:rsid w:val="00F92324"/>
    <w:rsid w:val="00F924C2"/>
    <w:rsid w:val="00F93189"/>
    <w:rsid w:val="00F94582"/>
    <w:rsid w:val="00F959DB"/>
    <w:rsid w:val="00F95A33"/>
    <w:rsid w:val="00F96E24"/>
    <w:rsid w:val="00F975C3"/>
    <w:rsid w:val="00F97E84"/>
    <w:rsid w:val="00FA07B9"/>
    <w:rsid w:val="00FA0C2E"/>
    <w:rsid w:val="00FA1301"/>
    <w:rsid w:val="00FA23B1"/>
    <w:rsid w:val="00FA2523"/>
    <w:rsid w:val="00FA373B"/>
    <w:rsid w:val="00FA39EE"/>
    <w:rsid w:val="00FA43B4"/>
    <w:rsid w:val="00FA56E2"/>
    <w:rsid w:val="00FA5A71"/>
    <w:rsid w:val="00FA61B0"/>
    <w:rsid w:val="00FA62C0"/>
    <w:rsid w:val="00FA6BCA"/>
    <w:rsid w:val="00FB0DF4"/>
    <w:rsid w:val="00FB1396"/>
    <w:rsid w:val="00FB14F9"/>
    <w:rsid w:val="00FB19E2"/>
    <w:rsid w:val="00FB3FD8"/>
    <w:rsid w:val="00FB4703"/>
    <w:rsid w:val="00FB4F2F"/>
    <w:rsid w:val="00FB5203"/>
    <w:rsid w:val="00FB63F1"/>
    <w:rsid w:val="00FB6782"/>
    <w:rsid w:val="00FB6DDD"/>
    <w:rsid w:val="00FB77A0"/>
    <w:rsid w:val="00FB77DE"/>
    <w:rsid w:val="00FC1B5A"/>
    <w:rsid w:val="00FC1DC5"/>
    <w:rsid w:val="00FC43F3"/>
    <w:rsid w:val="00FC5C43"/>
    <w:rsid w:val="00FC6571"/>
    <w:rsid w:val="00FD233F"/>
    <w:rsid w:val="00FD297E"/>
    <w:rsid w:val="00FD2BB1"/>
    <w:rsid w:val="00FD3709"/>
    <w:rsid w:val="00FD4309"/>
    <w:rsid w:val="00FD62A7"/>
    <w:rsid w:val="00FD718D"/>
    <w:rsid w:val="00FD7535"/>
    <w:rsid w:val="00FE0AAE"/>
    <w:rsid w:val="00FE1251"/>
    <w:rsid w:val="00FE1E3E"/>
    <w:rsid w:val="00FE2658"/>
    <w:rsid w:val="00FE580A"/>
    <w:rsid w:val="00FE7515"/>
    <w:rsid w:val="00FF080C"/>
    <w:rsid w:val="00FF26F9"/>
    <w:rsid w:val="00FF2E09"/>
    <w:rsid w:val="00FF3FB8"/>
    <w:rsid w:val="00FF4367"/>
    <w:rsid w:val="00FF4A8A"/>
    <w:rsid w:val="00FF4E03"/>
    <w:rsid w:val="00FF4E7A"/>
    <w:rsid w:val="00FF5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avy" strokecolor="#333">
      <v:fill color="navy" on="f"/>
      <v:stroke color="#333"/>
      <o:colormru v:ext="edit" colors="#c09,#f3c,#963,#fcf,#f9f,#f93,#fc0,#ffb9ff"/>
    </o:shapedefaults>
    <o:shapelayout v:ext="edit">
      <o:idmap v:ext="edit" data="2"/>
    </o:shapelayout>
  </w:shapeDefaults>
  <w:decimalSymbol w:val="."/>
  <w:listSeparator w:val=","/>
  <w14:docId w14:val="25C863F2"/>
  <w14:defaultImageDpi w14:val="32767"/>
  <w15:chartTrackingRefBased/>
  <w15:docId w15:val="{1695069C-CDAD-4352-A543-BB2C8B82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pPr>
      <w:keepNext/>
      <w:tabs>
        <w:tab w:val="left" w:pos="3600"/>
        <w:tab w:val="left" w:pos="5760"/>
        <w:tab w:val="left" w:pos="7200"/>
      </w:tabs>
      <w:ind w:left="720"/>
      <w:outlineLvl w:val="0"/>
    </w:pPr>
    <w:rPr>
      <w:sz w:val="24"/>
    </w:rPr>
  </w:style>
  <w:style w:type="paragraph" w:styleId="Heading2">
    <w:name w:val="heading 2"/>
    <w:basedOn w:val="Normal"/>
    <w:next w:val="Normal"/>
    <w:qFormat/>
    <w:pPr>
      <w:keepNext/>
      <w:tabs>
        <w:tab w:val="left" w:pos="4860"/>
        <w:tab w:val="left" w:pos="6570"/>
        <w:tab w:val="left" w:pos="7650"/>
      </w:tabs>
      <w:ind w:left="720" w:right="-450"/>
      <w:outlineLvl w:val="1"/>
    </w:pPr>
    <w:rPr>
      <w:sz w:val="24"/>
    </w:rPr>
  </w:style>
  <w:style w:type="paragraph" w:styleId="Heading3">
    <w:name w:val="heading 3"/>
    <w:basedOn w:val="Normal"/>
    <w:next w:val="Normal"/>
    <w:qFormat/>
    <w:pPr>
      <w:keepNext/>
      <w:outlineLvl w:val="2"/>
    </w:pPr>
    <w:rPr>
      <w:noProof/>
      <w:sz w:val="24"/>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tabs>
        <w:tab w:val="left" w:pos="491"/>
      </w:tabs>
      <w:ind w:left="491"/>
      <w:outlineLvl w:val="4"/>
    </w:pPr>
    <w:rPr>
      <w:sz w:val="24"/>
    </w:rPr>
  </w:style>
  <w:style w:type="paragraph" w:styleId="Heading6">
    <w:name w:val="heading 6"/>
    <w:basedOn w:val="Normal"/>
    <w:next w:val="Normal"/>
    <w:qFormat/>
    <w:pPr>
      <w:keepNext/>
      <w:jc w:val="center"/>
      <w:outlineLvl w:val="5"/>
    </w:pPr>
    <w:rPr>
      <w:b/>
      <w:bCs/>
      <w:noProof/>
      <w:sz w:val="24"/>
    </w:rPr>
  </w:style>
  <w:style w:type="paragraph" w:styleId="Heading7">
    <w:name w:val="heading 7"/>
    <w:basedOn w:val="Normal"/>
    <w:next w:val="Normal"/>
    <w:qFormat/>
    <w:pPr>
      <w:keepNext/>
      <w:ind w:left="2880"/>
      <w:outlineLvl w:val="6"/>
    </w:pPr>
    <w:rPr>
      <w:sz w:val="28"/>
    </w:rPr>
  </w:style>
  <w:style w:type="paragraph" w:styleId="Heading8">
    <w:name w:val="heading 8"/>
    <w:basedOn w:val="Normal"/>
    <w:next w:val="Normal"/>
    <w:qFormat/>
    <w:pPr>
      <w:keepNext/>
      <w:jc w:val="center"/>
      <w:outlineLvl w:val="7"/>
    </w:pPr>
    <w:rPr>
      <w:sz w:val="24"/>
    </w:rPr>
  </w:style>
  <w:style w:type="paragraph" w:styleId="Heading9">
    <w:name w:val="heading 9"/>
    <w:basedOn w:val="Normal"/>
    <w:next w:val="Normal"/>
    <w:qFormat/>
    <w:pPr>
      <w:keepNext/>
      <w:tabs>
        <w:tab w:val="left" w:pos="1872"/>
      </w:tabs>
      <w:outlineLvl w:val="8"/>
    </w:pPr>
    <w:rPr>
      <w:sz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tabs>
        <w:tab w:val="left" w:pos="4860"/>
        <w:tab w:val="left" w:pos="6570"/>
        <w:tab w:val="left" w:pos="7650"/>
      </w:tabs>
      <w:ind w:left="720" w:right="-450"/>
    </w:pPr>
    <w:rPr>
      <w:sz w:val="24"/>
    </w:rPr>
  </w:style>
  <w:style w:type="character" w:styleId="PageNumber">
    <w:name w:val="page number"/>
    <w:basedOn w:val="DefaultParagraphFont"/>
  </w:style>
  <w:style w:type="paragraph" w:styleId="BodyTextIndent">
    <w:name w:val="Body Text Indent"/>
    <w:basedOn w:val="Normal"/>
    <w:pPr>
      <w:ind w:left="720"/>
    </w:pPr>
    <w:rPr>
      <w:sz w:val="24"/>
    </w:rPr>
  </w:style>
  <w:style w:type="paragraph" w:styleId="BodyText">
    <w:name w:val="Body Text"/>
    <w:basedOn w:val="Normal"/>
    <w:link w:val="BodyTextChar"/>
    <w:uiPriority w:val="1"/>
    <w:qFormat/>
    <w:pPr>
      <w:jc w:val="center"/>
    </w:pPr>
    <w:rPr>
      <w:rFonts w:ascii="Comic Sans MS" w:hAnsi="Comic Sans MS"/>
      <w:sz w:val="16"/>
    </w:rPr>
  </w:style>
  <w:style w:type="paragraph" w:styleId="BalloonText">
    <w:name w:val="Balloon Text"/>
    <w:basedOn w:val="Normal"/>
    <w:semiHidden/>
    <w:rsid w:val="00EC3F2E"/>
    <w:rPr>
      <w:rFonts w:ascii="Tahoma" w:hAnsi="Tahoma" w:cs="Tahoma"/>
      <w:sz w:val="16"/>
      <w:szCs w:val="16"/>
    </w:rPr>
  </w:style>
  <w:style w:type="table" w:styleId="TableGrid">
    <w:name w:val="Table Grid"/>
    <w:basedOn w:val="TableNormal"/>
    <w:uiPriority w:val="39"/>
    <w:rsid w:val="00843A6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E06E9"/>
    <w:pPr>
      <w:ind w:left="720"/>
    </w:pPr>
  </w:style>
  <w:style w:type="character" w:customStyle="1" w:styleId="FooterChar">
    <w:name w:val="Footer Char"/>
    <w:basedOn w:val="DefaultParagraphFont"/>
    <w:link w:val="Footer"/>
    <w:uiPriority w:val="99"/>
    <w:rsid w:val="0037119E"/>
  </w:style>
  <w:style w:type="character" w:customStyle="1" w:styleId="HeaderChar">
    <w:name w:val="Header Char"/>
    <w:basedOn w:val="DefaultParagraphFont"/>
    <w:link w:val="Header"/>
    <w:rsid w:val="00ED2AA8"/>
  </w:style>
  <w:style w:type="character" w:styleId="Hyperlink">
    <w:name w:val="Hyperlink"/>
    <w:basedOn w:val="DefaultParagraphFont"/>
    <w:rsid w:val="00694EB3"/>
    <w:rPr>
      <w:color w:val="0563C1" w:themeColor="hyperlink"/>
      <w:u w:val="single"/>
    </w:rPr>
  </w:style>
  <w:style w:type="character" w:customStyle="1" w:styleId="UnresolvedMention1">
    <w:name w:val="Unresolved Mention1"/>
    <w:basedOn w:val="DefaultParagraphFont"/>
    <w:uiPriority w:val="99"/>
    <w:semiHidden/>
    <w:unhideWhenUsed/>
    <w:rsid w:val="00694EB3"/>
    <w:rPr>
      <w:color w:val="605E5C"/>
      <w:shd w:val="clear" w:color="auto" w:fill="E1DFDD"/>
    </w:rPr>
  </w:style>
  <w:style w:type="character" w:customStyle="1" w:styleId="UnresolvedMention2">
    <w:name w:val="Unresolved Mention2"/>
    <w:basedOn w:val="DefaultParagraphFont"/>
    <w:uiPriority w:val="99"/>
    <w:semiHidden/>
    <w:unhideWhenUsed/>
    <w:rsid w:val="0032558D"/>
    <w:rPr>
      <w:color w:val="605E5C"/>
      <w:shd w:val="clear" w:color="auto" w:fill="E1DFDD"/>
    </w:rPr>
  </w:style>
  <w:style w:type="character" w:styleId="FollowedHyperlink">
    <w:name w:val="FollowedHyperlink"/>
    <w:basedOn w:val="DefaultParagraphFont"/>
    <w:rsid w:val="0032558D"/>
    <w:rPr>
      <w:color w:val="954F72" w:themeColor="followedHyperlink"/>
      <w:u w:val="single"/>
    </w:rPr>
  </w:style>
  <w:style w:type="character" w:styleId="CommentReference">
    <w:name w:val="annotation reference"/>
    <w:basedOn w:val="DefaultParagraphFont"/>
    <w:rsid w:val="00C74FE3"/>
    <w:rPr>
      <w:sz w:val="16"/>
      <w:szCs w:val="16"/>
    </w:rPr>
  </w:style>
  <w:style w:type="paragraph" w:styleId="CommentText">
    <w:name w:val="annotation text"/>
    <w:basedOn w:val="Normal"/>
    <w:link w:val="CommentTextChar"/>
    <w:rsid w:val="00C74FE3"/>
  </w:style>
  <w:style w:type="character" w:customStyle="1" w:styleId="CommentTextChar">
    <w:name w:val="Comment Text Char"/>
    <w:basedOn w:val="DefaultParagraphFont"/>
    <w:link w:val="CommentText"/>
    <w:rsid w:val="00C74FE3"/>
  </w:style>
  <w:style w:type="paragraph" w:styleId="CommentSubject">
    <w:name w:val="annotation subject"/>
    <w:basedOn w:val="CommentText"/>
    <w:next w:val="CommentText"/>
    <w:link w:val="CommentSubjectChar"/>
    <w:semiHidden/>
    <w:unhideWhenUsed/>
    <w:rsid w:val="00C74FE3"/>
    <w:rPr>
      <w:b/>
      <w:bCs/>
    </w:rPr>
  </w:style>
  <w:style w:type="character" w:customStyle="1" w:styleId="CommentSubjectChar">
    <w:name w:val="Comment Subject Char"/>
    <w:basedOn w:val="CommentTextChar"/>
    <w:link w:val="CommentSubject"/>
    <w:semiHidden/>
    <w:rsid w:val="00C74FE3"/>
    <w:rPr>
      <w:b/>
      <w:bCs/>
    </w:rPr>
  </w:style>
  <w:style w:type="paragraph" w:styleId="Revision">
    <w:name w:val="Revision"/>
    <w:hidden/>
    <w:uiPriority w:val="99"/>
    <w:semiHidden/>
    <w:rsid w:val="0097644D"/>
  </w:style>
  <w:style w:type="character" w:customStyle="1" w:styleId="UnresolvedMention3">
    <w:name w:val="Unresolved Mention3"/>
    <w:basedOn w:val="DefaultParagraphFont"/>
    <w:uiPriority w:val="99"/>
    <w:semiHidden/>
    <w:unhideWhenUsed/>
    <w:rsid w:val="00C76A48"/>
    <w:rPr>
      <w:color w:val="605E5C"/>
      <w:shd w:val="clear" w:color="auto" w:fill="E1DFDD"/>
    </w:rPr>
  </w:style>
  <w:style w:type="character" w:styleId="UnresolvedMention">
    <w:name w:val="Unresolved Mention"/>
    <w:basedOn w:val="DefaultParagraphFont"/>
    <w:uiPriority w:val="99"/>
    <w:semiHidden/>
    <w:unhideWhenUsed/>
    <w:rsid w:val="001C2E55"/>
    <w:rPr>
      <w:color w:val="605E5C"/>
      <w:shd w:val="clear" w:color="auto" w:fill="E1DFDD"/>
    </w:rPr>
  </w:style>
  <w:style w:type="paragraph" w:customStyle="1" w:styleId="Default">
    <w:name w:val="Default"/>
    <w:rsid w:val="00CB2FC1"/>
    <w:pPr>
      <w:autoSpaceDE w:val="0"/>
      <w:autoSpaceDN w:val="0"/>
      <w:adjustRightInd w:val="0"/>
    </w:pPr>
    <w:rPr>
      <w:color w:val="000000"/>
      <w:sz w:val="24"/>
      <w:szCs w:val="24"/>
    </w:rPr>
  </w:style>
  <w:style w:type="paragraph" w:styleId="NoSpacing">
    <w:name w:val="No Spacing"/>
    <w:uiPriority w:val="1"/>
    <w:qFormat/>
    <w:rsid w:val="005F5075"/>
  </w:style>
  <w:style w:type="table" w:customStyle="1" w:styleId="TableGrid1">
    <w:name w:val="Table Grid1"/>
    <w:basedOn w:val="TableNormal"/>
    <w:next w:val="TableGrid"/>
    <w:uiPriority w:val="39"/>
    <w:rsid w:val="00C76791"/>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76791"/>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01240"/>
    <w:rPr>
      <w:rFonts w:ascii="Comic Sans MS" w:hAnsi="Comic Sans MS"/>
      <w:sz w:val="16"/>
    </w:rPr>
  </w:style>
  <w:style w:type="character" w:customStyle="1" w:styleId="Heading1Char">
    <w:name w:val="Heading 1 Char"/>
    <w:basedOn w:val="DefaultParagraphFont"/>
    <w:link w:val="Heading1"/>
    <w:rsid w:val="00C46AE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797753">
      <w:bodyDiv w:val="1"/>
      <w:marLeft w:val="0"/>
      <w:marRight w:val="0"/>
      <w:marTop w:val="0"/>
      <w:marBottom w:val="0"/>
      <w:divBdr>
        <w:top w:val="none" w:sz="0" w:space="0" w:color="auto"/>
        <w:left w:val="none" w:sz="0" w:space="0" w:color="auto"/>
        <w:bottom w:val="none" w:sz="0" w:space="0" w:color="auto"/>
        <w:right w:val="none" w:sz="0" w:space="0" w:color="auto"/>
      </w:divBdr>
    </w:div>
    <w:div w:id="99184684">
      <w:bodyDiv w:val="1"/>
      <w:marLeft w:val="0"/>
      <w:marRight w:val="0"/>
      <w:marTop w:val="0"/>
      <w:marBottom w:val="0"/>
      <w:divBdr>
        <w:top w:val="none" w:sz="0" w:space="0" w:color="auto"/>
        <w:left w:val="none" w:sz="0" w:space="0" w:color="auto"/>
        <w:bottom w:val="none" w:sz="0" w:space="0" w:color="auto"/>
        <w:right w:val="none" w:sz="0" w:space="0" w:color="auto"/>
      </w:divBdr>
    </w:div>
    <w:div w:id="203252150">
      <w:bodyDiv w:val="1"/>
      <w:marLeft w:val="0"/>
      <w:marRight w:val="0"/>
      <w:marTop w:val="0"/>
      <w:marBottom w:val="0"/>
      <w:divBdr>
        <w:top w:val="none" w:sz="0" w:space="0" w:color="auto"/>
        <w:left w:val="none" w:sz="0" w:space="0" w:color="auto"/>
        <w:bottom w:val="none" w:sz="0" w:space="0" w:color="auto"/>
        <w:right w:val="none" w:sz="0" w:space="0" w:color="auto"/>
      </w:divBdr>
    </w:div>
    <w:div w:id="251360869">
      <w:bodyDiv w:val="1"/>
      <w:marLeft w:val="0"/>
      <w:marRight w:val="0"/>
      <w:marTop w:val="0"/>
      <w:marBottom w:val="0"/>
      <w:divBdr>
        <w:top w:val="none" w:sz="0" w:space="0" w:color="auto"/>
        <w:left w:val="none" w:sz="0" w:space="0" w:color="auto"/>
        <w:bottom w:val="none" w:sz="0" w:space="0" w:color="auto"/>
        <w:right w:val="none" w:sz="0" w:space="0" w:color="auto"/>
      </w:divBdr>
    </w:div>
    <w:div w:id="285477971">
      <w:bodyDiv w:val="1"/>
      <w:marLeft w:val="0"/>
      <w:marRight w:val="0"/>
      <w:marTop w:val="0"/>
      <w:marBottom w:val="0"/>
      <w:divBdr>
        <w:top w:val="none" w:sz="0" w:space="0" w:color="auto"/>
        <w:left w:val="none" w:sz="0" w:space="0" w:color="auto"/>
        <w:bottom w:val="none" w:sz="0" w:space="0" w:color="auto"/>
        <w:right w:val="none" w:sz="0" w:space="0" w:color="auto"/>
      </w:divBdr>
    </w:div>
    <w:div w:id="315694024">
      <w:bodyDiv w:val="1"/>
      <w:marLeft w:val="0"/>
      <w:marRight w:val="0"/>
      <w:marTop w:val="0"/>
      <w:marBottom w:val="0"/>
      <w:divBdr>
        <w:top w:val="none" w:sz="0" w:space="0" w:color="auto"/>
        <w:left w:val="none" w:sz="0" w:space="0" w:color="auto"/>
        <w:bottom w:val="none" w:sz="0" w:space="0" w:color="auto"/>
        <w:right w:val="none" w:sz="0" w:space="0" w:color="auto"/>
      </w:divBdr>
    </w:div>
    <w:div w:id="457258057">
      <w:bodyDiv w:val="1"/>
      <w:marLeft w:val="0"/>
      <w:marRight w:val="0"/>
      <w:marTop w:val="0"/>
      <w:marBottom w:val="0"/>
      <w:divBdr>
        <w:top w:val="none" w:sz="0" w:space="0" w:color="auto"/>
        <w:left w:val="none" w:sz="0" w:space="0" w:color="auto"/>
        <w:bottom w:val="none" w:sz="0" w:space="0" w:color="auto"/>
        <w:right w:val="none" w:sz="0" w:space="0" w:color="auto"/>
      </w:divBdr>
    </w:div>
    <w:div w:id="512916457">
      <w:bodyDiv w:val="1"/>
      <w:marLeft w:val="0"/>
      <w:marRight w:val="0"/>
      <w:marTop w:val="0"/>
      <w:marBottom w:val="0"/>
      <w:divBdr>
        <w:top w:val="none" w:sz="0" w:space="0" w:color="auto"/>
        <w:left w:val="none" w:sz="0" w:space="0" w:color="auto"/>
        <w:bottom w:val="none" w:sz="0" w:space="0" w:color="auto"/>
        <w:right w:val="none" w:sz="0" w:space="0" w:color="auto"/>
      </w:divBdr>
    </w:div>
    <w:div w:id="546184231">
      <w:bodyDiv w:val="1"/>
      <w:marLeft w:val="0"/>
      <w:marRight w:val="0"/>
      <w:marTop w:val="0"/>
      <w:marBottom w:val="0"/>
      <w:divBdr>
        <w:top w:val="none" w:sz="0" w:space="0" w:color="auto"/>
        <w:left w:val="none" w:sz="0" w:space="0" w:color="auto"/>
        <w:bottom w:val="none" w:sz="0" w:space="0" w:color="auto"/>
        <w:right w:val="none" w:sz="0" w:space="0" w:color="auto"/>
      </w:divBdr>
    </w:div>
    <w:div w:id="549193987">
      <w:bodyDiv w:val="1"/>
      <w:marLeft w:val="0"/>
      <w:marRight w:val="0"/>
      <w:marTop w:val="0"/>
      <w:marBottom w:val="0"/>
      <w:divBdr>
        <w:top w:val="none" w:sz="0" w:space="0" w:color="auto"/>
        <w:left w:val="none" w:sz="0" w:space="0" w:color="auto"/>
        <w:bottom w:val="none" w:sz="0" w:space="0" w:color="auto"/>
        <w:right w:val="none" w:sz="0" w:space="0" w:color="auto"/>
      </w:divBdr>
    </w:div>
    <w:div w:id="588197926">
      <w:bodyDiv w:val="1"/>
      <w:marLeft w:val="0"/>
      <w:marRight w:val="0"/>
      <w:marTop w:val="0"/>
      <w:marBottom w:val="0"/>
      <w:divBdr>
        <w:top w:val="none" w:sz="0" w:space="0" w:color="auto"/>
        <w:left w:val="none" w:sz="0" w:space="0" w:color="auto"/>
        <w:bottom w:val="none" w:sz="0" w:space="0" w:color="auto"/>
        <w:right w:val="none" w:sz="0" w:space="0" w:color="auto"/>
      </w:divBdr>
    </w:div>
    <w:div w:id="712924468">
      <w:bodyDiv w:val="1"/>
      <w:marLeft w:val="0"/>
      <w:marRight w:val="0"/>
      <w:marTop w:val="0"/>
      <w:marBottom w:val="0"/>
      <w:divBdr>
        <w:top w:val="none" w:sz="0" w:space="0" w:color="auto"/>
        <w:left w:val="none" w:sz="0" w:space="0" w:color="auto"/>
        <w:bottom w:val="none" w:sz="0" w:space="0" w:color="auto"/>
        <w:right w:val="none" w:sz="0" w:space="0" w:color="auto"/>
      </w:divBdr>
    </w:div>
    <w:div w:id="909802375">
      <w:bodyDiv w:val="1"/>
      <w:marLeft w:val="0"/>
      <w:marRight w:val="0"/>
      <w:marTop w:val="0"/>
      <w:marBottom w:val="0"/>
      <w:divBdr>
        <w:top w:val="none" w:sz="0" w:space="0" w:color="auto"/>
        <w:left w:val="none" w:sz="0" w:space="0" w:color="auto"/>
        <w:bottom w:val="none" w:sz="0" w:space="0" w:color="auto"/>
        <w:right w:val="none" w:sz="0" w:space="0" w:color="auto"/>
      </w:divBdr>
    </w:div>
    <w:div w:id="924655628">
      <w:bodyDiv w:val="1"/>
      <w:marLeft w:val="0"/>
      <w:marRight w:val="0"/>
      <w:marTop w:val="0"/>
      <w:marBottom w:val="0"/>
      <w:divBdr>
        <w:top w:val="none" w:sz="0" w:space="0" w:color="auto"/>
        <w:left w:val="none" w:sz="0" w:space="0" w:color="auto"/>
        <w:bottom w:val="none" w:sz="0" w:space="0" w:color="auto"/>
        <w:right w:val="none" w:sz="0" w:space="0" w:color="auto"/>
      </w:divBdr>
    </w:div>
    <w:div w:id="968705541">
      <w:bodyDiv w:val="1"/>
      <w:marLeft w:val="0"/>
      <w:marRight w:val="0"/>
      <w:marTop w:val="0"/>
      <w:marBottom w:val="0"/>
      <w:divBdr>
        <w:top w:val="none" w:sz="0" w:space="0" w:color="auto"/>
        <w:left w:val="none" w:sz="0" w:space="0" w:color="auto"/>
        <w:bottom w:val="none" w:sz="0" w:space="0" w:color="auto"/>
        <w:right w:val="none" w:sz="0" w:space="0" w:color="auto"/>
      </w:divBdr>
    </w:div>
    <w:div w:id="1198008832">
      <w:bodyDiv w:val="1"/>
      <w:marLeft w:val="0"/>
      <w:marRight w:val="0"/>
      <w:marTop w:val="0"/>
      <w:marBottom w:val="0"/>
      <w:divBdr>
        <w:top w:val="none" w:sz="0" w:space="0" w:color="auto"/>
        <w:left w:val="none" w:sz="0" w:space="0" w:color="auto"/>
        <w:bottom w:val="none" w:sz="0" w:space="0" w:color="auto"/>
        <w:right w:val="none" w:sz="0" w:space="0" w:color="auto"/>
      </w:divBdr>
    </w:div>
    <w:div w:id="1219977231">
      <w:bodyDiv w:val="1"/>
      <w:marLeft w:val="0"/>
      <w:marRight w:val="0"/>
      <w:marTop w:val="0"/>
      <w:marBottom w:val="0"/>
      <w:divBdr>
        <w:top w:val="none" w:sz="0" w:space="0" w:color="auto"/>
        <w:left w:val="none" w:sz="0" w:space="0" w:color="auto"/>
        <w:bottom w:val="none" w:sz="0" w:space="0" w:color="auto"/>
        <w:right w:val="none" w:sz="0" w:space="0" w:color="auto"/>
      </w:divBdr>
    </w:div>
    <w:div w:id="1228806350">
      <w:bodyDiv w:val="1"/>
      <w:marLeft w:val="0"/>
      <w:marRight w:val="0"/>
      <w:marTop w:val="0"/>
      <w:marBottom w:val="0"/>
      <w:divBdr>
        <w:top w:val="none" w:sz="0" w:space="0" w:color="auto"/>
        <w:left w:val="none" w:sz="0" w:space="0" w:color="auto"/>
        <w:bottom w:val="none" w:sz="0" w:space="0" w:color="auto"/>
        <w:right w:val="none" w:sz="0" w:space="0" w:color="auto"/>
      </w:divBdr>
    </w:div>
    <w:div w:id="1250577143">
      <w:bodyDiv w:val="1"/>
      <w:marLeft w:val="0"/>
      <w:marRight w:val="0"/>
      <w:marTop w:val="0"/>
      <w:marBottom w:val="0"/>
      <w:divBdr>
        <w:top w:val="none" w:sz="0" w:space="0" w:color="auto"/>
        <w:left w:val="none" w:sz="0" w:space="0" w:color="auto"/>
        <w:bottom w:val="none" w:sz="0" w:space="0" w:color="auto"/>
        <w:right w:val="none" w:sz="0" w:space="0" w:color="auto"/>
      </w:divBdr>
    </w:div>
    <w:div w:id="1366177644">
      <w:bodyDiv w:val="1"/>
      <w:marLeft w:val="0"/>
      <w:marRight w:val="0"/>
      <w:marTop w:val="0"/>
      <w:marBottom w:val="0"/>
      <w:divBdr>
        <w:top w:val="none" w:sz="0" w:space="0" w:color="auto"/>
        <w:left w:val="none" w:sz="0" w:space="0" w:color="auto"/>
        <w:bottom w:val="none" w:sz="0" w:space="0" w:color="auto"/>
        <w:right w:val="none" w:sz="0" w:space="0" w:color="auto"/>
      </w:divBdr>
    </w:div>
    <w:div w:id="1448618670">
      <w:bodyDiv w:val="1"/>
      <w:marLeft w:val="0"/>
      <w:marRight w:val="0"/>
      <w:marTop w:val="0"/>
      <w:marBottom w:val="0"/>
      <w:divBdr>
        <w:top w:val="none" w:sz="0" w:space="0" w:color="auto"/>
        <w:left w:val="none" w:sz="0" w:space="0" w:color="auto"/>
        <w:bottom w:val="none" w:sz="0" w:space="0" w:color="auto"/>
        <w:right w:val="none" w:sz="0" w:space="0" w:color="auto"/>
      </w:divBdr>
    </w:div>
    <w:div w:id="1669598723">
      <w:bodyDiv w:val="1"/>
      <w:marLeft w:val="0"/>
      <w:marRight w:val="0"/>
      <w:marTop w:val="0"/>
      <w:marBottom w:val="0"/>
      <w:divBdr>
        <w:top w:val="none" w:sz="0" w:space="0" w:color="auto"/>
        <w:left w:val="none" w:sz="0" w:space="0" w:color="auto"/>
        <w:bottom w:val="none" w:sz="0" w:space="0" w:color="auto"/>
        <w:right w:val="none" w:sz="0" w:space="0" w:color="auto"/>
      </w:divBdr>
    </w:div>
    <w:div w:id="1794598136">
      <w:bodyDiv w:val="1"/>
      <w:marLeft w:val="0"/>
      <w:marRight w:val="0"/>
      <w:marTop w:val="0"/>
      <w:marBottom w:val="0"/>
      <w:divBdr>
        <w:top w:val="none" w:sz="0" w:space="0" w:color="auto"/>
        <w:left w:val="none" w:sz="0" w:space="0" w:color="auto"/>
        <w:bottom w:val="none" w:sz="0" w:space="0" w:color="auto"/>
        <w:right w:val="none" w:sz="0" w:space="0" w:color="auto"/>
      </w:divBdr>
    </w:div>
    <w:div w:id="1837529649">
      <w:bodyDiv w:val="1"/>
      <w:marLeft w:val="0"/>
      <w:marRight w:val="0"/>
      <w:marTop w:val="0"/>
      <w:marBottom w:val="0"/>
      <w:divBdr>
        <w:top w:val="none" w:sz="0" w:space="0" w:color="auto"/>
        <w:left w:val="none" w:sz="0" w:space="0" w:color="auto"/>
        <w:bottom w:val="none" w:sz="0" w:space="0" w:color="auto"/>
        <w:right w:val="none" w:sz="0" w:space="0" w:color="auto"/>
      </w:divBdr>
    </w:div>
    <w:div w:id="1851796249">
      <w:bodyDiv w:val="1"/>
      <w:marLeft w:val="0"/>
      <w:marRight w:val="0"/>
      <w:marTop w:val="0"/>
      <w:marBottom w:val="0"/>
      <w:divBdr>
        <w:top w:val="none" w:sz="0" w:space="0" w:color="auto"/>
        <w:left w:val="none" w:sz="0" w:space="0" w:color="auto"/>
        <w:bottom w:val="none" w:sz="0" w:space="0" w:color="auto"/>
        <w:right w:val="none" w:sz="0" w:space="0" w:color="auto"/>
      </w:divBdr>
    </w:div>
    <w:div w:id="1886942196">
      <w:bodyDiv w:val="1"/>
      <w:marLeft w:val="0"/>
      <w:marRight w:val="0"/>
      <w:marTop w:val="0"/>
      <w:marBottom w:val="0"/>
      <w:divBdr>
        <w:top w:val="none" w:sz="0" w:space="0" w:color="auto"/>
        <w:left w:val="none" w:sz="0" w:space="0" w:color="auto"/>
        <w:bottom w:val="none" w:sz="0" w:space="0" w:color="auto"/>
        <w:right w:val="none" w:sz="0" w:space="0" w:color="auto"/>
      </w:divBdr>
    </w:div>
    <w:div w:id="2006736909">
      <w:bodyDiv w:val="1"/>
      <w:marLeft w:val="0"/>
      <w:marRight w:val="0"/>
      <w:marTop w:val="0"/>
      <w:marBottom w:val="0"/>
      <w:divBdr>
        <w:top w:val="none" w:sz="0" w:space="0" w:color="auto"/>
        <w:left w:val="none" w:sz="0" w:space="0" w:color="auto"/>
        <w:bottom w:val="none" w:sz="0" w:space="0" w:color="auto"/>
        <w:right w:val="none" w:sz="0" w:space="0" w:color="auto"/>
      </w:divBdr>
    </w:div>
    <w:div w:id="2012826633">
      <w:bodyDiv w:val="1"/>
      <w:marLeft w:val="0"/>
      <w:marRight w:val="0"/>
      <w:marTop w:val="0"/>
      <w:marBottom w:val="0"/>
      <w:divBdr>
        <w:top w:val="none" w:sz="0" w:space="0" w:color="auto"/>
        <w:left w:val="none" w:sz="0" w:space="0" w:color="auto"/>
        <w:bottom w:val="none" w:sz="0" w:space="0" w:color="auto"/>
        <w:right w:val="none" w:sz="0" w:space="0" w:color="auto"/>
      </w:divBdr>
    </w:div>
    <w:div w:id="201425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B9C9F4B0-ACF4-4370-8736-3D07D1DBC3AB@la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3E376-1340-40D3-9BB4-0FF8B61AB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1483</Words>
  <Characters>8458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5</vt:lpstr>
    </vt:vector>
  </TitlesOfParts>
  <Company>IMS</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julie</dc:creator>
  <cp:keywords/>
  <cp:lastModifiedBy>Brian Olea</cp:lastModifiedBy>
  <cp:revision>3</cp:revision>
  <cp:lastPrinted>2024-08-28T16:21:00Z</cp:lastPrinted>
  <dcterms:created xsi:type="dcterms:W3CDTF">2024-12-27T01:35:00Z</dcterms:created>
  <dcterms:modified xsi:type="dcterms:W3CDTF">2024-12-27T01:36:00Z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454ca2de31fc7a6442f2c131a4ee2b7963418e88b28c738cfd5d55245c93ced3</vt:lpwstr>
  </property>
</Properties>
</file>