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F5BA71" w14:textId="07DEFE0E" w:rsidR="00B8637F" w:rsidRPr="00092E81" w:rsidRDefault="00C5643E" w:rsidP="00FE6C29">
      <w:pPr>
        <w:pStyle w:val="Heading1"/>
        <w:keepNext/>
        <w:widowControl/>
        <w:autoSpaceDE/>
        <w:autoSpaceDN/>
        <w:spacing w:before="0" w:after="120"/>
        <w:ind w:left="0"/>
      </w:pPr>
      <w:r w:rsidRPr="00092E81">
        <w:t>Purpose and Scope</w:t>
      </w:r>
    </w:p>
    <w:p w14:paraId="4FCDB924" w14:textId="77777777" w:rsidR="00E9472B" w:rsidRPr="00092E81" w:rsidRDefault="00E9472B" w:rsidP="00F31C6C">
      <w:pPr>
        <w:pStyle w:val="BodyText"/>
        <w:spacing w:after="60"/>
      </w:pPr>
      <w:r w:rsidRPr="00092E81">
        <w:t>This procedure establishes the documented process for processing orders at IMS, ensuring production processes that directly affect process/product quality are carried out under controlled conditions in the warehouse and meet all “Customer Specific” requirements. IMS will comply with customer delivery and quality expectations.</w:t>
      </w:r>
    </w:p>
    <w:p w14:paraId="224477AA" w14:textId="77777777" w:rsidR="00E9472B" w:rsidRPr="00092E81" w:rsidRDefault="00E9472B" w:rsidP="00276DD8">
      <w:pPr>
        <w:pStyle w:val="BodyText"/>
        <w:spacing w:after="60"/>
      </w:pPr>
      <w:r w:rsidRPr="00092E81">
        <w:t xml:space="preserve">This process captures the fulfillment of customer orders within the scope of IMS's capabilities and demonstrates compliance with </w:t>
      </w:r>
      <w:r w:rsidRPr="00A85E5E">
        <w:rPr>
          <w:i/>
          <w:iCs/>
          <w:strike/>
          <w:color w:val="FF0000"/>
        </w:rPr>
        <w:t xml:space="preserve">AS9100 </w:t>
      </w:r>
      <w:r w:rsidRPr="005A1631">
        <w:rPr>
          <w:i/>
          <w:iCs/>
          <w:color w:val="FF0000"/>
        </w:rPr>
        <w:t>and AS9120</w:t>
      </w:r>
      <w:r w:rsidRPr="005A1631">
        <w:rPr>
          <w:color w:val="FF0000"/>
        </w:rPr>
        <w:t xml:space="preserve"> </w:t>
      </w:r>
      <w:r w:rsidRPr="00092E81">
        <w:t>standards (where applicable). This includes, but is not limited to, quantity, size, grade, special instructions, and delivery method or location.</w:t>
      </w:r>
    </w:p>
    <w:p w14:paraId="7A2E701D" w14:textId="77777777" w:rsidR="003C3974" w:rsidRPr="00092E81" w:rsidRDefault="001F6809" w:rsidP="00F31C6C">
      <w:pPr>
        <w:pStyle w:val="BodyText"/>
      </w:pPr>
      <w:r w:rsidRPr="00092E81">
        <w:t>Industrial Metal Supply Company Processing includes</w:t>
      </w:r>
      <w:r w:rsidR="003C3974" w:rsidRPr="00092E81">
        <w:t>:</w:t>
      </w:r>
    </w:p>
    <w:tbl>
      <w:tblPr>
        <w:tblStyle w:val="TableGrid"/>
        <w:tblW w:w="9792" w:type="dxa"/>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2286"/>
        <w:gridCol w:w="2209"/>
        <w:gridCol w:w="2687"/>
      </w:tblGrid>
      <w:tr w:rsidR="0088310E" w:rsidRPr="00092E81" w14:paraId="007DF103" w14:textId="1FF1F892" w:rsidTr="004714C5">
        <w:trPr>
          <w:cantSplit/>
          <w:jc w:val="right"/>
        </w:trPr>
        <w:tc>
          <w:tcPr>
            <w:tcW w:w="2610" w:type="dxa"/>
          </w:tcPr>
          <w:p w14:paraId="5FDBAA65" w14:textId="3111E753" w:rsidR="00D77566" w:rsidRPr="00092E81" w:rsidRDefault="00D77566" w:rsidP="002945E0">
            <w:pPr>
              <w:pStyle w:val="Header"/>
              <w:numPr>
                <w:ilvl w:val="0"/>
                <w:numId w:val="1"/>
              </w:numPr>
              <w:ind w:left="216" w:hanging="216"/>
              <w:rPr>
                <w:sz w:val="25"/>
                <w:szCs w:val="25"/>
              </w:rPr>
            </w:pPr>
            <w:bookmarkStart w:id="0" w:name="_Hlk185500626"/>
            <w:r w:rsidRPr="00092E81">
              <w:rPr>
                <w:sz w:val="25"/>
                <w:szCs w:val="25"/>
              </w:rPr>
              <w:t>Band Sawing</w:t>
            </w:r>
          </w:p>
        </w:tc>
        <w:tc>
          <w:tcPr>
            <w:tcW w:w="2286" w:type="dxa"/>
          </w:tcPr>
          <w:p w14:paraId="0924DAA2" w14:textId="213599E5" w:rsidR="00D77566" w:rsidRPr="00092E81" w:rsidRDefault="00D77566" w:rsidP="002945E0">
            <w:pPr>
              <w:pStyle w:val="Header"/>
              <w:numPr>
                <w:ilvl w:val="0"/>
                <w:numId w:val="1"/>
              </w:numPr>
              <w:ind w:left="216" w:hanging="216"/>
              <w:rPr>
                <w:sz w:val="25"/>
                <w:szCs w:val="25"/>
              </w:rPr>
            </w:pPr>
            <w:r w:rsidRPr="00092E81">
              <w:rPr>
                <w:sz w:val="25"/>
                <w:szCs w:val="25"/>
              </w:rPr>
              <w:t>Precision Sawing</w:t>
            </w:r>
          </w:p>
        </w:tc>
        <w:tc>
          <w:tcPr>
            <w:tcW w:w="2209" w:type="dxa"/>
          </w:tcPr>
          <w:p w14:paraId="7CE1E0E7" w14:textId="50BF8D36" w:rsidR="00D77566" w:rsidRPr="00092E81" w:rsidRDefault="00D77566" w:rsidP="002945E0">
            <w:pPr>
              <w:pStyle w:val="Header"/>
              <w:numPr>
                <w:ilvl w:val="0"/>
                <w:numId w:val="1"/>
              </w:numPr>
              <w:ind w:left="216" w:hanging="216"/>
              <w:rPr>
                <w:sz w:val="25"/>
                <w:szCs w:val="25"/>
              </w:rPr>
            </w:pPr>
            <w:r w:rsidRPr="00092E81">
              <w:rPr>
                <w:sz w:val="25"/>
                <w:szCs w:val="25"/>
              </w:rPr>
              <w:t>Chop Sawing</w:t>
            </w:r>
          </w:p>
        </w:tc>
        <w:tc>
          <w:tcPr>
            <w:tcW w:w="2687" w:type="dxa"/>
          </w:tcPr>
          <w:p w14:paraId="20D9CB16" w14:textId="19DB1006" w:rsidR="00D77566" w:rsidRPr="00092E81" w:rsidRDefault="00D77566" w:rsidP="002945E0">
            <w:pPr>
              <w:pStyle w:val="Header"/>
              <w:numPr>
                <w:ilvl w:val="0"/>
                <w:numId w:val="1"/>
              </w:numPr>
              <w:ind w:left="216" w:hanging="216"/>
              <w:rPr>
                <w:sz w:val="25"/>
                <w:szCs w:val="25"/>
              </w:rPr>
            </w:pPr>
            <w:r w:rsidRPr="00092E81">
              <w:rPr>
                <w:sz w:val="25"/>
                <w:szCs w:val="25"/>
              </w:rPr>
              <w:t>Iron Working</w:t>
            </w:r>
          </w:p>
        </w:tc>
      </w:tr>
      <w:tr w:rsidR="0088310E" w:rsidRPr="00092E81" w14:paraId="6248CED1" w14:textId="5E50E0DC" w:rsidTr="004714C5">
        <w:trPr>
          <w:cantSplit/>
          <w:jc w:val="right"/>
        </w:trPr>
        <w:tc>
          <w:tcPr>
            <w:tcW w:w="2610" w:type="dxa"/>
          </w:tcPr>
          <w:p w14:paraId="6A980F2D" w14:textId="4867ED43" w:rsidR="00D77566" w:rsidRPr="00092E81" w:rsidRDefault="00D77566" w:rsidP="002945E0">
            <w:pPr>
              <w:pStyle w:val="Header"/>
              <w:numPr>
                <w:ilvl w:val="0"/>
                <w:numId w:val="1"/>
              </w:numPr>
              <w:ind w:left="216" w:hanging="216"/>
              <w:rPr>
                <w:sz w:val="25"/>
                <w:szCs w:val="25"/>
              </w:rPr>
            </w:pPr>
            <w:r w:rsidRPr="00092E81">
              <w:rPr>
                <w:sz w:val="25"/>
                <w:szCs w:val="25"/>
              </w:rPr>
              <w:t>Shearing</w:t>
            </w:r>
          </w:p>
        </w:tc>
        <w:tc>
          <w:tcPr>
            <w:tcW w:w="2286" w:type="dxa"/>
          </w:tcPr>
          <w:p w14:paraId="668B1AC5" w14:textId="06E70FEE" w:rsidR="00D77566" w:rsidRPr="00092E81" w:rsidRDefault="00D77566" w:rsidP="002945E0">
            <w:pPr>
              <w:pStyle w:val="Header"/>
              <w:numPr>
                <w:ilvl w:val="0"/>
                <w:numId w:val="1"/>
              </w:numPr>
              <w:ind w:left="216" w:hanging="216"/>
              <w:rPr>
                <w:sz w:val="25"/>
                <w:szCs w:val="25"/>
              </w:rPr>
            </w:pPr>
            <w:r w:rsidRPr="00092E81">
              <w:rPr>
                <w:sz w:val="25"/>
                <w:szCs w:val="25"/>
              </w:rPr>
              <w:t>Circle Sawing</w:t>
            </w:r>
          </w:p>
        </w:tc>
        <w:tc>
          <w:tcPr>
            <w:tcW w:w="2209" w:type="dxa"/>
          </w:tcPr>
          <w:p w14:paraId="018EE737" w14:textId="58B41A27" w:rsidR="00D77566" w:rsidRPr="00092E81" w:rsidRDefault="00D77566" w:rsidP="002945E0">
            <w:pPr>
              <w:pStyle w:val="Header"/>
              <w:numPr>
                <w:ilvl w:val="0"/>
                <w:numId w:val="1"/>
              </w:numPr>
              <w:ind w:left="216" w:hanging="216"/>
              <w:rPr>
                <w:sz w:val="25"/>
                <w:szCs w:val="25"/>
              </w:rPr>
            </w:pPr>
            <w:r w:rsidRPr="00092E81">
              <w:rPr>
                <w:sz w:val="25"/>
                <w:szCs w:val="25"/>
              </w:rPr>
              <w:t>Abrasive Sawing</w:t>
            </w:r>
          </w:p>
        </w:tc>
        <w:tc>
          <w:tcPr>
            <w:tcW w:w="2687" w:type="dxa"/>
          </w:tcPr>
          <w:p w14:paraId="5FCF37E7" w14:textId="355F5EE7" w:rsidR="000D12C7" w:rsidRPr="00092E81" w:rsidRDefault="0088310E" w:rsidP="002945E0">
            <w:pPr>
              <w:pStyle w:val="Header"/>
              <w:numPr>
                <w:ilvl w:val="0"/>
                <w:numId w:val="1"/>
              </w:numPr>
              <w:ind w:left="216" w:hanging="216"/>
              <w:rPr>
                <w:sz w:val="25"/>
                <w:szCs w:val="25"/>
              </w:rPr>
            </w:pPr>
            <w:r w:rsidRPr="00092E81">
              <w:rPr>
                <w:sz w:val="25"/>
                <w:szCs w:val="25"/>
              </w:rPr>
              <w:t>Laser/ Flatbed Laser</w:t>
            </w:r>
          </w:p>
        </w:tc>
      </w:tr>
      <w:tr w:rsidR="0088310E" w:rsidRPr="00092E81" w14:paraId="6C8F4641" w14:textId="77777777" w:rsidTr="004714C5">
        <w:trPr>
          <w:cantSplit/>
          <w:jc w:val="right"/>
        </w:trPr>
        <w:tc>
          <w:tcPr>
            <w:tcW w:w="2610" w:type="dxa"/>
          </w:tcPr>
          <w:p w14:paraId="3666DAA2" w14:textId="2615B572" w:rsidR="0088310E" w:rsidRPr="00092E81" w:rsidRDefault="0088310E" w:rsidP="002945E0">
            <w:pPr>
              <w:pStyle w:val="Header"/>
              <w:numPr>
                <w:ilvl w:val="0"/>
                <w:numId w:val="1"/>
              </w:numPr>
              <w:ind w:left="216" w:hanging="216"/>
              <w:rPr>
                <w:sz w:val="25"/>
                <w:szCs w:val="25"/>
              </w:rPr>
            </w:pPr>
            <w:r w:rsidRPr="00092E81">
              <w:rPr>
                <w:sz w:val="25"/>
                <w:szCs w:val="25"/>
              </w:rPr>
              <w:t>Metal Services</w:t>
            </w:r>
            <w:r w:rsidR="00E9472B" w:rsidRPr="00092E81">
              <w:rPr>
                <w:sz w:val="25"/>
                <w:szCs w:val="25"/>
              </w:rPr>
              <w:t>/AMP</w:t>
            </w:r>
          </w:p>
        </w:tc>
        <w:tc>
          <w:tcPr>
            <w:tcW w:w="2286" w:type="dxa"/>
          </w:tcPr>
          <w:p w14:paraId="22DE3CF7" w14:textId="77777777" w:rsidR="0088310E" w:rsidRPr="00092E81" w:rsidRDefault="0088310E" w:rsidP="0088310E">
            <w:pPr>
              <w:pStyle w:val="Header"/>
              <w:ind w:left="216"/>
              <w:rPr>
                <w:sz w:val="25"/>
                <w:szCs w:val="25"/>
              </w:rPr>
            </w:pPr>
          </w:p>
        </w:tc>
        <w:tc>
          <w:tcPr>
            <w:tcW w:w="2209" w:type="dxa"/>
          </w:tcPr>
          <w:p w14:paraId="42D5877A" w14:textId="77777777" w:rsidR="0088310E" w:rsidRPr="00092E81" w:rsidRDefault="0088310E" w:rsidP="0088310E">
            <w:pPr>
              <w:pStyle w:val="Header"/>
              <w:ind w:left="216"/>
              <w:rPr>
                <w:sz w:val="25"/>
                <w:szCs w:val="25"/>
              </w:rPr>
            </w:pPr>
          </w:p>
        </w:tc>
        <w:tc>
          <w:tcPr>
            <w:tcW w:w="2687" w:type="dxa"/>
          </w:tcPr>
          <w:p w14:paraId="14BB328F" w14:textId="77777777" w:rsidR="0088310E" w:rsidRPr="00092E81" w:rsidRDefault="0088310E" w:rsidP="0088310E">
            <w:pPr>
              <w:pStyle w:val="Header"/>
              <w:ind w:left="216"/>
              <w:rPr>
                <w:sz w:val="25"/>
                <w:szCs w:val="25"/>
              </w:rPr>
            </w:pPr>
          </w:p>
        </w:tc>
      </w:tr>
    </w:tbl>
    <w:bookmarkEnd w:id="0"/>
    <w:p w14:paraId="49505CAA" w14:textId="414884B5" w:rsidR="006143D5" w:rsidRPr="00092E81" w:rsidRDefault="006F4B53" w:rsidP="00276DD8">
      <w:pPr>
        <w:pStyle w:val="Header"/>
        <w:spacing w:line="360" w:lineRule="auto"/>
        <w:rPr>
          <w:color w:val="C00000"/>
          <w:sz w:val="25"/>
          <w:szCs w:val="25"/>
        </w:rPr>
      </w:pPr>
      <w:r w:rsidRPr="00092E81">
        <w:rPr>
          <w:color w:val="C00000"/>
          <w:sz w:val="25"/>
          <w:szCs w:val="25"/>
        </w:rPr>
        <w:tab/>
      </w:r>
      <w:r w:rsidRPr="00092E81">
        <w:rPr>
          <w:color w:val="C00000"/>
          <w:sz w:val="25"/>
          <w:szCs w:val="25"/>
        </w:rPr>
        <w:tab/>
      </w:r>
    </w:p>
    <w:p w14:paraId="7F1C9A5D" w14:textId="77777777" w:rsidR="00D90D6B" w:rsidRPr="00092E81" w:rsidRDefault="00D90D6B" w:rsidP="00FE6C29">
      <w:pPr>
        <w:pStyle w:val="Heading1"/>
        <w:keepNext/>
        <w:widowControl/>
        <w:autoSpaceDE/>
        <w:autoSpaceDN/>
        <w:spacing w:before="0" w:after="120"/>
        <w:ind w:left="0"/>
      </w:pPr>
      <w:r w:rsidRPr="00092E81">
        <w:t>Terminology</w:t>
      </w:r>
    </w:p>
    <w:tbl>
      <w:tblPr>
        <w:tblStyle w:val="TableGrid"/>
        <w:tblW w:w="10109" w:type="dxa"/>
        <w:jc w:val="center"/>
        <w:tblCellMar>
          <w:left w:w="0" w:type="dxa"/>
          <w:bottom w:w="29" w:type="dxa"/>
          <w:right w:w="0" w:type="dxa"/>
        </w:tblCellMar>
        <w:tblLook w:val="04A0" w:firstRow="1" w:lastRow="0" w:firstColumn="1" w:lastColumn="0" w:noHBand="0" w:noVBand="1"/>
      </w:tblPr>
      <w:tblGrid>
        <w:gridCol w:w="2189"/>
        <w:gridCol w:w="7920"/>
      </w:tblGrid>
      <w:tr w:rsidR="00D90D6B" w:rsidRPr="00092E81" w14:paraId="424A19D1" w14:textId="77777777" w:rsidTr="004714C5">
        <w:trPr>
          <w:jc w:val="center"/>
        </w:trPr>
        <w:tc>
          <w:tcPr>
            <w:tcW w:w="2189" w:type="dxa"/>
            <w:tcMar>
              <w:left w:w="115" w:type="dxa"/>
              <w:right w:w="115" w:type="dxa"/>
            </w:tcMar>
          </w:tcPr>
          <w:p w14:paraId="075ACE83" w14:textId="77777777" w:rsidR="00D90D6B" w:rsidRPr="00092E81" w:rsidRDefault="00153364" w:rsidP="00A208E3">
            <w:pPr>
              <w:pStyle w:val="BodyText"/>
              <w:spacing w:after="40"/>
            </w:pPr>
            <w:r w:rsidRPr="00092E81">
              <w:t>Shortage Tag (BO001)</w:t>
            </w:r>
          </w:p>
        </w:tc>
        <w:tc>
          <w:tcPr>
            <w:tcW w:w="7920" w:type="dxa"/>
            <w:tcMar>
              <w:left w:w="115" w:type="dxa"/>
              <w:right w:w="115" w:type="dxa"/>
            </w:tcMar>
          </w:tcPr>
          <w:p w14:paraId="41B11A48" w14:textId="21506BB1" w:rsidR="006B71F3" w:rsidRPr="00092E81" w:rsidRDefault="00153364" w:rsidP="00A208E3">
            <w:pPr>
              <w:spacing w:after="40"/>
              <w:rPr>
                <w:color w:val="000000"/>
                <w:sz w:val="25"/>
                <w:szCs w:val="25"/>
              </w:rPr>
            </w:pPr>
            <w:r w:rsidRPr="00092E81">
              <w:rPr>
                <w:color w:val="000000"/>
                <w:sz w:val="25"/>
                <w:szCs w:val="25"/>
              </w:rPr>
              <w:t xml:space="preserve">Shortage Tag is </w:t>
            </w:r>
            <w:r w:rsidR="00EB3807" w:rsidRPr="00092E81">
              <w:rPr>
                <w:color w:val="000000"/>
                <w:sz w:val="25"/>
                <w:szCs w:val="25"/>
              </w:rPr>
              <w:t xml:space="preserve">a sticky note </w:t>
            </w:r>
            <w:r w:rsidRPr="00092E81">
              <w:rPr>
                <w:color w:val="000000"/>
                <w:sz w:val="25"/>
                <w:szCs w:val="25"/>
              </w:rPr>
              <w:t>attached to paperwork and indicates there is insufficient material to fulfill the order</w:t>
            </w:r>
            <w:r w:rsidR="00EB3807" w:rsidRPr="00092E81">
              <w:rPr>
                <w:color w:val="000000"/>
                <w:sz w:val="25"/>
                <w:szCs w:val="25"/>
              </w:rPr>
              <w:t>.</w:t>
            </w:r>
            <w:r w:rsidR="00152AEC" w:rsidRPr="00092E81">
              <w:rPr>
                <w:color w:val="000000"/>
                <w:sz w:val="25"/>
                <w:szCs w:val="25"/>
              </w:rPr>
              <w:t xml:space="preserve"> Sales is notified of the shortage which is then relayed to the customer for resolution.</w:t>
            </w:r>
          </w:p>
        </w:tc>
      </w:tr>
      <w:tr w:rsidR="006B71F3" w:rsidRPr="00092E81" w14:paraId="402FDBEC" w14:textId="77777777" w:rsidTr="004714C5">
        <w:trPr>
          <w:jc w:val="center"/>
        </w:trPr>
        <w:tc>
          <w:tcPr>
            <w:tcW w:w="2189" w:type="dxa"/>
            <w:tcMar>
              <w:left w:w="115" w:type="dxa"/>
              <w:right w:w="115" w:type="dxa"/>
            </w:tcMar>
          </w:tcPr>
          <w:p w14:paraId="2FCD42B7" w14:textId="66D20FF5" w:rsidR="006B71F3" w:rsidRPr="00092E81" w:rsidRDefault="006B71F3" w:rsidP="00A208E3">
            <w:pPr>
              <w:pStyle w:val="BodyText"/>
              <w:spacing w:after="40"/>
            </w:pPr>
            <w:bookmarkStart w:id="1" w:name="_Hlk153543718"/>
            <w:r w:rsidRPr="00092E81">
              <w:t>Special Instructions/</w:t>
            </w:r>
            <w:r w:rsidR="00E23A11" w:rsidRPr="00092E81">
              <w:t xml:space="preserve">  </w:t>
            </w:r>
            <w:r w:rsidRPr="00092E81">
              <w:t>Flow-Down</w:t>
            </w:r>
          </w:p>
        </w:tc>
        <w:tc>
          <w:tcPr>
            <w:tcW w:w="7920" w:type="dxa"/>
            <w:tcMar>
              <w:left w:w="115" w:type="dxa"/>
              <w:right w:w="115" w:type="dxa"/>
            </w:tcMar>
          </w:tcPr>
          <w:p w14:paraId="70852D83" w14:textId="049568AD" w:rsidR="006B71F3" w:rsidRPr="00092E81" w:rsidRDefault="006B71F3" w:rsidP="00A208E3">
            <w:pPr>
              <w:spacing w:after="40"/>
              <w:rPr>
                <w:color w:val="000000"/>
                <w:sz w:val="25"/>
                <w:szCs w:val="25"/>
              </w:rPr>
            </w:pPr>
            <w:r w:rsidRPr="00092E81">
              <w:rPr>
                <w:color w:val="000000"/>
                <w:sz w:val="25"/>
                <w:szCs w:val="25"/>
              </w:rPr>
              <w:t xml:space="preserve">Instructions or requests </w:t>
            </w:r>
            <w:r w:rsidR="00E358EC" w:rsidRPr="00092E81">
              <w:rPr>
                <w:color w:val="000000"/>
                <w:sz w:val="25"/>
                <w:szCs w:val="25"/>
              </w:rPr>
              <w:t xml:space="preserve">are </w:t>
            </w:r>
            <w:r w:rsidRPr="00092E81">
              <w:rPr>
                <w:color w:val="000000"/>
                <w:sz w:val="25"/>
                <w:szCs w:val="25"/>
              </w:rPr>
              <w:t xml:space="preserve">documented on warehouse paperwork in addition to our normal handling or processing of orders. This includes Quality Clauses or </w:t>
            </w:r>
            <w:r w:rsidR="002E62ED" w:rsidRPr="00092E81">
              <w:rPr>
                <w:color w:val="000000"/>
                <w:sz w:val="25"/>
                <w:szCs w:val="25"/>
              </w:rPr>
              <w:t xml:space="preserve">other </w:t>
            </w:r>
            <w:r w:rsidR="00E358EC" w:rsidRPr="00092E81">
              <w:rPr>
                <w:color w:val="000000"/>
                <w:sz w:val="25"/>
                <w:szCs w:val="25"/>
              </w:rPr>
              <w:t>customer-specific</w:t>
            </w:r>
            <w:r w:rsidRPr="00092E81">
              <w:rPr>
                <w:color w:val="000000"/>
                <w:sz w:val="25"/>
                <w:szCs w:val="25"/>
              </w:rPr>
              <w:t xml:space="preserve"> requirements.</w:t>
            </w:r>
          </w:p>
        </w:tc>
      </w:tr>
      <w:bookmarkEnd w:id="1"/>
      <w:tr w:rsidR="009E513F" w:rsidRPr="00092E81" w14:paraId="6BD20FEA" w14:textId="77777777" w:rsidTr="004714C5">
        <w:trPr>
          <w:jc w:val="center"/>
        </w:trPr>
        <w:tc>
          <w:tcPr>
            <w:tcW w:w="2189" w:type="dxa"/>
            <w:tcMar>
              <w:left w:w="115" w:type="dxa"/>
              <w:right w:w="115" w:type="dxa"/>
            </w:tcMar>
          </w:tcPr>
          <w:p w14:paraId="0714C4C7" w14:textId="77777777" w:rsidR="009E513F" w:rsidRPr="00092E81" w:rsidRDefault="009E513F" w:rsidP="00A208E3">
            <w:pPr>
              <w:pStyle w:val="BodyText"/>
              <w:spacing w:after="40"/>
            </w:pPr>
            <w:r w:rsidRPr="00092E81">
              <w:t>Backorder</w:t>
            </w:r>
          </w:p>
        </w:tc>
        <w:tc>
          <w:tcPr>
            <w:tcW w:w="7920" w:type="dxa"/>
            <w:tcMar>
              <w:left w:w="115" w:type="dxa"/>
              <w:right w:w="115" w:type="dxa"/>
            </w:tcMar>
          </w:tcPr>
          <w:p w14:paraId="42CDCA2E" w14:textId="1A8A4FF5" w:rsidR="009E513F" w:rsidRPr="00092E81" w:rsidRDefault="009E513F" w:rsidP="00A208E3">
            <w:pPr>
              <w:spacing w:after="40"/>
              <w:rPr>
                <w:color w:val="000000"/>
                <w:sz w:val="25"/>
                <w:szCs w:val="25"/>
              </w:rPr>
            </w:pPr>
            <w:r w:rsidRPr="00092E81">
              <w:rPr>
                <w:color w:val="000000"/>
                <w:sz w:val="25"/>
                <w:szCs w:val="25"/>
              </w:rPr>
              <w:t>A backorder is an order a customer has placed for an existing item that is currently out of stock. This occurs when demand outpaces supply</w:t>
            </w:r>
            <w:r w:rsidR="00A208E3" w:rsidRPr="00092E81">
              <w:rPr>
                <w:color w:val="000000"/>
                <w:sz w:val="25"/>
                <w:szCs w:val="25"/>
              </w:rPr>
              <w:t>.</w:t>
            </w:r>
          </w:p>
        </w:tc>
      </w:tr>
      <w:tr w:rsidR="009E513F" w:rsidRPr="00092E81" w14:paraId="2EBF796B" w14:textId="77777777" w:rsidTr="004714C5">
        <w:trPr>
          <w:jc w:val="center"/>
        </w:trPr>
        <w:tc>
          <w:tcPr>
            <w:tcW w:w="2189" w:type="dxa"/>
            <w:tcMar>
              <w:left w:w="115" w:type="dxa"/>
              <w:right w:w="115" w:type="dxa"/>
            </w:tcMar>
          </w:tcPr>
          <w:p w14:paraId="74B96F9A" w14:textId="77777777" w:rsidR="009E513F" w:rsidRPr="00092E81" w:rsidRDefault="009E513F" w:rsidP="00A208E3">
            <w:pPr>
              <w:pStyle w:val="BodyText"/>
              <w:spacing w:after="40"/>
            </w:pPr>
            <w:r w:rsidRPr="00092E81">
              <w:t>Traceability</w:t>
            </w:r>
          </w:p>
        </w:tc>
        <w:tc>
          <w:tcPr>
            <w:tcW w:w="7920" w:type="dxa"/>
            <w:tcMar>
              <w:left w:w="115" w:type="dxa"/>
              <w:right w:w="115" w:type="dxa"/>
            </w:tcMar>
          </w:tcPr>
          <w:p w14:paraId="08FB60DB" w14:textId="300F8B52" w:rsidR="009E513F" w:rsidRPr="00092E81" w:rsidRDefault="00801C44" w:rsidP="00A208E3">
            <w:pPr>
              <w:spacing w:after="40"/>
              <w:rPr>
                <w:color w:val="000000"/>
                <w:sz w:val="25"/>
                <w:szCs w:val="25"/>
              </w:rPr>
            </w:pPr>
            <w:r w:rsidRPr="00092E81">
              <w:rPr>
                <w:color w:val="000000"/>
                <w:sz w:val="25"/>
                <w:szCs w:val="25"/>
              </w:rPr>
              <w:t xml:space="preserve">The process of ensuring that a </w:t>
            </w:r>
            <w:r w:rsidR="009E513F" w:rsidRPr="00092E81">
              <w:rPr>
                <w:color w:val="000000"/>
                <w:sz w:val="25"/>
                <w:szCs w:val="25"/>
              </w:rPr>
              <w:t>material</w:t>
            </w:r>
            <w:r w:rsidR="00E95FB6" w:rsidRPr="00092E81">
              <w:rPr>
                <w:color w:val="000000"/>
                <w:sz w:val="25"/>
                <w:szCs w:val="25"/>
              </w:rPr>
              <w:t>'</w:t>
            </w:r>
            <w:r w:rsidRPr="00092E81">
              <w:rPr>
                <w:color w:val="000000"/>
                <w:sz w:val="25"/>
                <w:szCs w:val="25"/>
              </w:rPr>
              <w:t>s tracking and documenting has</w:t>
            </w:r>
            <w:r w:rsidR="009E513F" w:rsidRPr="00092E81">
              <w:rPr>
                <w:color w:val="000000"/>
                <w:sz w:val="25"/>
                <w:szCs w:val="25"/>
              </w:rPr>
              <w:t xml:space="preserve"> records spanning back to </w:t>
            </w:r>
            <w:r w:rsidR="00E358EC" w:rsidRPr="00092E81">
              <w:rPr>
                <w:color w:val="000000"/>
                <w:sz w:val="25"/>
                <w:szCs w:val="25"/>
              </w:rPr>
              <w:t>its</w:t>
            </w:r>
            <w:r w:rsidR="009E513F" w:rsidRPr="00092E81">
              <w:rPr>
                <w:color w:val="000000"/>
                <w:sz w:val="25"/>
                <w:szCs w:val="25"/>
              </w:rPr>
              <w:t xml:space="preserve"> </w:t>
            </w:r>
            <w:r w:rsidRPr="00092E81">
              <w:rPr>
                <w:color w:val="000000"/>
                <w:sz w:val="25"/>
                <w:szCs w:val="25"/>
              </w:rPr>
              <w:t xml:space="preserve">originating </w:t>
            </w:r>
            <w:r w:rsidR="009E513F" w:rsidRPr="00092E81">
              <w:rPr>
                <w:color w:val="000000"/>
                <w:sz w:val="25"/>
                <w:szCs w:val="25"/>
              </w:rPr>
              <w:t>production</w:t>
            </w:r>
            <w:r w:rsidR="00A208E3" w:rsidRPr="00092E81">
              <w:rPr>
                <w:color w:val="000000"/>
                <w:sz w:val="25"/>
                <w:szCs w:val="25"/>
              </w:rPr>
              <w:t>.</w:t>
            </w:r>
          </w:p>
        </w:tc>
      </w:tr>
      <w:tr w:rsidR="00801C44" w:rsidRPr="00092E81" w14:paraId="7A5973ED" w14:textId="77777777" w:rsidTr="004714C5">
        <w:trPr>
          <w:jc w:val="center"/>
        </w:trPr>
        <w:tc>
          <w:tcPr>
            <w:tcW w:w="2189" w:type="dxa"/>
            <w:tcMar>
              <w:left w:w="115" w:type="dxa"/>
              <w:right w:w="115" w:type="dxa"/>
            </w:tcMar>
          </w:tcPr>
          <w:p w14:paraId="02A1B8C5" w14:textId="77777777" w:rsidR="00801C44" w:rsidRPr="00092E81" w:rsidRDefault="00801C44" w:rsidP="00A208E3">
            <w:pPr>
              <w:pStyle w:val="BodyText"/>
              <w:spacing w:after="40"/>
            </w:pPr>
            <w:r w:rsidRPr="00092E81">
              <w:t>Cycle Counting</w:t>
            </w:r>
          </w:p>
        </w:tc>
        <w:tc>
          <w:tcPr>
            <w:tcW w:w="7920" w:type="dxa"/>
            <w:tcMar>
              <w:left w:w="115" w:type="dxa"/>
              <w:right w:w="115" w:type="dxa"/>
            </w:tcMar>
          </w:tcPr>
          <w:p w14:paraId="113A0834" w14:textId="77777777" w:rsidR="00801C44" w:rsidRPr="00092E81" w:rsidRDefault="00801C44" w:rsidP="00A208E3">
            <w:pPr>
              <w:spacing w:after="40"/>
              <w:rPr>
                <w:color w:val="000000"/>
                <w:sz w:val="25"/>
                <w:szCs w:val="25"/>
              </w:rPr>
            </w:pPr>
            <w:r w:rsidRPr="00092E81">
              <w:rPr>
                <w:color w:val="000000"/>
                <w:sz w:val="25"/>
                <w:szCs w:val="25"/>
              </w:rPr>
              <w:t>A method of checks and balances to confirm physical inventory counts match inventory records.</w:t>
            </w:r>
          </w:p>
        </w:tc>
      </w:tr>
      <w:tr w:rsidR="00973BFC" w:rsidRPr="00092E81" w14:paraId="6CCB1C4F" w14:textId="77777777" w:rsidTr="004714C5">
        <w:trPr>
          <w:jc w:val="center"/>
        </w:trPr>
        <w:tc>
          <w:tcPr>
            <w:tcW w:w="2189" w:type="dxa"/>
            <w:tcMar>
              <w:left w:w="115" w:type="dxa"/>
              <w:right w:w="115" w:type="dxa"/>
            </w:tcMar>
          </w:tcPr>
          <w:p w14:paraId="54C1556A" w14:textId="77777777" w:rsidR="00973BFC" w:rsidRPr="00092E81" w:rsidRDefault="00973BFC" w:rsidP="00A208E3">
            <w:pPr>
              <w:pStyle w:val="BodyText"/>
              <w:spacing w:after="40"/>
            </w:pPr>
            <w:r w:rsidRPr="00092E81">
              <w:t>Calibration</w:t>
            </w:r>
          </w:p>
        </w:tc>
        <w:tc>
          <w:tcPr>
            <w:tcW w:w="7920" w:type="dxa"/>
            <w:tcMar>
              <w:left w:w="115" w:type="dxa"/>
              <w:right w:w="115" w:type="dxa"/>
            </w:tcMar>
          </w:tcPr>
          <w:p w14:paraId="17F6A957" w14:textId="3F74875A" w:rsidR="00973BFC" w:rsidRPr="00092E81" w:rsidRDefault="00973BFC" w:rsidP="00A208E3">
            <w:pPr>
              <w:spacing w:after="40"/>
              <w:rPr>
                <w:color w:val="000000"/>
                <w:sz w:val="25"/>
                <w:szCs w:val="25"/>
              </w:rPr>
            </w:pPr>
            <w:r w:rsidRPr="00092E81">
              <w:rPr>
                <w:color w:val="000000"/>
                <w:sz w:val="25"/>
                <w:szCs w:val="25"/>
              </w:rPr>
              <w:t xml:space="preserve">The primary significance of calibration is that it maintains accuracy, </w:t>
            </w:r>
            <w:r w:rsidR="00DA284C" w:rsidRPr="00092E81">
              <w:rPr>
                <w:color w:val="000000"/>
                <w:sz w:val="25"/>
                <w:szCs w:val="25"/>
              </w:rPr>
              <w:t>standardization,</w:t>
            </w:r>
            <w:r w:rsidRPr="00092E81">
              <w:rPr>
                <w:color w:val="000000"/>
                <w:sz w:val="25"/>
                <w:szCs w:val="25"/>
              </w:rPr>
              <w:t xml:space="preserve"> and repeatability in measurements, assuring reliable benchmarks and results. Without regular calibration, equipment can fall out of spec, provide inaccurate </w:t>
            </w:r>
            <w:r w:rsidR="00DA284C" w:rsidRPr="00092E81">
              <w:rPr>
                <w:color w:val="000000"/>
                <w:sz w:val="25"/>
                <w:szCs w:val="25"/>
              </w:rPr>
              <w:t>measurements,</w:t>
            </w:r>
            <w:r w:rsidRPr="00092E81">
              <w:rPr>
                <w:color w:val="000000"/>
                <w:sz w:val="25"/>
                <w:szCs w:val="25"/>
              </w:rPr>
              <w:t xml:space="preserve"> and threaten quality, </w:t>
            </w:r>
            <w:r w:rsidR="00DA284C" w:rsidRPr="00092E81">
              <w:rPr>
                <w:color w:val="000000"/>
                <w:sz w:val="25"/>
                <w:szCs w:val="25"/>
              </w:rPr>
              <w:t>safety,</w:t>
            </w:r>
            <w:r w:rsidRPr="00092E81">
              <w:rPr>
                <w:color w:val="000000"/>
                <w:sz w:val="25"/>
                <w:szCs w:val="25"/>
              </w:rPr>
              <w:t xml:space="preserve"> and equipment longevity.</w:t>
            </w:r>
          </w:p>
        </w:tc>
      </w:tr>
      <w:tr w:rsidR="00E61471" w:rsidRPr="00092E81" w14:paraId="1DCBF899" w14:textId="77777777" w:rsidTr="004714C5">
        <w:trPr>
          <w:jc w:val="center"/>
        </w:trPr>
        <w:tc>
          <w:tcPr>
            <w:tcW w:w="2189" w:type="dxa"/>
            <w:tcMar>
              <w:left w:w="115" w:type="dxa"/>
              <w:right w:w="115" w:type="dxa"/>
            </w:tcMar>
            <w:vAlign w:val="bottom"/>
          </w:tcPr>
          <w:p w14:paraId="05438495" w14:textId="6D579514" w:rsidR="00E61471" w:rsidRPr="00092E81" w:rsidRDefault="00E61471" w:rsidP="004A6571">
            <w:pPr>
              <w:pStyle w:val="BodyText"/>
              <w:spacing w:after="40"/>
            </w:pPr>
            <w:r w:rsidRPr="00092E81">
              <w:t>Certificates of Conformance</w:t>
            </w:r>
            <w:r w:rsidR="004A6571" w:rsidRPr="00092E81">
              <w:t xml:space="preserve">      </w:t>
            </w:r>
            <w:r w:rsidRPr="00092E81">
              <w:t>(C of C’s)</w:t>
            </w:r>
          </w:p>
        </w:tc>
        <w:tc>
          <w:tcPr>
            <w:tcW w:w="7920" w:type="dxa"/>
            <w:tcMar>
              <w:left w:w="115" w:type="dxa"/>
              <w:right w:w="115" w:type="dxa"/>
            </w:tcMar>
            <w:vAlign w:val="bottom"/>
          </w:tcPr>
          <w:p w14:paraId="0A41EA73" w14:textId="72E08A31" w:rsidR="00E61471" w:rsidRPr="00092E81" w:rsidRDefault="00E61471" w:rsidP="00A208E3">
            <w:pPr>
              <w:spacing w:after="40"/>
              <w:rPr>
                <w:color w:val="000000"/>
                <w:sz w:val="25"/>
                <w:szCs w:val="25"/>
              </w:rPr>
            </w:pPr>
            <w:r w:rsidRPr="00092E81">
              <w:rPr>
                <w:sz w:val="25"/>
                <w:szCs w:val="25"/>
              </w:rPr>
              <w:t>A document that certifies the degree to which the provided materials meet requirements. A document issued by a relevant authority that validates that certain specifications exist in a given product.</w:t>
            </w:r>
            <w:r w:rsidR="006F4B53" w:rsidRPr="00092E81">
              <w:rPr>
                <w:sz w:val="25"/>
                <w:szCs w:val="25"/>
              </w:rPr>
              <w:t xml:space="preserve"> </w:t>
            </w:r>
          </w:p>
        </w:tc>
      </w:tr>
      <w:tr w:rsidR="00BC5A5D" w:rsidRPr="00092E81" w14:paraId="41CC8AF6" w14:textId="77777777" w:rsidTr="004714C5">
        <w:trPr>
          <w:jc w:val="center"/>
        </w:trPr>
        <w:tc>
          <w:tcPr>
            <w:tcW w:w="2189" w:type="dxa"/>
            <w:tcMar>
              <w:left w:w="115" w:type="dxa"/>
              <w:right w:w="115" w:type="dxa"/>
            </w:tcMar>
          </w:tcPr>
          <w:p w14:paraId="582F3E2E" w14:textId="22D4E297" w:rsidR="00BC5A5D" w:rsidRPr="00092E81" w:rsidRDefault="00BC5A5D" w:rsidP="00A208E3">
            <w:pPr>
              <w:pStyle w:val="BodyText"/>
              <w:spacing w:after="40"/>
            </w:pPr>
            <w:r w:rsidRPr="00092E81">
              <w:t>Remnant (Rem)</w:t>
            </w:r>
          </w:p>
        </w:tc>
        <w:tc>
          <w:tcPr>
            <w:tcW w:w="7920" w:type="dxa"/>
            <w:tcMar>
              <w:left w:w="115" w:type="dxa"/>
              <w:right w:w="115" w:type="dxa"/>
            </w:tcMar>
          </w:tcPr>
          <w:p w14:paraId="277154BC" w14:textId="4BD00181" w:rsidR="00BC5A5D" w:rsidRPr="00092E81" w:rsidRDefault="00BC5A5D" w:rsidP="00A208E3">
            <w:pPr>
              <w:spacing w:after="40"/>
              <w:rPr>
                <w:sz w:val="25"/>
                <w:szCs w:val="25"/>
              </w:rPr>
            </w:pPr>
            <w:r w:rsidRPr="00092E81">
              <w:rPr>
                <w:sz w:val="25"/>
                <w:szCs w:val="25"/>
              </w:rPr>
              <w:t xml:space="preserve">The remaining material after any added processing (Saw cutting, shearing hole punching, etc.) </w:t>
            </w:r>
          </w:p>
        </w:tc>
      </w:tr>
      <w:tr w:rsidR="00BC5A5D" w:rsidRPr="00092E81" w14:paraId="036F4BEA" w14:textId="77777777" w:rsidTr="004714C5">
        <w:trPr>
          <w:jc w:val="center"/>
        </w:trPr>
        <w:tc>
          <w:tcPr>
            <w:tcW w:w="2189" w:type="dxa"/>
            <w:tcMar>
              <w:left w:w="115" w:type="dxa"/>
              <w:right w:w="115" w:type="dxa"/>
            </w:tcMar>
          </w:tcPr>
          <w:p w14:paraId="34B8BF6A" w14:textId="57ED9E79" w:rsidR="00BC5A5D" w:rsidRPr="00092E81" w:rsidRDefault="00BC5A5D" w:rsidP="00A208E3">
            <w:pPr>
              <w:pStyle w:val="BodyText"/>
              <w:spacing w:after="40"/>
            </w:pPr>
            <w:r w:rsidRPr="00092E81">
              <w:t>Tolerances</w:t>
            </w:r>
          </w:p>
        </w:tc>
        <w:tc>
          <w:tcPr>
            <w:tcW w:w="7920" w:type="dxa"/>
            <w:tcMar>
              <w:left w:w="115" w:type="dxa"/>
              <w:right w:w="115" w:type="dxa"/>
            </w:tcMar>
          </w:tcPr>
          <w:p w14:paraId="2E941ED3" w14:textId="0C331D48" w:rsidR="00BC5A5D" w:rsidRPr="00092E81" w:rsidRDefault="00BC5A5D" w:rsidP="00A208E3">
            <w:pPr>
              <w:spacing w:after="40"/>
              <w:rPr>
                <w:sz w:val="25"/>
                <w:szCs w:val="25"/>
              </w:rPr>
            </w:pPr>
            <w:r w:rsidRPr="00092E81">
              <w:rPr>
                <w:sz w:val="25"/>
                <w:szCs w:val="25"/>
              </w:rPr>
              <w:t>Specified measurement allowance for over</w:t>
            </w:r>
            <w:r w:rsidR="00152AEC" w:rsidRPr="00092E81">
              <w:rPr>
                <w:sz w:val="25"/>
                <w:szCs w:val="25"/>
              </w:rPr>
              <w:t xml:space="preserve"> and </w:t>
            </w:r>
            <w:r w:rsidR="00E358EC" w:rsidRPr="00092E81">
              <w:rPr>
                <w:sz w:val="25"/>
                <w:szCs w:val="25"/>
              </w:rPr>
              <w:t>under-dimensional</w:t>
            </w:r>
            <w:r w:rsidRPr="00092E81">
              <w:rPr>
                <w:sz w:val="25"/>
                <w:szCs w:val="25"/>
              </w:rPr>
              <w:t xml:space="preserve"> </w:t>
            </w:r>
            <w:r w:rsidR="00E358EC" w:rsidRPr="00092E81">
              <w:rPr>
                <w:sz w:val="25"/>
                <w:szCs w:val="25"/>
              </w:rPr>
              <w:t>requirements</w:t>
            </w:r>
            <w:r w:rsidRPr="00092E81">
              <w:rPr>
                <w:sz w:val="25"/>
                <w:szCs w:val="25"/>
              </w:rPr>
              <w:t>.</w:t>
            </w:r>
          </w:p>
        </w:tc>
      </w:tr>
    </w:tbl>
    <w:p w14:paraId="52119FFD" w14:textId="77777777" w:rsidR="00843D89" w:rsidRPr="00092E81" w:rsidRDefault="00843D89" w:rsidP="00C40220">
      <w:pPr>
        <w:pStyle w:val="ListParagraph"/>
        <w:spacing w:line="360" w:lineRule="auto"/>
        <w:ind w:left="0" w:firstLine="0"/>
        <w:rPr>
          <w:sz w:val="25"/>
          <w:szCs w:val="25"/>
        </w:rPr>
      </w:pPr>
    </w:p>
    <w:p w14:paraId="68625BD2" w14:textId="2D733A80" w:rsidR="0096347F" w:rsidRDefault="0096347F" w:rsidP="00FE6C29">
      <w:pPr>
        <w:pStyle w:val="Heading1"/>
        <w:keepNext/>
        <w:widowControl/>
        <w:autoSpaceDE/>
        <w:autoSpaceDN/>
        <w:spacing w:before="0" w:after="120"/>
        <w:ind w:left="0"/>
      </w:pPr>
      <w:commentRangeStart w:id="2"/>
      <w:commentRangeStart w:id="3"/>
      <w:r w:rsidRPr="0096347F">
        <w:lastRenderedPageBreak/>
        <w:t>Process Responsibilities</w:t>
      </w:r>
      <w:commentRangeEnd w:id="2"/>
      <w:r w:rsidR="000C05DC">
        <w:rPr>
          <w:rStyle w:val="CommentReference"/>
          <w:b w:val="0"/>
          <w:bCs w:val="0"/>
        </w:rPr>
        <w:commentReference w:id="2"/>
      </w:r>
      <w:commentRangeEnd w:id="3"/>
      <w:r w:rsidR="00194073">
        <w:rPr>
          <w:rStyle w:val="CommentReference"/>
          <w:b w:val="0"/>
          <w:bCs w:val="0"/>
        </w:rPr>
        <w:commentReference w:id="3"/>
      </w:r>
    </w:p>
    <w:tbl>
      <w:tblPr>
        <w:tblStyle w:val="TableGrid1"/>
        <w:tblW w:w="10109" w:type="dxa"/>
        <w:jc w:val="center"/>
        <w:tblCellMar>
          <w:bottom w:w="29" w:type="dxa"/>
        </w:tblCellMar>
        <w:tblLook w:val="04A0" w:firstRow="1" w:lastRow="0" w:firstColumn="1" w:lastColumn="0" w:noHBand="0" w:noVBand="1"/>
      </w:tblPr>
      <w:tblGrid>
        <w:gridCol w:w="2189"/>
        <w:gridCol w:w="7920"/>
      </w:tblGrid>
      <w:tr w:rsidR="0096347F" w:rsidRPr="0096347F" w14:paraId="47273589" w14:textId="77777777" w:rsidTr="00D35CF3">
        <w:trPr>
          <w:cantSplit/>
          <w:jc w:val="center"/>
        </w:trPr>
        <w:tc>
          <w:tcPr>
            <w:tcW w:w="2189" w:type="dxa"/>
          </w:tcPr>
          <w:p w14:paraId="7BBDD8FC" w14:textId="094573E8" w:rsidR="0096347F" w:rsidRPr="0096347F" w:rsidRDefault="0096347F" w:rsidP="0096347F">
            <w:pPr>
              <w:spacing w:after="40"/>
              <w:rPr>
                <w:rFonts w:eastAsia="Calibri"/>
                <w:sz w:val="25"/>
                <w:szCs w:val="25"/>
              </w:rPr>
            </w:pPr>
          </w:p>
        </w:tc>
        <w:tc>
          <w:tcPr>
            <w:tcW w:w="7920" w:type="dxa"/>
          </w:tcPr>
          <w:p w14:paraId="655D4B86" w14:textId="6760D7D8" w:rsidR="0096347F" w:rsidRPr="0096347F" w:rsidRDefault="0096347F" w:rsidP="0096347F">
            <w:pPr>
              <w:widowControl w:val="0"/>
              <w:autoSpaceDE w:val="0"/>
              <w:autoSpaceDN w:val="0"/>
              <w:spacing w:after="40"/>
              <w:rPr>
                <w:rFonts w:eastAsia="Calibri"/>
                <w:sz w:val="25"/>
                <w:szCs w:val="25"/>
              </w:rPr>
            </w:pPr>
          </w:p>
        </w:tc>
      </w:tr>
      <w:tr w:rsidR="0096347F" w:rsidRPr="0096347F" w14:paraId="4B6A8001" w14:textId="77777777" w:rsidTr="00D35CF3">
        <w:trPr>
          <w:cantSplit/>
          <w:jc w:val="center"/>
        </w:trPr>
        <w:tc>
          <w:tcPr>
            <w:tcW w:w="2189" w:type="dxa"/>
          </w:tcPr>
          <w:p w14:paraId="463DAB26" w14:textId="605B3757" w:rsidR="0096347F" w:rsidRPr="0096347F" w:rsidRDefault="0096347F" w:rsidP="0096347F">
            <w:pPr>
              <w:spacing w:after="40"/>
              <w:rPr>
                <w:rFonts w:eastAsia="Calibri"/>
                <w:sz w:val="25"/>
                <w:szCs w:val="25"/>
              </w:rPr>
            </w:pPr>
          </w:p>
        </w:tc>
        <w:tc>
          <w:tcPr>
            <w:tcW w:w="7920" w:type="dxa"/>
          </w:tcPr>
          <w:p w14:paraId="5FC60995" w14:textId="487C371D" w:rsidR="0096347F" w:rsidRPr="0096347F" w:rsidRDefault="0096347F" w:rsidP="0096347F">
            <w:pPr>
              <w:widowControl w:val="0"/>
              <w:autoSpaceDE w:val="0"/>
              <w:autoSpaceDN w:val="0"/>
              <w:spacing w:after="40"/>
              <w:rPr>
                <w:rFonts w:eastAsia="Calibri"/>
                <w:sz w:val="25"/>
                <w:szCs w:val="25"/>
              </w:rPr>
            </w:pPr>
          </w:p>
        </w:tc>
      </w:tr>
      <w:tr w:rsidR="0096347F" w:rsidRPr="0096347F" w14:paraId="2FFC6AF2" w14:textId="77777777" w:rsidTr="00D35CF3">
        <w:trPr>
          <w:cantSplit/>
          <w:jc w:val="center"/>
        </w:trPr>
        <w:tc>
          <w:tcPr>
            <w:tcW w:w="2189" w:type="dxa"/>
          </w:tcPr>
          <w:p w14:paraId="5CC84507" w14:textId="77777777" w:rsidR="0096347F" w:rsidRPr="0096347F" w:rsidRDefault="0096347F" w:rsidP="0096347F">
            <w:pPr>
              <w:spacing w:after="40"/>
              <w:rPr>
                <w:rFonts w:eastAsia="Calibri"/>
                <w:sz w:val="25"/>
                <w:szCs w:val="25"/>
              </w:rPr>
            </w:pPr>
          </w:p>
        </w:tc>
        <w:tc>
          <w:tcPr>
            <w:tcW w:w="7920" w:type="dxa"/>
          </w:tcPr>
          <w:p w14:paraId="0A0D016D" w14:textId="77777777" w:rsidR="0096347F" w:rsidRPr="0096347F" w:rsidRDefault="0096347F" w:rsidP="0096347F">
            <w:pPr>
              <w:widowControl w:val="0"/>
              <w:autoSpaceDE w:val="0"/>
              <w:autoSpaceDN w:val="0"/>
              <w:spacing w:after="40"/>
              <w:rPr>
                <w:rFonts w:eastAsia="Calibri"/>
                <w:sz w:val="25"/>
                <w:szCs w:val="25"/>
              </w:rPr>
            </w:pPr>
          </w:p>
        </w:tc>
      </w:tr>
      <w:tr w:rsidR="0096347F" w:rsidRPr="0096347F" w14:paraId="73905D0D" w14:textId="77777777" w:rsidTr="00D35CF3">
        <w:trPr>
          <w:cantSplit/>
          <w:jc w:val="center"/>
        </w:trPr>
        <w:tc>
          <w:tcPr>
            <w:tcW w:w="2189" w:type="dxa"/>
          </w:tcPr>
          <w:p w14:paraId="5B78396F" w14:textId="77777777" w:rsidR="0096347F" w:rsidRPr="0096347F" w:rsidRDefault="0096347F" w:rsidP="0096347F">
            <w:pPr>
              <w:spacing w:after="40"/>
              <w:rPr>
                <w:rFonts w:eastAsia="Calibri"/>
                <w:sz w:val="25"/>
                <w:szCs w:val="25"/>
              </w:rPr>
            </w:pPr>
          </w:p>
        </w:tc>
        <w:tc>
          <w:tcPr>
            <w:tcW w:w="7920" w:type="dxa"/>
          </w:tcPr>
          <w:p w14:paraId="2E404B2A" w14:textId="77777777" w:rsidR="0096347F" w:rsidRPr="0096347F" w:rsidRDefault="0096347F" w:rsidP="0096347F">
            <w:pPr>
              <w:widowControl w:val="0"/>
              <w:autoSpaceDE w:val="0"/>
              <w:autoSpaceDN w:val="0"/>
              <w:spacing w:after="40"/>
              <w:rPr>
                <w:rFonts w:eastAsia="Calibri"/>
                <w:sz w:val="25"/>
                <w:szCs w:val="25"/>
              </w:rPr>
            </w:pPr>
          </w:p>
        </w:tc>
      </w:tr>
      <w:tr w:rsidR="0096347F" w:rsidRPr="0096347F" w14:paraId="22D05560" w14:textId="77777777" w:rsidTr="00D35CF3">
        <w:trPr>
          <w:cantSplit/>
          <w:jc w:val="center"/>
        </w:trPr>
        <w:tc>
          <w:tcPr>
            <w:tcW w:w="2189" w:type="dxa"/>
          </w:tcPr>
          <w:p w14:paraId="4FBD8F43" w14:textId="532010B5" w:rsidR="0096347F" w:rsidRPr="0096347F" w:rsidRDefault="0096347F" w:rsidP="0096347F">
            <w:pPr>
              <w:spacing w:after="40"/>
              <w:rPr>
                <w:rFonts w:eastAsia="Calibri"/>
                <w:sz w:val="25"/>
                <w:szCs w:val="25"/>
              </w:rPr>
            </w:pPr>
          </w:p>
        </w:tc>
        <w:tc>
          <w:tcPr>
            <w:tcW w:w="7920" w:type="dxa"/>
          </w:tcPr>
          <w:p w14:paraId="1959BDBA" w14:textId="2666DC59" w:rsidR="0096347F" w:rsidRPr="0096347F" w:rsidRDefault="0096347F" w:rsidP="0096347F">
            <w:pPr>
              <w:widowControl w:val="0"/>
              <w:autoSpaceDE w:val="0"/>
              <w:autoSpaceDN w:val="0"/>
              <w:spacing w:after="40"/>
              <w:rPr>
                <w:rFonts w:eastAsia="Calibri"/>
                <w:sz w:val="25"/>
                <w:szCs w:val="25"/>
              </w:rPr>
            </w:pPr>
          </w:p>
        </w:tc>
      </w:tr>
    </w:tbl>
    <w:p w14:paraId="112DF9A9" w14:textId="77777777" w:rsidR="0096347F" w:rsidRDefault="0096347F" w:rsidP="0043068F">
      <w:pPr>
        <w:pStyle w:val="Header"/>
        <w:spacing w:line="360" w:lineRule="auto"/>
      </w:pPr>
    </w:p>
    <w:p w14:paraId="17B0B090" w14:textId="5A412B7B" w:rsidR="00E94AEF" w:rsidRPr="00092E81" w:rsidRDefault="00E94AEF" w:rsidP="00FE6C29">
      <w:pPr>
        <w:pStyle w:val="Heading1"/>
        <w:keepNext/>
        <w:widowControl/>
        <w:autoSpaceDE/>
        <w:autoSpaceDN/>
        <w:spacing w:before="0" w:after="120"/>
        <w:ind w:left="0"/>
      </w:pPr>
      <w:commentRangeStart w:id="4"/>
      <w:r w:rsidRPr="00092E81">
        <w:t>Procedure</w:t>
      </w:r>
      <w:commentRangeEnd w:id="4"/>
      <w:r w:rsidR="002642A6">
        <w:rPr>
          <w:rStyle w:val="CommentReference"/>
          <w:b w:val="0"/>
          <w:bCs w:val="0"/>
        </w:rPr>
        <w:commentReference w:id="4"/>
      </w:r>
      <w:r w:rsidRPr="00092E81">
        <w:t xml:space="preserve"> Statements</w:t>
      </w:r>
    </w:p>
    <w:p w14:paraId="6A3E5D27" w14:textId="0DD33A11" w:rsidR="00B26A04" w:rsidRPr="005C5772" w:rsidRDefault="00B26A04" w:rsidP="00276DD8">
      <w:pPr>
        <w:pStyle w:val="Header"/>
        <w:widowControl/>
        <w:numPr>
          <w:ilvl w:val="0"/>
          <w:numId w:val="8"/>
        </w:numPr>
        <w:tabs>
          <w:tab w:val="clear" w:pos="4680"/>
          <w:tab w:val="clear" w:pos="9360"/>
        </w:tabs>
        <w:autoSpaceDE/>
        <w:autoSpaceDN/>
        <w:spacing w:after="40"/>
        <w:ind w:left="360"/>
        <w:rPr>
          <w:sz w:val="25"/>
          <w:szCs w:val="25"/>
        </w:rPr>
      </w:pPr>
      <w:r w:rsidRPr="00092E81">
        <w:rPr>
          <w:sz w:val="25"/>
          <w:szCs w:val="25"/>
        </w:rPr>
        <w:t>Customer Order Requirements</w:t>
      </w:r>
    </w:p>
    <w:p w14:paraId="75887DED" w14:textId="77777777" w:rsidR="00B26A04" w:rsidRPr="005C5772"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r w:rsidRPr="005C5772">
        <w:rPr>
          <w:rStyle w:val="cf01"/>
          <w:rFonts w:ascii="Times New Roman" w:hAnsi="Times New Roman" w:cs="Times New Roman"/>
          <w:sz w:val="25"/>
          <w:szCs w:val="25"/>
        </w:rPr>
        <w:t>Documentation and Requirements</w:t>
      </w:r>
    </w:p>
    <w:p w14:paraId="3036C57D" w14:textId="21883CF4" w:rsidR="00140250" w:rsidRPr="00092E81" w:rsidRDefault="00140250" w:rsidP="005A1BB2">
      <w:pPr>
        <w:ind w:left="677"/>
        <w:rPr>
          <w:sz w:val="25"/>
          <w:szCs w:val="25"/>
        </w:rPr>
      </w:pPr>
      <w:r w:rsidRPr="00092E81">
        <w:rPr>
          <w:sz w:val="25"/>
          <w:szCs w:val="25"/>
        </w:rPr>
        <w:t xml:space="preserve">IMS will document all customer or IMS-specified order requirements, including product requirements, process requirements, appropriate specifications, standards, and </w:t>
      </w:r>
      <w:bookmarkStart w:id="5" w:name="_Hlk185501426"/>
      <w:r w:rsidRPr="00092E81">
        <w:rPr>
          <w:sz w:val="25"/>
          <w:szCs w:val="25"/>
        </w:rPr>
        <w:t>any necessary</w:t>
      </w:r>
      <w:bookmarkEnd w:id="5"/>
      <w:r w:rsidRPr="00092E81">
        <w:rPr>
          <w:sz w:val="25"/>
          <w:szCs w:val="25"/>
        </w:rPr>
        <w:t xml:space="preserve"> drawings.</w:t>
      </w:r>
    </w:p>
    <w:p w14:paraId="4D952EE0" w14:textId="1CB62AA6" w:rsidR="00326EE4" w:rsidRPr="00D13C66" w:rsidRDefault="00140250" w:rsidP="00AF73C5">
      <w:pPr>
        <w:pStyle w:val="Heading1"/>
        <w:spacing w:before="0" w:after="40"/>
        <w:ind w:left="677"/>
        <w:rPr>
          <w:b w:val="0"/>
          <w:bCs w:val="0"/>
          <w:i/>
          <w:iCs/>
          <w:sz w:val="25"/>
          <w:szCs w:val="25"/>
        </w:rPr>
      </w:pPr>
      <w:bookmarkStart w:id="6" w:name="_Hlk185501449"/>
      <w:r w:rsidRPr="00D13C66">
        <w:rPr>
          <w:b w:val="0"/>
          <w:bCs w:val="0"/>
          <w:i/>
          <w:iCs/>
          <w:sz w:val="25"/>
          <w:szCs w:val="25"/>
        </w:rPr>
        <w:t>Traceability will be maintained for all materials, ensuring that records span back to their originating production. Tolerances will be defined, documented, and verified before processing begins to meet customer-specific or internal standards.</w:t>
      </w:r>
    </w:p>
    <w:bookmarkEnd w:id="6"/>
    <w:p w14:paraId="7E05BD40" w14:textId="77777777" w:rsidR="00B26A04" w:rsidRPr="005C5772"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r w:rsidRPr="0041305B">
        <w:rPr>
          <w:rStyle w:val="cf01"/>
          <w:rFonts w:ascii="Times New Roman" w:hAnsi="Times New Roman" w:cs="Times New Roman"/>
          <w:i/>
          <w:iCs/>
          <w:sz w:val="25"/>
          <w:szCs w:val="25"/>
        </w:rPr>
        <w:t xml:space="preserve">Special </w:t>
      </w:r>
      <w:r w:rsidRPr="005C5772">
        <w:rPr>
          <w:rStyle w:val="cf01"/>
          <w:rFonts w:ascii="Times New Roman" w:hAnsi="Times New Roman" w:cs="Times New Roman"/>
          <w:sz w:val="25"/>
          <w:szCs w:val="25"/>
        </w:rPr>
        <w:t>Instructions/Flow-Down Requirements</w:t>
      </w:r>
    </w:p>
    <w:p w14:paraId="75BA7EC5" w14:textId="18126F51" w:rsidR="001A44B4" w:rsidRPr="005C5772" w:rsidRDefault="001A44B4" w:rsidP="005F1468">
      <w:pPr>
        <w:ind w:left="677"/>
        <w:rPr>
          <w:sz w:val="25"/>
          <w:szCs w:val="25"/>
        </w:rPr>
      </w:pPr>
      <w:r w:rsidRPr="00092E81">
        <w:rPr>
          <w:sz w:val="25"/>
          <w:szCs w:val="25"/>
        </w:rPr>
        <w:t>IMS will incorporate all customer special instructions or flow-down requirements from the Purchase Order (PO) into the order. These include:</w:t>
      </w:r>
    </w:p>
    <w:p w14:paraId="0E9E33B8" w14:textId="77777777" w:rsidR="001A44B4" w:rsidRPr="005C5772" w:rsidRDefault="001A44B4" w:rsidP="005A1BB2">
      <w:pPr>
        <w:pStyle w:val="ListParagraph"/>
        <w:widowControl/>
        <w:numPr>
          <w:ilvl w:val="0"/>
          <w:numId w:val="11"/>
        </w:numPr>
        <w:tabs>
          <w:tab w:val="clear" w:pos="1440"/>
        </w:tabs>
        <w:autoSpaceDE/>
        <w:autoSpaceDN/>
        <w:ind w:left="1008" w:hanging="144"/>
        <w:rPr>
          <w:sz w:val="25"/>
          <w:szCs w:val="25"/>
        </w:rPr>
      </w:pPr>
      <w:r w:rsidRPr="00092E81">
        <w:rPr>
          <w:sz w:val="25"/>
          <w:szCs w:val="25"/>
        </w:rPr>
        <w:t>Domestic Only requirements</w:t>
      </w:r>
    </w:p>
    <w:p w14:paraId="6632DFE6" w14:textId="77777777" w:rsidR="001A44B4" w:rsidRPr="005C5772" w:rsidRDefault="001A44B4" w:rsidP="005A1BB2">
      <w:pPr>
        <w:pStyle w:val="ListParagraph"/>
        <w:widowControl/>
        <w:numPr>
          <w:ilvl w:val="0"/>
          <w:numId w:val="11"/>
        </w:numPr>
        <w:tabs>
          <w:tab w:val="clear" w:pos="1440"/>
        </w:tabs>
        <w:autoSpaceDE/>
        <w:autoSpaceDN/>
        <w:ind w:left="1008" w:hanging="144"/>
        <w:rPr>
          <w:sz w:val="25"/>
          <w:szCs w:val="25"/>
        </w:rPr>
      </w:pPr>
      <w:r w:rsidRPr="00092E81">
        <w:rPr>
          <w:sz w:val="25"/>
          <w:szCs w:val="25"/>
        </w:rPr>
        <w:t>Specific types of packaging</w:t>
      </w:r>
    </w:p>
    <w:p w14:paraId="48C47463" w14:textId="77777777" w:rsidR="001A44B4" w:rsidRPr="005C5772" w:rsidRDefault="001A44B4" w:rsidP="005A1BB2">
      <w:pPr>
        <w:pStyle w:val="ListParagraph"/>
        <w:widowControl/>
        <w:numPr>
          <w:ilvl w:val="0"/>
          <w:numId w:val="11"/>
        </w:numPr>
        <w:tabs>
          <w:tab w:val="clear" w:pos="1440"/>
        </w:tabs>
        <w:autoSpaceDE/>
        <w:autoSpaceDN/>
        <w:ind w:left="1008" w:hanging="144"/>
        <w:rPr>
          <w:sz w:val="25"/>
          <w:szCs w:val="25"/>
        </w:rPr>
      </w:pPr>
      <w:r w:rsidRPr="00092E81">
        <w:rPr>
          <w:sz w:val="25"/>
          <w:szCs w:val="25"/>
        </w:rPr>
        <w:t>Surface finish protective coverings</w:t>
      </w:r>
    </w:p>
    <w:p w14:paraId="33B1E124" w14:textId="77777777" w:rsidR="001A44B4" w:rsidRPr="005C5772" w:rsidRDefault="001A44B4" w:rsidP="005A1BB2">
      <w:pPr>
        <w:pStyle w:val="ListParagraph"/>
        <w:widowControl/>
        <w:numPr>
          <w:ilvl w:val="0"/>
          <w:numId w:val="11"/>
        </w:numPr>
        <w:tabs>
          <w:tab w:val="clear" w:pos="1440"/>
        </w:tabs>
        <w:autoSpaceDE/>
        <w:autoSpaceDN/>
        <w:ind w:left="1008" w:hanging="144"/>
        <w:rPr>
          <w:sz w:val="25"/>
          <w:szCs w:val="25"/>
        </w:rPr>
      </w:pPr>
      <w:bookmarkStart w:id="7" w:name="_Hlk185501566"/>
      <w:r w:rsidRPr="00092E81">
        <w:rPr>
          <w:sz w:val="25"/>
          <w:szCs w:val="25"/>
        </w:rPr>
        <w:t>Any quality clauses specific to the customer</w:t>
      </w:r>
    </w:p>
    <w:p w14:paraId="4147E338" w14:textId="24DF38E3" w:rsidR="00AA270C" w:rsidRPr="005C5772" w:rsidRDefault="001A44B4" w:rsidP="00AF73C5">
      <w:pPr>
        <w:spacing w:after="120"/>
        <w:ind w:left="677"/>
        <w:rPr>
          <w:sz w:val="25"/>
          <w:szCs w:val="25"/>
        </w:rPr>
      </w:pPr>
      <w:bookmarkStart w:id="8" w:name="_Hlk185501603"/>
      <w:bookmarkEnd w:id="7"/>
      <w:r w:rsidRPr="00092E81">
        <w:rPr>
          <w:sz w:val="25"/>
          <w:szCs w:val="25"/>
        </w:rPr>
        <w:t>Sales will review and confirm the accuracy of these requirements, ensuring that Warehouse Management can meet them before releasing orders for production.</w:t>
      </w:r>
    </w:p>
    <w:bookmarkEnd w:id="8"/>
    <w:p w14:paraId="35BEC22C" w14:textId="221A021F" w:rsidR="00B26A04" w:rsidRPr="005C5772" w:rsidRDefault="00B26A04" w:rsidP="005C5772">
      <w:pPr>
        <w:pStyle w:val="Header"/>
        <w:widowControl/>
        <w:numPr>
          <w:ilvl w:val="0"/>
          <w:numId w:val="8"/>
        </w:numPr>
        <w:tabs>
          <w:tab w:val="clear" w:pos="4680"/>
          <w:tab w:val="clear" w:pos="9360"/>
        </w:tabs>
        <w:autoSpaceDE/>
        <w:autoSpaceDN/>
        <w:spacing w:after="40"/>
        <w:ind w:left="360"/>
        <w:rPr>
          <w:sz w:val="25"/>
          <w:szCs w:val="25"/>
        </w:rPr>
      </w:pPr>
      <w:r w:rsidRPr="00092E81">
        <w:rPr>
          <w:sz w:val="25"/>
          <w:szCs w:val="25"/>
        </w:rPr>
        <w:t>Scheduling</w:t>
      </w:r>
    </w:p>
    <w:p w14:paraId="722BF09E" w14:textId="77777777" w:rsidR="00B26A04" w:rsidRPr="008C573B"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bookmarkStart w:id="9" w:name="_Hlk185502935"/>
      <w:r w:rsidRPr="008C573B">
        <w:rPr>
          <w:rStyle w:val="cf01"/>
          <w:rFonts w:ascii="Times New Roman" w:hAnsi="Times New Roman" w:cs="Times New Roman"/>
          <w:sz w:val="25"/>
          <w:szCs w:val="25"/>
        </w:rPr>
        <w:t>Assignment of Responsibilities</w:t>
      </w:r>
    </w:p>
    <w:p w14:paraId="1ABAC70D" w14:textId="77777777" w:rsidR="00B26A04" w:rsidRPr="008C573B" w:rsidRDefault="00B26A04" w:rsidP="00AF73C5">
      <w:pPr>
        <w:spacing w:after="120"/>
        <w:ind w:left="677"/>
        <w:rPr>
          <w:sz w:val="25"/>
          <w:szCs w:val="25"/>
        </w:rPr>
      </w:pPr>
      <w:r w:rsidRPr="00092E81">
        <w:rPr>
          <w:sz w:val="25"/>
          <w:szCs w:val="25"/>
        </w:rPr>
        <w:t>The Shift Supervisor is responsible for assigning production employees to specific work responsibilities based on their training and competence in those tasks.</w:t>
      </w:r>
    </w:p>
    <w:bookmarkEnd w:id="9"/>
    <w:p w14:paraId="0A72F5B3" w14:textId="2E1D8A57" w:rsidR="00B26A04" w:rsidRPr="005C5772" w:rsidRDefault="00B26A04" w:rsidP="00D53D16">
      <w:pPr>
        <w:pStyle w:val="Header"/>
        <w:widowControl/>
        <w:numPr>
          <w:ilvl w:val="0"/>
          <w:numId w:val="8"/>
        </w:numPr>
        <w:tabs>
          <w:tab w:val="clear" w:pos="4680"/>
          <w:tab w:val="clear" w:pos="9360"/>
        </w:tabs>
        <w:autoSpaceDE/>
        <w:autoSpaceDN/>
        <w:spacing w:after="40"/>
        <w:ind w:left="360"/>
        <w:rPr>
          <w:sz w:val="25"/>
          <w:szCs w:val="25"/>
        </w:rPr>
      </w:pPr>
      <w:r w:rsidRPr="00092E81">
        <w:rPr>
          <w:sz w:val="25"/>
          <w:szCs w:val="25"/>
        </w:rPr>
        <w:t>Incoming Deliveries of Material</w:t>
      </w:r>
    </w:p>
    <w:p w14:paraId="77487B70" w14:textId="77777777" w:rsidR="00B26A04" w:rsidRPr="008C573B"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r w:rsidRPr="008C573B">
        <w:rPr>
          <w:rStyle w:val="cf01"/>
          <w:rFonts w:ascii="Times New Roman" w:hAnsi="Times New Roman" w:cs="Times New Roman"/>
          <w:sz w:val="25"/>
          <w:szCs w:val="25"/>
        </w:rPr>
        <w:t>Processing Incoming Material</w:t>
      </w:r>
    </w:p>
    <w:p w14:paraId="32B4665C" w14:textId="77777777" w:rsidR="00B26A04" w:rsidRPr="008C573B" w:rsidRDefault="00B26A04" w:rsidP="008C573B">
      <w:pPr>
        <w:ind w:left="677"/>
        <w:rPr>
          <w:sz w:val="25"/>
          <w:szCs w:val="25"/>
        </w:rPr>
      </w:pPr>
      <w:bookmarkStart w:id="10" w:name="_Hlk185502975"/>
      <w:r w:rsidRPr="00092E81">
        <w:rPr>
          <w:sz w:val="25"/>
          <w:szCs w:val="25"/>
        </w:rPr>
        <w:t>All incoming materials must be processed according to QSP 10.1, including the recording of incoming information on paperwork and forwarding it to the designated area once action has been taken.</w:t>
      </w:r>
    </w:p>
    <w:p w14:paraId="0C87B1E0" w14:textId="13280C25" w:rsidR="00DE345C" w:rsidRPr="008C573B" w:rsidRDefault="00EA587A" w:rsidP="00AF73C5">
      <w:pPr>
        <w:spacing w:after="40"/>
        <w:ind w:left="677"/>
        <w:rPr>
          <w:sz w:val="25"/>
          <w:szCs w:val="25"/>
        </w:rPr>
      </w:pPr>
      <w:r w:rsidRPr="00092E81">
        <w:rPr>
          <w:sz w:val="25"/>
          <w:szCs w:val="25"/>
        </w:rPr>
        <w:t>Incoming materials will be inspected for traceability and compliance with customer specifications, including verification of material certifications and tolerances.</w:t>
      </w:r>
    </w:p>
    <w:p w14:paraId="4DC795D6" w14:textId="77777777" w:rsidR="00B26A04" w:rsidRPr="008C573B"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bookmarkStart w:id="11" w:name="_Hlk185502988"/>
      <w:bookmarkEnd w:id="10"/>
      <w:r w:rsidRPr="008C573B">
        <w:rPr>
          <w:rStyle w:val="cf01"/>
          <w:rFonts w:ascii="Times New Roman" w:hAnsi="Times New Roman" w:cs="Times New Roman"/>
          <w:sz w:val="25"/>
          <w:szCs w:val="25"/>
        </w:rPr>
        <w:t>Handling Delayed Material</w:t>
      </w:r>
    </w:p>
    <w:p w14:paraId="7CCC1857" w14:textId="77777777" w:rsidR="00B26A04" w:rsidRPr="008C573B" w:rsidRDefault="00B26A04" w:rsidP="008C573B">
      <w:pPr>
        <w:ind w:left="677"/>
        <w:rPr>
          <w:sz w:val="25"/>
          <w:szCs w:val="25"/>
        </w:rPr>
      </w:pPr>
      <w:r w:rsidRPr="00092E81">
        <w:rPr>
          <w:sz w:val="25"/>
          <w:szCs w:val="25"/>
        </w:rPr>
        <w:t>If material does not arrive on the due date for a "Hold for Incoming" Order, the Receiving department must notify the Buyer and request an updated due date. The updated due date must be recorded on the paperwork and filed according to that date.</w:t>
      </w:r>
    </w:p>
    <w:p w14:paraId="5ECB478D" w14:textId="3D8DBA2B" w:rsidR="00EA587A" w:rsidRPr="008C573B" w:rsidRDefault="00EA587A" w:rsidP="00AF73C5">
      <w:pPr>
        <w:spacing w:after="120"/>
        <w:ind w:left="677"/>
        <w:rPr>
          <w:sz w:val="25"/>
          <w:szCs w:val="25"/>
        </w:rPr>
      </w:pPr>
      <w:r w:rsidRPr="00092E81">
        <w:rPr>
          <w:sz w:val="25"/>
          <w:szCs w:val="25"/>
        </w:rPr>
        <w:t xml:space="preserve">Backorders will be tracked, and the appropriate sales team will notify the customer of </w:t>
      </w:r>
      <w:r w:rsidRPr="00092E81">
        <w:rPr>
          <w:sz w:val="25"/>
          <w:szCs w:val="25"/>
        </w:rPr>
        <w:lastRenderedPageBreak/>
        <w:t>delays or availability issues.</w:t>
      </w:r>
    </w:p>
    <w:bookmarkEnd w:id="11"/>
    <w:p w14:paraId="3CCECD7F" w14:textId="061B9D94" w:rsidR="00B26A04" w:rsidRPr="005C5772" w:rsidRDefault="00B26A04" w:rsidP="00D53D16">
      <w:pPr>
        <w:pStyle w:val="Header"/>
        <w:widowControl/>
        <w:numPr>
          <w:ilvl w:val="0"/>
          <w:numId w:val="8"/>
        </w:numPr>
        <w:tabs>
          <w:tab w:val="clear" w:pos="4680"/>
          <w:tab w:val="clear" w:pos="9360"/>
        </w:tabs>
        <w:autoSpaceDE/>
        <w:autoSpaceDN/>
        <w:spacing w:after="40"/>
        <w:ind w:left="360"/>
        <w:rPr>
          <w:sz w:val="25"/>
          <w:szCs w:val="25"/>
        </w:rPr>
      </w:pPr>
      <w:r w:rsidRPr="00092E81">
        <w:rPr>
          <w:sz w:val="25"/>
          <w:szCs w:val="25"/>
        </w:rPr>
        <w:t>Equipment</w:t>
      </w:r>
    </w:p>
    <w:p w14:paraId="64AE5FC5" w14:textId="77777777" w:rsidR="00B26A04" w:rsidRPr="003823EB"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bookmarkStart w:id="12" w:name="_Hlk185503192"/>
      <w:r w:rsidRPr="003823EB">
        <w:rPr>
          <w:rStyle w:val="cf01"/>
          <w:rFonts w:ascii="Times New Roman" w:hAnsi="Times New Roman" w:cs="Times New Roman"/>
          <w:sz w:val="25"/>
          <w:szCs w:val="25"/>
        </w:rPr>
        <w:t>Selection and Approval</w:t>
      </w:r>
    </w:p>
    <w:bookmarkEnd w:id="12"/>
    <w:p w14:paraId="109CF238" w14:textId="77777777" w:rsidR="00B26A04" w:rsidRPr="0008308E" w:rsidRDefault="00B26A04" w:rsidP="0008308E">
      <w:pPr>
        <w:ind w:left="677"/>
        <w:rPr>
          <w:sz w:val="25"/>
          <w:szCs w:val="25"/>
        </w:rPr>
      </w:pPr>
      <w:r w:rsidRPr="00092E81">
        <w:rPr>
          <w:sz w:val="25"/>
          <w:szCs w:val="25"/>
        </w:rPr>
        <w:t>Equipment used for processing customer requirements must be specifically selected and approved by management. Any changes to the process or revisions to the product or process must be approved by the Shift Supervisor or Warehouse Manager.</w:t>
      </w:r>
    </w:p>
    <w:p w14:paraId="6A4C64D0" w14:textId="50844D2B" w:rsidR="00EA587A" w:rsidRPr="0008308E" w:rsidRDefault="00EA587A" w:rsidP="00AF73C5">
      <w:pPr>
        <w:spacing w:after="40"/>
        <w:ind w:left="677"/>
        <w:rPr>
          <w:sz w:val="25"/>
          <w:szCs w:val="25"/>
        </w:rPr>
      </w:pPr>
      <w:r w:rsidRPr="00092E81">
        <w:rPr>
          <w:sz w:val="25"/>
          <w:szCs w:val="25"/>
        </w:rPr>
        <w:t>Equipment used for material processing will be calibrated according to internal standards, ensuring it meets dimensional requirements and customer specifications.</w:t>
      </w:r>
    </w:p>
    <w:p w14:paraId="7005062A" w14:textId="77777777" w:rsidR="00B26A04" w:rsidRPr="003823EB"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bookmarkStart w:id="13" w:name="_Hlk185503454"/>
      <w:r w:rsidRPr="003823EB">
        <w:rPr>
          <w:rStyle w:val="cf01"/>
          <w:rFonts w:ascii="Times New Roman" w:hAnsi="Times New Roman" w:cs="Times New Roman"/>
          <w:sz w:val="25"/>
          <w:szCs w:val="25"/>
        </w:rPr>
        <w:t>Installation and Verification</w:t>
      </w:r>
    </w:p>
    <w:p w14:paraId="0BCA5F77" w14:textId="77777777" w:rsidR="00B26A04" w:rsidRPr="0008308E" w:rsidRDefault="00B26A04" w:rsidP="0008308E">
      <w:pPr>
        <w:ind w:left="677"/>
        <w:rPr>
          <w:sz w:val="25"/>
          <w:szCs w:val="25"/>
        </w:rPr>
      </w:pPr>
      <w:bookmarkStart w:id="14" w:name="_Hlk185503472"/>
      <w:bookmarkEnd w:id="13"/>
      <w:r w:rsidRPr="00092E81">
        <w:rPr>
          <w:sz w:val="25"/>
          <w:szCs w:val="25"/>
        </w:rPr>
        <w:t>To ensure equipment meets the necessary specifications, installation, training, and functionality must be verified by the Vendor at the time of purchase and installation.</w:t>
      </w:r>
    </w:p>
    <w:p w14:paraId="2EEEFE13" w14:textId="5E650300" w:rsidR="00EA587A" w:rsidRPr="00222341" w:rsidRDefault="00EE65A1" w:rsidP="00AF73C5">
      <w:pPr>
        <w:pStyle w:val="ListParagraph"/>
        <w:widowControl/>
        <w:numPr>
          <w:ilvl w:val="0"/>
          <w:numId w:val="11"/>
        </w:numPr>
        <w:tabs>
          <w:tab w:val="clear" w:pos="1440"/>
        </w:tabs>
        <w:autoSpaceDE/>
        <w:autoSpaceDN/>
        <w:spacing w:after="40"/>
        <w:ind w:left="1008" w:hanging="144"/>
        <w:rPr>
          <w:sz w:val="25"/>
          <w:szCs w:val="25"/>
        </w:rPr>
      </w:pPr>
      <w:r w:rsidRPr="00092E81">
        <w:rPr>
          <w:sz w:val="25"/>
          <w:szCs w:val="25"/>
        </w:rPr>
        <w:t>All equipment used for processing orders will be subject to a first-cut inspection to verify setup accuracy and compliance with customer-specified tolerances.</w:t>
      </w:r>
    </w:p>
    <w:p w14:paraId="6DBD026A" w14:textId="77777777" w:rsidR="00B26A04" w:rsidRPr="003823EB"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bookmarkStart w:id="15" w:name="_Hlk185503669"/>
      <w:bookmarkEnd w:id="14"/>
      <w:r w:rsidRPr="003823EB">
        <w:rPr>
          <w:rStyle w:val="cf01"/>
          <w:rFonts w:ascii="Times New Roman" w:hAnsi="Times New Roman" w:cs="Times New Roman"/>
          <w:sz w:val="25"/>
          <w:szCs w:val="25"/>
        </w:rPr>
        <w:t>Operational Accuracy</w:t>
      </w:r>
    </w:p>
    <w:p w14:paraId="07128077" w14:textId="77777777" w:rsidR="00B26A04" w:rsidRPr="0008308E" w:rsidRDefault="00B26A04" w:rsidP="0008308E">
      <w:pPr>
        <w:ind w:left="677"/>
        <w:rPr>
          <w:sz w:val="25"/>
          <w:szCs w:val="25"/>
        </w:rPr>
      </w:pPr>
      <w:r w:rsidRPr="00092E81">
        <w:rPr>
          <w:sz w:val="25"/>
          <w:szCs w:val="25"/>
        </w:rPr>
        <w:t>A first cut piece inspection must be performed to verify the accuracy of machine setup and process operation.</w:t>
      </w:r>
    </w:p>
    <w:p w14:paraId="49B2B453" w14:textId="5B040909" w:rsidR="00727241" w:rsidRPr="0008308E" w:rsidRDefault="00727241" w:rsidP="00AF73C5">
      <w:pPr>
        <w:spacing w:after="40"/>
        <w:ind w:left="677"/>
        <w:rPr>
          <w:sz w:val="25"/>
          <w:szCs w:val="25"/>
        </w:rPr>
      </w:pPr>
      <w:r w:rsidRPr="00092E81">
        <w:rPr>
          <w:sz w:val="25"/>
          <w:szCs w:val="25"/>
        </w:rPr>
        <w:t>A first-cut piece inspection will be performed to verify the accuracy of machine setup and process operation, ensuring the order meets customer specifications. Operational accuracy will be maintained through regular equipment calibration.</w:t>
      </w:r>
    </w:p>
    <w:p w14:paraId="6BD714B1" w14:textId="77777777" w:rsidR="00B26A04" w:rsidRPr="003823EB" w:rsidRDefault="00B26A04" w:rsidP="00F777FD">
      <w:pPr>
        <w:widowControl/>
        <w:numPr>
          <w:ilvl w:val="0"/>
          <w:numId w:val="10"/>
        </w:numPr>
        <w:tabs>
          <w:tab w:val="clear" w:pos="720"/>
          <w:tab w:val="num" w:pos="1440"/>
        </w:tabs>
        <w:autoSpaceDE/>
        <w:autoSpaceDN/>
        <w:ind w:left="677" w:hanging="288"/>
        <w:rPr>
          <w:rStyle w:val="cf01"/>
          <w:rFonts w:ascii="Times New Roman" w:hAnsi="Times New Roman" w:cs="Times New Roman"/>
          <w:sz w:val="25"/>
          <w:szCs w:val="25"/>
        </w:rPr>
      </w:pPr>
      <w:r w:rsidRPr="003823EB">
        <w:rPr>
          <w:rStyle w:val="cf01"/>
          <w:rFonts w:ascii="Times New Roman" w:hAnsi="Times New Roman" w:cs="Times New Roman"/>
          <w:sz w:val="25"/>
          <w:szCs w:val="25"/>
        </w:rPr>
        <w:t>Maintenance</w:t>
      </w:r>
    </w:p>
    <w:p w14:paraId="2091C2B3" w14:textId="1C5C1D71" w:rsidR="00AA270C" w:rsidRPr="0008308E" w:rsidRDefault="00727241" w:rsidP="00AF73C5">
      <w:pPr>
        <w:spacing w:after="120"/>
        <w:ind w:left="677"/>
        <w:rPr>
          <w:sz w:val="25"/>
          <w:szCs w:val="25"/>
        </w:rPr>
      </w:pPr>
      <w:r w:rsidRPr="00092E81">
        <w:rPr>
          <w:sz w:val="25"/>
          <w:szCs w:val="25"/>
        </w:rPr>
        <w:t>IMS will conduct preventive maintenance in accordance with QSP 9.5 to ensure that all equipment operates reliably and within specified tolerances.</w:t>
      </w:r>
    </w:p>
    <w:p w14:paraId="46C661F4" w14:textId="70F256D4" w:rsidR="006F4F86" w:rsidRPr="003D5C79" w:rsidRDefault="009E513F" w:rsidP="0041305B">
      <w:pPr>
        <w:pStyle w:val="Header"/>
        <w:widowControl/>
        <w:tabs>
          <w:tab w:val="clear" w:pos="4680"/>
          <w:tab w:val="clear" w:pos="9360"/>
        </w:tabs>
        <w:autoSpaceDE/>
        <w:autoSpaceDN/>
        <w:spacing w:after="40"/>
        <w:ind w:left="389"/>
        <w:rPr>
          <w:i/>
          <w:iCs/>
          <w:sz w:val="25"/>
          <w:szCs w:val="25"/>
        </w:rPr>
      </w:pPr>
      <w:bookmarkStart w:id="16" w:name="_Hlk185503855"/>
      <w:bookmarkEnd w:id="15"/>
      <w:r w:rsidRPr="003D5C79">
        <w:rPr>
          <w:i/>
          <w:iCs/>
          <w:sz w:val="25"/>
          <w:szCs w:val="25"/>
        </w:rPr>
        <w:t>Quality Expectations</w:t>
      </w:r>
    </w:p>
    <w:p w14:paraId="126B4FF4" w14:textId="4AA56953" w:rsidR="00964305" w:rsidRPr="003D5C79" w:rsidRDefault="00964305" w:rsidP="00F777FD">
      <w:pPr>
        <w:widowControl/>
        <w:numPr>
          <w:ilvl w:val="0"/>
          <w:numId w:val="10"/>
        </w:numPr>
        <w:tabs>
          <w:tab w:val="clear" w:pos="720"/>
          <w:tab w:val="num" w:pos="1440"/>
        </w:tabs>
        <w:autoSpaceDE/>
        <w:autoSpaceDN/>
        <w:ind w:left="677" w:hanging="288"/>
        <w:rPr>
          <w:rStyle w:val="cf01"/>
          <w:rFonts w:ascii="Times New Roman" w:hAnsi="Times New Roman" w:cs="Times New Roman"/>
          <w:i/>
          <w:iCs/>
          <w:sz w:val="25"/>
          <w:szCs w:val="25"/>
        </w:rPr>
      </w:pPr>
      <w:r w:rsidRPr="003D5C79">
        <w:rPr>
          <w:rStyle w:val="cf01"/>
          <w:rFonts w:ascii="Times New Roman" w:hAnsi="Times New Roman" w:cs="Times New Roman"/>
          <w:i/>
          <w:iCs/>
          <w:sz w:val="25"/>
          <w:szCs w:val="25"/>
        </w:rPr>
        <w:t>Quality Control Standards</w:t>
      </w:r>
    </w:p>
    <w:p w14:paraId="162E3122" w14:textId="0FE4F258" w:rsidR="0015116A" w:rsidRPr="003D5C79" w:rsidRDefault="0015116A" w:rsidP="004C7D55">
      <w:pPr>
        <w:ind w:left="677"/>
        <w:rPr>
          <w:i/>
          <w:iCs/>
          <w:sz w:val="25"/>
          <w:szCs w:val="25"/>
        </w:rPr>
      </w:pPr>
      <w:r w:rsidRPr="003D5C79">
        <w:rPr>
          <w:i/>
          <w:iCs/>
          <w:sz w:val="25"/>
          <w:szCs w:val="25"/>
        </w:rPr>
        <w:t>IMS will ensure that all materials provided to customers are free from defects such as blemishes, gouges, scratches, rust, bends, or other damages before fulfilling any order.</w:t>
      </w:r>
    </w:p>
    <w:p w14:paraId="2A9382BE" w14:textId="77777777" w:rsidR="00EA0285" w:rsidRPr="003D5C79" w:rsidRDefault="0015116A" w:rsidP="00AF73C5">
      <w:pPr>
        <w:spacing w:after="40"/>
        <w:ind w:left="677"/>
        <w:rPr>
          <w:i/>
          <w:iCs/>
          <w:sz w:val="25"/>
          <w:szCs w:val="25"/>
        </w:rPr>
      </w:pPr>
      <w:r w:rsidRPr="003D5C79">
        <w:rPr>
          <w:i/>
          <w:iCs/>
          <w:sz w:val="25"/>
          <w:szCs w:val="25"/>
        </w:rPr>
        <w:t>Associates will verify that all items meet both IMS and customer specifications before shipment. If a product meets technical specifications but does not satisfy the inspector's visual expectations, it will be held until a customer concession is obtained.</w:t>
      </w:r>
    </w:p>
    <w:p w14:paraId="5F35C2AF" w14:textId="780B80F2" w:rsidR="00964305" w:rsidRPr="003D5C79" w:rsidRDefault="00964305" w:rsidP="00F777FD">
      <w:pPr>
        <w:widowControl/>
        <w:numPr>
          <w:ilvl w:val="0"/>
          <w:numId w:val="10"/>
        </w:numPr>
        <w:tabs>
          <w:tab w:val="clear" w:pos="720"/>
          <w:tab w:val="num" w:pos="1440"/>
        </w:tabs>
        <w:autoSpaceDE/>
        <w:autoSpaceDN/>
        <w:ind w:left="677" w:hanging="288"/>
        <w:rPr>
          <w:rStyle w:val="cf01"/>
          <w:rFonts w:ascii="Times New Roman" w:hAnsi="Times New Roman" w:cs="Times New Roman"/>
          <w:i/>
          <w:iCs/>
          <w:sz w:val="25"/>
          <w:szCs w:val="25"/>
        </w:rPr>
      </w:pPr>
      <w:r w:rsidRPr="003D5C79">
        <w:rPr>
          <w:rStyle w:val="cf01"/>
          <w:rFonts w:ascii="Times New Roman" w:hAnsi="Times New Roman" w:cs="Times New Roman"/>
          <w:i/>
          <w:iCs/>
          <w:sz w:val="25"/>
          <w:szCs w:val="25"/>
        </w:rPr>
        <w:t>Handling of Specified Materials</w:t>
      </w:r>
    </w:p>
    <w:p w14:paraId="2C7AA970" w14:textId="77777777" w:rsidR="00964305" w:rsidRPr="003D5C79" w:rsidRDefault="00964305" w:rsidP="00AF73C5">
      <w:pPr>
        <w:spacing w:after="40"/>
        <w:ind w:left="677"/>
        <w:rPr>
          <w:i/>
          <w:iCs/>
          <w:sz w:val="25"/>
          <w:szCs w:val="25"/>
        </w:rPr>
      </w:pPr>
      <w:r w:rsidRPr="003D5C79">
        <w:rPr>
          <w:i/>
          <w:iCs/>
          <w:sz w:val="25"/>
          <w:szCs w:val="25"/>
        </w:rPr>
        <w:t>Associates must verify that all items meet both IMS and customer specifications. Items that meet technical specifications but do not satisfy the inspector's visual expectations must be held from shipment until a customer concession is obtained.</w:t>
      </w:r>
    </w:p>
    <w:p w14:paraId="78C2FCCF" w14:textId="265C14CC" w:rsidR="00964305" w:rsidRPr="003D5C79" w:rsidRDefault="00964305" w:rsidP="00F777FD">
      <w:pPr>
        <w:widowControl/>
        <w:numPr>
          <w:ilvl w:val="0"/>
          <w:numId w:val="10"/>
        </w:numPr>
        <w:tabs>
          <w:tab w:val="clear" w:pos="720"/>
          <w:tab w:val="num" w:pos="1440"/>
        </w:tabs>
        <w:autoSpaceDE/>
        <w:autoSpaceDN/>
        <w:ind w:left="677" w:hanging="288"/>
        <w:rPr>
          <w:rStyle w:val="cf01"/>
          <w:rFonts w:ascii="Times New Roman" w:hAnsi="Times New Roman" w:cs="Times New Roman"/>
          <w:i/>
          <w:iCs/>
          <w:sz w:val="25"/>
          <w:szCs w:val="25"/>
        </w:rPr>
      </w:pPr>
      <w:r w:rsidRPr="003D5C79">
        <w:rPr>
          <w:rStyle w:val="cf01"/>
          <w:rFonts w:ascii="Times New Roman" w:hAnsi="Times New Roman" w:cs="Times New Roman"/>
          <w:i/>
          <w:iCs/>
          <w:sz w:val="25"/>
          <w:szCs w:val="25"/>
        </w:rPr>
        <w:t>Prime Material Handling</w:t>
      </w:r>
    </w:p>
    <w:p w14:paraId="6BDF6F50" w14:textId="2FA8F81E" w:rsidR="00F87441" w:rsidRPr="003D5C79" w:rsidRDefault="00F87441" w:rsidP="004C7D55">
      <w:pPr>
        <w:ind w:left="677"/>
        <w:rPr>
          <w:i/>
          <w:iCs/>
          <w:sz w:val="25"/>
          <w:szCs w:val="25"/>
        </w:rPr>
      </w:pPr>
      <w:r w:rsidRPr="003D5C79">
        <w:rPr>
          <w:i/>
          <w:iCs/>
          <w:sz w:val="25"/>
          <w:szCs w:val="25"/>
        </w:rPr>
        <w:t>IMS will ensure that all materials are handled according to customer-specific requirements. Traceability and quality checks will be conducted for all materials, including those with tighter tolerances.</w:t>
      </w:r>
    </w:p>
    <w:p w14:paraId="1F301D7C" w14:textId="0E1ACD92" w:rsidR="00F87441" w:rsidRPr="003D5C79" w:rsidRDefault="00F87441" w:rsidP="00AF73C5">
      <w:pPr>
        <w:spacing w:after="40"/>
        <w:ind w:left="677"/>
        <w:rPr>
          <w:i/>
          <w:iCs/>
          <w:sz w:val="25"/>
          <w:szCs w:val="25"/>
        </w:rPr>
      </w:pPr>
      <w:r w:rsidRPr="003D5C79">
        <w:rPr>
          <w:i/>
          <w:iCs/>
          <w:sz w:val="25"/>
          <w:szCs w:val="25"/>
        </w:rPr>
        <w:t>Any remnant material left after processing will be tagged and tracked to ensure compliance with customer instructions and internal quality standards.</w:t>
      </w:r>
    </w:p>
    <w:p w14:paraId="4084EC30" w14:textId="354D1562" w:rsidR="00964305" w:rsidRPr="003D5C79" w:rsidRDefault="00964305" w:rsidP="00F777FD">
      <w:pPr>
        <w:widowControl/>
        <w:numPr>
          <w:ilvl w:val="0"/>
          <w:numId w:val="10"/>
        </w:numPr>
        <w:tabs>
          <w:tab w:val="clear" w:pos="720"/>
          <w:tab w:val="num" w:pos="1440"/>
        </w:tabs>
        <w:autoSpaceDE/>
        <w:autoSpaceDN/>
        <w:ind w:left="677" w:hanging="288"/>
        <w:rPr>
          <w:rStyle w:val="cf01"/>
          <w:rFonts w:ascii="Times New Roman" w:hAnsi="Times New Roman" w:cs="Times New Roman"/>
          <w:i/>
          <w:iCs/>
          <w:sz w:val="25"/>
          <w:szCs w:val="25"/>
        </w:rPr>
      </w:pPr>
      <w:r w:rsidRPr="003D5C79">
        <w:rPr>
          <w:rStyle w:val="cf01"/>
          <w:rFonts w:ascii="Times New Roman" w:hAnsi="Times New Roman" w:cs="Times New Roman"/>
          <w:i/>
          <w:iCs/>
          <w:sz w:val="25"/>
          <w:szCs w:val="25"/>
        </w:rPr>
        <w:t>Inspection Requirements</w:t>
      </w:r>
    </w:p>
    <w:p w14:paraId="6A097543" w14:textId="236644C2" w:rsidR="00030B9B" w:rsidRPr="003D5C79" w:rsidRDefault="00030B9B" w:rsidP="004C7D55">
      <w:pPr>
        <w:ind w:left="677"/>
        <w:rPr>
          <w:i/>
          <w:iCs/>
          <w:sz w:val="25"/>
          <w:szCs w:val="25"/>
        </w:rPr>
      </w:pPr>
      <w:r w:rsidRPr="003D5C79">
        <w:rPr>
          <w:i/>
          <w:iCs/>
          <w:sz w:val="25"/>
          <w:szCs w:val="25"/>
        </w:rPr>
        <w:t>IMS will conduct thorough visual inspections during packaging to ensure that materials meet established quality standards. Traceability and inspection records will be maintained and verified as part of the standard operating procedure for all materials.</w:t>
      </w:r>
    </w:p>
    <w:p w14:paraId="21DAC688" w14:textId="2399040D" w:rsidR="00F87441" w:rsidRPr="003D5C79" w:rsidRDefault="00030B9B" w:rsidP="00AF73C5">
      <w:pPr>
        <w:spacing w:after="40"/>
        <w:ind w:left="677"/>
        <w:rPr>
          <w:i/>
          <w:iCs/>
          <w:sz w:val="25"/>
          <w:szCs w:val="25"/>
        </w:rPr>
      </w:pPr>
      <w:r w:rsidRPr="003D5C79">
        <w:rPr>
          <w:i/>
          <w:iCs/>
          <w:sz w:val="25"/>
          <w:szCs w:val="25"/>
        </w:rPr>
        <w:lastRenderedPageBreak/>
        <w:t>Associates will ensure that all materials meet the agreed-upon tolerances and are free of any defects or nonconformities before shipment.</w:t>
      </w:r>
    </w:p>
    <w:p w14:paraId="337545EA" w14:textId="5CE4E76B" w:rsidR="00964305" w:rsidRPr="003D5C79" w:rsidRDefault="00964305" w:rsidP="003F7444">
      <w:pPr>
        <w:widowControl/>
        <w:numPr>
          <w:ilvl w:val="0"/>
          <w:numId w:val="10"/>
        </w:numPr>
        <w:tabs>
          <w:tab w:val="clear" w:pos="720"/>
          <w:tab w:val="num" w:pos="1440"/>
        </w:tabs>
        <w:autoSpaceDE/>
        <w:autoSpaceDN/>
        <w:ind w:left="677" w:hanging="288"/>
        <w:rPr>
          <w:rStyle w:val="cf01"/>
          <w:rFonts w:ascii="Times New Roman" w:hAnsi="Times New Roman" w:cs="Times New Roman"/>
          <w:i/>
          <w:iCs/>
          <w:sz w:val="25"/>
          <w:szCs w:val="25"/>
        </w:rPr>
      </w:pPr>
      <w:r w:rsidRPr="003D5C79">
        <w:rPr>
          <w:rStyle w:val="cf01"/>
          <w:rFonts w:ascii="Times New Roman" w:hAnsi="Times New Roman" w:cs="Times New Roman"/>
          <w:i/>
          <w:iCs/>
          <w:sz w:val="25"/>
          <w:szCs w:val="25"/>
        </w:rPr>
        <w:t>Material Cutting</w:t>
      </w:r>
    </w:p>
    <w:p w14:paraId="3507F6C1" w14:textId="77777777" w:rsidR="00964305" w:rsidRPr="003D5C79" w:rsidRDefault="00964305" w:rsidP="004C7D55">
      <w:pPr>
        <w:ind w:left="677"/>
        <w:rPr>
          <w:i/>
          <w:iCs/>
          <w:sz w:val="25"/>
          <w:szCs w:val="25"/>
        </w:rPr>
      </w:pPr>
      <w:r w:rsidRPr="003D5C79">
        <w:rPr>
          <w:i/>
          <w:iCs/>
          <w:sz w:val="25"/>
          <w:szCs w:val="25"/>
        </w:rPr>
        <w:t>Associates should be aware that materials cut to size may exhibit minor processing marks. This is common within the industry and considered acceptable unless it detracts from the overall quality of the product.</w:t>
      </w:r>
    </w:p>
    <w:bookmarkEnd w:id="16"/>
    <w:p w14:paraId="3225C521" w14:textId="77777777" w:rsidR="003D43AC" w:rsidRPr="00092E81" w:rsidRDefault="003D43AC" w:rsidP="00D90838">
      <w:pPr>
        <w:pStyle w:val="BodyText"/>
        <w:spacing w:line="360" w:lineRule="auto"/>
      </w:pPr>
    </w:p>
    <w:p w14:paraId="524B3DC6" w14:textId="65BFC4F2" w:rsidR="00B8637F" w:rsidRPr="00092E81" w:rsidRDefault="00C5643E" w:rsidP="00FE6C29">
      <w:pPr>
        <w:pStyle w:val="Heading1"/>
        <w:keepNext/>
        <w:widowControl/>
        <w:autoSpaceDE/>
        <w:autoSpaceDN/>
        <w:spacing w:before="0" w:after="120"/>
        <w:ind w:left="0"/>
      </w:pPr>
      <w:r w:rsidRPr="00092E81">
        <w:t>Risks and Mitigations</w:t>
      </w:r>
    </w:p>
    <w:tbl>
      <w:tblPr>
        <w:tblStyle w:val="TableGrid"/>
        <w:tblW w:w="10108" w:type="dxa"/>
        <w:jc w:val="center"/>
        <w:tblCellMar>
          <w:bottom w:w="29" w:type="dxa"/>
        </w:tblCellMar>
        <w:tblLook w:val="04A0" w:firstRow="1" w:lastRow="0" w:firstColumn="1" w:lastColumn="0" w:noHBand="0" w:noVBand="1"/>
      </w:tblPr>
      <w:tblGrid>
        <w:gridCol w:w="5054"/>
        <w:gridCol w:w="5054"/>
      </w:tblGrid>
      <w:tr w:rsidR="00EB2BF4" w:rsidRPr="0022357A" w14:paraId="684D8940" w14:textId="77777777" w:rsidTr="00D35CF3">
        <w:trPr>
          <w:trHeight w:val="360"/>
          <w:tblHeader/>
          <w:jc w:val="center"/>
        </w:trPr>
        <w:tc>
          <w:tcPr>
            <w:tcW w:w="5054" w:type="dxa"/>
            <w:vAlign w:val="center"/>
          </w:tcPr>
          <w:p w14:paraId="631702EB" w14:textId="77777777" w:rsidR="00EB2BF4" w:rsidRPr="0022357A" w:rsidRDefault="00EB2BF4" w:rsidP="00D35CF3">
            <w:pPr>
              <w:pStyle w:val="Header"/>
              <w:jc w:val="center"/>
              <w:rPr>
                <w:sz w:val="25"/>
                <w:szCs w:val="25"/>
              </w:rPr>
            </w:pPr>
            <w:bookmarkStart w:id="17" w:name="_Hlk185504340"/>
            <w:r w:rsidRPr="0022357A">
              <w:rPr>
                <w:sz w:val="25"/>
                <w:szCs w:val="25"/>
              </w:rPr>
              <w:t>Risks</w:t>
            </w:r>
          </w:p>
        </w:tc>
        <w:tc>
          <w:tcPr>
            <w:tcW w:w="5054" w:type="dxa"/>
            <w:vAlign w:val="center"/>
          </w:tcPr>
          <w:p w14:paraId="04D7DD32" w14:textId="77777777" w:rsidR="00EB2BF4" w:rsidRPr="0022357A" w:rsidRDefault="00EB2BF4" w:rsidP="00D35CF3">
            <w:pPr>
              <w:pStyle w:val="Header"/>
              <w:jc w:val="center"/>
              <w:rPr>
                <w:sz w:val="25"/>
                <w:szCs w:val="25"/>
              </w:rPr>
            </w:pPr>
            <w:r w:rsidRPr="0022357A">
              <w:rPr>
                <w:sz w:val="25"/>
                <w:szCs w:val="25"/>
              </w:rPr>
              <w:t>Mitigations</w:t>
            </w:r>
          </w:p>
        </w:tc>
      </w:tr>
      <w:tr w:rsidR="00EB2BF4" w:rsidRPr="0022357A" w14:paraId="2FCDD858" w14:textId="77777777" w:rsidTr="00D35CF3">
        <w:trPr>
          <w:jc w:val="center"/>
        </w:trPr>
        <w:tc>
          <w:tcPr>
            <w:tcW w:w="5054" w:type="dxa"/>
          </w:tcPr>
          <w:p w14:paraId="01973E09" w14:textId="0B80BA7C" w:rsidR="00EB2BF4" w:rsidRPr="0022357A" w:rsidRDefault="00EB2BF4" w:rsidP="00D35CF3">
            <w:pPr>
              <w:pStyle w:val="Header"/>
              <w:spacing w:after="40"/>
              <w:rPr>
                <w:sz w:val="25"/>
                <w:szCs w:val="25"/>
              </w:rPr>
            </w:pPr>
            <w:r w:rsidRPr="00EB2BF4">
              <w:rPr>
                <w:sz w:val="25"/>
                <w:szCs w:val="25"/>
              </w:rPr>
              <w:t>Incomplete technical data or specifications for orders</w:t>
            </w:r>
            <w:r>
              <w:rPr>
                <w:sz w:val="25"/>
                <w:szCs w:val="25"/>
              </w:rPr>
              <w:t>.</w:t>
            </w:r>
          </w:p>
        </w:tc>
        <w:tc>
          <w:tcPr>
            <w:tcW w:w="5054" w:type="dxa"/>
          </w:tcPr>
          <w:p w14:paraId="22339452" w14:textId="4BB616F8" w:rsidR="00EB2BF4" w:rsidRPr="0022357A" w:rsidRDefault="00EB2BF4" w:rsidP="00EB2BF4">
            <w:pPr>
              <w:pStyle w:val="Header"/>
              <w:spacing w:after="40"/>
              <w:rPr>
                <w:sz w:val="25"/>
                <w:szCs w:val="25"/>
              </w:rPr>
            </w:pPr>
            <w:r w:rsidRPr="00EB2BF4">
              <w:rPr>
                <w:sz w:val="25"/>
                <w:szCs w:val="25"/>
              </w:rPr>
              <w:t>IMS will verify traceability and customer-specific tolerances before processing orders. All documentation will be reviewed to ensure compliance.</w:t>
            </w:r>
          </w:p>
        </w:tc>
      </w:tr>
      <w:tr w:rsidR="00EB2BF4" w:rsidRPr="0022357A" w14:paraId="4E56A807" w14:textId="77777777" w:rsidTr="00D35CF3">
        <w:trPr>
          <w:jc w:val="center"/>
        </w:trPr>
        <w:tc>
          <w:tcPr>
            <w:tcW w:w="5054" w:type="dxa"/>
          </w:tcPr>
          <w:p w14:paraId="06F1830C" w14:textId="00AC0BD2" w:rsidR="00EB2BF4" w:rsidRPr="0022357A" w:rsidRDefault="00EB2BF4" w:rsidP="00D35CF3">
            <w:pPr>
              <w:pStyle w:val="Header"/>
              <w:spacing w:after="40"/>
              <w:rPr>
                <w:sz w:val="25"/>
                <w:szCs w:val="25"/>
              </w:rPr>
            </w:pPr>
            <w:r w:rsidRPr="00EB2BF4">
              <w:rPr>
                <w:sz w:val="25"/>
                <w:szCs w:val="25"/>
              </w:rPr>
              <w:t>Delays in order fulfillment due to equipment availability</w:t>
            </w:r>
            <w:r>
              <w:rPr>
                <w:sz w:val="25"/>
                <w:szCs w:val="25"/>
              </w:rPr>
              <w:t>.</w:t>
            </w:r>
          </w:p>
        </w:tc>
        <w:tc>
          <w:tcPr>
            <w:tcW w:w="5054" w:type="dxa"/>
          </w:tcPr>
          <w:p w14:paraId="16441E9A" w14:textId="29C32323" w:rsidR="00EB2BF4" w:rsidRPr="0022357A" w:rsidRDefault="00EB2BF4" w:rsidP="00EB2BF4">
            <w:pPr>
              <w:pStyle w:val="Header"/>
              <w:spacing w:after="40"/>
              <w:rPr>
                <w:sz w:val="25"/>
                <w:szCs w:val="25"/>
              </w:rPr>
            </w:pPr>
            <w:r w:rsidRPr="00EB2BF4">
              <w:rPr>
                <w:sz w:val="25"/>
                <w:szCs w:val="25"/>
              </w:rPr>
              <w:t>IMS will regularly review equipment availability and capacity to avoid delays. Scheduling will account for both standard and special handling needs.</w:t>
            </w:r>
          </w:p>
        </w:tc>
      </w:tr>
      <w:tr w:rsidR="00EB2BF4" w:rsidRPr="0022357A" w14:paraId="27E87030" w14:textId="77777777" w:rsidTr="00D35CF3">
        <w:trPr>
          <w:jc w:val="center"/>
        </w:trPr>
        <w:tc>
          <w:tcPr>
            <w:tcW w:w="5054" w:type="dxa"/>
          </w:tcPr>
          <w:p w14:paraId="6D78E337" w14:textId="370891FC" w:rsidR="00EB2BF4" w:rsidRPr="0022357A" w:rsidRDefault="00EB2BF4" w:rsidP="00D35CF3">
            <w:pPr>
              <w:pStyle w:val="Header"/>
              <w:spacing w:after="40"/>
              <w:rPr>
                <w:sz w:val="25"/>
                <w:szCs w:val="25"/>
              </w:rPr>
            </w:pPr>
            <w:r w:rsidRPr="00EB2BF4">
              <w:rPr>
                <w:sz w:val="25"/>
                <w:szCs w:val="25"/>
              </w:rPr>
              <w:t>Miscommunication of customer-specific flow-downs</w:t>
            </w:r>
            <w:r>
              <w:rPr>
                <w:sz w:val="25"/>
                <w:szCs w:val="25"/>
              </w:rPr>
              <w:t>.</w:t>
            </w:r>
          </w:p>
        </w:tc>
        <w:tc>
          <w:tcPr>
            <w:tcW w:w="5054" w:type="dxa"/>
          </w:tcPr>
          <w:p w14:paraId="51B1AA8B" w14:textId="1D4990BD" w:rsidR="00EB2BF4" w:rsidRPr="0022357A" w:rsidRDefault="00EB2BF4" w:rsidP="00EB2BF4">
            <w:pPr>
              <w:pStyle w:val="Header"/>
              <w:spacing w:after="40"/>
              <w:rPr>
                <w:sz w:val="25"/>
                <w:szCs w:val="25"/>
              </w:rPr>
            </w:pPr>
            <w:r w:rsidRPr="00EB2BF4">
              <w:rPr>
                <w:sz w:val="25"/>
                <w:szCs w:val="25"/>
              </w:rPr>
              <w:t>IMS will document and communicate flow-down requirements through the IMS order management system to ensure all departments receive accurate information.</w:t>
            </w:r>
          </w:p>
        </w:tc>
      </w:tr>
      <w:tr w:rsidR="00EB2BF4" w:rsidRPr="0022357A" w14:paraId="0BB97872" w14:textId="77777777" w:rsidTr="00D35CF3">
        <w:trPr>
          <w:jc w:val="center"/>
        </w:trPr>
        <w:tc>
          <w:tcPr>
            <w:tcW w:w="5054" w:type="dxa"/>
          </w:tcPr>
          <w:p w14:paraId="695E09ED" w14:textId="1FE3DEE8" w:rsidR="00EB2BF4" w:rsidRPr="0022357A" w:rsidRDefault="00EB2BF4" w:rsidP="00D35CF3">
            <w:pPr>
              <w:pStyle w:val="Header"/>
              <w:spacing w:after="40"/>
              <w:rPr>
                <w:sz w:val="25"/>
                <w:szCs w:val="25"/>
              </w:rPr>
            </w:pPr>
            <w:r w:rsidRPr="00EB2BF4">
              <w:rPr>
                <w:sz w:val="25"/>
                <w:szCs w:val="25"/>
              </w:rPr>
              <w:t>Quality issues with materials</w:t>
            </w:r>
            <w:r>
              <w:rPr>
                <w:sz w:val="25"/>
                <w:szCs w:val="25"/>
              </w:rPr>
              <w:t>.</w:t>
            </w:r>
          </w:p>
        </w:tc>
        <w:tc>
          <w:tcPr>
            <w:tcW w:w="5054" w:type="dxa"/>
          </w:tcPr>
          <w:p w14:paraId="57AFBB83" w14:textId="0D4FC6AE" w:rsidR="00EB2BF4" w:rsidRPr="0022357A" w:rsidRDefault="00EB2BF4" w:rsidP="00EB2BF4">
            <w:pPr>
              <w:pStyle w:val="Header"/>
              <w:spacing w:after="40"/>
              <w:rPr>
                <w:sz w:val="25"/>
                <w:szCs w:val="25"/>
              </w:rPr>
            </w:pPr>
            <w:r w:rsidRPr="00EB2BF4">
              <w:rPr>
                <w:sz w:val="25"/>
                <w:szCs w:val="25"/>
              </w:rPr>
              <w:t>IMS will perform quality control checks, including verification of material integrity, surface finishes, and adherence to tolerances.</w:t>
            </w:r>
          </w:p>
        </w:tc>
      </w:tr>
      <w:tr w:rsidR="00EB2BF4" w:rsidRPr="0022357A" w14:paraId="21B296D0" w14:textId="77777777" w:rsidTr="00D35CF3">
        <w:trPr>
          <w:jc w:val="center"/>
        </w:trPr>
        <w:tc>
          <w:tcPr>
            <w:tcW w:w="5054" w:type="dxa"/>
          </w:tcPr>
          <w:p w14:paraId="1B24A52D" w14:textId="4D61B1B1" w:rsidR="00EB2BF4" w:rsidRPr="0022357A" w:rsidRDefault="00EB2BF4" w:rsidP="00D35CF3">
            <w:pPr>
              <w:pStyle w:val="Header"/>
              <w:spacing w:after="40"/>
              <w:rPr>
                <w:sz w:val="25"/>
                <w:szCs w:val="25"/>
              </w:rPr>
            </w:pPr>
            <w:r w:rsidRPr="00EB2BF4">
              <w:rPr>
                <w:sz w:val="25"/>
                <w:szCs w:val="25"/>
              </w:rPr>
              <w:t>Unplanned equipment breakdown</w:t>
            </w:r>
            <w:r>
              <w:rPr>
                <w:sz w:val="25"/>
                <w:szCs w:val="25"/>
              </w:rPr>
              <w:t>.</w:t>
            </w:r>
          </w:p>
        </w:tc>
        <w:tc>
          <w:tcPr>
            <w:tcW w:w="5054" w:type="dxa"/>
          </w:tcPr>
          <w:p w14:paraId="72C8F02B" w14:textId="0388E58D" w:rsidR="00EB2BF4" w:rsidRPr="0022357A" w:rsidRDefault="00EB2BF4" w:rsidP="00EB2BF4">
            <w:pPr>
              <w:pStyle w:val="Header"/>
              <w:spacing w:after="40"/>
              <w:rPr>
                <w:sz w:val="25"/>
                <w:szCs w:val="25"/>
              </w:rPr>
            </w:pPr>
            <w:r w:rsidRPr="00EB2BF4">
              <w:rPr>
                <w:sz w:val="25"/>
                <w:szCs w:val="25"/>
              </w:rPr>
              <w:t>IMS will ensure that routine preventive maintenance is conducted, and backup vendors are available for emergency repairs.</w:t>
            </w:r>
          </w:p>
        </w:tc>
      </w:tr>
      <w:bookmarkEnd w:id="17"/>
    </w:tbl>
    <w:p w14:paraId="7DF38E14" w14:textId="77777777" w:rsidR="00EB2BF4" w:rsidRPr="00092E81" w:rsidRDefault="00EB2BF4" w:rsidP="00AC4FD3">
      <w:pPr>
        <w:pStyle w:val="Header"/>
        <w:spacing w:line="360" w:lineRule="auto"/>
        <w:rPr>
          <w:b/>
          <w:sz w:val="25"/>
          <w:szCs w:val="25"/>
        </w:rPr>
      </w:pPr>
    </w:p>
    <w:p w14:paraId="56DCA7B5" w14:textId="77777777" w:rsidR="00B8637F" w:rsidRPr="00092E81" w:rsidRDefault="00C5643E" w:rsidP="00FE6C29">
      <w:pPr>
        <w:pStyle w:val="Heading1"/>
        <w:keepNext/>
        <w:widowControl/>
        <w:autoSpaceDE/>
        <w:autoSpaceDN/>
        <w:spacing w:before="0" w:after="120"/>
        <w:ind w:left="0"/>
      </w:pPr>
      <w:r w:rsidRPr="00092E81">
        <w:t>Reference and Applicable Documents</w:t>
      </w:r>
    </w:p>
    <w:p w14:paraId="6F263AA8" w14:textId="04DB657C" w:rsidR="00AD2A20" w:rsidRPr="00092E81" w:rsidRDefault="0006547D" w:rsidP="00941AC5">
      <w:pPr>
        <w:pStyle w:val="BodyText"/>
        <w:tabs>
          <w:tab w:val="left" w:pos="2348"/>
        </w:tabs>
      </w:pPr>
      <w:r w:rsidRPr="00092E81">
        <w:t>Organizational Quality Processes Manual</w:t>
      </w:r>
      <w:r w:rsidR="00AD2A20" w:rsidRPr="00092E81">
        <w:t xml:space="preserve"> (QSM-9000)</w:t>
      </w:r>
    </w:p>
    <w:p w14:paraId="6A1AB12E" w14:textId="171D87E8" w:rsidR="001F6809" w:rsidRPr="00092E81" w:rsidRDefault="0006547D" w:rsidP="00941AC5">
      <w:pPr>
        <w:pStyle w:val="BodyText"/>
        <w:tabs>
          <w:tab w:val="left" w:pos="2348"/>
        </w:tabs>
      </w:pPr>
      <w:r w:rsidRPr="00092E81">
        <w:t>Maintenance and Inspection of Equipment</w:t>
      </w:r>
      <w:r w:rsidR="001F6809" w:rsidRPr="00092E81">
        <w:t xml:space="preserve"> </w:t>
      </w:r>
      <w:r w:rsidR="0006783F" w:rsidRPr="00092E81">
        <w:t>(QSP 9.5)</w:t>
      </w:r>
    </w:p>
    <w:p w14:paraId="1D0C172B" w14:textId="48AA9F74" w:rsidR="001F6809" w:rsidRPr="00092E81" w:rsidRDefault="0006547D" w:rsidP="00941AC5">
      <w:pPr>
        <w:pStyle w:val="BodyText"/>
        <w:tabs>
          <w:tab w:val="left" w:pos="2348"/>
        </w:tabs>
      </w:pPr>
      <w:r w:rsidRPr="00092E81">
        <w:t>Receiving Inspection</w:t>
      </w:r>
      <w:r w:rsidR="0006783F" w:rsidRPr="00092E81">
        <w:t xml:space="preserve"> (QSP 10.1)</w:t>
      </w:r>
    </w:p>
    <w:p w14:paraId="73E17DD9" w14:textId="081EB18D" w:rsidR="001F6809" w:rsidRPr="00092E81" w:rsidRDefault="0006547D" w:rsidP="00941AC5">
      <w:pPr>
        <w:pStyle w:val="BodyText"/>
        <w:tabs>
          <w:tab w:val="left" w:pos="2348"/>
        </w:tabs>
      </w:pPr>
      <w:r w:rsidRPr="00092E81">
        <w:t>Loading and Final Shipping Inspection</w:t>
      </w:r>
      <w:r w:rsidR="0006783F" w:rsidRPr="00092E81">
        <w:t xml:space="preserve"> (QSP 10.3)</w:t>
      </w:r>
    </w:p>
    <w:p w14:paraId="2CA5D4A3" w14:textId="315DB6B4" w:rsidR="000615AC" w:rsidRPr="00092E81" w:rsidRDefault="0006547D" w:rsidP="00941AC5">
      <w:pPr>
        <w:pStyle w:val="BodyText"/>
        <w:tabs>
          <w:tab w:val="left" w:pos="2348"/>
        </w:tabs>
      </w:pPr>
      <w:r w:rsidRPr="00092E81">
        <w:t>Inventory Control and Preservation</w:t>
      </w:r>
      <w:r w:rsidR="0006783F" w:rsidRPr="00092E81">
        <w:t xml:space="preserve"> (QSP 15.1)</w:t>
      </w:r>
      <w:r w:rsidR="001F6809" w:rsidRPr="00092E81">
        <w:tab/>
      </w:r>
    </w:p>
    <w:p w14:paraId="70DB2CC8" w14:textId="3E1D9CB6" w:rsidR="001F6809" w:rsidRPr="00092E81" w:rsidRDefault="0006547D" w:rsidP="00941AC5">
      <w:pPr>
        <w:pStyle w:val="BodyText"/>
        <w:tabs>
          <w:tab w:val="left" w:pos="2348"/>
        </w:tabs>
      </w:pPr>
      <w:r w:rsidRPr="00092E81">
        <w:t>Packaging Instructions</w:t>
      </w:r>
      <w:r w:rsidR="0006783F" w:rsidRPr="00092E81">
        <w:t xml:space="preserve"> (QSI 9.1.6)</w:t>
      </w:r>
    </w:p>
    <w:p w14:paraId="16BEB531" w14:textId="7728E1E9" w:rsidR="00584992" w:rsidRPr="00092E81" w:rsidRDefault="00941AC5" w:rsidP="00941AC5">
      <w:pPr>
        <w:pStyle w:val="BodyText"/>
        <w:tabs>
          <w:tab w:val="left" w:pos="2348"/>
        </w:tabs>
      </w:pPr>
      <w:r w:rsidRPr="00092E81">
        <w:t>Shortage Tag (BO001)</w:t>
      </w:r>
    </w:p>
    <w:p w14:paraId="32E51FBB" w14:textId="3A904C97" w:rsidR="00827283" w:rsidRDefault="00941AC5" w:rsidP="00941AC5">
      <w:pPr>
        <w:pStyle w:val="BodyText"/>
        <w:tabs>
          <w:tab w:val="left" w:pos="2348"/>
        </w:tabs>
      </w:pPr>
      <w:r w:rsidRPr="00092E81">
        <w:t>Shipping Tag (ST001)</w:t>
      </w:r>
    </w:p>
    <w:p w14:paraId="00E0786A" w14:textId="77777777" w:rsidR="007F3578" w:rsidRPr="00092E81" w:rsidRDefault="007F3578" w:rsidP="007F3578">
      <w:pPr>
        <w:pStyle w:val="Header"/>
        <w:spacing w:line="360" w:lineRule="auto"/>
        <w:rPr>
          <w:sz w:val="25"/>
          <w:szCs w:val="25"/>
        </w:rPr>
      </w:pPr>
    </w:p>
    <w:p w14:paraId="2D39D0B3" w14:textId="77777777" w:rsidR="00B8637F" w:rsidRPr="00092E81" w:rsidRDefault="00C5643E" w:rsidP="00FE6C29">
      <w:pPr>
        <w:pStyle w:val="Heading1"/>
        <w:keepNext/>
        <w:widowControl/>
        <w:autoSpaceDE/>
        <w:autoSpaceDN/>
        <w:spacing w:before="0" w:after="120"/>
        <w:ind w:left="0"/>
      </w:pPr>
      <w:r w:rsidRPr="00092E81">
        <w:t>Personnel to be Trained</w:t>
      </w:r>
    </w:p>
    <w:p w14:paraId="4C087617" w14:textId="64AF307C" w:rsidR="000E57D9" w:rsidRPr="00092E81" w:rsidRDefault="000E57D9" w:rsidP="00F911D5">
      <w:pPr>
        <w:rPr>
          <w:bCs/>
          <w:sz w:val="25"/>
          <w:szCs w:val="25"/>
        </w:rPr>
      </w:pPr>
      <w:r w:rsidRPr="00092E81">
        <w:rPr>
          <w:bCs/>
          <w:sz w:val="25"/>
          <w:szCs w:val="25"/>
        </w:rPr>
        <w:t>Branch Administrative Support*</w:t>
      </w:r>
    </w:p>
    <w:p w14:paraId="3A39C32B" w14:textId="1E88EF8F" w:rsidR="002D36D4" w:rsidRPr="00092E81" w:rsidRDefault="000E57D9" w:rsidP="00F911D5">
      <w:pPr>
        <w:rPr>
          <w:bCs/>
          <w:sz w:val="25"/>
          <w:szCs w:val="25"/>
        </w:rPr>
      </w:pPr>
      <w:r w:rsidRPr="00092E81">
        <w:rPr>
          <w:bCs/>
          <w:sz w:val="25"/>
          <w:szCs w:val="25"/>
        </w:rPr>
        <w:lastRenderedPageBreak/>
        <w:t>Branch &amp; Store Management</w:t>
      </w:r>
    </w:p>
    <w:p w14:paraId="0BBC1041" w14:textId="4CCCD09F" w:rsidR="001120F5" w:rsidRPr="00092E81" w:rsidRDefault="000E57D9" w:rsidP="00F911D5">
      <w:pPr>
        <w:spacing w:after="120"/>
        <w:rPr>
          <w:bCs/>
          <w:sz w:val="25"/>
          <w:szCs w:val="25"/>
        </w:rPr>
      </w:pPr>
      <w:r w:rsidRPr="00092E81">
        <w:rPr>
          <w:bCs/>
          <w:sz w:val="25"/>
          <w:szCs w:val="25"/>
        </w:rPr>
        <w:t>Warehouse &amp; Store Operations Staff</w:t>
      </w:r>
      <w:r w:rsidR="00E95FB6" w:rsidRPr="00092E81">
        <w:rPr>
          <w:bCs/>
          <w:sz w:val="25"/>
          <w:szCs w:val="25"/>
        </w:rPr>
        <w:t xml:space="preserve"> </w:t>
      </w:r>
    </w:p>
    <w:p w14:paraId="3CB5A237" w14:textId="7DE569A6" w:rsidR="00F375E0" w:rsidRPr="00F911D5" w:rsidRDefault="00F375E0" w:rsidP="000E57D9">
      <w:pPr>
        <w:pStyle w:val="BodyText"/>
        <w:rPr>
          <w:i/>
          <w:iCs/>
          <w:sz w:val="23"/>
          <w:szCs w:val="23"/>
        </w:rPr>
      </w:pPr>
      <w:r w:rsidRPr="00F911D5">
        <w:rPr>
          <w:i/>
          <w:iCs/>
          <w:sz w:val="23"/>
          <w:szCs w:val="23"/>
        </w:rPr>
        <w:t>*</w:t>
      </w:r>
      <w:r w:rsidR="001120F5" w:rsidRPr="00F911D5">
        <w:rPr>
          <w:i/>
          <w:iCs/>
          <w:sz w:val="23"/>
          <w:szCs w:val="23"/>
        </w:rPr>
        <w:t xml:space="preserve">Other </w:t>
      </w:r>
      <w:r w:rsidRPr="00F911D5">
        <w:rPr>
          <w:i/>
          <w:iCs/>
          <w:sz w:val="23"/>
          <w:szCs w:val="23"/>
        </w:rPr>
        <w:t>Personnel that are determined to be impacted by this process shall require training in its effective implementation.</w:t>
      </w:r>
    </w:p>
    <w:p w14:paraId="1F1CF44B" w14:textId="77777777" w:rsidR="00584992" w:rsidRPr="00092E81" w:rsidRDefault="00584992" w:rsidP="00F911D5">
      <w:pPr>
        <w:pStyle w:val="Header"/>
        <w:spacing w:line="360" w:lineRule="auto"/>
        <w:rPr>
          <w:sz w:val="25"/>
          <w:szCs w:val="25"/>
        </w:rPr>
      </w:pPr>
    </w:p>
    <w:p w14:paraId="0B911DE7" w14:textId="75AB283E" w:rsidR="00BC5A5D" w:rsidRPr="00F911D5" w:rsidRDefault="00C5643E" w:rsidP="00F911D5">
      <w:pPr>
        <w:pStyle w:val="Heading1"/>
        <w:keepNext/>
        <w:widowControl/>
        <w:autoSpaceDE/>
        <w:autoSpaceDN/>
        <w:spacing w:before="0" w:after="120"/>
        <w:ind w:left="0"/>
      </w:pPr>
      <w:r w:rsidRPr="00092E81">
        <w:t>Revisions Table</w:t>
      </w:r>
    </w:p>
    <w:tbl>
      <w:tblPr>
        <w:tblStyle w:val="TableGrid"/>
        <w:tblW w:w="10109" w:type="dxa"/>
        <w:jc w:val="center"/>
        <w:tblLook w:val="04A0" w:firstRow="1" w:lastRow="0" w:firstColumn="1" w:lastColumn="0" w:noHBand="0" w:noVBand="1"/>
      </w:tblPr>
      <w:tblGrid>
        <w:gridCol w:w="1339"/>
        <w:gridCol w:w="6610"/>
        <w:gridCol w:w="2160"/>
      </w:tblGrid>
      <w:tr w:rsidR="00F911D5" w:rsidRPr="00017131" w14:paraId="24607BCC" w14:textId="77777777" w:rsidTr="00D35CF3">
        <w:trPr>
          <w:cantSplit/>
          <w:trHeight w:val="360"/>
          <w:jc w:val="center"/>
        </w:trPr>
        <w:tc>
          <w:tcPr>
            <w:tcW w:w="1339" w:type="dxa"/>
            <w:vAlign w:val="center"/>
          </w:tcPr>
          <w:p w14:paraId="38390CFE" w14:textId="77777777" w:rsidR="00F911D5" w:rsidRPr="00C43353" w:rsidRDefault="00F911D5" w:rsidP="00D35CF3">
            <w:pPr>
              <w:pStyle w:val="Header"/>
              <w:jc w:val="center"/>
              <w:rPr>
                <w:sz w:val="25"/>
                <w:szCs w:val="25"/>
              </w:rPr>
            </w:pPr>
            <w:r w:rsidRPr="00C43353">
              <w:rPr>
                <w:sz w:val="25"/>
                <w:szCs w:val="25"/>
              </w:rPr>
              <w:t>Date</w:t>
            </w:r>
          </w:p>
        </w:tc>
        <w:tc>
          <w:tcPr>
            <w:tcW w:w="6610" w:type="dxa"/>
            <w:vAlign w:val="center"/>
          </w:tcPr>
          <w:p w14:paraId="7FB44AE8" w14:textId="77777777" w:rsidR="00F911D5" w:rsidRPr="00C43353" w:rsidRDefault="00F911D5" w:rsidP="00D35CF3">
            <w:pPr>
              <w:pStyle w:val="Header"/>
              <w:jc w:val="center"/>
              <w:rPr>
                <w:sz w:val="25"/>
                <w:szCs w:val="25"/>
              </w:rPr>
            </w:pPr>
            <w:r w:rsidRPr="00C43353">
              <w:rPr>
                <w:sz w:val="25"/>
                <w:szCs w:val="25"/>
              </w:rPr>
              <w:t>Description of Change</w:t>
            </w:r>
          </w:p>
        </w:tc>
        <w:tc>
          <w:tcPr>
            <w:tcW w:w="2160" w:type="dxa"/>
            <w:vAlign w:val="center"/>
          </w:tcPr>
          <w:p w14:paraId="42AA8FEE" w14:textId="77777777" w:rsidR="00F911D5" w:rsidRPr="00C43353" w:rsidRDefault="00F911D5" w:rsidP="00D35CF3">
            <w:pPr>
              <w:pStyle w:val="Header"/>
              <w:jc w:val="center"/>
              <w:rPr>
                <w:sz w:val="25"/>
                <w:szCs w:val="25"/>
              </w:rPr>
            </w:pPr>
            <w:r w:rsidRPr="00C43353">
              <w:rPr>
                <w:sz w:val="25"/>
                <w:szCs w:val="25"/>
              </w:rPr>
              <w:t>Approved by</w:t>
            </w:r>
          </w:p>
        </w:tc>
      </w:tr>
      <w:tr w:rsidR="00F911D5" w:rsidRPr="00017131" w14:paraId="78E829B3" w14:textId="77777777" w:rsidTr="00D35CF3">
        <w:trPr>
          <w:cantSplit/>
          <w:trHeight w:val="521"/>
          <w:jc w:val="center"/>
        </w:trPr>
        <w:tc>
          <w:tcPr>
            <w:tcW w:w="1339" w:type="dxa"/>
          </w:tcPr>
          <w:p w14:paraId="247A0EE3" w14:textId="405BCE1D" w:rsidR="00F911D5" w:rsidRPr="00C43353" w:rsidRDefault="00F911D5" w:rsidP="00D35CF3">
            <w:pPr>
              <w:pStyle w:val="Header"/>
              <w:spacing w:after="40"/>
              <w:jc w:val="center"/>
              <w:rPr>
                <w:sz w:val="25"/>
                <w:szCs w:val="25"/>
              </w:rPr>
            </w:pPr>
            <w:r>
              <w:rPr>
                <w:sz w:val="25"/>
                <w:szCs w:val="25"/>
              </w:rPr>
              <w:t>TBD</w:t>
            </w:r>
          </w:p>
        </w:tc>
        <w:tc>
          <w:tcPr>
            <w:tcW w:w="6610" w:type="dxa"/>
          </w:tcPr>
          <w:p w14:paraId="7999E2C4" w14:textId="13214C90" w:rsidR="00F911D5" w:rsidRPr="00C43353" w:rsidRDefault="00F911D5" w:rsidP="00D35CF3">
            <w:pPr>
              <w:pStyle w:val="Header"/>
              <w:spacing w:after="40"/>
              <w:rPr>
                <w:sz w:val="25"/>
                <w:szCs w:val="25"/>
              </w:rPr>
            </w:pPr>
            <w:r w:rsidRPr="00F911D5">
              <w:rPr>
                <w:sz w:val="25"/>
                <w:szCs w:val="25"/>
              </w:rPr>
              <w:t>Updated to align with the addition of metal services and AMP, compliance to AS9100 added</w:t>
            </w:r>
            <w:r>
              <w:rPr>
                <w:sz w:val="25"/>
                <w:szCs w:val="25"/>
              </w:rPr>
              <w:t>.</w:t>
            </w:r>
          </w:p>
        </w:tc>
        <w:tc>
          <w:tcPr>
            <w:tcW w:w="2160" w:type="dxa"/>
          </w:tcPr>
          <w:p w14:paraId="1F9D8446" w14:textId="0B8E85AE" w:rsidR="00F911D5" w:rsidRPr="00C43353" w:rsidRDefault="00F911D5" w:rsidP="00D35CF3">
            <w:pPr>
              <w:pStyle w:val="Header"/>
              <w:spacing w:after="40"/>
              <w:jc w:val="center"/>
              <w:rPr>
                <w:sz w:val="25"/>
                <w:szCs w:val="25"/>
              </w:rPr>
            </w:pPr>
            <w:r>
              <w:rPr>
                <w:sz w:val="25"/>
                <w:szCs w:val="25"/>
              </w:rPr>
              <w:t>TBD</w:t>
            </w:r>
          </w:p>
        </w:tc>
      </w:tr>
    </w:tbl>
    <w:p w14:paraId="711470D2" w14:textId="77777777" w:rsidR="00F911D5" w:rsidRPr="00092E81" w:rsidRDefault="00F911D5" w:rsidP="001804B8">
      <w:pPr>
        <w:rPr>
          <w:sz w:val="25"/>
          <w:szCs w:val="25"/>
        </w:rPr>
      </w:pPr>
    </w:p>
    <w:sectPr w:rsidR="00F911D5" w:rsidRPr="00092E81" w:rsidSect="005C273E">
      <w:headerReference w:type="even" r:id="rId12"/>
      <w:headerReference w:type="default" r:id="rId13"/>
      <w:footerReference w:type="even" r:id="rId14"/>
      <w:footerReference w:type="default" r:id="rId15"/>
      <w:headerReference w:type="first" r:id="rId16"/>
      <w:footerReference w:type="first" r:id="rId17"/>
      <w:pgSz w:w="12240" w:h="15840" w:code="1"/>
      <w:pgMar w:top="2016" w:right="1152" w:bottom="720" w:left="1152" w:header="720" w:footer="432"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Rafael Maycotte" w:date="2024-10-31T09:20:00Z" w:initials="RM">
    <w:p w14:paraId="0F7BA359" w14:textId="32A7806F" w:rsidR="000C05DC" w:rsidRDefault="000C05DC" w:rsidP="000C05DC">
      <w:pPr>
        <w:pStyle w:val="CommentText"/>
      </w:pPr>
      <w:r>
        <w:rPr>
          <w:rStyle w:val="CommentReference"/>
        </w:rPr>
        <w:annotationRef/>
      </w:r>
      <w:r>
        <w:t>This section is pending</w:t>
      </w:r>
    </w:p>
  </w:comment>
  <w:comment w:id="3" w:author="Edythe Seflin" w:date="2024-12-12T12:42:00Z" w:initials="ES">
    <w:p w14:paraId="10C51650" w14:textId="77777777" w:rsidR="00194073" w:rsidRDefault="00194073" w:rsidP="00194073">
      <w:pPr>
        <w:pStyle w:val="CommentText"/>
      </w:pPr>
      <w:r>
        <w:rPr>
          <w:rStyle w:val="CommentReference"/>
        </w:rPr>
        <w:annotationRef/>
      </w:r>
      <w:r>
        <w:t>There is content in the original are we just updating the SCOPE to include AMP?</w:t>
      </w:r>
    </w:p>
  </w:comment>
  <w:comment w:id="4" w:author="Edythe Seflin" w:date="2024-12-19T09:30:00Z" w:initials="ES">
    <w:p w14:paraId="0E4D7814" w14:textId="77777777" w:rsidR="002642A6" w:rsidRDefault="002642A6" w:rsidP="002642A6">
      <w:pPr>
        <w:pStyle w:val="CommentText"/>
      </w:pPr>
      <w:r>
        <w:rPr>
          <w:rStyle w:val="CommentReference"/>
        </w:rPr>
        <w:annotationRef/>
      </w:r>
      <w:r>
        <w:t>Need to review the statement changes against the existing Proc Stmt.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F7BA359" w15:done="0"/>
  <w15:commentEx w15:paraId="10C51650" w15:paraIdParent="0F7BA359" w15:done="0"/>
  <w15:commentEx w15:paraId="0E4D781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C7A517" w16cex:dateUtc="2024-10-31T16:20:00Z"/>
  <w16cex:commentExtensible w16cex:durableId="5D7E94F8" w16cex:dateUtc="2024-12-12T20:42:00Z"/>
  <w16cex:commentExtensible w16cex:durableId="48433272" w16cex:dateUtc="2024-12-19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F7BA359" w16cid:durableId="5AC7A517"/>
  <w16cid:commentId w16cid:paraId="10C51650" w16cid:durableId="5D7E94F8"/>
  <w16cid:commentId w16cid:paraId="0E4D7814" w16cid:durableId="484332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EBD375" w14:textId="77777777" w:rsidR="00265C7A" w:rsidRDefault="00265C7A">
      <w:r>
        <w:separator/>
      </w:r>
    </w:p>
  </w:endnote>
  <w:endnote w:type="continuationSeparator" w:id="0">
    <w:p w14:paraId="1909CD5E" w14:textId="77777777" w:rsidR="00265C7A" w:rsidRDefault="00265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33B20" w14:textId="77777777" w:rsidR="00AA55BB" w:rsidRDefault="00AA5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CAC71D" w14:textId="77777777" w:rsidR="00A31CFE" w:rsidRDefault="00A31CFE" w:rsidP="00A31CFE">
    <w:pPr>
      <w:pStyle w:val="Footer"/>
      <w:spacing w:line="60" w:lineRule="exact"/>
    </w:pPr>
  </w:p>
  <w:p w14:paraId="2BA6CC5B" w14:textId="713000CF" w:rsidR="00A31CFE" w:rsidRDefault="00A31CFE">
    <w:pPr>
      <w:pStyle w:val="Footer"/>
    </w:pPr>
    <w:r w:rsidRPr="003D122A">
      <w:t xml:space="preserve">Page </w:t>
    </w:r>
    <w:r w:rsidRPr="003D122A">
      <w:fldChar w:fldCharType="begin"/>
    </w:r>
    <w:r w:rsidRPr="003D122A">
      <w:instrText xml:space="preserve"> PAGE  \* Arabic  \* MERGEFORMAT </w:instrText>
    </w:r>
    <w:r w:rsidRPr="003D122A">
      <w:fldChar w:fldCharType="separate"/>
    </w:r>
    <w:r>
      <w:t>1</w:t>
    </w:r>
    <w:r w:rsidRPr="003D122A">
      <w:fldChar w:fldCharType="end"/>
    </w:r>
    <w:r w:rsidRPr="003D122A">
      <w:t xml:space="preserve"> of </w:t>
    </w:r>
    <w:fldSimple w:instr=" NUMPAGES  \* Arabic  \* MERGEFORMAT ">
      <w:r>
        <w:t>2</w:t>
      </w:r>
    </w:fldSimple>
    <w:r w:rsidRPr="003D122A">
      <w:ptab w:relativeTo="margin" w:alignment="center" w:leader="none"/>
    </w:r>
    <w:r w:rsidRPr="000D276B">
      <w:rPr>
        <w:color w:val="FF0000"/>
      </w:rPr>
      <w:t>Printouts are Uncontrolled</w:t>
    </w:r>
    <w:r w:rsidRPr="003D122A">
      <w:ptab w:relativeTo="margin" w:alignment="right" w:leader="none"/>
    </w:r>
    <w:r w:rsidRPr="003D122A">
      <w:t xml:space="preserve">Rev </w:t>
    </w:r>
    <w:r w:rsidR="00F23DDA">
      <w:t>TBD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647FE5" w14:textId="77777777" w:rsidR="00AA55BB" w:rsidRDefault="00AA5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79A44" w14:textId="77777777" w:rsidR="00265C7A" w:rsidRDefault="00265C7A">
      <w:r>
        <w:separator/>
      </w:r>
    </w:p>
  </w:footnote>
  <w:footnote w:type="continuationSeparator" w:id="0">
    <w:p w14:paraId="3241A2FF" w14:textId="77777777" w:rsidR="00265C7A" w:rsidRDefault="00265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D1C50" w14:textId="77777777" w:rsidR="00AA55BB" w:rsidRDefault="00AA5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F867A" w14:textId="77777777" w:rsidR="002945E0" w:rsidRDefault="00C6111E" w:rsidP="002945E0">
    <w:pPr>
      <w:pStyle w:val="Header"/>
      <w:rPr>
        <w:rFonts w:ascii="Arial" w:hAnsi="Arial" w:cs="Arial"/>
      </w:rPr>
    </w:pPr>
    <w:r>
      <w:rPr>
        <w:noProof/>
      </w:rPr>
      <w:drawing>
        <wp:anchor distT="0" distB="0" distL="114300" distR="114300" simplePos="0" relativeHeight="251661312" behindDoc="0" locked="0" layoutInCell="1" allowOverlap="1" wp14:anchorId="49468ED2" wp14:editId="32E1E4FB">
          <wp:simplePos x="0" y="0"/>
          <wp:positionH relativeFrom="page">
            <wp:posOffset>1755775</wp:posOffset>
          </wp:positionH>
          <wp:positionV relativeFrom="page">
            <wp:posOffset>400354</wp:posOffset>
          </wp:positionV>
          <wp:extent cx="1569845" cy="356616"/>
          <wp:effectExtent l="0" t="0" r="0" b="5715"/>
          <wp:wrapNone/>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45E0">
      <w:rPr>
        <w:noProof/>
      </w:rPr>
      <w:drawing>
        <wp:anchor distT="0" distB="0" distL="114300" distR="114300" simplePos="0" relativeHeight="251665408" behindDoc="0" locked="0" layoutInCell="1" allowOverlap="1" wp14:anchorId="6AF7D476" wp14:editId="409E9F83">
          <wp:simplePos x="0" y="0"/>
          <wp:positionH relativeFrom="page">
            <wp:posOffset>1755775</wp:posOffset>
          </wp:positionH>
          <wp:positionV relativeFrom="page">
            <wp:posOffset>400354</wp:posOffset>
          </wp:positionV>
          <wp:extent cx="1569845" cy="356616"/>
          <wp:effectExtent l="0" t="0" r="0" b="5715"/>
          <wp:wrapNone/>
          <wp:docPr id="523521667" name="Picture 52352166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l="19459" b="28933"/>
                  <a:stretch/>
                </pic:blipFill>
                <pic:spPr bwMode="auto">
                  <a:xfrm>
                    <a:off x="0" y="0"/>
                    <a:ext cx="1569845" cy="3566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45E0">
      <w:rPr>
        <w:noProof/>
      </w:rPr>
      <w:drawing>
        <wp:anchor distT="0" distB="0" distL="114300" distR="114300" simplePos="0" relativeHeight="251664384" behindDoc="1" locked="0" layoutInCell="1" allowOverlap="1" wp14:anchorId="205A4D1E" wp14:editId="434D3A49">
          <wp:simplePos x="0" y="0"/>
          <wp:positionH relativeFrom="column">
            <wp:posOffset>-138761</wp:posOffset>
          </wp:positionH>
          <wp:positionV relativeFrom="paragraph">
            <wp:posOffset>-433705</wp:posOffset>
          </wp:positionV>
          <wp:extent cx="1092200" cy="1097280"/>
          <wp:effectExtent l="0" t="0" r="0" b="7620"/>
          <wp:wrapTight wrapText="bothSides">
            <wp:wrapPolygon edited="0">
              <wp:start x="9042" y="0"/>
              <wp:lineTo x="6405" y="375"/>
              <wp:lineTo x="377" y="4500"/>
              <wp:lineTo x="0" y="8625"/>
              <wp:lineTo x="0" y="14250"/>
              <wp:lineTo x="2260" y="18000"/>
              <wp:lineTo x="2260" y="18750"/>
              <wp:lineTo x="7158" y="21375"/>
              <wp:lineTo x="8288" y="21375"/>
              <wp:lineTo x="12809" y="21375"/>
              <wp:lineTo x="13940" y="21375"/>
              <wp:lineTo x="19214" y="18375"/>
              <wp:lineTo x="19214" y="18000"/>
              <wp:lineTo x="21098" y="13875"/>
              <wp:lineTo x="21098" y="8625"/>
              <wp:lineTo x="20721" y="4500"/>
              <wp:lineTo x="15070" y="375"/>
              <wp:lineTo x="12056" y="0"/>
              <wp:lineTo x="9042" y="0"/>
            </wp:wrapPolygon>
          </wp:wrapTight>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2200" cy="1097280"/>
                  </a:xfrm>
                  <a:prstGeom prst="rect">
                    <a:avLst/>
                  </a:prstGeom>
                  <a:noFill/>
                  <a:ln>
                    <a:noFill/>
                  </a:ln>
                </pic:spPr>
              </pic:pic>
            </a:graphicData>
          </a:graphic>
          <wp14:sizeRelH relativeFrom="page">
            <wp14:pctWidth>0</wp14:pctWidth>
          </wp14:sizeRelH>
          <wp14:sizeRelV relativeFrom="page">
            <wp14:pctHeight>0</wp14:pctHeight>
          </wp14:sizeRelV>
        </wp:anchor>
      </w:drawing>
    </w:r>
    <w:r w:rsidR="002945E0">
      <w:rPr>
        <w:rFonts w:ascii="Arial" w:hAnsi="Arial" w:cs="Arial"/>
        <w:noProof/>
        <w:sz w:val="19"/>
        <w:szCs w:val="19"/>
      </w:rPr>
      <mc:AlternateContent>
        <mc:Choice Requires="wps">
          <w:drawing>
            <wp:anchor distT="0" distB="0" distL="114300" distR="114300" simplePos="0" relativeHeight="251663360" behindDoc="0" locked="0" layoutInCell="1" allowOverlap="1" wp14:anchorId="04C1D9D1" wp14:editId="1BCDCB7E">
              <wp:simplePos x="0" y="0"/>
              <wp:positionH relativeFrom="margin">
                <wp:posOffset>-760426</wp:posOffset>
              </wp:positionH>
              <wp:positionV relativeFrom="paragraph">
                <wp:posOffset>-290195</wp:posOffset>
              </wp:positionV>
              <wp:extent cx="7863840" cy="822960"/>
              <wp:effectExtent l="0" t="0" r="3810" b="0"/>
              <wp:wrapNone/>
              <wp:docPr id="4" name="Rectangle 4"/>
              <wp:cNvGraphicFramePr/>
              <a:graphic xmlns:a="http://schemas.openxmlformats.org/drawingml/2006/main">
                <a:graphicData uri="http://schemas.microsoft.com/office/word/2010/wordprocessingShape">
                  <wps:wsp>
                    <wps:cNvSpPr/>
                    <wps:spPr>
                      <a:xfrm>
                        <a:off x="0" y="0"/>
                        <a:ext cx="7863840" cy="822960"/>
                      </a:xfrm>
                      <a:prstGeom prst="rect">
                        <a:avLst/>
                      </a:prstGeom>
                      <a:solidFill>
                        <a:srgbClr val="183975"/>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D6FF95" w14:textId="5DF1A791" w:rsidR="002945E0" w:rsidRPr="0014512C" w:rsidRDefault="002945E0" w:rsidP="002945E0">
                          <w:pPr>
                            <w:pStyle w:val="Header"/>
                            <w:spacing w:before="40"/>
                            <w:jc w:val="right"/>
                            <w:rPr>
                              <w:b/>
                              <w:color w:val="FF0000"/>
                              <w:sz w:val="16"/>
                              <w:szCs w:val="16"/>
                            </w:rPr>
                          </w:pPr>
                          <w:r w:rsidRPr="0014512C">
                            <w:rPr>
                              <w:b/>
                              <w:color w:val="FF0000"/>
                              <w:sz w:val="30"/>
                              <w:szCs w:val="30"/>
                            </w:rPr>
                            <w:t xml:space="preserve">Infrastructure, Environment, Training, </w:t>
                          </w:r>
                          <w:r w:rsidRPr="0014512C">
                            <w:rPr>
                              <w:b/>
                              <w:color w:val="FF0000"/>
                              <w:sz w:val="16"/>
                              <w:szCs w:val="16"/>
                            </w:rPr>
                            <w:t xml:space="preserve">                     ‘</w:t>
                          </w:r>
                        </w:p>
                        <w:p w14:paraId="72A2B3CE" w14:textId="106F500F" w:rsidR="002945E0" w:rsidRPr="0014512C" w:rsidRDefault="002945E0" w:rsidP="002945E0">
                          <w:pPr>
                            <w:pStyle w:val="Header"/>
                            <w:spacing w:before="40"/>
                            <w:jc w:val="center"/>
                            <w:rPr>
                              <w:b/>
                              <w:color w:val="FF0000"/>
                              <w:sz w:val="27"/>
                              <w:szCs w:val="27"/>
                            </w:rPr>
                          </w:pPr>
                          <w:r w:rsidRPr="0014512C">
                            <w:rPr>
                              <w:b/>
                              <w:color w:val="FF0000"/>
                              <w:sz w:val="27"/>
                              <w:szCs w:val="27"/>
                            </w:rPr>
                            <w:t xml:space="preserve">                                                                                                   and Documented Information</w:t>
                          </w:r>
                        </w:p>
                        <w:p w14:paraId="7E17AEF2" w14:textId="1D1C7D08" w:rsidR="002945E0" w:rsidRPr="00D86070" w:rsidRDefault="002945E0" w:rsidP="002945E0">
                          <w:pPr>
                            <w:pStyle w:val="Header"/>
                            <w:spacing w:before="40"/>
                            <w:jc w:val="right"/>
                            <w:rPr>
                              <w:b/>
                              <w:sz w:val="25"/>
                              <w:szCs w:val="25"/>
                            </w:rPr>
                          </w:pPr>
                          <w:r w:rsidRPr="007F72C4">
                            <w:rPr>
                              <w:b/>
                              <w:sz w:val="27"/>
                              <w:szCs w:val="27"/>
                            </w:rPr>
                            <w:t>QS</w:t>
                          </w:r>
                          <w:r>
                            <w:rPr>
                              <w:b/>
                              <w:sz w:val="27"/>
                              <w:szCs w:val="27"/>
                            </w:rPr>
                            <w:t>P</w:t>
                          </w:r>
                          <w:r w:rsidRPr="007F72C4">
                            <w:rPr>
                              <w:b/>
                              <w:sz w:val="27"/>
                              <w:szCs w:val="27"/>
                            </w:rPr>
                            <w:t xml:space="preserve"> </w:t>
                          </w:r>
                          <w:r>
                            <w:rPr>
                              <w:b/>
                              <w:sz w:val="27"/>
                              <w:szCs w:val="27"/>
                            </w:rPr>
                            <w:t>9</w:t>
                          </w:r>
                          <w:r w:rsidRPr="007F72C4">
                            <w:rPr>
                              <w:b/>
                              <w:sz w:val="27"/>
                              <w:szCs w:val="27"/>
                            </w:rPr>
                            <w:t>.</w:t>
                          </w:r>
                          <w:r w:rsidR="00AA55BB">
                            <w:rPr>
                              <w:b/>
                              <w:sz w:val="27"/>
                              <w:szCs w:val="27"/>
                            </w:rPr>
                            <w:t>?</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1D9D1" id="Rectangle 4" o:spid="_x0000_s1026" style="position:absolute;margin-left:-59.9pt;margin-top:-22.85pt;width:619.2pt;height:64.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" fillcolor="#183975" stroked="f" strokeweight="2pt">
              <v:textbox>
                <w:txbxContent>
                  <w:p w14:paraId="27D6FF95" w14:textId="5DF1A791" w:rsidR="002945E0" w:rsidRPr="0014512C" w:rsidRDefault="002945E0" w:rsidP="002945E0">
                    <w:pPr>
                      <w:pStyle w:val="Header"/>
                      <w:spacing w:before="40"/>
                      <w:jc w:val="right"/>
                      <w:rPr>
                        <w:b/>
                        <w:color w:val="FF0000"/>
                        <w:sz w:val="16"/>
                        <w:szCs w:val="16"/>
                      </w:rPr>
                    </w:pPr>
                    <w:r w:rsidRPr="0014512C">
                      <w:rPr>
                        <w:b/>
                        <w:color w:val="FF0000"/>
                        <w:sz w:val="30"/>
                        <w:szCs w:val="30"/>
                      </w:rPr>
                      <w:t xml:space="preserve">Infrastructure, Environment, Training, </w:t>
                    </w:r>
                    <w:r w:rsidRPr="0014512C">
                      <w:rPr>
                        <w:b/>
                        <w:color w:val="FF0000"/>
                        <w:sz w:val="16"/>
                        <w:szCs w:val="16"/>
                      </w:rPr>
                      <w:t xml:space="preserve">                     ‘</w:t>
                    </w:r>
                  </w:p>
                  <w:p w14:paraId="72A2B3CE" w14:textId="106F500F" w:rsidR="002945E0" w:rsidRPr="0014512C" w:rsidRDefault="002945E0" w:rsidP="002945E0">
                    <w:pPr>
                      <w:pStyle w:val="Header"/>
                      <w:spacing w:before="40"/>
                      <w:jc w:val="center"/>
                      <w:rPr>
                        <w:b/>
                        <w:color w:val="FF0000"/>
                        <w:sz w:val="27"/>
                        <w:szCs w:val="27"/>
                      </w:rPr>
                    </w:pPr>
                    <w:r w:rsidRPr="0014512C">
                      <w:rPr>
                        <w:b/>
                        <w:color w:val="FF0000"/>
                        <w:sz w:val="27"/>
                        <w:szCs w:val="27"/>
                      </w:rPr>
                      <w:t xml:space="preserve">                                                                                                   and Documented Information</w:t>
                    </w:r>
                  </w:p>
                  <w:p w14:paraId="7E17AEF2" w14:textId="1D1C7D08" w:rsidR="002945E0" w:rsidRPr="00D86070" w:rsidRDefault="002945E0" w:rsidP="002945E0">
                    <w:pPr>
                      <w:pStyle w:val="Header"/>
                      <w:spacing w:before="40"/>
                      <w:jc w:val="right"/>
                      <w:rPr>
                        <w:b/>
                        <w:sz w:val="25"/>
                        <w:szCs w:val="25"/>
                      </w:rPr>
                    </w:pPr>
                    <w:r w:rsidRPr="007F72C4">
                      <w:rPr>
                        <w:b/>
                        <w:sz w:val="27"/>
                        <w:szCs w:val="27"/>
                      </w:rPr>
                      <w:t>QS</w:t>
                    </w:r>
                    <w:r>
                      <w:rPr>
                        <w:b/>
                        <w:sz w:val="27"/>
                        <w:szCs w:val="27"/>
                      </w:rPr>
                      <w:t>P</w:t>
                    </w:r>
                    <w:r w:rsidRPr="007F72C4">
                      <w:rPr>
                        <w:b/>
                        <w:sz w:val="27"/>
                        <w:szCs w:val="27"/>
                      </w:rPr>
                      <w:t xml:space="preserve"> </w:t>
                    </w:r>
                    <w:r>
                      <w:rPr>
                        <w:b/>
                        <w:sz w:val="27"/>
                        <w:szCs w:val="27"/>
                      </w:rPr>
                      <w:t>9</w:t>
                    </w:r>
                    <w:r w:rsidRPr="007F72C4">
                      <w:rPr>
                        <w:b/>
                        <w:sz w:val="27"/>
                        <w:szCs w:val="27"/>
                      </w:rPr>
                      <w:t>.</w:t>
                    </w:r>
                    <w:r w:rsidR="00AA55BB">
                      <w:rPr>
                        <w:b/>
                        <w:sz w:val="27"/>
                        <w:szCs w:val="27"/>
                      </w:rPr>
                      <w:t>?</w:t>
                    </w:r>
                    <w:r w:rsidRPr="00D94777">
                      <w:rPr>
                        <w:b/>
                        <w:sz w:val="16"/>
                        <w:szCs w:val="16"/>
                      </w:rPr>
                      <w:t xml:space="preserve">   </w:t>
                    </w:r>
                    <w:r>
                      <w:rPr>
                        <w:b/>
                        <w:sz w:val="16"/>
                        <w:szCs w:val="16"/>
                      </w:rPr>
                      <w:t xml:space="preserve">                  </w:t>
                    </w:r>
                    <w:r w:rsidRPr="00D94777">
                      <w:rPr>
                        <w:b/>
                        <w:color w:val="0D2A87"/>
                        <w:sz w:val="16"/>
                        <w:szCs w:val="16"/>
                      </w:rPr>
                      <w:t>‘</w:t>
                    </w:r>
                    <w:r w:rsidRPr="00D94777">
                      <w:rPr>
                        <w:b/>
                        <w:sz w:val="16"/>
                        <w:szCs w:val="16"/>
                      </w:rPr>
                      <w:t xml:space="preserve">      </w:t>
                    </w:r>
                    <w:r w:rsidRPr="00D86070">
                      <w:rPr>
                        <w:b/>
                        <w:sz w:val="25"/>
                        <w:szCs w:val="25"/>
                      </w:rPr>
                      <w:t xml:space="preserve">      </w:t>
                    </w:r>
                  </w:p>
                </w:txbxContent>
              </v:textbox>
              <w10:wrap anchorx="margin"/>
            </v:rect>
          </w:pict>
        </mc:Fallback>
      </mc:AlternateContent>
    </w:r>
    <w:r w:rsidR="002945E0" w:rsidRPr="00477FBE">
      <w:rPr>
        <w:rFonts w:ascii="Arial" w:hAnsi="Arial" w:cs="Arial"/>
        <w:noProof/>
      </w:rPr>
      <w:t xml:space="preserve"> </w:t>
    </w:r>
  </w:p>
  <w:p w14:paraId="340BF1C3" w14:textId="1BF6ED3C" w:rsidR="00C6111E" w:rsidRDefault="00C6111E" w:rsidP="00C6111E">
    <w:pPr>
      <w:pStyle w:val="Header"/>
      <w:rPr>
        <w:rFonts w:ascii="Arial" w:hAnsi="Arial" w:cs="Arial"/>
      </w:rPr>
    </w:pPr>
    <w:r w:rsidRPr="00477FBE">
      <w:rPr>
        <w:rFonts w:ascii="Arial" w:hAnsi="Arial" w:cs="Arial"/>
        <w:noProof/>
      </w:rPr>
      <w:t xml:space="preserve"> </w:t>
    </w:r>
  </w:p>
  <w:p w14:paraId="3D163CAF" w14:textId="547456B3" w:rsidR="00B8637F" w:rsidRPr="00C6111E" w:rsidRDefault="00B8637F" w:rsidP="00C611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A1A453" w14:textId="77777777" w:rsidR="00AA55BB" w:rsidRDefault="00AA5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E5FC9"/>
    <w:multiLevelType w:val="hybridMultilevel"/>
    <w:tmpl w:val="560C7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96F50"/>
    <w:multiLevelType w:val="multilevel"/>
    <w:tmpl w:val="5C267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F689E"/>
    <w:multiLevelType w:val="hybridMultilevel"/>
    <w:tmpl w:val="FC9234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41690F"/>
    <w:multiLevelType w:val="multilevel"/>
    <w:tmpl w:val="72BE3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2437E"/>
    <w:multiLevelType w:val="multilevel"/>
    <w:tmpl w:val="EBF850FE"/>
    <w:lvl w:ilvl="0">
      <w:start w:val="1"/>
      <w:numFmt w:val="bullet"/>
      <w:lvlText w:val="⁃"/>
      <w:lvlJc w:val="right"/>
      <w:pPr>
        <w:tabs>
          <w:tab w:val="num" w:pos="1440"/>
        </w:tabs>
        <w:ind w:left="1440" w:hanging="360"/>
      </w:pPr>
      <w:rPr>
        <w:rFonts w:ascii="Times New Roman" w:hAnsi="Times New Roman" w:cs="Times New Roman" w:hint="default"/>
        <w:sz w:val="25"/>
        <w:szCs w:val="25"/>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30EE66F7"/>
    <w:multiLevelType w:val="multilevel"/>
    <w:tmpl w:val="AA0C0D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4D155C75"/>
    <w:multiLevelType w:val="multilevel"/>
    <w:tmpl w:val="99D85FA6"/>
    <w:lvl w:ilvl="0">
      <w:start w:val="1"/>
      <w:numFmt w:val="bullet"/>
      <w:lvlText w:val=""/>
      <w:lvlJc w:val="left"/>
      <w:pPr>
        <w:tabs>
          <w:tab w:val="num" w:pos="720"/>
        </w:tabs>
        <w:ind w:left="720" w:hanging="360"/>
      </w:pPr>
      <w:rPr>
        <w:rFonts w:ascii="Symbol" w:hAnsi="Symbol" w:hint="default"/>
        <w:sz w:val="25"/>
        <w:szCs w:val="25"/>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1B15DC"/>
    <w:multiLevelType w:val="hybridMultilevel"/>
    <w:tmpl w:val="84DE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36159"/>
    <w:multiLevelType w:val="multilevel"/>
    <w:tmpl w:val="DA9AE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2815D8"/>
    <w:multiLevelType w:val="hybridMultilevel"/>
    <w:tmpl w:val="9ED83AB2"/>
    <w:lvl w:ilvl="0" w:tplc="416E78C4">
      <w:start w:val="1"/>
      <w:numFmt w:val="upperLetter"/>
      <w:lvlText w:val="%1."/>
      <w:lvlJc w:val="left"/>
      <w:pPr>
        <w:ind w:left="720" w:hanging="360"/>
      </w:pPr>
      <w:rPr>
        <w:rFonts w:hint="default"/>
        <w:b w:val="0"/>
        <w:bCs w:val="0"/>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987234"/>
    <w:multiLevelType w:val="multilevel"/>
    <w:tmpl w:val="2C96E0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7692498">
    <w:abstractNumId w:val="0"/>
  </w:num>
  <w:num w:numId="2" w16cid:durableId="1693725792">
    <w:abstractNumId w:val="3"/>
  </w:num>
  <w:num w:numId="3" w16cid:durableId="387265045">
    <w:abstractNumId w:val="10"/>
  </w:num>
  <w:num w:numId="4" w16cid:durableId="1221088737">
    <w:abstractNumId w:val="1"/>
  </w:num>
  <w:num w:numId="5" w16cid:durableId="1852790464">
    <w:abstractNumId w:val="8"/>
  </w:num>
  <w:num w:numId="6" w16cid:durableId="1738170171">
    <w:abstractNumId w:val="5"/>
  </w:num>
  <w:num w:numId="7" w16cid:durableId="1382241507">
    <w:abstractNumId w:val="7"/>
  </w:num>
  <w:num w:numId="8" w16cid:durableId="1644457607">
    <w:abstractNumId w:val="9"/>
  </w:num>
  <w:num w:numId="9" w16cid:durableId="1755473055">
    <w:abstractNumId w:val="2"/>
  </w:num>
  <w:num w:numId="10" w16cid:durableId="1142502158">
    <w:abstractNumId w:val="6"/>
  </w:num>
  <w:num w:numId="11" w16cid:durableId="2004509862">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fael Maycotte">
    <w15:presenceInfo w15:providerId="AD" w15:userId="S::RMaycotte@IMSMETALS.com::e1952445-b737-4a14-87d8-3211e497c17d"/>
  </w15:person>
  <w15:person w15:author="Edythe Seflin">
    <w15:presenceInfo w15:providerId="AD" w15:userId="S::eseflin@IMSMETALS.com::2866c911-7818-488a-82e9-78b7a72cdd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7F"/>
    <w:rsid w:val="00030B9B"/>
    <w:rsid w:val="00033109"/>
    <w:rsid w:val="00040113"/>
    <w:rsid w:val="0005497D"/>
    <w:rsid w:val="000615AC"/>
    <w:rsid w:val="000643DA"/>
    <w:rsid w:val="00064FA7"/>
    <w:rsid w:val="0006547D"/>
    <w:rsid w:val="0006783F"/>
    <w:rsid w:val="00071579"/>
    <w:rsid w:val="00077BEB"/>
    <w:rsid w:val="0008308E"/>
    <w:rsid w:val="00086787"/>
    <w:rsid w:val="00092BBB"/>
    <w:rsid w:val="00092E81"/>
    <w:rsid w:val="0009587F"/>
    <w:rsid w:val="000A5077"/>
    <w:rsid w:val="000C05DC"/>
    <w:rsid w:val="000C2015"/>
    <w:rsid w:val="000C61FC"/>
    <w:rsid w:val="000D12C7"/>
    <w:rsid w:val="000D37CA"/>
    <w:rsid w:val="000D4E44"/>
    <w:rsid w:val="000D50BD"/>
    <w:rsid w:val="000E57D9"/>
    <w:rsid w:val="000F711B"/>
    <w:rsid w:val="000F7629"/>
    <w:rsid w:val="001120F5"/>
    <w:rsid w:val="0011522B"/>
    <w:rsid w:val="00140250"/>
    <w:rsid w:val="0014512C"/>
    <w:rsid w:val="00150DBA"/>
    <w:rsid w:val="0015116A"/>
    <w:rsid w:val="00152AEC"/>
    <w:rsid w:val="00153364"/>
    <w:rsid w:val="001547AE"/>
    <w:rsid w:val="001745A8"/>
    <w:rsid w:val="00175422"/>
    <w:rsid w:val="00176A2D"/>
    <w:rsid w:val="00177BCD"/>
    <w:rsid w:val="001804B8"/>
    <w:rsid w:val="00194073"/>
    <w:rsid w:val="00196C80"/>
    <w:rsid w:val="001A44B4"/>
    <w:rsid w:val="001A5B45"/>
    <w:rsid w:val="001C26E1"/>
    <w:rsid w:val="001C2FD7"/>
    <w:rsid w:val="001E287C"/>
    <w:rsid w:val="001E40AE"/>
    <w:rsid w:val="001E6D8D"/>
    <w:rsid w:val="001E6EFA"/>
    <w:rsid w:val="001F3585"/>
    <w:rsid w:val="001F6809"/>
    <w:rsid w:val="00205528"/>
    <w:rsid w:val="00222341"/>
    <w:rsid w:val="002434D5"/>
    <w:rsid w:val="002553F8"/>
    <w:rsid w:val="002642A6"/>
    <w:rsid w:val="00265C7A"/>
    <w:rsid w:val="00265E1F"/>
    <w:rsid w:val="00267B33"/>
    <w:rsid w:val="00276DD8"/>
    <w:rsid w:val="0028544A"/>
    <w:rsid w:val="00290F5F"/>
    <w:rsid w:val="002945E0"/>
    <w:rsid w:val="00295628"/>
    <w:rsid w:val="002B4828"/>
    <w:rsid w:val="002C4DE6"/>
    <w:rsid w:val="002D36D4"/>
    <w:rsid w:val="002D5E2B"/>
    <w:rsid w:val="002D685D"/>
    <w:rsid w:val="002E62ED"/>
    <w:rsid w:val="002E70D6"/>
    <w:rsid w:val="002F490D"/>
    <w:rsid w:val="002F5D5B"/>
    <w:rsid w:val="00311F8A"/>
    <w:rsid w:val="0032062F"/>
    <w:rsid w:val="00326EE4"/>
    <w:rsid w:val="003808A2"/>
    <w:rsid w:val="003823EB"/>
    <w:rsid w:val="00384093"/>
    <w:rsid w:val="0038635F"/>
    <w:rsid w:val="003A6084"/>
    <w:rsid w:val="003B1003"/>
    <w:rsid w:val="003B4286"/>
    <w:rsid w:val="003C3974"/>
    <w:rsid w:val="003C7356"/>
    <w:rsid w:val="003D263F"/>
    <w:rsid w:val="003D3B70"/>
    <w:rsid w:val="003D43AC"/>
    <w:rsid w:val="003D5C79"/>
    <w:rsid w:val="003D5EDF"/>
    <w:rsid w:val="003E7E47"/>
    <w:rsid w:val="003F25FD"/>
    <w:rsid w:val="003F73FA"/>
    <w:rsid w:val="003F7444"/>
    <w:rsid w:val="004128ED"/>
    <w:rsid w:val="0041305B"/>
    <w:rsid w:val="0043068F"/>
    <w:rsid w:val="00443F2C"/>
    <w:rsid w:val="0044423A"/>
    <w:rsid w:val="00451DB1"/>
    <w:rsid w:val="004714C5"/>
    <w:rsid w:val="00480067"/>
    <w:rsid w:val="0048364B"/>
    <w:rsid w:val="0048554E"/>
    <w:rsid w:val="00493F9E"/>
    <w:rsid w:val="00495CAD"/>
    <w:rsid w:val="004A6571"/>
    <w:rsid w:val="004A74AC"/>
    <w:rsid w:val="004C20B8"/>
    <w:rsid w:val="004C6197"/>
    <w:rsid w:val="004C7D55"/>
    <w:rsid w:val="004D0B81"/>
    <w:rsid w:val="004D7A34"/>
    <w:rsid w:val="004E6D42"/>
    <w:rsid w:val="004F49C9"/>
    <w:rsid w:val="005022A4"/>
    <w:rsid w:val="00517090"/>
    <w:rsid w:val="00524D6B"/>
    <w:rsid w:val="00525E68"/>
    <w:rsid w:val="00567445"/>
    <w:rsid w:val="00582C5A"/>
    <w:rsid w:val="00584992"/>
    <w:rsid w:val="005A0DC1"/>
    <w:rsid w:val="005A1631"/>
    <w:rsid w:val="005A1BB2"/>
    <w:rsid w:val="005A5908"/>
    <w:rsid w:val="005C273E"/>
    <w:rsid w:val="005C5772"/>
    <w:rsid w:val="005D0A4F"/>
    <w:rsid w:val="005D155E"/>
    <w:rsid w:val="005D723E"/>
    <w:rsid w:val="005D7C42"/>
    <w:rsid w:val="005F0D15"/>
    <w:rsid w:val="005F1468"/>
    <w:rsid w:val="005F2B50"/>
    <w:rsid w:val="005F6153"/>
    <w:rsid w:val="006006D5"/>
    <w:rsid w:val="006143D5"/>
    <w:rsid w:val="00624DF6"/>
    <w:rsid w:val="00633ADC"/>
    <w:rsid w:val="0063456B"/>
    <w:rsid w:val="006359CF"/>
    <w:rsid w:val="0063683C"/>
    <w:rsid w:val="00643FF4"/>
    <w:rsid w:val="00653D1E"/>
    <w:rsid w:val="00667C4C"/>
    <w:rsid w:val="00667D88"/>
    <w:rsid w:val="006708BD"/>
    <w:rsid w:val="00671219"/>
    <w:rsid w:val="00680873"/>
    <w:rsid w:val="00691A97"/>
    <w:rsid w:val="00695006"/>
    <w:rsid w:val="0069666A"/>
    <w:rsid w:val="006B71F3"/>
    <w:rsid w:val="006C3E45"/>
    <w:rsid w:val="006E48A7"/>
    <w:rsid w:val="006F4B53"/>
    <w:rsid w:val="006F4F86"/>
    <w:rsid w:val="00727241"/>
    <w:rsid w:val="00733234"/>
    <w:rsid w:val="007404A3"/>
    <w:rsid w:val="00740A58"/>
    <w:rsid w:val="007410CF"/>
    <w:rsid w:val="00747BC9"/>
    <w:rsid w:val="007514DF"/>
    <w:rsid w:val="00757C8C"/>
    <w:rsid w:val="0077228C"/>
    <w:rsid w:val="0077390A"/>
    <w:rsid w:val="00774BA9"/>
    <w:rsid w:val="007841F3"/>
    <w:rsid w:val="00796D92"/>
    <w:rsid w:val="007B623A"/>
    <w:rsid w:val="007B7303"/>
    <w:rsid w:val="007C13D8"/>
    <w:rsid w:val="007C1C7C"/>
    <w:rsid w:val="007C741A"/>
    <w:rsid w:val="007D5368"/>
    <w:rsid w:val="007D5C98"/>
    <w:rsid w:val="007E0751"/>
    <w:rsid w:val="007F3578"/>
    <w:rsid w:val="00801C44"/>
    <w:rsid w:val="00807BEB"/>
    <w:rsid w:val="00812F73"/>
    <w:rsid w:val="00827283"/>
    <w:rsid w:val="008319EE"/>
    <w:rsid w:val="00843D89"/>
    <w:rsid w:val="00844EEC"/>
    <w:rsid w:val="00852D69"/>
    <w:rsid w:val="00856D49"/>
    <w:rsid w:val="008622BC"/>
    <w:rsid w:val="0086240E"/>
    <w:rsid w:val="0088310E"/>
    <w:rsid w:val="0088374A"/>
    <w:rsid w:val="00896544"/>
    <w:rsid w:val="008B7119"/>
    <w:rsid w:val="008C573B"/>
    <w:rsid w:val="008D3C96"/>
    <w:rsid w:val="008E6724"/>
    <w:rsid w:val="008F0177"/>
    <w:rsid w:val="008F2B22"/>
    <w:rsid w:val="00900DB2"/>
    <w:rsid w:val="00910C7B"/>
    <w:rsid w:val="0091208D"/>
    <w:rsid w:val="00926210"/>
    <w:rsid w:val="009340DB"/>
    <w:rsid w:val="009347AF"/>
    <w:rsid w:val="00941AC5"/>
    <w:rsid w:val="009550C4"/>
    <w:rsid w:val="0096347F"/>
    <w:rsid w:val="00964305"/>
    <w:rsid w:val="00973BFC"/>
    <w:rsid w:val="00977521"/>
    <w:rsid w:val="0099156C"/>
    <w:rsid w:val="00996B7B"/>
    <w:rsid w:val="009B2E46"/>
    <w:rsid w:val="009C29B8"/>
    <w:rsid w:val="009C447C"/>
    <w:rsid w:val="009D1AB0"/>
    <w:rsid w:val="009E513F"/>
    <w:rsid w:val="009E5361"/>
    <w:rsid w:val="009F68DF"/>
    <w:rsid w:val="00A01F17"/>
    <w:rsid w:val="00A127A3"/>
    <w:rsid w:val="00A1328D"/>
    <w:rsid w:val="00A14DB3"/>
    <w:rsid w:val="00A208E3"/>
    <w:rsid w:val="00A31CFE"/>
    <w:rsid w:val="00A43529"/>
    <w:rsid w:val="00A46A48"/>
    <w:rsid w:val="00A5272F"/>
    <w:rsid w:val="00A55C23"/>
    <w:rsid w:val="00A72746"/>
    <w:rsid w:val="00A85E5E"/>
    <w:rsid w:val="00AA270C"/>
    <w:rsid w:val="00AA55BB"/>
    <w:rsid w:val="00AA7B04"/>
    <w:rsid w:val="00AC1696"/>
    <w:rsid w:val="00AC35AD"/>
    <w:rsid w:val="00AC4FD3"/>
    <w:rsid w:val="00AD2A20"/>
    <w:rsid w:val="00AF1A1A"/>
    <w:rsid w:val="00AF73C5"/>
    <w:rsid w:val="00B17185"/>
    <w:rsid w:val="00B21A7E"/>
    <w:rsid w:val="00B26A04"/>
    <w:rsid w:val="00B37938"/>
    <w:rsid w:val="00B528D7"/>
    <w:rsid w:val="00B83C31"/>
    <w:rsid w:val="00B84294"/>
    <w:rsid w:val="00B849A6"/>
    <w:rsid w:val="00B86060"/>
    <w:rsid w:val="00B8637F"/>
    <w:rsid w:val="00B91CBE"/>
    <w:rsid w:val="00B95BF1"/>
    <w:rsid w:val="00B96376"/>
    <w:rsid w:val="00B974D3"/>
    <w:rsid w:val="00BA3F8C"/>
    <w:rsid w:val="00BA65B9"/>
    <w:rsid w:val="00BC1F46"/>
    <w:rsid w:val="00BC2292"/>
    <w:rsid w:val="00BC5A5D"/>
    <w:rsid w:val="00BC739B"/>
    <w:rsid w:val="00BD3F53"/>
    <w:rsid w:val="00BD742D"/>
    <w:rsid w:val="00BE1D68"/>
    <w:rsid w:val="00BE6931"/>
    <w:rsid w:val="00C07BF7"/>
    <w:rsid w:val="00C171A9"/>
    <w:rsid w:val="00C2617F"/>
    <w:rsid w:val="00C36BDF"/>
    <w:rsid w:val="00C40220"/>
    <w:rsid w:val="00C51C27"/>
    <w:rsid w:val="00C5643E"/>
    <w:rsid w:val="00C56BA5"/>
    <w:rsid w:val="00C6111E"/>
    <w:rsid w:val="00C80732"/>
    <w:rsid w:val="00C86D3D"/>
    <w:rsid w:val="00C9607F"/>
    <w:rsid w:val="00CB4036"/>
    <w:rsid w:val="00CC1B69"/>
    <w:rsid w:val="00CD46AA"/>
    <w:rsid w:val="00CF779C"/>
    <w:rsid w:val="00D05C5C"/>
    <w:rsid w:val="00D13C66"/>
    <w:rsid w:val="00D34834"/>
    <w:rsid w:val="00D53D16"/>
    <w:rsid w:val="00D53DEF"/>
    <w:rsid w:val="00D57793"/>
    <w:rsid w:val="00D73217"/>
    <w:rsid w:val="00D77566"/>
    <w:rsid w:val="00D82C0B"/>
    <w:rsid w:val="00D90838"/>
    <w:rsid w:val="00D90D6B"/>
    <w:rsid w:val="00DA27A3"/>
    <w:rsid w:val="00DA284C"/>
    <w:rsid w:val="00DA6DDA"/>
    <w:rsid w:val="00DB3E70"/>
    <w:rsid w:val="00DB4CA1"/>
    <w:rsid w:val="00DE0707"/>
    <w:rsid w:val="00DE2D2B"/>
    <w:rsid w:val="00DE345C"/>
    <w:rsid w:val="00DE78DE"/>
    <w:rsid w:val="00DF509D"/>
    <w:rsid w:val="00E23A11"/>
    <w:rsid w:val="00E30377"/>
    <w:rsid w:val="00E34634"/>
    <w:rsid w:val="00E34B79"/>
    <w:rsid w:val="00E358EC"/>
    <w:rsid w:val="00E51B9C"/>
    <w:rsid w:val="00E61471"/>
    <w:rsid w:val="00E74A79"/>
    <w:rsid w:val="00E80469"/>
    <w:rsid w:val="00E86897"/>
    <w:rsid w:val="00E92AA5"/>
    <w:rsid w:val="00E9472B"/>
    <w:rsid w:val="00E94AEF"/>
    <w:rsid w:val="00E95FB6"/>
    <w:rsid w:val="00EA0285"/>
    <w:rsid w:val="00EA587A"/>
    <w:rsid w:val="00EB2BF4"/>
    <w:rsid w:val="00EB3807"/>
    <w:rsid w:val="00EC2B53"/>
    <w:rsid w:val="00ED3C4D"/>
    <w:rsid w:val="00EE65A1"/>
    <w:rsid w:val="00F13FFB"/>
    <w:rsid w:val="00F23DDA"/>
    <w:rsid w:val="00F31C6C"/>
    <w:rsid w:val="00F375E0"/>
    <w:rsid w:val="00F50913"/>
    <w:rsid w:val="00F61267"/>
    <w:rsid w:val="00F617B7"/>
    <w:rsid w:val="00F66BE9"/>
    <w:rsid w:val="00F75E57"/>
    <w:rsid w:val="00F777FD"/>
    <w:rsid w:val="00F87441"/>
    <w:rsid w:val="00F911D5"/>
    <w:rsid w:val="00FA55D1"/>
    <w:rsid w:val="00FB34D2"/>
    <w:rsid w:val="00FD5C1C"/>
    <w:rsid w:val="00FE2007"/>
    <w:rsid w:val="00FE6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8C1A92"/>
  <w15:docId w15:val="{F3819502-2726-4A9C-8972-DB52C07E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qFormat/>
    <w:pPr>
      <w:spacing w:before="88"/>
      <w:ind w:left="112"/>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5"/>
      <w:szCs w:val="25"/>
    </w:rPr>
  </w:style>
  <w:style w:type="paragraph" w:styleId="Title">
    <w:name w:val="Title"/>
    <w:basedOn w:val="Normal"/>
    <w:uiPriority w:val="10"/>
    <w:qFormat/>
    <w:pPr>
      <w:spacing w:before="7"/>
      <w:ind w:left="20"/>
    </w:pPr>
    <w:rPr>
      <w:b/>
      <w:bCs/>
      <w:sz w:val="30"/>
      <w:szCs w:val="30"/>
    </w:rPr>
  </w:style>
  <w:style w:type="paragraph" w:styleId="ListParagraph">
    <w:name w:val="List Paragraph"/>
    <w:basedOn w:val="Normal"/>
    <w:uiPriority w:val="34"/>
    <w:qFormat/>
    <w:pPr>
      <w:ind w:left="472" w:hanging="361"/>
    </w:pPr>
  </w:style>
  <w:style w:type="paragraph" w:customStyle="1" w:styleId="TableParagraph">
    <w:name w:val="Table Paragraph"/>
    <w:basedOn w:val="Normal"/>
    <w:uiPriority w:val="1"/>
    <w:qFormat/>
    <w:pPr>
      <w:ind w:left="107"/>
    </w:pPr>
  </w:style>
  <w:style w:type="paragraph" w:styleId="Header">
    <w:name w:val="header"/>
    <w:basedOn w:val="Normal"/>
    <w:link w:val="HeaderChar"/>
    <w:unhideWhenUsed/>
    <w:rsid w:val="0099156C"/>
    <w:pPr>
      <w:tabs>
        <w:tab w:val="center" w:pos="4680"/>
        <w:tab w:val="right" w:pos="9360"/>
      </w:tabs>
    </w:pPr>
  </w:style>
  <w:style w:type="character" w:customStyle="1" w:styleId="HeaderChar">
    <w:name w:val="Header Char"/>
    <w:basedOn w:val="DefaultParagraphFont"/>
    <w:link w:val="Header"/>
    <w:rsid w:val="0099156C"/>
    <w:rPr>
      <w:rFonts w:ascii="Times New Roman" w:eastAsia="Times New Roman" w:hAnsi="Times New Roman" w:cs="Times New Roman"/>
    </w:rPr>
  </w:style>
  <w:style w:type="paragraph" w:styleId="Footer">
    <w:name w:val="footer"/>
    <w:basedOn w:val="Normal"/>
    <w:link w:val="FooterChar"/>
    <w:uiPriority w:val="99"/>
    <w:unhideWhenUsed/>
    <w:rsid w:val="0099156C"/>
    <w:pPr>
      <w:tabs>
        <w:tab w:val="center" w:pos="4680"/>
        <w:tab w:val="right" w:pos="9360"/>
      </w:tabs>
    </w:pPr>
  </w:style>
  <w:style w:type="character" w:customStyle="1" w:styleId="FooterChar">
    <w:name w:val="Footer Char"/>
    <w:basedOn w:val="DefaultParagraphFont"/>
    <w:link w:val="Footer"/>
    <w:uiPriority w:val="99"/>
    <w:rsid w:val="0099156C"/>
    <w:rPr>
      <w:rFonts w:ascii="Times New Roman" w:eastAsia="Times New Roman" w:hAnsi="Times New Roman" w:cs="Times New Roman"/>
    </w:rPr>
  </w:style>
  <w:style w:type="table" w:styleId="TableGrid">
    <w:name w:val="Table Grid"/>
    <w:basedOn w:val="TableNormal"/>
    <w:uiPriority w:val="39"/>
    <w:rsid w:val="005D72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F6809"/>
    <w:pPr>
      <w:widowControl/>
      <w:autoSpaceDE/>
      <w:autoSpaceDN/>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C5643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643E"/>
    <w:rPr>
      <w:rFonts w:ascii="Segoe UI" w:eastAsia="Times New Roman" w:hAnsi="Segoe UI" w:cs="Segoe UI"/>
      <w:sz w:val="18"/>
      <w:szCs w:val="18"/>
    </w:rPr>
  </w:style>
  <w:style w:type="character" w:styleId="Emphasis">
    <w:name w:val="Emphasis"/>
    <w:basedOn w:val="DefaultParagraphFont"/>
    <w:uiPriority w:val="20"/>
    <w:qFormat/>
    <w:rsid w:val="00D90D6B"/>
    <w:rPr>
      <w:i/>
      <w:iCs/>
    </w:rPr>
  </w:style>
  <w:style w:type="character" w:styleId="CommentReference">
    <w:name w:val="annotation reference"/>
    <w:basedOn w:val="DefaultParagraphFont"/>
    <w:uiPriority w:val="99"/>
    <w:semiHidden/>
    <w:unhideWhenUsed/>
    <w:rsid w:val="0077390A"/>
    <w:rPr>
      <w:sz w:val="16"/>
      <w:szCs w:val="16"/>
    </w:rPr>
  </w:style>
  <w:style w:type="paragraph" w:styleId="CommentText">
    <w:name w:val="annotation text"/>
    <w:basedOn w:val="Normal"/>
    <w:link w:val="CommentTextChar"/>
    <w:uiPriority w:val="99"/>
    <w:unhideWhenUsed/>
    <w:rsid w:val="0077390A"/>
    <w:rPr>
      <w:sz w:val="20"/>
      <w:szCs w:val="20"/>
    </w:rPr>
  </w:style>
  <w:style w:type="character" w:customStyle="1" w:styleId="CommentTextChar">
    <w:name w:val="Comment Text Char"/>
    <w:basedOn w:val="DefaultParagraphFont"/>
    <w:link w:val="CommentText"/>
    <w:uiPriority w:val="99"/>
    <w:rsid w:val="0077390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7390A"/>
    <w:rPr>
      <w:b/>
      <w:bCs/>
    </w:rPr>
  </w:style>
  <w:style w:type="character" w:customStyle="1" w:styleId="CommentSubjectChar">
    <w:name w:val="Comment Subject Char"/>
    <w:basedOn w:val="CommentTextChar"/>
    <w:link w:val="CommentSubject"/>
    <w:uiPriority w:val="99"/>
    <w:semiHidden/>
    <w:rsid w:val="0077390A"/>
    <w:rPr>
      <w:rFonts w:ascii="Times New Roman" w:eastAsia="Times New Roman" w:hAnsi="Times New Roman" w:cs="Times New Roman"/>
      <w:b/>
      <w:bCs/>
      <w:sz w:val="20"/>
      <w:szCs w:val="20"/>
    </w:rPr>
  </w:style>
  <w:style w:type="character" w:customStyle="1" w:styleId="Heading1Char">
    <w:name w:val="Heading 1 Char"/>
    <w:basedOn w:val="DefaultParagraphFont"/>
    <w:link w:val="Heading1"/>
    <w:rsid w:val="009E513F"/>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BC5A5D"/>
    <w:rPr>
      <w:rFonts w:ascii="Times New Roman" w:eastAsia="Times New Roman" w:hAnsi="Times New Roman" w:cs="Times New Roman"/>
      <w:sz w:val="25"/>
      <w:szCs w:val="25"/>
    </w:rPr>
  </w:style>
  <w:style w:type="table" w:customStyle="1" w:styleId="TableGrid2">
    <w:name w:val="Table Grid2"/>
    <w:basedOn w:val="TableNormal"/>
    <w:next w:val="TableGrid"/>
    <w:uiPriority w:val="39"/>
    <w:rsid w:val="00812F73"/>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C2FD7"/>
    <w:rPr>
      <w:b/>
      <w:bCs/>
    </w:rPr>
  </w:style>
  <w:style w:type="table" w:customStyle="1" w:styleId="TableGrid1">
    <w:name w:val="Table Grid1"/>
    <w:basedOn w:val="TableNormal"/>
    <w:next w:val="TableGrid"/>
    <w:uiPriority w:val="39"/>
    <w:rsid w:val="0096347F"/>
    <w:pPr>
      <w:widowControl/>
      <w:autoSpaceDE/>
      <w:autoSpaceDN/>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5C577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262417">
      <w:bodyDiv w:val="1"/>
      <w:marLeft w:val="0"/>
      <w:marRight w:val="0"/>
      <w:marTop w:val="0"/>
      <w:marBottom w:val="0"/>
      <w:divBdr>
        <w:top w:val="none" w:sz="0" w:space="0" w:color="auto"/>
        <w:left w:val="none" w:sz="0" w:space="0" w:color="auto"/>
        <w:bottom w:val="none" w:sz="0" w:space="0" w:color="auto"/>
        <w:right w:val="none" w:sz="0" w:space="0" w:color="auto"/>
      </w:divBdr>
    </w:div>
    <w:div w:id="155801768">
      <w:bodyDiv w:val="1"/>
      <w:marLeft w:val="0"/>
      <w:marRight w:val="0"/>
      <w:marTop w:val="0"/>
      <w:marBottom w:val="0"/>
      <w:divBdr>
        <w:top w:val="none" w:sz="0" w:space="0" w:color="auto"/>
        <w:left w:val="none" w:sz="0" w:space="0" w:color="auto"/>
        <w:bottom w:val="none" w:sz="0" w:space="0" w:color="auto"/>
        <w:right w:val="none" w:sz="0" w:space="0" w:color="auto"/>
      </w:divBdr>
    </w:div>
    <w:div w:id="282998216">
      <w:bodyDiv w:val="1"/>
      <w:marLeft w:val="0"/>
      <w:marRight w:val="0"/>
      <w:marTop w:val="0"/>
      <w:marBottom w:val="0"/>
      <w:divBdr>
        <w:top w:val="none" w:sz="0" w:space="0" w:color="auto"/>
        <w:left w:val="none" w:sz="0" w:space="0" w:color="auto"/>
        <w:bottom w:val="none" w:sz="0" w:space="0" w:color="auto"/>
        <w:right w:val="none" w:sz="0" w:space="0" w:color="auto"/>
      </w:divBdr>
    </w:div>
    <w:div w:id="294140733">
      <w:bodyDiv w:val="1"/>
      <w:marLeft w:val="0"/>
      <w:marRight w:val="0"/>
      <w:marTop w:val="0"/>
      <w:marBottom w:val="0"/>
      <w:divBdr>
        <w:top w:val="none" w:sz="0" w:space="0" w:color="auto"/>
        <w:left w:val="none" w:sz="0" w:space="0" w:color="auto"/>
        <w:bottom w:val="none" w:sz="0" w:space="0" w:color="auto"/>
        <w:right w:val="none" w:sz="0" w:space="0" w:color="auto"/>
      </w:divBdr>
    </w:div>
    <w:div w:id="299499605">
      <w:bodyDiv w:val="1"/>
      <w:marLeft w:val="0"/>
      <w:marRight w:val="0"/>
      <w:marTop w:val="0"/>
      <w:marBottom w:val="0"/>
      <w:divBdr>
        <w:top w:val="none" w:sz="0" w:space="0" w:color="auto"/>
        <w:left w:val="none" w:sz="0" w:space="0" w:color="auto"/>
        <w:bottom w:val="none" w:sz="0" w:space="0" w:color="auto"/>
        <w:right w:val="none" w:sz="0" w:space="0" w:color="auto"/>
      </w:divBdr>
    </w:div>
    <w:div w:id="315305747">
      <w:bodyDiv w:val="1"/>
      <w:marLeft w:val="0"/>
      <w:marRight w:val="0"/>
      <w:marTop w:val="0"/>
      <w:marBottom w:val="0"/>
      <w:divBdr>
        <w:top w:val="none" w:sz="0" w:space="0" w:color="auto"/>
        <w:left w:val="none" w:sz="0" w:space="0" w:color="auto"/>
        <w:bottom w:val="none" w:sz="0" w:space="0" w:color="auto"/>
        <w:right w:val="none" w:sz="0" w:space="0" w:color="auto"/>
      </w:divBdr>
    </w:div>
    <w:div w:id="403063682">
      <w:bodyDiv w:val="1"/>
      <w:marLeft w:val="0"/>
      <w:marRight w:val="0"/>
      <w:marTop w:val="0"/>
      <w:marBottom w:val="0"/>
      <w:divBdr>
        <w:top w:val="none" w:sz="0" w:space="0" w:color="auto"/>
        <w:left w:val="none" w:sz="0" w:space="0" w:color="auto"/>
        <w:bottom w:val="none" w:sz="0" w:space="0" w:color="auto"/>
        <w:right w:val="none" w:sz="0" w:space="0" w:color="auto"/>
      </w:divBdr>
    </w:div>
    <w:div w:id="564727783">
      <w:bodyDiv w:val="1"/>
      <w:marLeft w:val="0"/>
      <w:marRight w:val="0"/>
      <w:marTop w:val="0"/>
      <w:marBottom w:val="0"/>
      <w:divBdr>
        <w:top w:val="none" w:sz="0" w:space="0" w:color="auto"/>
        <w:left w:val="none" w:sz="0" w:space="0" w:color="auto"/>
        <w:bottom w:val="none" w:sz="0" w:space="0" w:color="auto"/>
        <w:right w:val="none" w:sz="0" w:space="0" w:color="auto"/>
      </w:divBdr>
    </w:div>
    <w:div w:id="704790395">
      <w:bodyDiv w:val="1"/>
      <w:marLeft w:val="0"/>
      <w:marRight w:val="0"/>
      <w:marTop w:val="0"/>
      <w:marBottom w:val="0"/>
      <w:divBdr>
        <w:top w:val="none" w:sz="0" w:space="0" w:color="auto"/>
        <w:left w:val="none" w:sz="0" w:space="0" w:color="auto"/>
        <w:bottom w:val="none" w:sz="0" w:space="0" w:color="auto"/>
        <w:right w:val="none" w:sz="0" w:space="0" w:color="auto"/>
      </w:divBdr>
    </w:div>
    <w:div w:id="1057315114">
      <w:bodyDiv w:val="1"/>
      <w:marLeft w:val="0"/>
      <w:marRight w:val="0"/>
      <w:marTop w:val="0"/>
      <w:marBottom w:val="0"/>
      <w:divBdr>
        <w:top w:val="none" w:sz="0" w:space="0" w:color="auto"/>
        <w:left w:val="none" w:sz="0" w:space="0" w:color="auto"/>
        <w:bottom w:val="none" w:sz="0" w:space="0" w:color="auto"/>
        <w:right w:val="none" w:sz="0" w:space="0" w:color="auto"/>
      </w:divBdr>
    </w:div>
    <w:div w:id="1078601656">
      <w:bodyDiv w:val="1"/>
      <w:marLeft w:val="0"/>
      <w:marRight w:val="0"/>
      <w:marTop w:val="0"/>
      <w:marBottom w:val="0"/>
      <w:divBdr>
        <w:top w:val="none" w:sz="0" w:space="0" w:color="auto"/>
        <w:left w:val="none" w:sz="0" w:space="0" w:color="auto"/>
        <w:bottom w:val="none" w:sz="0" w:space="0" w:color="auto"/>
        <w:right w:val="none" w:sz="0" w:space="0" w:color="auto"/>
      </w:divBdr>
    </w:div>
    <w:div w:id="1093161365">
      <w:bodyDiv w:val="1"/>
      <w:marLeft w:val="0"/>
      <w:marRight w:val="0"/>
      <w:marTop w:val="0"/>
      <w:marBottom w:val="0"/>
      <w:divBdr>
        <w:top w:val="none" w:sz="0" w:space="0" w:color="auto"/>
        <w:left w:val="none" w:sz="0" w:space="0" w:color="auto"/>
        <w:bottom w:val="none" w:sz="0" w:space="0" w:color="auto"/>
        <w:right w:val="none" w:sz="0" w:space="0" w:color="auto"/>
      </w:divBdr>
    </w:div>
    <w:div w:id="1213034707">
      <w:bodyDiv w:val="1"/>
      <w:marLeft w:val="0"/>
      <w:marRight w:val="0"/>
      <w:marTop w:val="0"/>
      <w:marBottom w:val="0"/>
      <w:divBdr>
        <w:top w:val="none" w:sz="0" w:space="0" w:color="auto"/>
        <w:left w:val="none" w:sz="0" w:space="0" w:color="auto"/>
        <w:bottom w:val="none" w:sz="0" w:space="0" w:color="auto"/>
        <w:right w:val="none" w:sz="0" w:space="0" w:color="auto"/>
      </w:divBdr>
    </w:div>
    <w:div w:id="1314750164">
      <w:bodyDiv w:val="1"/>
      <w:marLeft w:val="0"/>
      <w:marRight w:val="0"/>
      <w:marTop w:val="0"/>
      <w:marBottom w:val="0"/>
      <w:divBdr>
        <w:top w:val="none" w:sz="0" w:space="0" w:color="auto"/>
        <w:left w:val="none" w:sz="0" w:space="0" w:color="auto"/>
        <w:bottom w:val="none" w:sz="0" w:space="0" w:color="auto"/>
        <w:right w:val="none" w:sz="0" w:space="0" w:color="auto"/>
      </w:divBdr>
    </w:div>
    <w:div w:id="1402634212">
      <w:bodyDiv w:val="1"/>
      <w:marLeft w:val="0"/>
      <w:marRight w:val="0"/>
      <w:marTop w:val="0"/>
      <w:marBottom w:val="0"/>
      <w:divBdr>
        <w:top w:val="none" w:sz="0" w:space="0" w:color="auto"/>
        <w:left w:val="none" w:sz="0" w:space="0" w:color="auto"/>
        <w:bottom w:val="none" w:sz="0" w:space="0" w:color="auto"/>
        <w:right w:val="none" w:sz="0" w:space="0" w:color="auto"/>
      </w:divBdr>
    </w:div>
    <w:div w:id="1493065986">
      <w:bodyDiv w:val="1"/>
      <w:marLeft w:val="0"/>
      <w:marRight w:val="0"/>
      <w:marTop w:val="0"/>
      <w:marBottom w:val="0"/>
      <w:divBdr>
        <w:top w:val="none" w:sz="0" w:space="0" w:color="auto"/>
        <w:left w:val="none" w:sz="0" w:space="0" w:color="auto"/>
        <w:bottom w:val="none" w:sz="0" w:space="0" w:color="auto"/>
        <w:right w:val="none" w:sz="0" w:space="0" w:color="auto"/>
      </w:divBdr>
    </w:div>
    <w:div w:id="1504851882">
      <w:bodyDiv w:val="1"/>
      <w:marLeft w:val="0"/>
      <w:marRight w:val="0"/>
      <w:marTop w:val="0"/>
      <w:marBottom w:val="0"/>
      <w:divBdr>
        <w:top w:val="none" w:sz="0" w:space="0" w:color="auto"/>
        <w:left w:val="none" w:sz="0" w:space="0" w:color="auto"/>
        <w:bottom w:val="none" w:sz="0" w:space="0" w:color="auto"/>
        <w:right w:val="none" w:sz="0" w:space="0" w:color="auto"/>
      </w:divBdr>
    </w:div>
    <w:div w:id="1723216868">
      <w:bodyDiv w:val="1"/>
      <w:marLeft w:val="0"/>
      <w:marRight w:val="0"/>
      <w:marTop w:val="0"/>
      <w:marBottom w:val="0"/>
      <w:divBdr>
        <w:top w:val="none" w:sz="0" w:space="0" w:color="auto"/>
        <w:left w:val="none" w:sz="0" w:space="0" w:color="auto"/>
        <w:bottom w:val="none" w:sz="0" w:space="0" w:color="auto"/>
        <w:right w:val="none" w:sz="0" w:space="0" w:color="auto"/>
      </w:divBdr>
    </w:div>
    <w:div w:id="1747846772">
      <w:bodyDiv w:val="1"/>
      <w:marLeft w:val="0"/>
      <w:marRight w:val="0"/>
      <w:marTop w:val="0"/>
      <w:marBottom w:val="0"/>
      <w:divBdr>
        <w:top w:val="none" w:sz="0" w:space="0" w:color="auto"/>
        <w:left w:val="none" w:sz="0" w:space="0" w:color="auto"/>
        <w:bottom w:val="none" w:sz="0" w:space="0" w:color="auto"/>
        <w:right w:val="none" w:sz="0" w:space="0" w:color="auto"/>
      </w:divBdr>
    </w:div>
    <w:div w:id="1948728114">
      <w:bodyDiv w:val="1"/>
      <w:marLeft w:val="0"/>
      <w:marRight w:val="0"/>
      <w:marTop w:val="0"/>
      <w:marBottom w:val="0"/>
      <w:divBdr>
        <w:top w:val="none" w:sz="0" w:space="0" w:color="auto"/>
        <w:left w:val="none" w:sz="0" w:space="0" w:color="auto"/>
        <w:bottom w:val="none" w:sz="0" w:space="0" w:color="auto"/>
        <w:right w:val="none" w:sz="0" w:space="0" w:color="auto"/>
      </w:divBdr>
    </w:div>
    <w:div w:id="20036531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B9C9F4B0-ACF4-4370-8736-3D07D1DBC3AB@lan"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1E0A0-2771-4B41-A271-ADE8466AF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5</Pages>
  <Words>1393</Words>
  <Characters>7943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Olea</dc:creator>
  <cp:lastModifiedBy>Brian Olea</cp:lastModifiedBy>
  <cp:revision>4</cp:revision>
  <cp:lastPrinted>2024-02-19T23:02:00Z</cp:lastPrinted>
  <dcterms:created xsi:type="dcterms:W3CDTF">2024-12-19T19:27:00Z</dcterms:created>
  <dcterms:modified xsi:type="dcterms:W3CDTF">2024-12-27T00:58:00Z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Nitro Pro 13</vt:lpwstr>
  </property>
  <property fmtid="{D5CDD505-2E9C-101B-9397-08002B2CF9AE}" pid="3" name="LastSaved">
    <vt:filetime>2023-01-14T00:00:00Z</vt:filetime>
  </property>
  <property fmtid="{D5CDD505-2E9C-101B-9397-08002B2CF9AE}" pid="4" name="GrammarlyDocumentId">
    <vt:lpwstr>d17a4c5238788e706d457111e96e0cb163c26aa680f0311caf4d86a2a2b85f17</vt:lpwstr>
  </property>
</Properties>
</file>