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C466A" w14:textId="77777777" w:rsidR="0028783E" w:rsidRPr="00BE5E16" w:rsidRDefault="0028783E" w:rsidP="007C4F15">
      <w:pPr>
        <w:pStyle w:val="Heading1"/>
      </w:pPr>
      <w:r w:rsidRPr="00BE5E16">
        <w:t>Objective</w:t>
      </w:r>
    </w:p>
    <w:p w14:paraId="5D42B146" w14:textId="3F380AB5" w:rsidR="00D47A5B" w:rsidRPr="00BE5E16" w:rsidRDefault="00207DFC" w:rsidP="00D47A5B">
      <w:r w:rsidRPr="00BE5E16">
        <w:t xml:space="preserve">This procedure </w:t>
      </w:r>
      <w:r w:rsidR="00D47A5B" w:rsidRPr="00BE5E16">
        <w:t>establish</w:t>
      </w:r>
      <w:r w:rsidRPr="00BE5E16">
        <w:t>es</w:t>
      </w:r>
      <w:r w:rsidR="00D47A5B" w:rsidRPr="00BE5E16">
        <w:t xml:space="preserve"> </w:t>
      </w:r>
      <w:r w:rsidRPr="00BE5E16">
        <w:t>the</w:t>
      </w:r>
      <w:r w:rsidR="00D47A5B" w:rsidRPr="00BE5E16">
        <w:t xml:space="preserve"> process for </w:t>
      </w:r>
      <w:r w:rsidRPr="00BE5E16">
        <w:t>M</w:t>
      </w:r>
      <w:r w:rsidR="00D47A5B" w:rsidRPr="00BE5E16">
        <w:t xml:space="preserve">onitoring, </w:t>
      </w:r>
      <w:r w:rsidRPr="00BE5E16">
        <w:t>M</w:t>
      </w:r>
      <w:r w:rsidR="00D47A5B" w:rsidRPr="00BE5E16">
        <w:t xml:space="preserve">easurement, </w:t>
      </w:r>
      <w:r w:rsidRPr="00BE5E16">
        <w:t>A</w:t>
      </w:r>
      <w:r w:rsidR="00D47A5B" w:rsidRPr="00BE5E16">
        <w:t xml:space="preserve">nalysis, and </w:t>
      </w:r>
      <w:r w:rsidRPr="00BE5E16">
        <w:t>Evaluation</w:t>
      </w:r>
      <w:r w:rsidR="00D47A5B" w:rsidRPr="00BE5E16">
        <w:t xml:space="preserve"> of processes </w:t>
      </w:r>
      <w:r w:rsidR="005D1DB1" w:rsidRPr="00BE5E16">
        <w:t>as designed in the</w:t>
      </w:r>
      <w:r w:rsidR="00D47A5B" w:rsidRPr="00BE5E16">
        <w:t xml:space="preserve"> Burrana</w:t>
      </w:r>
      <w:r w:rsidR="005D1DB1" w:rsidRPr="00BE5E16">
        <w:t xml:space="preserve"> QMS</w:t>
      </w:r>
      <w:r w:rsidR="00D47A5B" w:rsidRPr="00BE5E16">
        <w:t xml:space="preserve">. </w:t>
      </w:r>
    </w:p>
    <w:p w14:paraId="7AD62483" w14:textId="77777777" w:rsidR="0028783E" w:rsidRPr="00BE5E16" w:rsidRDefault="0028783E" w:rsidP="007C4F15">
      <w:pPr>
        <w:pStyle w:val="Heading1"/>
      </w:pPr>
      <w:r w:rsidRPr="00BE5E16">
        <w:t>Applicability</w:t>
      </w:r>
    </w:p>
    <w:p w14:paraId="1DDF514E" w14:textId="709282AD" w:rsidR="006F0DF4" w:rsidRPr="00BE5E16" w:rsidRDefault="00641E45" w:rsidP="007C4F15">
      <w:r w:rsidRPr="00BE5E16">
        <w:t xml:space="preserve">This procedure applies to all areas of Manufacturing and Repair within the Burrana Organization. </w:t>
      </w:r>
    </w:p>
    <w:p w14:paraId="34B05DC6" w14:textId="77777777" w:rsidR="0028783E" w:rsidRPr="00BE5E16" w:rsidRDefault="0028783E" w:rsidP="007C4F15">
      <w:pPr>
        <w:pStyle w:val="Heading1"/>
      </w:pPr>
      <w:r w:rsidRPr="00BE5E16">
        <w:t>Responsibilities</w:t>
      </w:r>
    </w:p>
    <w:p w14:paraId="1A5D6F44" w14:textId="30463928" w:rsidR="00166A55" w:rsidRPr="00BE5E16" w:rsidRDefault="00166A55" w:rsidP="00166A55">
      <w:r w:rsidRPr="00BE5E16">
        <w:t xml:space="preserve">The VP </w:t>
      </w:r>
      <w:r w:rsidRPr="00BE5E16">
        <w:t>Quality has the primary responsibility and approval authority for this procedure.</w:t>
      </w:r>
    </w:p>
    <w:p w14:paraId="0D824FFC" w14:textId="4FB8EDB6" w:rsidR="00166A55" w:rsidRPr="00BE5E16" w:rsidRDefault="00166A55" w:rsidP="00166A55">
      <w:r w:rsidRPr="00BE5E16">
        <w:t>Quality is responsible for identifying the appropriate monitoring, measurement, analysis, and evaluation processes as</w:t>
      </w:r>
      <w:r w:rsidR="00E70A8C" w:rsidRPr="00BE5E16">
        <w:t xml:space="preserve"> they</w:t>
      </w:r>
      <w:r w:rsidRPr="00BE5E16">
        <w:t xml:space="preserve"> relate to production and repair processes.</w:t>
      </w:r>
    </w:p>
    <w:p w14:paraId="5B432693" w14:textId="083FD007" w:rsidR="00166A55" w:rsidRPr="00BE5E16" w:rsidRDefault="00166A55" w:rsidP="00E74278">
      <w:r w:rsidRPr="00BE5E16">
        <w:t>Top Management, with support from the Quality function</w:t>
      </w:r>
      <w:r w:rsidRPr="00BE5E16">
        <w:t>,</w:t>
      </w:r>
      <w:r w:rsidRPr="00BE5E16">
        <w:t xml:space="preserve"> is responsible for identifying the appropriate monitoring, measurement, analysis, and evaluation processes as </w:t>
      </w:r>
      <w:r w:rsidR="00E70A8C" w:rsidRPr="00BE5E16">
        <w:t>they</w:t>
      </w:r>
      <w:r w:rsidRPr="00BE5E16">
        <w:t xml:space="preserve"> </w:t>
      </w:r>
      <w:r w:rsidR="00E70A8C" w:rsidRPr="00BE5E16">
        <w:t>relate</w:t>
      </w:r>
      <w:r w:rsidRPr="00BE5E16">
        <w:t xml:space="preserve"> to the broader QMS processes.</w:t>
      </w:r>
    </w:p>
    <w:p w14:paraId="21C49B5A" w14:textId="77777777" w:rsidR="0028783E" w:rsidRPr="00BE5E16" w:rsidRDefault="0028783E" w:rsidP="007C4F15">
      <w:pPr>
        <w:pStyle w:val="Heading1"/>
      </w:pPr>
      <w:r w:rsidRPr="00BE5E16">
        <w:t>Definitions</w:t>
      </w:r>
    </w:p>
    <w:p w14:paraId="766513DA" w14:textId="1A22B408" w:rsidR="00166E84" w:rsidRPr="00BE5E16" w:rsidRDefault="008C42D6" w:rsidP="00166E84">
      <w:pPr>
        <w:pStyle w:val="Table"/>
      </w:pPr>
      <w:r w:rsidRPr="00BE5E16">
        <w:t>Process</w:t>
      </w:r>
      <w:r w:rsidR="00166E84" w:rsidRPr="00BE5E16">
        <w:t xml:space="preserve"> </w:t>
      </w:r>
      <w:r w:rsidR="00166E84" w:rsidRPr="00BE5E16">
        <w:tab/>
      </w:r>
      <w:r w:rsidR="00622094" w:rsidRPr="00BE5E16">
        <w:t>Set of interrelated or interacting activities that use inputs to deliver an intended result (ISO9000:2015)</w:t>
      </w:r>
    </w:p>
    <w:p w14:paraId="2649E3BC" w14:textId="77777777" w:rsidR="0028783E" w:rsidRPr="00BE5E16" w:rsidRDefault="0028783E" w:rsidP="007C4F15">
      <w:pPr>
        <w:pStyle w:val="Heading1"/>
      </w:pPr>
      <w:r w:rsidRPr="00BE5E16">
        <w:t>Process</w:t>
      </w:r>
    </w:p>
    <w:p w14:paraId="6F8DF371" w14:textId="77777777" w:rsidR="00BE5E16" w:rsidRPr="00BE5E16" w:rsidRDefault="00BE5E16" w:rsidP="00BE5E16">
      <w:r w:rsidRPr="00BE5E16">
        <w:t>In support of the P-810-01 (Operational Planning and Control) procedure, this procedure addresses the monitoring, measuring, analysis, and evaluation of both the production processes and broader organizational and QMS processes.</w:t>
      </w:r>
    </w:p>
    <w:p w14:paraId="33C11FC7" w14:textId="77777777" w:rsidR="00BE5E16" w:rsidRPr="00BE5E16" w:rsidRDefault="00BE5E16" w:rsidP="00E74278">
      <w:pPr>
        <w:pStyle w:val="Heading2"/>
      </w:pPr>
      <w:r w:rsidRPr="00BE5E16">
        <w:t xml:space="preserve">Production Processes </w:t>
      </w:r>
    </w:p>
    <w:p w14:paraId="12ECD429" w14:textId="77777777" w:rsidR="00BE5E16" w:rsidRPr="00BE5E16" w:rsidRDefault="00BE5E16" w:rsidP="00BE5E16">
      <w:r w:rsidRPr="00BE5E16">
        <w:t>In support of the P-810-01 (Operational Planning and Control) procedure, this procedure addresses the monitoring, measuring, analysis, and evaluation of the production processes.</w:t>
      </w:r>
    </w:p>
    <w:p w14:paraId="2293EB95" w14:textId="77777777" w:rsidR="00BE5E16" w:rsidRPr="00BE5E16" w:rsidRDefault="00BE5E16" w:rsidP="00E74278">
      <w:r w:rsidRPr="00BE5E16">
        <w:t>For the product and services, Quality determines what needs to be monitored and measured, the methods for monitoring, measurement, analysis, and evaluation, when the monitoring and measuring is to be performed, and when the results from monitoring and measurement are to be analyzed and evaluated.</w:t>
      </w:r>
    </w:p>
    <w:p w14:paraId="1FC17FEF" w14:textId="77777777" w:rsidR="00BE5E16" w:rsidRPr="00BE5E16" w:rsidRDefault="00BE5E16" w:rsidP="00E74278">
      <w:r w:rsidRPr="00BE5E16">
        <w:t xml:space="preserve">When required by a customer/stakeholder for identifying key characteristics, Burrana utilizes the formats outlined in AS9103 for Statistical Process Controls and may use process quality indices (Cp and </w:t>
      </w:r>
      <w:proofErr w:type="spellStart"/>
      <w:r w:rsidRPr="00BE5E16">
        <w:t>Cpk</w:t>
      </w:r>
      <w:proofErr w:type="spellEnd"/>
      <w:r w:rsidRPr="00BE5E16">
        <w:t>) or other means of statistical analysis to measure process capability. These processes are documented.</w:t>
      </w:r>
    </w:p>
    <w:p w14:paraId="5D55AE44" w14:textId="4B903448" w:rsidR="00BE5E16" w:rsidRPr="00BE5E16" w:rsidRDefault="00BE5E16" w:rsidP="00E74278">
      <w:r w:rsidRPr="00BE5E16">
        <w:t xml:space="preserve">The results of this analysis are </w:t>
      </w:r>
      <w:r w:rsidRPr="00BE5E16">
        <w:t>utilized</w:t>
      </w:r>
      <w:r w:rsidRPr="00BE5E16">
        <w:t xml:space="preserve"> to evaluate:</w:t>
      </w:r>
    </w:p>
    <w:p w14:paraId="3B0B5A9E" w14:textId="77777777" w:rsidR="00BE5E16" w:rsidRPr="00BE5E16" w:rsidRDefault="00BE5E16" w:rsidP="00E74278">
      <w:pPr>
        <w:pStyle w:val="ListParagraph"/>
        <w:numPr>
          <w:ilvl w:val="0"/>
          <w:numId w:val="10"/>
        </w:numPr>
      </w:pPr>
      <w:r w:rsidRPr="00BE5E16">
        <w:t>Conformity of products and services</w:t>
      </w:r>
    </w:p>
    <w:p w14:paraId="3DA0392A" w14:textId="77777777" w:rsidR="00BE5E16" w:rsidRPr="00BE5E16" w:rsidRDefault="00BE5E16" w:rsidP="00E74278">
      <w:pPr>
        <w:pStyle w:val="ListParagraph"/>
        <w:numPr>
          <w:ilvl w:val="0"/>
          <w:numId w:val="10"/>
        </w:numPr>
      </w:pPr>
      <w:r w:rsidRPr="00BE5E16">
        <w:t>Degree of customer satisfaction</w:t>
      </w:r>
    </w:p>
    <w:p w14:paraId="46BDCAF6" w14:textId="77777777" w:rsidR="00BE5E16" w:rsidRPr="00BE5E16" w:rsidRDefault="00BE5E16" w:rsidP="00E74278">
      <w:pPr>
        <w:pStyle w:val="ListParagraph"/>
        <w:numPr>
          <w:ilvl w:val="0"/>
          <w:numId w:val="10"/>
        </w:numPr>
      </w:pPr>
      <w:r w:rsidRPr="00BE5E16">
        <w:t>Effectiveness of actions taken to address risks and opportunities</w:t>
      </w:r>
    </w:p>
    <w:p w14:paraId="7A201CE0" w14:textId="77777777" w:rsidR="00BE5E16" w:rsidRPr="00BE5E16" w:rsidRDefault="00BE5E16" w:rsidP="00BE5E16">
      <w:pPr>
        <w:ind w:left="709"/>
      </w:pPr>
    </w:p>
    <w:p w14:paraId="3D00B197" w14:textId="6E7CF2F1" w:rsidR="00BE5E16" w:rsidRPr="00BE5E16" w:rsidRDefault="00BE5E16" w:rsidP="00E74278">
      <w:r w:rsidRPr="00BE5E16">
        <w:lastRenderedPageBreak/>
        <w:t>As new products and/or systems are introduced, consideration of AS9145 requirements help</w:t>
      </w:r>
      <w:r w:rsidR="00E74278">
        <w:t xml:space="preserve">s </w:t>
      </w:r>
      <w:r w:rsidRPr="00BE5E16">
        <w:t>to provide inputs for monitoring, measurement, analysis, and evaluation.</w:t>
      </w:r>
    </w:p>
    <w:p w14:paraId="5EA9BD34" w14:textId="77777777" w:rsidR="00BE5E16" w:rsidRPr="00BE5E16" w:rsidRDefault="00BE5E16" w:rsidP="00E74278">
      <w:r w:rsidRPr="00BE5E16">
        <w:t>As new products and services are developed, the ENG-P-830-01 (Design and Development) procedure provides monitoring, measurement, analysis, and evaluation inputs. Monitoring and measuring requirements for each product or production process are documented in relevant ATPs, drawings, and Work Instructions.</w:t>
      </w:r>
    </w:p>
    <w:p w14:paraId="2ADCD8F1" w14:textId="77777777" w:rsidR="00BE5E16" w:rsidRPr="00BE5E16" w:rsidRDefault="00BE5E16" w:rsidP="00E74278">
      <w:r w:rsidRPr="00BE5E16">
        <w:t>To ensure valid and reliable results, QC-P-715-01 procedure is established for the control and monitoring and measuring equipment.</w:t>
      </w:r>
    </w:p>
    <w:p w14:paraId="17932D5D" w14:textId="77777777" w:rsidR="00BE5E16" w:rsidRPr="00BE5E16" w:rsidRDefault="00BE5E16" w:rsidP="00E74278">
      <w:pPr>
        <w:pStyle w:val="Heading2"/>
      </w:pPr>
      <w:r w:rsidRPr="00BE5E16">
        <w:t>Review and evaluation of processes</w:t>
      </w:r>
    </w:p>
    <w:p w14:paraId="23234C88" w14:textId="77777777" w:rsidR="00E74278" w:rsidRDefault="00BE5E16" w:rsidP="00E74278">
      <w:r w:rsidRPr="00BE5E16">
        <w:t xml:space="preserve">Quality identifies what summaries are required from data generated by measuring and monitoring of product and production processes. </w:t>
      </w:r>
    </w:p>
    <w:p w14:paraId="3F3155AA" w14:textId="4C2ADB13" w:rsidR="00BE5E16" w:rsidRPr="00BE5E16" w:rsidRDefault="00BE5E16" w:rsidP="00E74278">
      <w:r w:rsidRPr="00BE5E16">
        <w:t>Quality must identify what data is needed to make improvements in the production process in conjunction with Manufacturing Engineering and Engineering.</w:t>
      </w:r>
    </w:p>
    <w:p w14:paraId="62B02FE0" w14:textId="25445B80" w:rsidR="00BE5E16" w:rsidRPr="00BE5E16" w:rsidRDefault="00BE5E16" w:rsidP="00E74278">
      <w:r w:rsidRPr="00BE5E16">
        <w:t>This data is recorded and reviewed by Top Management during Management Review.</w:t>
      </w:r>
    </w:p>
    <w:p w14:paraId="1C298B67" w14:textId="62932C45" w:rsidR="00BE5E16" w:rsidRPr="00BE5E16" w:rsidRDefault="00BE5E16" w:rsidP="00E74278">
      <w:r w:rsidRPr="00BE5E16">
        <w:t>The data may be in the form of summaries prepared by Operations.</w:t>
      </w:r>
    </w:p>
    <w:p w14:paraId="23090DD1" w14:textId="77777777" w:rsidR="00BE5E16" w:rsidRPr="00BE5E16" w:rsidRDefault="00BE5E16" w:rsidP="00E74278">
      <w:r w:rsidRPr="00BE5E16">
        <w:t>Quality in conjunction with Top Management identifies customer feedback projects as identified from CORP-P-912-01 (Customer Satisfaction) procedure. Responsibility is then assigned to the relevant function to enable the completion of the improvement project.</w:t>
      </w:r>
    </w:p>
    <w:p w14:paraId="2D63CE5D" w14:textId="77777777" w:rsidR="00BE5E16" w:rsidRPr="00BE5E16" w:rsidRDefault="00BE5E16" w:rsidP="00E74278">
      <w:pPr>
        <w:pStyle w:val="Heading2"/>
      </w:pPr>
      <w:r w:rsidRPr="00BE5E16">
        <w:t xml:space="preserve">Organizational and QMS Processes </w:t>
      </w:r>
    </w:p>
    <w:p w14:paraId="68F0970B" w14:textId="77777777" w:rsidR="00BE5E16" w:rsidRPr="00BE5E16" w:rsidRDefault="00BE5E16" w:rsidP="00E74278">
      <w:r w:rsidRPr="00BE5E16">
        <w:t>For the other organizational and QMS processes, Services and Continuous Improvement, in conjunction with Top management determines what needs to be monitored and measured, the methods for monitoring, measurement, analysis, and evaluation, when the monitoring and measuring is to be performed, and when the results from monitoring and measurement are to be analyzed and evaluated.</w:t>
      </w:r>
    </w:p>
    <w:p w14:paraId="70DF6D9A" w14:textId="77777777" w:rsidR="00BE5E16" w:rsidRPr="00BE5E16" w:rsidRDefault="00BE5E16" w:rsidP="00E74278">
      <w:r w:rsidRPr="00BE5E16">
        <w:t xml:space="preserve">To analyze these key metrics, Burrana may utilize the formats outlined in AS9103 for Statistical Process Controls and may use process quality indices (Cp and </w:t>
      </w:r>
      <w:proofErr w:type="spellStart"/>
      <w:r w:rsidRPr="00BE5E16">
        <w:t>Cpk</w:t>
      </w:r>
      <w:proofErr w:type="spellEnd"/>
      <w:r w:rsidRPr="00BE5E16">
        <w:t xml:space="preserve">) or other means of statistical analysis to measure process capability. </w:t>
      </w:r>
    </w:p>
    <w:p w14:paraId="467CA4FB" w14:textId="77777777" w:rsidR="00BE5E16" w:rsidRPr="00BE5E16" w:rsidRDefault="00BE5E16" w:rsidP="00E74278">
      <w:r w:rsidRPr="00BE5E16">
        <w:t>The results of this analysis are utilized to evaluate:</w:t>
      </w:r>
    </w:p>
    <w:p w14:paraId="36D20AB9" w14:textId="77777777" w:rsidR="00BE5E16" w:rsidRPr="00BE5E16" w:rsidRDefault="00BE5E16" w:rsidP="00E74278">
      <w:pPr>
        <w:pStyle w:val="ListParagraph"/>
        <w:numPr>
          <w:ilvl w:val="0"/>
          <w:numId w:val="11"/>
        </w:numPr>
      </w:pPr>
      <w:r w:rsidRPr="00BE5E16">
        <w:t>Performance and effectiveness of the QMS</w:t>
      </w:r>
    </w:p>
    <w:p w14:paraId="32F2375F" w14:textId="77777777" w:rsidR="00BE5E16" w:rsidRPr="00BE5E16" w:rsidRDefault="00BE5E16" w:rsidP="00E74278">
      <w:pPr>
        <w:pStyle w:val="ListParagraph"/>
        <w:numPr>
          <w:ilvl w:val="0"/>
          <w:numId w:val="11"/>
        </w:numPr>
      </w:pPr>
      <w:r w:rsidRPr="00BE5E16">
        <w:t>Effective implementation of planning</w:t>
      </w:r>
    </w:p>
    <w:p w14:paraId="1142FB06" w14:textId="77777777" w:rsidR="00BE5E16" w:rsidRPr="00BE5E16" w:rsidRDefault="00BE5E16" w:rsidP="00E74278">
      <w:pPr>
        <w:pStyle w:val="ListParagraph"/>
        <w:numPr>
          <w:ilvl w:val="0"/>
          <w:numId w:val="11"/>
        </w:numPr>
      </w:pPr>
      <w:r w:rsidRPr="00BE5E16">
        <w:t>Effectiveness of actions taken to address risks and opportunities</w:t>
      </w:r>
    </w:p>
    <w:p w14:paraId="51A4E1E8" w14:textId="77777777" w:rsidR="00BE5E16" w:rsidRPr="00BE5E16" w:rsidRDefault="00BE5E16" w:rsidP="00E74278">
      <w:pPr>
        <w:pStyle w:val="ListParagraph"/>
        <w:numPr>
          <w:ilvl w:val="0"/>
          <w:numId w:val="11"/>
        </w:numPr>
      </w:pPr>
      <w:r w:rsidRPr="00BE5E16">
        <w:t>Performance of external providers</w:t>
      </w:r>
    </w:p>
    <w:p w14:paraId="3D7B5B1F" w14:textId="77777777" w:rsidR="00BE5E16" w:rsidRPr="00BE5E16" w:rsidRDefault="00BE5E16" w:rsidP="00E74278">
      <w:pPr>
        <w:pStyle w:val="ListParagraph"/>
        <w:numPr>
          <w:ilvl w:val="0"/>
          <w:numId w:val="11"/>
        </w:numPr>
      </w:pPr>
      <w:r w:rsidRPr="00BE5E16">
        <w:t>Need for improvements to the QMS</w:t>
      </w:r>
    </w:p>
    <w:p w14:paraId="406385EF" w14:textId="77777777" w:rsidR="00BE5E16" w:rsidRPr="00BE5E16" w:rsidRDefault="00BE5E16" w:rsidP="00BE5E16">
      <w:pPr>
        <w:ind w:left="709"/>
      </w:pPr>
    </w:p>
    <w:p w14:paraId="4515FB37" w14:textId="77777777" w:rsidR="00BE5E16" w:rsidRPr="00BE5E16" w:rsidRDefault="00BE5E16" w:rsidP="00E74278">
      <w:r w:rsidRPr="00BE5E16">
        <w:lastRenderedPageBreak/>
        <w:t>Monitoring and measuring requirements for the QMS processes are documented as required by AS9100, AS9110, AS9115, and AS9145.</w:t>
      </w:r>
    </w:p>
    <w:p w14:paraId="77533B34" w14:textId="77777777" w:rsidR="00BE5E16" w:rsidRPr="00BE5E16" w:rsidRDefault="00BE5E16" w:rsidP="00E74278">
      <w:pPr>
        <w:pStyle w:val="Heading2"/>
      </w:pPr>
      <w:r w:rsidRPr="00BE5E16">
        <w:t>Review and evaluation of processes</w:t>
      </w:r>
    </w:p>
    <w:p w14:paraId="4F132C01" w14:textId="77777777" w:rsidR="00BE5E16" w:rsidRPr="00BE5E16" w:rsidRDefault="00BE5E16" w:rsidP="00E74278">
      <w:r w:rsidRPr="00BE5E16">
        <w:t xml:space="preserve">Top Management identifies what summaries are required from data generated by measuring and monitoring of product and production processes. </w:t>
      </w:r>
    </w:p>
    <w:p w14:paraId="2D8C14C8" w14:textId="77777777" w:rsidR="00BE5E16" w:rsidRPr="00BE5E16" w:rsidRDefault="00BE5E16" w:rsidP="00E74278">
      <w:r w:rsidRPr="00BE5E16">
        <w:t>Services and Continuous Improvement in conjunction with the respective functions must identify what data is needed to make improvements in processes.</w:t>
      </w:r>
    </w:p>
    <w:p w14:paraId="7205FE24" w14:textId="2EF25D6C" w:rsidR="00BE5E16" w:rsidRPr="00BE5E16" w:rsidRDefault="00BE5E16" w:rsidP="00E74278">
      <w:r w:rsidRPr="00BE5E16">
        <w:t xml:space="preserve">This data is recorded and reviewed by Top Management during Weekly </w:t>
      </w:r>
      <w:r w:rsidR="00397FF5">
        <w:t>ExCo Meetings and summarized for review during the Management Review Meetings held at least annually</w:t>
      </w:r>
      <w:r w:rsidRPr="00BE5E16">
        <w:t>.</w:t>
      </w:r>
    </w:p>
    <w:p w14:paraId="1F948B33" w14:textId="77777777" w:rsidR="00BE5E16" w:rsidRPr="00BE5E16" w:rsidRDefault="00BE5E16" w:rsidP="00E74278">
      <w:r w:rsidRPr="00BE5E16">
        <w:t>Services and Continuous Improvement in conjunction with Top Management identifies continuous improvement projects. Responsibility is then assigned to the relevant function to enable the completion of the improvement project.</w:t>
      </w:r>
    </w:p>
    <w:p w14:paraId="20ACF221" w14:textId="77777777" w:rsidR="00BE5E16" w:rsidRPr="00BE5E16" w:rsidRDefault="00BE5E16" w:rsidP="00397FF5">
      <w:r w:rsidRPr="00BE5E16">
        <w:t>Supply Chain Quality evaluates the performance of external providers with the PUR-P-840-01 Procedure for control of external vendors.</w:t>
      </w:r>
    </w:p>
    <w:p w14:paraId="25D1A439" w14:textId="6FD09DD3" w:rsidR="00BE5E16" w:rsidRPr="00BE5E16" w:rsidRDefault="00AE7D3D" w:rsidP="00397FF5">
      <w:r>
        <w:t>The Lean Manufacturing Engineer</w:t>
      </w:r>
      <w:r w:rsidR="00BE5E16" w:rsidRPr="00BE5E16">
        <w:t xml:space="preserve"> identifies continual improvement opportunities through the analysis and evaluation of data generated by the QMS </w:t>
      </w:r>
      <w:r w:rsidR="00EE544E">
        <w:t>Internal Audits</w:t>
      </w:r>
      <w:r>
        <w:t xml:space="preserve"> and suggestions from within the organization</w:t>
      </w:r>
      <w:r w:rsidR="00BE5E16" w:rsidRPr="00BE5E16">
        <w:t>.</w:t>
      </w:r>
    </w:p>
    <w:p w14:paraId="7695D613" w14:textId="77777777" w:rsidR="00BE5E16" w:rsidRPr="00BE5E16" w:rsidRDefault="00BE5E16" w:rsidP="00397FF5">
      <w:r w:rsidRPr="00BE5E16">
        <w:t>Records associated with the monitoring, measuring, analysis and evaluation are retained as evidence of the results in accordance with QA-P-750-01 (Control of Documented Information) procedure.</w:t>
      </w:r>
    </w:p>
    <w:p w14:paraId="0707B574" w14:textId="77777777" w:rsidR="0028783E" w:rsidRPr="002B5077" w:rsidRDefault="0028783E" w:rsidP="002B5077">
      <w:pPr>
        <w:pStyle w:val="Heading1"/>
      </w:pPr>
      <w:r w:rsidRPr="002B5077">
        <w:t>Records</w:t>
      </w:r>
    </w:p>
    <w:p w14:paraId="35C47279" w14:textId="77777777" w:rsidR="003A7971" w:rsidRPr="00BE5E16" w:rsidRDefault="0028783E" w:rsidP="007C4F15">
      <w:r w:rsidRPr="00BE5E16">
        <w:t>List the records maintained to demonstrate compliance:</w:t>
      </w:r>
    </w:p>
    <w:p w14:paraId="6C201A03" w14:textId="247808EB" w:rsidR="00E54CAD" w:rsidRPr="00BE5E16" w:rsidRDefault="00054F79" w:rsidP="007C4F15">
      <w:pPr>
        <w:pStyle w:val="ListParagraph"/>
      </w:pPr>
      <w:r>
        <w:t>Internal Audit Reports</w:t>
      </w:r>
    </w:p>
    <w:p w14:paraId="684BAFD7" w14:textId="219CFE93" w:rsidR="00E54CAD" w:rsidRPr="00BE5E16" w:rsidRDefault="00054F79" w:rsidP="007C4F15">
      <w:pPr>
        <w:pStyle w:val="ListParagraph"/>
      </w:pPr>
      <w:r>
        <w:t>Continuous Improvement Actions</w:t>
      </w:r>
    </w:p>
    <w:p w14:paraId="4DC8E228" w14:textId="34D2E1AD" w:rsidR="0028783E" w:rsidRPr="00BE5E16" w:rsidRDefault="008B48FA" w:rsidP="007C4F15">
      <w:pPr>
        <w:pStyle w:val="ListParagraph"/>
      </w:pPr>
      <w:r>
        <w:t>Management Review Outputs</w:t>
      </w:r>
    </w:p>
    <w:p w14:paraId="2E98E928" w14:textId="77777777" w:rsidR="0028783E" w:rsidRPr="00BE5E16" w:rsidRDefault="0028783E" w:rsidP="007C4F15">
      <w:pPr>
        <w:pStyle w:val="Heading1"/>
      </w:pPr>
      <w:r w:rsidRPr="00BE5E16">
        <w:t>Governing Standards</w:t>
      </w:r>
    </w:p>
    <w:p w14:paraId="485EC34D" w14:textId="77777777" w:rsidR="00E54CAD" w:rsidRPr="00BE5E16" w:rsidRDefault="0028783E" w:rsidP="007C4F15">
      <w:r w:rsidRPr="00BE5E16">
        <w:t>Reference applicable standards and guidelines:</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B631B2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54161A9C"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6F07B25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AS9115</w:t>
      </w:r>
    </w:p>
    <w:p w14:paraId="1552252D"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AS9145</w:t>
      </w:r>
    </w:p>
    <w:p w14:paraId="0B68FA34"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QSM-441-01 Burrana Quality Systems Manual</w:t>
      </w:r>
    </w:p>
    <w:p w14:paraId="555361F9"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FAA 14 CFR 21.137 l</w:t>
      </w:r>
    </w:p>
    <w:p w14:paraId="7D84DF91" w14:textId="77777777" w:rsidR="00F4381F" w:rsidRDefault="00F4381F">
      <w:pPr>
        <w:spacing w:after="160" w:line="278" w:lineRule="auto"/>
        <w:rPr>
          <w:rFonts w:eastAsiaTheme="majorEastAsia"/>
          <w:b/>
          <w:bCs/>
          <w:color w:val="156082" w:themeColor="accent1"/>
          <w:sz w:val="24"/>
          <w:szCs w:val="26"/>
        </w:rPr>
      </w:pPr>
      <w:r>
        <w:br w:type="page"/>
      </w:r>
    </w:p>
    <w:p w14:paraId="0AE71BEA" w14:textId="33CDE988" w:rsidR="0028783E" w:rsidRPr="00BE5E16" w:rsidRDefault="0028783E" w:rsidP="007C4F15">
      <w:pPr>
        <w:pStyle w:val="Heading1"/>
      </w:pPr>
      <w:r w:rsidRPr="00BE5E16">
        <w:lastRenderedPageBreak/>
        <w:t>Related Processes</w:t>
      </w:r>
    </w:p>
    <w:p w14:paraId="223571A8" w14:textId="77777777" w:rsidR="00F4381F" w:rsidRPr="00F4381F" w:rsidRDefault="00F4381F" w:rsidP="00F4381F">
      <w:pPr>
        <w:pStyle w:val="ListParagraph"/>
        <w:numPr>
          <w:ilvl w:val="0"/>
          <w:numId w:val="14"/>
        </w:numPr>
        <w:rPr>
          <w:rFonts w:asciiTheme="minorHAnsi" w:hAnsiTheme="minorHAnsi" w:cstheme="minorHAnsi"/>
        </w:rPr>
      </w:pPr>
      <w:bookmarkStart w:id="0" w:name="_Hlk158880411"/>
      <w:r w:rsidRPr="00F4381F">
        <w:rPr>
          <w:rFonts w:asciiTheme="minorHAnsi" w:hAnsiTheme="minorHAnsi" w:cstheme="minorHAnsi"/>
        </w:rPr>
        <w:t xml:space="preserve">CORP-P-600-01 Planning for the Quality Management System </w:t>
      </w:r>
    </w:p>
    <w:p w14:paraId="7755EC28"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QC-P-715-01 Control of monitoring and measuring equipment</w:t>
      </w:r>
    </w:p>
    <w:p w14:paraId="3651A83A"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QA-P-750-1 Control of documented information </w:t>
      </w:r>
    </w:p>
    <w:p w14:paraId="75AF8FE9" w14:textId="630C9640"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P-810-01 Operational planning and control</w:t>
      </w:r>
    </w:p>
    <w:p w14:paraId="6B30CB7D"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ENG-P-830-01 Design and development</w:t>
      </w:r>
    </w:p>
    <w:p w14:paraId="49FB5F57"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PUR-P-840-01 Control of external providers </w:t>
      </w:r>
    </w:p>
    <w:p w14:paraId="4B8559DB"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CORP-P-912-01 Customer satisfaction </w:t>
      </w:r>
    </w:p>
    <w:p w14:paraId="55D50AD0"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CORP-P-930-01 Management review</w:t>
      </w:r>
    </w:p>
    <w:p w14:paraId="690CA8C0"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SCI-P-1010-01 Improvement</w:t>
      </w:r>
    </w:p>
    <w:bookmarkEnd w:id="0"/>
    <w:p w14:paraId="415C18BA" w14:textId="77777777" w:rsidR="00724B46" w:rsidRDefault="00724B46" w:rsidP="00F827C0"/>
    <w:p w14:paraId="3A7AC0B3" w14:textId="77777777" w:rsidR="00F827C0" w:rsidRPr="005F0736" w:rsidRDefault="00F827C0" w:rsidP="002B5077">
      <w:pPr>
        <w:pStyle w:val="Heading1"/>
      </w:pPr>
      <w:r w:rsidRPr="005F0736">
        <w:t xml:space="preserve">Metrics </w:t>
      </w:r>
    </w:p>
    <w:p w14:paraId="123F5EA2"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See KPI’s for Corrective Actions and Escaped Defects.</w:t>
      </w:r>
    </w:p>
    <w:p w14:paraId="241E2AE5" w14:textId="77777777" w:rsidR="00F827C0" w:rsidRPr="005F0736" w:rsidRDefault="00F827C0" w:rsidP="00F827C0">
      <w:pPr>
        <w:pStyle w:val="Heading2"/>
      </w:pPr>
      <w:r w:rsidRPr="005F0736">
        <w:t>Training</w:t>
      </w:r>
    </w:p>
    <w:p w14:paraId="346055F4"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All employees of Burrana are trained in this procedure.</w:t>
      </w:r>
    </w:p>
    <w:p w14:paraId="6ECE4568" w14:textId="77777777" w:rsidR="00F827C0" w:rsidRPr="005F0736" w:rsidRDefault="00F827C0" w:rsidP="002B5077">
      <w:pPr>
        <w:pStyle w:val="Heading1"/>
      </w:pPr>
      <w:r w:rsidRPr="005F0736">
        <w:t xml:space="preserve">Opportunities and Risks </w:t>
      </w:r>
    </w:p>
    <w:p w14:paraId="7A49A9D4"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CORP-P-600-01 (Planning for the Quality Management System) procedure addresses opportunities and risks (risk-based thinking). </w:t>
      </w:r>
    </w:p>
    <w:p w14:paraId="77051E60"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w:t>
      </w:r>
      <w:proofErr w:type="gramStart"/>
      <w:r w:rsidRPr="005F0736">
        <w:rPr>
          <w:rFonts w:asciiTheme="minorHAnsi" w:hAnsiTheme="minorHAnsi" w:cstheme="minorHAnsi"/>
        </w:rPr>
        <w:t>addressed</w:t>
      </w:r>
      <w:proofErr w:type="gramEnd"/>
      <w:r w:rsidRPr="005F0736">
        <w:rPr>
          <w:rFonts w:asciiTheme="minorHAnsi" w:hAnsiTheme="minorHAnsi" w:cstheme="minorHAnsi"/>
        </w:rPr>
        <w:t xml:space="preserve">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43AF8EA1" w14:textId="77777777" w:rsidR="00F827C0" w:rsidRPr="00BE5E16" w:rsidRDefault="00F827C0" w:rsidP="00F827C0">
      <w:pPr>
        <w:sectPr w:rsidR="00F827C0" w:rsidRPr="00BE5E16" w:rsidSect="00A47D34">
          <w:headerReference w:type="default" r:id="rId8"/>
          <w:footerReference w:type="default" r:id="rId9"/>
          <w:pgSz w:w="12240" w:h="15840" w:code="1"/>
          <w:pgMar w:top="720" w:right="720" w:bottom="1135" w:left="720" w:header="504" w:footer="510" w:gutter="0"/>
          <w:cols w:space="720"/>
          <w:docGrid w:linePitch="360"/>
        </w:sectPr>
      </w:pPr>
    </w:p>
    <w:p w14:paraId="2A534DA0" w14:textId="77777777" w:rsidR="002B5077" w:rsidRPr="00F7696E" w:rsidRDefault="002B5077" w:rsidP="002B5077">
      <w:pPr>
        <w:pStyle w:val="Heading1"/>
        <w:rPr>
          <w:lang w:val="pt-BR"/>
        </w:rPr>
      </w:pPr>
      <w:r w:rsidRPr="00F7696E">
        <w:rPr>
          <w:lang w:val="pt-BR"/>
        </w:rPr>
        <w:lastRenderedPageBreak/>
        <w:t>Objetivo</w:t>
      </w:r>
    </w:p>
    <w:p w14:paraId="58D5CF96" w14:textId="77777777" w:rsidR="002B5077" w:rsidRPr="00F7696E" w:rsidRDefault="002B5077" w:rsidP="002B5077">
      <w:pPr>
        <w:rPr>
          <w:lang w:val="pt-BR"/>
        </w:rPr>
      </w:pPr>
      <w:r w:rsidRPr="00F7696E">
        <w:rPr>
          <w:lang w:val="pt-BR"/>
        </w:rPr>
        <w:t xml:space="preserve">Este procedimiento establece el proceso de Monitoreo, Medición, Análisis y Evaluación de los procesos tal como están diseñados en el SGC de Burrana. </w:t>
      </w:r>
    </w:p>
    <w:p w14:paraId="1D898CE1" w14:textId="77777777" w:rsidR="002B5077" w:rsidRPr="00F7696E" w:rsidRDefault="002B5077" w:rsidP="002B5077">
      <w:pPr>
        <w:pStyle w:val="Heading1"/>
        <w:rPr>
          <w:lang w:val="pt-BR"/>
        </w:rPr>
      </w:pPr>
      <w:r w:rsidRPr="00F7696E">
        <w:rPr>
          <w:lang w:val="pt-BR"/>
        </w:rPr>
        <w:t>Aplicabilidad</w:t>
      </w:r>
    </w:p>
    <w:p w14:paraId="40EE4FFB" w14:textId="77777777" w:rsidR="002B5077" w:rsidRPr="00F7696E" w:rsidRDefault="002B5077" w:rsidP="002B5077">
      <w:pPr>
        <w:rPr>
          <w:lang w:val="pt-BR"/>
        </w:rPr>
      </w:pPr>
      <w:r w:rsidRPr="00F7696E">
        <w:rPr>
          <w:lang w:val="pt-BR"/>
        </w:rPr>
        <w:t xml:space="preserve">Este procedimiento se aplica a todas las áreas de Fabricación y Reparación dentro de la Organización Burrana. </w:t>
      </w:r>
    </w:p>
    <w:p w14:paraId="117F2B86" w14:textId="77777777" w:rsidR="002B5077" w:rsidRPr="00F7696E" w:rsidRDefault="002B5077" w:rsidP="002B5077">
      <w:pPr>
        <w:pStyle w:val="Heading1"/>
        <w:rPr>
          <w:lang w:val="pt-BR"/>
        </w:rPr>
      </w:pPr>
      <w:r w:rsidRPr="00F7696E">
        <w:rPr>
          <w:lang w:val="pt-BR"/>
        </w:rPr>
        <w:t>Responsabilidades</w:t>
      </w:r>
    </w:p>
    <w:p w14:paraId="56B57744" w14:textId="77777777" w:rsidR="002B5077" w:rsidRPr="00F7696E" w:rsidRDefault="002B5077" w:rsidP="002B5077">
      <w:pPr>
        <w:rPr>
          <w:lang w:val="pt-BR"/>
        </w:rPr>
      </w:pPr>
      <w:r w:rsidRPr="00F7696E">
        <w:rPr>
          <w:lang w:val="pt-BR"/>
        </w:rPr>
        <w:t>El Vicepresidente de Calidad tiene la responsabilidad principal y la autoridad de aprobación para este procedimiento.</w:t>
      </w:r>
    </w:p>
    <w:p w14:paraId="0AAD3F67" w14:textId="77777777" w:rsidR="002B5077" w:rsidRPr="00F7696E" w:rsidRDefault="002B5077" w:rsidP="002B5077">
      <w:pPr>
        <w:rPr>
          <w:lang w:val="pt-BR"/>
        </w:rPr>
      </w:pPr>
      <w:r w:rsidRPr="00F7696E">
        <w:rPr>
          <w:lang w:val="pt-BR"/>
        </w:rPr>
        <w:t>La calidad es responsable de identificar los procesos apropiados de monitoreo, medición, análisis y evaluación en relación con los procesos de producción y reparación.</w:t>
      </w:r>
    </w:p>
    <w:p w14:paraId="336601C6" w14:textId="77777777" w:rsidR="002B5077" w:rsidRPr="00F7696E" w:rsidRDefault="002B5077" w:rsidP="002B5077">
      <w:pPr>
        <w:rPr>
          <w:lang w:val="pt-BR"/>
        </w:rPr>
      </w:pPr>
      <w:r w:rsidRPr="00F7696E">
        <w:rPr>
          <w:lang w:val="pt-BR"/>
        </w:rPr>
        <w:t>La Alta Dirección, con el apoyo de la función de Calidad, es responsable de identificar los procesos apropiados de monitoreo, medición, análisis y evaluación en relación con los procesos más amplios del SGC.</w:t>
      </w:r>
    </w:p>
    <w:p w14:paraId="6B5EDAF9" w14:textId="77777777" w:rsidR="002B5077" w:rsidRPr="00F7696E" w:rsidRDefault="002B5077" w:rsidP="002B5077">
      <w:pPr>
        <w:pStyle w:val="Heading1"/>
        <w:rPr>
          <w:lang w:val="pt-BR"/>
        </w:rPr>
      </w:pPr>
      <w:r w:rsidRPr="00F7696E">
        <w:rPr>
          <w:lang w:val="pt-BR"/>
        </w:rPr>
        <w:t>Definiciones</w:t>
      </w:r>
    </w:p>
    <w:p w14:paraId="31037EB0" w14:textId="77777777" w:rsidR="002B5077" w:rsidRPr="00F7696E" w:rsidRDefault="002B5077" w:rsidP="002B5077">
      <w:pPr>
        <w:pStyle w:val="Table"/>
        <w:rPr>
          <w:lang w:val="pt-BR"/>
        </w:rPr>
      </w:pPr>
      <w:r w:rsidRPr="00F7696E">
        <w:rPr>
          <w:lang w:val="pt-BR"/>
        </w:rPr>
        <w:t xml:space="preserve">Proceso </w:t>
      </w:r>
      <w:r w:rsidRPr="00F7696E">
        <w:rPr>
          <w:lang w:val="pt-BR"/>
        </w:rPr>
        <w:tab/>
        <w:t>Conjunto de actividades interrelacionadas o interrelacionadas que utilizan insumos para obtener un resultado previsto (ISO9000:2015)</w:t>
      </w:r>
    </w:p>
    <w:p w14:paraId="6E200611" w14:textId="77777777" w:rsidR="002B5077" w:rsidRPr="00F7696E" w:rsidRDefault="002B5077" w:rsidP="002B5077">
      <w:pPr>
        <w:pStyle w:val="Heading1"/>
        <w:rPr>
          <w:lang w:val="pt-BR"/>
        </w:rPr>
      </w:pPr>
      <w:r w:rsidRPr="00F7696E">
        <w:rPr>
          <w:lang w:val="pt-BR"/>
        </w:rPr>
        <w:t>Proceso</w:t>
      </w:r>
    </w:p>
    <w:p w14:paraId="5D95BC1A" w14:textId="77777777" w:rsidR="002B5077" w:rsidRPr="00F7696E" w:rsidRDefault="002B5077" w:rsidP="002B5077">
      <w:pPr>
        <w:rPr>
          <w:lang w:val="pt-BR"/>
        </w:rPr>
      </w:pPr>
      <w:r w:rsidRPr="00F7696E">
        <w:rPr>
          <w:lang w:val="pt-BR"/>
        </w:rPr>
        <w:t>En apoyo del procedimiento P-810-01 (Planificación y Control Operativo), este procedimiento aborda el monitoreo, la medición, el análisis y la evaluación tanto de los procesos de producción como de los procesos organizativos y del SGC más amplios.</w:t>
      </w:r>
    </w:p>
    <w:p w14:paraId="545E0A16" w14:textId="77777777" w:rsidR="002B5077" w:rsidRPr="00F7696E" w:rsidRDefault="002B5077" w:rsidP="002B5077">
      <w:pPr>
        <w:pStyle w:val="Heading2"/>
        <w:rPr>
          <w:lang w:val="pt-BR"/>
        </w:rPr>
      </w:pPr>
      <w:r w:rsidRPr="00F7696E">
        <w:rPr>
          <w:lang w:val="pt-BR"/>
        </w:rPr>
        <w:t xml:space="preserve">Procesos de producción </w:t>
      </w:r>
    </w:p>
    <w:p w14:paraId="36B5C343" w14:textId="77777777" w:rsidR="002B5077" w:rsidRPr="00F7696E" w:rsidRDefault="002B5077" w:rsidP="002B5077">
      <w:pPr>
        <w:rPr>
          <w:lang w:val="pt-BR"/>
        </w:rPr>
      </w:pPr>
      <w:r w:rsidRPr="00F7696E">
        <w:rPr>
          <w:lang w:val="pt-BR"/>
        </w:rPr>
        <w:t>En apoyo del procedimiento P-810-01 (Planificación y Control Operativo), este procedimiento aborda el monitoreo, medición, análisis y evaluación de los procesos de producción.</w:t>
      </w:r>
    </w:p>
    <w:p w14:paraId="7610AFF0" w14:textId="77777777" w:rsidR="002B5077" w:rsidRPr="00F7696E" w:rsidRDefault="002B5077" w:rsidP="002B5077">
      <w:pPr>
        <w:rPr>
          <w:lang w:val="pt-BR"/>
        </w:rPr>
      </w:pPr>
      <w:r w:rsidRPr="00F7696E">
        <w:rPr>
          <w:lang w:val="pt-BR"/>
        </w:rPr>
        <w:t>Para el producto y los servicios, la calidad determina lo que se debe monitorear y medir, los métodos de monitoreo, medición, análisis y evaluación, cuándo se debe realizar el seguimiento y la medición, y cuándo se deben analizar y evaluar los resultados del monitoreo y la medición.</w:t>
      </w:r>
    </w:p>
    <w:p w14:paraId="793A78C7" w14:textId="77777777" w:rsidR="002B5077" w:rsidRPr="00F7696E" w:rsidRDefault="002B5077" w:rsidP="002B5077">
      <w:pPr>
        <w:rPr>
          <w:lang w:val="pt-BR"/>
        </w:rPr>
      </w:pPr>
      <w:r w:rsidRPr="00F7696E">
        <w:rPr>
          <w:lang w:val="pt-BR"/>
        </w:rPr>
        <w:t>Cuando un cliente/parte interesada lo requiere para identificar las características clave, Burrana utiliza los formatos descritos en AS9103 para los controles estadísticos de procesos y puede utilizar índices de calidad de procesos (Cp y Cpk) u otros medios de análisis estadístico para medir la capacidad del proceso. Estos procesos están documentados.</w:t>
      </w:r>
    </w:p>
    <w:p w14:paraId="53386E64" w14:textId="77777777" w:rsidR="002B5077" w:rsidRPr="00F7696E" w:rsidRDefault="002B5077" w:rsidP="002B5077">
      <w:pPr>
        <w:rPr>
          <w:lang w:val="pt-BR"/>
        </w:rPr>
      </w:pPr>
      <w:r w:rsidRPr="00F7696E">
        <w:rPr>
          <w:lang w:val="pt-BR"/>
        </w:rPr>
        <w:t>Los resultados de este análisis se utilizan para evaluar:</w:t>
      </w:r>
    </w:p>
    <w:p w14:paraId="36EFD529" w14:textId="77777777" w:rsidR="002B5077" w:rsidRPr="00BE5E16" w:rsidRDefault="002B5077" w:rsidP="002B5077">
      <w:pPr>
        <w:pStyle w:val="ListParagraph"/>
        <w:numPr>
          <w:ilvl w:val="0"/>
          <w:numId w:val="10"/>
        </w:numPr>
      </w:pPr>
      <w:proofErr w:type="spellStart"/>
      <w:r w:rsidRPr="00BE5E16">
        <w:t>Conformidad</w:t>
      </w:r>
      <w:proofErr w:type="spellEnd"/>
      <w:r w:rsidRPr="00BE5E16">
        <w:t xml:space="preserve"> de </w:t>
      </w:r>
      <w:proofErr w:type="spellStart"/>
      <w:r w:rsidRPr="00BE5E16">
        <w:t>productos</w:t>
      </w:r>
      <w:proofErr w:type="spellEnd"/>
      <w:r w:rsidRPr="00BE5E16">
        <w:t xml:space="preserve"> y </w:t>
      </w:r>
      <w:proofErr w:type="spellStart"/>
      <w:r w:rsidRPr="00BE5E16">
        <w:t>servicios</w:t>
      </w:r>
      <w:proofErr w:type="spellEnd"/>
    </w:p>
    <w:p w14:paraId="29D14FC7" w14:textId="77777777" w:rsidR="002B5077" w:rsidRPr="00BE5E16" w:rsidRDefault="002B5077" w:rsidP="002B5077">
      <w:pPr>
        <w:pStyle w:val="ListParagraph"/>
        <w:numPr>
          <w:ilvl w:val="0"/>
          <w:numId w:val="10"/>
        </w:numPr>
      </w:pPr>
      <w:r w:rsidRPr="00BE5E16">
        <w:t xml:space="preserve">Grado de </w:t>
      </w:r>
      <w:proofErr w:type="spellStart"/>
      <w:r w:rsidRPr="00BE5E16">
        <w:t>satisfacción</w:t>
      </w:r>
      <w:proofErr w:type="spellEnd"/>
      <w:r w:rsidRPr="00BE5E16">
        <w:t xml:space="preserve"> del </w:t>
      </w:r>
      <w:proofErr w:type="spellStart"/>
      <w:r w:rsidRPr="00BE5E16">
        <w:t>cliente</w:t>
      </w:r>
      <w:proofErr w:type="spellEnd"/>
    </w:p>
    <w:p w14:paraId="5DEE3C83" w14:textId="77777777" w:rsidR="002B5077" w:rsidRPr="00F7696E" w:rsidRDefault="002B5077" w:rsidP="002B5077">
      <w:pPr>
        <w:pStyle w:val="ListParagraph"/>
        <w:numPr>
          <w:ilvl w:val="0"/>
          <w:numId w:val="10"/>
        </w:numPr>
        <w:rPr>
          <w:lang w:val="pt-BR"/>
        </w:rPr>
      </w:pPr>
      <w:r w:rsidRPr="00F7696E">
        <w:rPr>
          <w:lang w:val="pt-BR"/>
        </w:rPr>
        <w:t>Eficacia de las medidas adoptadas para hacer frente a los riesgos y las oportunidades</w:t>
      </w:r>
    </w:p>
    <w:p w14:paraId="179468C6" w14:textId="77777777" w:rsidR="002B5077" w:rsidRPr="00F7696E" w:rsidRDefault="002B5077" w:rsidP="002B5077">
      <w:pPr>
        <w:ind w:left="709"/>
        <w:rPr>
          <w:lang w:val="pt-BR"/>
        </w:rPr>
      </w:pPr>
    </w:p>
    <w:p w14:paraId="33843F15" w14:textId="77777777" w:rsidR="002B5077" w:rsidRPr="00F7696E" w:rsidRDefault="002B5077" w:rsidP="002B5077">
      <w:pPr>
        <w:rPr>
          <w:lang w:val="pt-BR"/>
        </w:rPr>
      </w:pPr>
      <w:r w:rsidRPr="00F7696E">
        <w:rPr>
          <w:lang w:val="pt-BR"/>
        </w:rPr>
        <w:lastRenderedPageBreak/>
        <w:t>A medida que se introducen nuevos productos y/o sistemas, la consideración de los requisitos de AS9145 ayuda a proporcionar insumos para el monitoreo, la medición, el análisis y la evaluación.</w:t>
      </w:r>
    </w:p>
    <w:p w14:paraId="7374E995" w14:textId="77777777" w:rsidR="002B5077" w:rsidRPr="00F7696E" w:rsidRDefault="002B5077" w:rsidP="002B5077">
      <w:pPr>
        <w:rPr>
          <w:lang w:val="pt-BR"/>
        </w:rPr>
      </w:pPr>
      <w:r w:rsidRPr="00F7696E">
        <w:rPr>
          <w:lang w:val="pt-BR"/>
        </w:rPr>
        <w:t>A medida que se desarrollan nuevos productos y servicios, el procedimiento ENG-P-830-01 (Diseño y Desarrollo) proporciona entradas de monitoreo, medición, análisis y evaluación. Los requisitos de monitoreo y medición para cada producto o proceso de producción se documentan en los ATP, dibujos e instrucciones de trabajo relevantes.</w:t>
      </w:r>
    </w:p>
    <w:p w14:paraId="6731FAFA" w14:textId="77777777" w:rsidR="002B5077" w:rsidRPr="00F7696E" w:rsidRDefault="002B5077" w:rsidP="002B5077">
      <w:pPr>
        <w:rPr>
          <w:lang w:val="pt-BR"/>
        </w:rPr>
      </w:pPr>
      <w:r w:rsidRPr="00F7696E">
        <w:rPr>
          <w:lang w:val="pt-BR"/>
        </w:rPr>
        <w:t>Para garantizar resultados válidos y confiables, se establece el procedimiento QC-P-715-01 para el equipo de control, monitoreo y medición.</w:t>
      </w:r>
    </w:p>
    <w:p w14:paraId="037640C9" w14:textId="77777777" w:rsidR="002B5077" w:rsidRPr="00F7696E" w:rsidRDefault="002B5077" w:rsidP="002B5077">
      <w:pPr>
        <w:pStyle w:val="Heading2"/>
        <w:rPr>
          <w:lang w:val="pt-BR"/>
        </w:rPr>
      </w:pPr>
      <w:r w:rsidRPr="00F7696E">
        <w:rPr>
          <w:lang w:val="pt-BR"/>
        </w:rPr>
        <w:t>Revisión y evaluación de procesos</w:t>
      </w:r>
    </w:p>
    <w:p w14:paraId="6AA00B13" w14:textId="77777777" w:rsidR="002B5077" w:rsidRPr="00F7696E" w:rsidRDefault="002B5077" w:rsidP="002B5077">
      <w:pPr>
        <w:rPr>
          <w:lang w:val="pt-BR"/>
        </w:rPr>
      </w:pPr>
      <w:r w:rsidRPr="00F7696E">
        <w:rPr>
          <w:lang w:val="pt-BR"/>
        </w:rPr>
        <w:t xml:space="preserve">La calidad identifica qué resúmenes se requieren a partir de los datos generados por la medición y el seguimiento de los procesos de producción y productos. </w:t>
      </w:r>
    </w:p>
    <w:p w14:paraId="18D5D09D" w14:textId="77777777" w:rsidR="002B5077" w:rsidRPr="00F7696E" w:rsidRDefault="002B5077" w:rsidP="002B5077">
      <w:pPr>
        <w:rPr>
          <w:lang w:val="pt-BR"/>
        </w:rPr>
      </w:pPr>
      <w:r w:rsidRPr="00F7696E">
        <w:rPr>
          <w:lang w:val="pt-BR"/>
        </w:rPr>
        <w:t>La calidad debe identificar qué datos se necesitan para realizar mejoras en el proceso de producción en conjunto con la ingeniería de fabricación y la ingeniería.</w:t>
      </w:r>
    </w:p>
    <w:p w14:paraId="5DB0E269" w14:textId="77777777" w:rsidR="002B5077" w:rsidRPr="00F7696E" w:rsidRDefault="002B5077" w:rsidP="002B5077">
      <w:pPr>
        <w:rPr>
          <w:lang w:val="pt-BR"/>
        </w:rPr>
      </w:pPr>
      <w:r w:rsidRPr="00F7696E">
        <w:rPr>
          <w:lang w:val="pt-BR"/>
        </w:rPr>
        <w:t>Estos datos son registrados y revisados por la Alta Dirección durante la Revisión por la Dirección.</w:t>
      </w:r>
    </w:p>
    <w:p w14:paraId="65EACC01" w14:textId="77777777" w:rsidR="002B5077" w:rsidRPr="00F7696E" w:rsidRDefault="002B5077" w:rsidP="002B5077">
      <w:pPr>
        <w:rPr>
          <w:lang w:val="pt-BR"/>
        </w:rPr>
      </w:pPr>
      <w:r w:rsidRPr="00F7696E">
        <w:rPr>
          <w:lang w:val="pt-BR"/>
        </w:rPr>
        <w:t>Los datos pueden presentarse en forma de resúmenes preparados por Operaciones.</w:t>
      </w:r>
    </w:p>
    <w:p w14:paraId="7BA137D9" w14:textId="77777777" w:rsidR="002B5077" w:rsidRPr="00F7696E" w:rsidRDefault="002B5077" w:rsidP="002B5077">
      <w:pPr>
        <w:rPr>
          <w:lang w:val="pt-BR"/>
        </w:rPr>
      </w:pPr>
      <w:r w:rsidRPr="00F7696E">
        <w:rPr>
          <w:lang w:val="pt-BR"/>
        </w:rPr>
        <w:t>La calidad, en conjunto con la alta dirección, identifica los proyectos de retroalimentación del cliente según lo identificado en el procedimiento CORP-P-912-01 (Satisfacción del cliente). A continuación, se asigna la responsabilidad a la función pertinente para permitir la finalización del proyecto de mejora.</w:t>
      </w:r>
    </w:p>
    <w:p w14:paraId="72E878D7" w14:textId="77777777" w:rsidR="002B5077" w:rsidRPr="00F7696E" w:rsidRDefault="002B5077" w:rsidP="002B5077">
      <w:pPr>
        <w:pStyle w:val="Heading2"/>
        <w:rPr>
          <w:lang w:val="pt-BR"/>
        </w:rPr>
      </w:pPr>
      <w:r w:rsidRPr="00F7696E">
        <w:rPr>
          <w:lang w:val="pt-BR"/>
        </w:rPr>
        <w:t xml:space="preserve">Procesos organizativos y de gestión de calidad </w:t>
      </w:r>
    </w:p>
    <w:p w14:paraId="5B70B76E" w14:textId="77777777" w:rsidR="002B5077" w:rsidRPr="00F7696E" w:rsidRDefault="002B5077" w:rsidP="002B5077">
      <w:pPr>
        <w:rPr>
          <w:lang w:val="pt-BR"/>
        </w:rPr>
      </w:pPr>
      <w:r w:rsidRPr="00F7696E">
        <w:rPr>
          <w:lang w:val="pt-BR"/>
        </w:rPr>
        <w:t>Para los demás procesos organizacionales y de SGC, Servicios y Mejora Continua, en conjunto con la Alta Dirección, determina lo que debe monitorearse y medirse, los métodos de monitoreo, medición, análisis y evaluación, cuándo se debe realizar el seguimiento y la medición, y cuándo se deben analizar y evaluar los resultados del monitoreo y la medición.</w:t>
      </w:r>
    </w:p>
    <w:p w14:paraId="0E39E363" w14:textId="77777777" w:rsidR="002B5077" w:rsidRPr="00F7696E" w:rsidRDefault="002B5077" w:rsidP="002B5077">
      <w:pPr>
        <w:rPr>
          <w:lang w:val="pt-BR"/>
        </w:rPr>
      </w:pPr>
      <w:r w:rsidRPr="00F7696E">
        <w:rPr>
          <w:lang w:val="pt-BR"/>
        </w:rPr>
        <w:t xml:space="preserve">Para analizar estas métricas clave, Burrana puede utilizar los formatos descritos en AS9103 para Controles Estadísticos de Procesos y puede usar índices de calidad de procesos (Cp y Cpk) u otros medios de análisis estadístico para medir la capacidad del proceso. </w:t>
      </w:r>
    </w:p>
    <w:p w14:paraId="5DD4FA12" w14:textId="77777777" w:rsidR="002B5077" w:rsidRPr="00F7696E" w:rsidRDefault="002B5077" w:rsidP="002B5077">
      <w:pPr>
        <w:rPr>
          <w:lang w:val="pt-BR"/>
        </w:rPr>
      </w:pPr>
      <w:r w:rsidRPr="00F7696E">
        <w:rPr>
          <w:lang w:val="pt-BR"/>
        </w:rPr>
        <w:t>Los resultados de este análisis se utilizan para evaluar:</w:t>
      </w:r>
    </w:p>
    <w:p w14:paraId="4E8A6BB7" w14:textId="77777777" w:rsidR="002B5077" w:rsidRPr="00BE5E16" w:rsidRDefault="002B5077" w:rsidP="002B5077">
      <w:pPr>
        <w:pStyle w:val="ListParagraph"/>
        <w:numPr>
          <w:ilvl w:val="0"/>
          <w:numId w:val="11"/>
        </w:numPr>
      </w:pPr>
      <w:proofErr w:type="spellStart"/>
      <w:r w:rsidRPr="00BE5E16">
        <w:t>Rendimiento</w:t>
      </w:r>
      <w:proofErr w:type="spellEnd"/>
      <w:r w:rsidRPr="00BE5E16">
        <w:t xml:space="preserve"> y </w:t>
      </w:r>
      <w:proofErr w:type="spellStart"/>
      <w:r w:rsidRPr="00BE5E16">
        <w:t>eficacia</w:t>
      </w:r>
      <w:proofErr w:type="spellEnd"/>
      <w:r w:rsidRPr="00BE5E16">
        <w:t xml:space="preserve"> del SGC</w:t>
      </w:r>
    </w:p>
    <w:p w14:paraId="2F5329E4" w14:textId="77777777" w:rsidR="002B5077" w:rsidRPr="00BE5E16" w:rsidRDefault="002B5077" w:rsidP="002B5077">
      <w:pPr>
        <w:pStyle w:val="ListParagraph"/>
        <w:numPr>
          <w:ilvl w:val="0"/>
          <w:numId w:val="11"/>
        </w:numPr>
      </w:pPr>
      <w:proofErr w:type="spellStart"/>
      <w:r w:rsidRPr="00BE5E16">
        <w:t>Implementación</w:t>
      </w:r>
      <w:proofErr w:type="spellEnd"/>
      <w:r w:rsidRPr="00BE5E16">
        <w:t xml:space="preserve"> </w:t>
      </w:r>
      <w:proofErr w:type="spellStart"/>
      <w:r w:rsidRPr="00BE5E16">
        <w:t>efectiva</w:t>
      </w:r>
      <w:proofErr w:type="spellEnd"/>
      <w:r w:rsidRPr="00BE5E16">
        <w:t xml:space="preserve"> de la </w:t>
      </w:r>
      <w:proofErr w:type="spellStart"/>
      <w:r w:rsidRPr="00BE5E16">
        <w:t>planificación</w:t>
      </w:r>
      <w:proofErr w:type="spellEnd"/>
    </w:p>
    <w:p w14:paraId="247AE493" w14:textId="77777777" w:rsidR="002B5077" w:rsidRPr="00F7696E" w:rsidRDefault="002B5077" w:rsidP="002B5077">
      <w:pPr>
        <w:pStyle w:val="ListParagraph"/>
        <w:numPr>
          <w:ilvl w:val="0"/>
          <w:numId w:val="11"/>
        </w:numPr>
        <w:rPr>
          <w:lang w:val="pt-BR"/>
        </w:rPr>
      </w:pPr>
      <w:r w:rsidRPr="00F7696E">
        <w:rPr>
          <w:lang w:val="pt-BR"/>
        </w:rPr>
        <w:t>Eficacia de las medidas adoptadas para hacer frente a los riesgos y las oportunidades</w:t>
      </w:r>
    </w:p>
    <w:p w14:paraId="199F9F97" w14:textId="77777777" w:rsidR="002B5077" w:rsidRPr="00BE5E16" w:rsidRDefault="002B5077" w:rsidP="002B5077">
      <w:pPr>
        <w:pStyle w:val="ListParagraph"/>
        <w:numPr>
          <w:ilvl w:val="0"/>
          <w:numId w:val="11"/>
        </w:numPr>
      </w:pPr>
      <w:proofErr w:type="spellStart"/>
      <w:r w:rsidRPr="00BE5E16">
        <w:t>Rendimiento</w:t>
      </w:r>
      <w:proofErr w:type="spellEnd"/>
      <w:r w:rsidRPr="00BE5E16">
        <w:t xml:space="preserve"> de </w:t>
      </w:r>
      <w:proofErr w:type="spellStart"/>
      <w:r w:rsidRPr="00BE5E16">
        <w:t>los</w:t>
      </w:r>
      <w:proofErr w:type="spellEnd"/>
      <w:r w:rsidRPr="00BE5E16">
        <w:t xml:space="preserve"> </w:t>
      </w:r>
      <w:proofErr w:type="spellStart"/>
      <w:r w:rsidRPr="00BE5E16">
        <w:t>proveedores</w:t>
      </w:r>
      <w:proofErr w:type="spellEnd"/>
      <w:r w:rsidRPr="00BE5E16">
        <w:t xml:space="preserve"> </w:t>
      </w:r>
      <w:proofErr w:type="spellStart"/>
      <w:r w:rsidRPr="00BE5E16">
        <w:t>externos</w:t>
      </w:r>
      <w:proofErr w:type="spellEnd"/>
    </w:p>
    <w:p w14:paraId="1BBA2293" w14:textId="77777777" w:rsidR="002B5077" w:rsidRPr="00F7696E" w:rsidRDefault="002B5077" w:rsidP="002B5077">
      <w:pPr>
        <w:pStyle w:val="ListParagraph"/>
        <w:numPr>
          <w:ilvl w:val="0"/>
          <w:numId w:val="11"/>
        </w:numPr>
        <w:rPr>
          <w:lang w:val="pt-BR"/>
        </w:rPr>
      </w:pPr>
      <w:r w:rsidRPr="00F7696E">
        <w:rPr>
          <w:lang w:val="pt-BR"/>
        </w:rPr>
        <w:t>Necesidad de mejoras en el sistema de gestión de la calidad</w:t>
      </w:r>
    </w:p>
    <w:p w14:paraId="4ECD1627" w14:textId="77777777" w:rsidR="002B5077" w:rsidRPr="00F7696E" w:rsidRDefault="002B5077" w:rsidP="002B5077">
      <w:pPr>
        <w:ind w:left="709"/>
        <w:rPr>
          <w:lang w:val="pt-BR"/>
        </w:rPr>
      </w:pPr>
    </w:p>
    <w:p w14:paraId="2CD7AB37" w14:textId="77777777" w:rsidR="002B5077" w:rsidRPr="00F7696E" w:rsidRDefault="002B5077" w:rsidP="002B5077">
      <w:pPr>
        <w:rPr>
          <w:lang w:val="pt-BR"/>
        </w:rPr>
      </w:pPr>
      <w:r w:rsidRPr="00F7696E">
        <w:rPr>
          <w:lang w:val="pt-BR"/>
        </w:rPr>
        <w:lastRenderedPageBreak/>
        <w:t>Los requisitos de supervisión y medición para los procesos del SGC se documentan según lo requerido por AS9100, AS9110, AS9115 y AS9145.</w:t>
      </w:r>
    </w:p>
    <w:p w14:paraId="68D016AC" w14:textId="77777777" w:rsidR="002B5077" w:rsidRPr="00F7696E" w:rsidRDefault="002B5077" w:rsidP="002B5077">
      <w:pPr>
        <w:pStyle w:val="Heading2"/>
        <w:rPr>
          <w:lang w:val="pt-BR"/>
        </w:rPr>
      </w:pPr>
      <w:r w:rsidRPr="00F7696E">
        <w:rPr>
          <w:lang w:val="pt-BR"/>
        </w:rPr>
        <w:t>Revisión y evaluación de procesos</w:t>
      </w:r>
    </w:p>
    <w:p w14:paraId="1202BF72" w14:textId="77777777" w:rsidR="002B5077" w:rsidRPr="00F7696E" w:rsidRDefault="002B5077" w:rsidP="002B5077">
      <w:pPr>
        <w:rPr>
          <w:lang w:val="pt-BR"/>
        </w:rPr>
      </w:pPr>
      <w:r w:rsidRPr="00F7696E">
        <w:rPr>
          <w:lang w:val="pt-BR"/>
        </w:rPr>
        <w:t xml:space="preserve">La alta dirección identifica qué resúmenes se requieren a partir de los datos generados por la medición y el seguimiento de los procesos de producción y productos. </w:t>
      </w:r>
    </w:p>
    <w:p w14:paraId="0E772EAA" w14:textId="77777777" w:rsidR="002B5077" w:rsidRPr="00F7696E" w:rsidRDefault="002B5077" w:rsidP="002B5077">
      <w:pPr>
        <w:rPr>
          <w:lang w:val="pt-BR"/>
        </w:rPr>
      </w:pPr>
      <w:r w:rsidRPr="00F7696E">
        <w:rPr>
          <w:lang w:val="pt-BR"/>
        </w:rPr>
        <w:t>Los Servicios y la Mejora Continua, en conjunto con las funciones respectivas, deben identificar qué datos se necesitan para realizar mejoras en los procesos.</w:t>
      </w:r>
    </w:p>
    <w:p w14:paraId="0D45F6B8" w14:textId="77777777" w:rsidR="002B5077" w:rsidRPr="00F7696E" w:rsidRDefault="002B5077" w:rsidP="002B5077">
      <w:pPr>
        <w:rPr>
          <w:lang w:val="pt-BR"/>
        </w:rPr>
      </w:pPr>
      <w:r w:rsidRPr="00F7696E">
        <w:rPr>
          <w:lang w:val="pt-BR"/>
        </w:rPr>
        <w:t>Estos datos son registrados y revisados por la Alta Dirección durante las Reuniones Semanales del Comité Ejecutivo y resumidos para su revisión durante las Reuniones de Revisión de la Dirección que se celebran al menos una vez al año.</w:t>
      </w:r>
    </w:p>
    <w:p w14:paraId="5016A4D8" w14:textId="77777777" w:rsidR="002B5077" w:rsidRPr="00F7696E" w:rsidRDefault="002B5077" w:rsidP="002B5077">
      <w:pPr>
        <w:rPr>
          <w:lang w:val="pt-BR"/>
        </w:rPr>
      </w:pPr>
      <w:r w:rsidRPr="00F7696E">
        <w:rPr>
          <w:lang w:val="pt-BR"/>
        </w:rPr>
        <w:t>Servicios y Mejora Continua en conjunto con la Alta Dirección identifica proyectos de mejora continua. A continuación, se asigna la responsabilidad a la función pertinente para permitir la finalización del proyecto de mejora.</w:t>
      </w:r>
    </w:p>
    <w:p w14:paraId="0FBECE8F" w14:textId="77777777" w:rsidR="002B5077" w:rsidRPr="00F7696E" w:rsidRDefault="002B5077" w:rsidP="002B5077">
      <w:pPr>
        <w:rPr>
          <w:lang w:val="pt-BR"/>
        </w:rPr>
      </w:pPr>
      <w:r w:rsidRPr="00F7696E">
        <w:rPr>
          <w:lang w:val="pt-BR"/>
        </w:rPr>
        <w:t>La Calidad de la Cadena de Suministro evalúa el desempeño de los proveedores externos con el Procedimiento PUR-P-840-01 para el control de proveedores externos.</w:t>
      </w:r>
    </w:p>
    <w:p w14:paraId="2607007E" w14:textId="77777777" w:rsidR="002B5077" w:rsidRPr="00F7696E" w:rsidRDefault="002B5077" w:rsidP="002B5077">
      <w:pPr>
        <w:rPr>
          <w:lang w:val="pt-BR"/>
        </w:rPr>
      </w:pPr>
      <w:r w:rsidRPr="00F7696E">
        <w:rPr>
          <w:lang w:val="pt-BR"/>
        </w:rPr>
        <w:t>El Ingeniero de Lean Manufacturing identifica oportunidades de mejora continua a través del análisis y la evaluación de los datos generados por las Auditorías Internas del SGC y las sugerencias desde dentro de la organización.</w:t>
      </w:r>
    </w:p>
    <w:p w14:paraId="75AAB29E" w14:textId="77777777" w:rsidR="002B5077" w:rsidRPr="00F7696E" w:rsidRDefault="002B5077" w:rsidP="002B5077">
      <w:pPr>
        <w:rPr>
          <w:lang w:val="pt-BR"/>
        </w:rPr>
      </w:pPr>
      <w:r w:rsidRPr="00F7696E">
        <w:rPr>
          <w:lang w:val="pt-BR"/>
        </w:rPr>
        <w:t>Los registros asociados con el monitoreo, medición, análisis y evaluación se conservan como evidencia de los resultados de acuerdo con el procedimiento QA-P-750-01 (Control de Información Documentada).</w:t>
      </w:r>
    </w:p>
    <w:p w14:paraId="3093573A" w14:textId="77777777" w:rsidR="002B5077" w:rsidRPr="00F7696E" w:rsidRDefault="002B5077" w:rsidP="002B5077">
      <w:pPr>
        <w:pStyle w:val="Heading1"/>
        <w:rPr>
          <w:lang w:val="pt-BR"/>
        </w:rPr>
      </w:pPr>
      <w:r w:rsidRPr="00F7696E">
        <w:rPr>
          <w:lang w:val="pt-BR"/>
        </w:rPr>
        <w:t>Archivo</w:t>
      </w:r>
    </w:p>
    <w:p w14:paraId="1F86216A" w14:textId="77777777" w:rsidR="002B5077" w:rsidRPr="00F7696E" w:rsidRDefault="002B5077" w:rsidP="002B5077">
      <w:pPr>
        <w:rPr>
          <w:lang w:val="pt-BR"/>
        </w:rPr>
      </w:pPr>
      <w:r w:rsidRPr="00F7696E">
        <w:rPr>
          <w:lang w:val="pt-BR"/>
        </w:rPr>
        <w:t>Enumere los registros mantenidos para demostrar el cumplimiento:</w:t>
      </w:r>
    </w:p>
    <w:p w14:paraId="77BCB513" w14:textId="77777777" w:rsidR="002B5077" w:rsidRPr="00BE5E16" w:rsidRDefault="002B5077" w:rsidP="002B5077">
      <w:pPr>
        <w:pStyle w:val="ListParagraph"/>
      </w:pPr>
      <w:proofErr w:type="spellStart"/>
      <w:r>
        <w:t>Informes</w:t>
      </w:r>
      <w:proofErr w:type="spellEnd"/>
      <w:r>
        <w:t xml:space="preserve"> de </w:t>
      </w:r>
      <w:proofErr w:type="spellStart"/>
      <w:r>
        <w:t>Auditoría</w:t>
      </w:r>
      <w:proofErr w:type="spellEnd"/>
      <w:r>
        <w:t xml:space="preserve"> Interna</w:t>
      </w:r>
    </w:p>
    <w:p w14:paraId="1D7B8461" w14:textId="77777777" w:rsidR="002B5077" w:rsidRPr="00BE5E16" w:rsidRDefault="002B5077" w:rsidP="002B5077">
      <w:pPr>
        <w:pStyle w:val="ListParagraph"/>
      </w:pPr>
      <w:proofErr w:type="spellStart"/>
      <w:r>
        <w:t>Acciones</w:t>
      </w:r>
      <w:proofErr w:type="spellEnd"/>
      <w:r>
        <w:t xml:space="preserve"> de </w:t>
      </w:r>
      <w:proofErr w:type="spellStart"/>
      <w:r>
        <w:t>Mejora</w:t>
      </w:r>
      <w:proofErr w:type="spellEnd"/>
      <w:r>
        <w:t xml:space="preserve"> Continua</w:t>
      </w:r>
    </w:p>
    <w:p w14:paraId="26923510" w14:textId="77777777" w:rsidR="002B5077" w:rsidRPr="00F7696E" w:rsidRDefault="002B5077" w:rsidP="002B5077">
      <w:pPr>
        <w:pStyle w:val="ListParagraph"/>
        <w:rPr>
          <w:lang w:val="pt-BR"/>
        </w:rPr>
      </w:pPr>
      <w:r w:rsidRPr="00F7696E">
        <w:rPr>
          <w:lang w:val="pt-BR"/>
        </w:rPr>
        <w:t>Resultados de la revisión por la dirección</w:t>
      </w:r>
    </w:p>
    <w:p w14:paraId="520A66A7" w14:textId="77777777" w:rsidR="002B5077" w:rsidRPr="00F7696E" w:rsidRDefault="002B5077" w:rsidP="002B5077">
      <w:pPr>
        <w:pStyle w:val="Heading1"/>
        <w:rPr>
          <w:lang w:val="pt-BR"/>
        </w:rPr>
      </w:pPr>
      <w:r w:rsidRPr="00F7696E">
        <w:rPr>
          <w:lang w:val="pt-BR"/>
        </w:rPr>
        <w:t>Normas que rigen</w:t>
      </w:r>
    </w:p>
    <w:p w14:paraId="7410E537" w14:textId="77777777" w:rsidR="002B5077" w:rsidRPr="00F7696E" w:rsidRDefault="002B5077" w:rsidP="002B5077">
      <w:pPr>
        <w:rPr>
          <w:lang w:val="pt-BR"/>
        </w:rPr>
      </w:pPr>
      <w:r w:rsidRPr="00F7696E">
        <w:rPr>
          <w:lang w:val="pt-BR"/>
        </w:rPr>
        <w:t>Consulte las normas y directrices aplicables:</w:t>
      </w:r>
    </w:p>
    <w:p w14:paraId="473652EF"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0A1880A8"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690C5ABC"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1A01D6DC"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AS9115</w:t>
      </w:r>
    </w:p>
    <w:p w14:paraId="539C735D"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AS9145</w:t>
      </w:r>
    </w:p>
    <w:p w14:paraId="34028E87" w14:textId="77777777" w:rsidR="002B5077" w:rsidRPr="00F7696E" w:rsidRDefault="002B5077" w:rsidP="002B5077">
      <w:pPr>
        <w:pStyle w:val="ListParagraph"/>
        <w:numPr>
          <w:ilvl w:val="0"/>
          <w:numId w:val="12"/>
        </w:numPr>
        <w:rPr>
          <w:rFonts w:asciiTheme="minorHAnsi" w:hAnsiTheme="minorHAnsi" w:cstheme="minorHAnsi"/>
          <w:lang w:val="pt-BR"/>
        </w:rPr>
      </w:pPr>
      <w:r w:rsidRPr="00F7696E">
        <w:rPr>
          <w:rFonts w:asciiTheme="minorHAnsi" w:hAnsiTheme="minorHAnsi" w:cstheme="minorHAnsi"/>
          <w:lang w:val="pt-BR"/>
        </w:rPr>
        <w:t>QSM-441-01 Manual de Sistemas de Calidad Burrana</w:t>
      </w:r>
    </w:p>
    <w:p w14:paraId="61229F6B" w14:textId="77777777" w:rsidR="002B5077" w:rsidRPr="00DB04E0" w:rsidRDefault="002B5077" w:rsidP="002B5077">
      <w:pPr>
        <w:pStyle w:val="ListParagraph"/>
        <w:numPr>
          <w:ilvl w:val="0"/>
          <w:numId w:val="12"/>
        </w:numPr>
        <w:rPr>
          <w:rFonts w:asciiTheme="minorHAnsi" w:hAnsiTheme="minorHAnsi" w:cstheme="minorHAnsi"/>
        </w:rPr>
      </w:pPr>
      <w:r w:rsidRPr="00DB04E0">
        <w:rPr>
          <w:rFonts w:asciiTheme="minorHAnsi" w:hAnsiTheme="minorHAnsi" w:cstheme="minorHAnsi"/>
        </w:rPr>
        <w:t>FAA 14 CFR 21.137 l</w:t>
      </w:r>
    </w:p>
    <w:p w14:paraId="084AA590" w14:textId="77777777" w:rsidR="002B5077" w:rsidRDefault="002B5077" w:rsidP="002B5077">
      <w:pPr>
        <w:spacing w:after="160" w:line="278" w:lineRule="auto"/>
        <w:rPr>
          <w:rFonts w:eastAsiaTheme="majorEastAsia"/>
          <w:b/>
          <w:bCs/>
          <w:color w:val="156082" w:themeColor="accent1"/>
          <w:sz w:val="24"/>
          <w:szCs w:val="26"/>
        </w:rPr>
      </w:pPr>
      <w:r>
        <w:br w:type="page"/>
      </w:r>
    </w:p>
    <w:p w14:paraId="32BE490C" w14:textId="77777777" w:rsidR="002B5077" w:rsidRPr="00BE5E16" w:rsidRDefault="002B5077" w:rsidP="002B5077">
      <w:pPr>
        <w:pStyle w:val="Heading1"/>
      </w:pPr>
      <w:proofErr w:type="spellStart"/>
      <w:r w:rsidRPr="00BE5E16">
        <w:lastRenderedPageBreak/>
        <w:t>Procesos</w:t>
      </w:r>
      <w:proofErr w:type="spellEnd"/>
      <w:r w:rsidRPr="00BE5E16">
        <w:t xml:space="preserve"> </w:t>
      </w:r>
      <w:proofErr w:type="spellStart"/>
      <w:r w:rsidRPr="00BE5E16">
        <w:t>relacionados</w:t>
      </w:r>
      <w:proofErr w:type="spellEnd"/>
    </w:p>
    <w:p w14:paraId="490532FE" w14:textId="77777777" w:rsidR="002B5077" w:rsidRPr="00F7696E" w:rsidRDefault="002B5077" w:rsidP="002B5077">
      <w:pPr>
        <w:pStyle w:val="ListParagraph"/>
        <w:numPr>
          <w:ilvl w:val="0"/>
          <w:numId w:val="14"/>
        </w:numPr>
        <w:rPr>
          <w:rFonts w:asciiTheme="minorHAnsi" w:hAnsiTheme="minorHAnsi" w:cstheme="minorHAnsi"/>
          <w:lang w:val="pt-BR"/>
        </w:rPr>
      </w:pPr>
      <w:r w:rsidRPr="00F7696E">
        <w:rPr>
          <w:rFonts w:asciiTheme="minorHAnsi" w:hAnsiTheme="minorHAnsi" w:cstheme="minorHAnsi"/>
          <w:lang w:val="pt-BR"/>
        </w:rPr>
        <w:t xml:space="preserve">CORP-P-600-01 Planificación del Sistema de Gestión de la Calidad </w:t>
      </w:r>
    </w:p>
    <w:p w14:paraId="678207BF" w14:textId="77777777" w:rsidR="002B5077" w:rsidRPr="00F7696E" w:rsidRDefault="002B5077" w:rsidP="002B5077">
      <w:pPr>
        <w:pStyle w:val="ListParagraph"/>
        <w:numPr>
          <w:ilvl w:val="0"/>
          <w:numId w:val="14"/>
        </w:numPr>
        <w:rPr>
          <w:rFonts w:asciiTheme="minorHAnsi" w:hAnsiTheme="minorHAnsi" w:cstheme="minorHAnsi"/>
          <w:lang w:val="pt-BR"/>
        </w:rPr>
      </w:pPr>
      <w:r w:rsidRPr="00F7696E">
        <w:rPr>
          <w:rFonts w:asciiTheme="minorHAnsi" w:hAnsiTheme="minorHAnsi" w:cstheme="minorHAnsi"/>
          <w:lang w:val="pt-BR"/>
        </w:rPr>
        <w:t>QC-P-715-01 Control de equipos de monitoreo y medición</w:t>
      </w:r>
    </w:p>
    <w:p w14:paraId="0270238D" w14:textId="77777777" w:rsidR="002B5077" w:rsidRPr="00F7696E" w:rsidRDefault="002B5077" w:rsidP="002B5077">
      <w:pPr>
        <w:pStyle w:val="ListParagraph"/>
        <w:numPr>
          <w:ilvl w:val="0"/>
          <w:numId w:val="14"/>
        </w:numPr>
        <w:rPr>
          <w:rFonts w:asciiTheme="minorHAnsi" w:hAnsiTheme="minorHAnsi" w:cstheme="minorHAnsi"/>
          <w:lang w:val="pt-BR"/>
        </w:rPr>
      </w:pPr>
      <w:r w:rsidRPr="00F7696E">
        <w:rPr>
          <w:rFonts w:asciiTheme="minorHAnsi" w:hAnsiTheme="minorHAnsi" w:cstheme="minorHAnsi"/>
          <w:lang w:val="pt-BR"/>
        </w:rPr>
        <w:t xml:space="preserve">QA-P-750-1 Control de información documentada </w:t>
      </w:r>
    </w:p>
    <w:p w14:paraId="231080B0" w14:textId="77777777" w:rsidR="002B5077" w:rsidRPr="00F4381F" w:rsidRDefault="002B5077" w:rsidP="002B5077">
      <w:pPr>
        <w:pStyle w:val="ListParagraph"/>
        <w:numPr>
          <w:ilvl w:val="0"/>
          <w:numId w:val="14"/>
        </w:numPr>
        <w:rPr>
          <w:rFonts w:asciiTheme="minorHAnsi" w:hAnsiTheme="minorHAnsi" w:cstheme="minorHAnsi"/>
        </w:rPr>
      </w:pPr>
      <w:r w:rsidRPr="00F4381F">
        <w:rPr>
          <w:rFonts w:asciiTheme="minorHAnsi" w:hAnsiTheme="minorHAnsi" w:cstheme="minorHAnsi"/>
        </w:rPr>
        <w:t xml:space="preserve">P-810-01 </w:t>
      </w:r>
      <w:proofErr w:type="spellStart"/>
      <w:r w:rsidRPr="00F4381F">
        <w:rPr>
          <w:rFonts w:asciiTheme="minorHAnsi" w:hAnsiTheme="minorHAnsi" w:cstheme="minorHAnsi"/>
        </w:rPr>
        <w:t>Planificación</w:t>
      </w:r>
      <w:proofErr w:type="spellEnd"/>
      <w:r w:rsidRPr="00F4381F">
        <w:rPr>
          <w:rFonts w:asciiTheme="minorHAnsi" w:hAnsiTheme="minorHAnsi" w:cstheme="minorHAnsi"/>
        </w:rPr>
        <w:t xml:space="preserve"> y control </w:t>
      </w:r>
      <w:proofErr w:type="spellStart"/>
      <w:r w:rsidRPr="00F4381F">
        <w:rPr>
          <w:rFonts w:asciiTheme="minorHAnsi" w:hAnsiTheme="minorHAnsi" w:cstheme="minorHAnsi"/>
        </w:rPr>
        <w:t>operacional</w:t>
      </w:r>
      <w:proofErr w:type="spellEnd"/>
    </w:p>
    <w:p w14:paraId="4B2596B6" w14:textId="77777777" w:rsidR="002B5077" w:rsidRPr="00F4381F" w:rsidRDefault="002B5077" w:rsidP="002B5077">
      <w:pPr>
        <w:pStyle w:val="ListParagraph"/>
        <w:numPr>
          <w:ilvl w:val="0"/>
          <w:numId w:val="14"/>
        </w:numPr>
        <w:rPr>
          <w:rFonts w:asciiTheme="minorHAnsi" w:hAnsiTheme="minorHAnsi" w:cstheme="minorHAnsi"/>
        </w:rPr>
      </w:pPr>
      <w:r w:rsidRPr="00F4381F">
        <w:rPr>
          <w:rFonts w:asciiTheme="minorHAnsi" w:hAnsiTheme="minorHAnsi" w:cstheme="minorHAnsi"/>
        </w:rPr>
        <w:t xml:space="preserve">ENG-P-830-01 </w:t>
      </w:r>
      <w:proofErr w:type="spellStart"/>
      <w:r w:rsidRPr="00F4381F">
        <w:rPr>
          <w:rFonts w:asciiTheme="minorHAnsi" w:hAnsiTheme="minorHAnsi" w:cstheme="minorHAnsi"/>
        </w:rPr>
        <w:t>Diseño</w:t>
      </w:r>
      <w:proofErr w:type="spellEnd"/>
      <w:r w:rsidRPr="00F4381F">
        <w:rPr>
          <w:rFonts w:asciiTheme="minorHAnsi" w:hAnsiTheme="minorHAnsi" w:cstheme="minorHAnsi"/>
        </w:rPr>
        <w:t xml:space="preserve"> y </w:t>
      </w:r>
      <w:proofErr w:type="spellStart"/>
      <w:r w:rsidRPr="00F4381F">
        <w:rPr>
          <w:rFonts w:asciiTheme="minorHAnsi" w:hAnsiTheme="minorHAnsi" w:cstheme="minorHAnsi"/>
        </w:rPr>
        <w:t>desarrollo</w:t>
      </w:r>
      <w:proofErr w:type="spellEnd"/>
    </w:p>
    <w:p w14:paraId="7C13AC7D" w14:textId="77777777" w:rsidR="002B5077" w:rsidRPr="00F7696E" w:rsidRDefault="002B5077" w:rsidP="002B5077">
      <w:pPr>
        <w:pStyle w:val="ListParagraph"/>
        <w:numPr>
          <w:ilvl w:val="0"/>
          <w:numId w:val="14"/>
        </w:numPr>
        <w:rPr>
          <w:rFonts w:asciiTheme="minorHAnsi" w:hAnsiTheme="minorHAnsi" w:cstheme="minorHAnsi"/>
          <w:lang w:val="pt-BR"/>
        </w:rPr>
      </w:pPr>
      <w:r w:rsidRPr="00F7696E">
        <w:rPr>
          <w:rFonts w:asciiTheme="minorHAnsi" w:hAnsiTheme="minorHAnsi" w:cstheme="minorHAnsi"/>
          <w:lang w:val="pt-BR"/>
        </w:rPr>
        <w:t xml:space="preserve">PUR-P-840-01 Control de proveedores externos </w:t>
      </w:r>
    </w:p>
    <w:p w14:paraId="19CD3897" w14:textId="77777777" w:rsidR="002B5077" w:rsidRPr="00F4381F" w:rsidRDefault="002B5077" w:rsidP="002B5077">
      <w:pPr>
        <w:pStyle w:val="ListParagraph"/>
        <w:numPr>
          <w:ilvl w:val="0"/>
          <w:numId w:val="14"/>
        </w:numPr>
        <w:rPr>
          <w:rFonts w:asciiTheme="minorHAnsi" w:hAnsiTheme="minorHAnsi" w:cstheme="minorHAnsi"/>
        </w:rPr>
      </w:pPr>
      <w:r w:rsidRPr="00F4381F">
        <w:rPr>
          <w:rFonts w:asciiTheme="minorHAnsi" w:hAnsiTheme="minorHAnsi" w:cstheme="minorHAnsi"/>
        </w:rPr>
        <w:t xml:space="preserve">CORP-P-912-01 </w:t>
      </w:r>
      <w:proofErr w:type="spellStart"/>
      <w:r w:rsidRPr="00F4381F">
        <w:rPr>
          <w:rFonts w:asciiTheme="minorHAnsi" w:hAnsiTheme="minorHAnsi" w:cstheme="minorHAnsi"/>
        </w:rPr>
        <w:t>Satisfacción</w:t>
      </w:r>
      <w:proofErr w:type="spellEnd"/>
      <w:r w:rsidRPr="00F4381F">
        <w:rPr>
          <w:rFonts w:asciiTheme="minorHAnsi" w:hAnsiTheme="minorHAnsi" w:cstheme="minorHAnsi"/>
        </w:rPr>
        <w:t xml:space="preserve"> del </w:t>
      </w:r>
      <w:proofErr w:type="spellStart"/>
      <w:r w:rsidRPr="00F4381F">
        <w:rPr>
          <w:rFonts w:asciiTheme="minorHAnsi" w:hAnsiTheme="minorHAnsi" w:cstheme="minorHAnsi"/>
        </w:rPr>
        <w:t>cliente</w:t>
      </w:r>
      <w:proofErr w:type="spellEnd"/>
      <w:r w:rsidRPr="00F4381F">
        <w:rPr>
          <w:rFonts w:asciiTheme="minorHAnsi" w:hAnsiTheme="minorHAnsi" w:cstheme="minorHAnsi"/>
        </w:rPr>
        <w:t xml:space="preserve"> </w:t>
      </w:r>
    </w:p>
    <w:p w14:paraId="7100B206" w14:textId="77777777" w:rsidR="002B5077" w:rsidRPr="00F7696E" w:rsidRDefault="002B5077" w:rsidP="002B5077">
      <w:pPr>
        <w:pStyle w:val="ListParagraph"/>
        <w:numPr>
          <w:ilvl w:val="0"/>
          <w:numId w:val="14"/>
        </w:numPr>
        <w:rPr>
          <w:rFonts w:asciiTheme="minorHAnsi" w:hAnsiTheme="minorHAnsi" w:cstheme="minorHAnsi"/>
          <w:lang w:val="pt-BR"/>
        </w:rPr>
      </w:pPr>
      <w:r w:rsidRPr="00F7696E">
        <w:rPr>
          <w:rFonts w:asciiTheme="minorHAnsi" w:hAnsiTheme="minorHAnsi" w:cstheme="minorHAnsi"/>
          <w:lang w:val="pt-BR"/>
        </w:rPr>
        <w:t>CORP-P-930-01 Revisión por la dirección</w:t>
      </w:r>
    </w:p>
    <w:p w14:paraId="42BA80B9" w14:textId="77777777" w:rsidR="002B5077" w:rsidRPr="00F4381F" w:rsidRDefault="002B5077" w:rsidP="002B5077">
      <w:pPr>
        <w:pStyle w:val="ListParagraph"/>
        <w:numPr>
          <w:ilvl w:val="0"/>
          <w:numId w:val="14"/>
        </w:numPr>
        <w:rPr>
          <w:rFonts w:asciiTheme="minorHAnsi" w:hAnsiTheme="minorHAnsi" w:cstheme="minorHAnsi"/>
        </w:rPr>
      </w:pPr>
      <w:proofErr w:type="spellStart"/>
      <w:r w:rsidRPr="00F4381F">
        <w:rPr>
          <w:rFonts w:asciiTheme="minorHAnsi" w:hAnsiTheme="minorHAnsi" w:cstheme="minorHAnsi"/>
        </w:rPr>
        <w:t>Mejora</w:t>
      </w:r>
      <w:proofErr w:type="spellEnd"/>
      <w:r w:rsidRPr="00F4381F">
        <w:rPr>
          <w:rFonts w:asciiTheme="minorHAnsi" w:hAnsiTheme="minorHAnsi" w:cstheme="minorHAnsi"/>
        </w:rPr>
        <w:t xml:space="preserve"> de SCI-P-1010-01</w:t>
      </w:r>
    </w:p>
    <w:p w14:paraId="07E90C75" w14:textId="77777777" w:rsidR="002B5077" w:rsidRDefault="002B5077" w:rsidP="002B5077"/>
    <w:p w14:paraId="128F906A" w14:textId="77777777" w:rsidR="002B5077" w:rsidRPr="005F0736" w:rsidRDefault="002B5077" w:rsidP="002B5077">
      <w:pPr>
        <w:pStyle w:val="Heading1"/>
      </w:pPr>
      <w:proofErr w:type="spellStart"/>
      <w:r w:rsidRPr="005F0736">
        <w:t>Métricas</w:t>
      </w:r>
      <w:proofErr w:type="spellEnd"/>
      <w:r w:rsidRPr="005F0736">
        <w:t xml:space="preserve"> </w:t>
      </w:r>
    </w:p>
    <w:p w14:paraId="28A3F6EB" w14:textId="77777777" w:rsidR="002B5077" w:rsidRPr="00F7696E" w:rsidRDefault="002B5077" w:rsidP="002B5077">
      <w:pPr>
        <w:rPr>
          <w:rFonts w:asciiTheme="minorHAnsi" w:hAnsiTheme="minorHAnsi" w:cstheme="minorHAnsi"/>
          <w:lang w:val="pt-BR"/>
        </w:rPr>
      </w:pPr>
      <w:r w:rsidRPr="00F7696E">
        <w:rPr>
          <w:rFonts w:asciiTheme="minorHAnsi" w:hAnsiTheme="minorHAnsi" w:cstheme="minorHAnsi"/>
          <w:lang w:val="pt-BR"/>
        </w:rPr>
        <w:t>Consulte los KPI para las acciones correctivas y los defectos escapados.</w:t>
      </w:r>
    </w:p>
    <w:p w14:paraId="354468FE" w14:textId="77777777" w:rsidR="002B5077" w:rsidRPr="00F7696E" w:rsidRDefault="002B5077" w:rsidP="002B5077">
      <w:pPr>
        <w:pStyle w:val="Heading1"/>
        <w:rPr>
          <w:lang w:val="pt-BR"/>
        </w:rPr>
      </w:pPr>
      <w:r w:rsidRPr="00F7696E">
        <w:rPr>
          <w:lang w:val="pt-BR"/>
        </w:rPr>
        <w:t>Adiestramiento</w:t>
      </w:r>
    </w:p>
    <w:p w14:paraId="1C7CA707" w14:textId="77777777" w:rsidR="002B5077" w:rsidRPr="00F7696E" w:rsidRDefault="002B5077" w:rsidP="002B5077">
      <w:pPr>
        <w:rPr>
          <w:rFonts w:asciiTheme="minorHAnsi" w:hAnsiTheme="minorHAnsi" w:cstheme="minorHAnsi"/>
          <w:lang w:val="pt-BR"/>
        </w:rPr>
      </w:pPr>
      <w:r w:rsidRPr="00F7696E">
        <w:rPr>
          <w:rFonts w:asciiTheme="minorHAnsi" w:hAnsiTheme="minorHAnsi" w:cstheme="minorHAnsi"/>
          <w:lang w:val="pt-BR"/>
        </w:rPr>
        <w:t>Todos los empleados de Burrana están capacitados en este procedimiento.</w:t>
      </w:r>
    </w:p>
    <w:p w14:paraId="75206758" w14:textId="77777777" w:rsidR="002B5077" w:rsidRPr="00F7696E" w:rsidRDefault="002B5077" w:rsidP="002B5077">
      <w:pPr>
        <w:pStyle w:val="Heading1"/>
        <w:rPr>
          <w:lang w:val="pt-BR"/>
        </w:rPr>
      </w:pPr>
      <w:r w:rsidRPr="00F7696E">
        <w:rPr>
          <w:lang w:val="pt-BR"/>
        </w:rPr>
        <w:t xml:space="preserve">Oportunidades y riesgos </w:t>
      </w:r>
    </w:p>
    <w:p w14:paraId="772996D2" w14:textId="77777777" w:rsidR="002B5077" w:rsidRPr="00F7696E" w:rsidRDefault="002B5077" w:rsidP="002B5077">
      <w:pPr>
        <w:rPr>
          <w:rFonts w:asciiTheme="minorHAnsi" w:hAnsiTheme="minorHAnsi" w:cstheme="minorHAnsi"/>
          <w:lang w:val="pt-BR"/>
        </w:rPr>
      </w:pPr>
      <w:r w:rsidRPr="00F7696E">
        <w:rPr>
          <w:rFonts w:asciiTheme="minorHAnsi" w:hAnsiTheme="minorHAnsi" w:cstheme="minorHAnsi"/>
          <w:lang w:val="pt-BR"/>
        </w:rPr>
        <w:t xml:space="preserve">El procedimiento CORP-P-600-01 (Planificación del Sistema de Gestión de la Calidad) aborda las oportunidades y los riesgos (pensamiento basado en el riesgo). </w:t>
      </w:r>
    </w:p>
    <w:p w14:paraId="118C003C" w14:textId="77777777" w:rsidR="002B5077" w:rsidRPr="00F7696E" w:rsidRDefault="002B5077" w:rsidP="002B5077">
      <w:pPr>
        <w:rPr>
          <w:rFonts w:asciiTheme="minorHAnsi" w:hAnsiTheme="minorHAnsi" w:cstheme="minorHAnsi"/>
          <w:lang w:val="pt-BR"/>
        </w:rPr>
      </w:pPr>
      <w:r w:rsidRPr="00F7696E">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42F1C0B5" w14:textId="77777777" w:rsidR="002B5077" w:rsidRPr="00F7696E" w:rsidRDefault="002B5077" w:rsidP="002B5077">
      <w:pPr>
        <w:pStyle w:val="ListParagraph"/>
        <w:numPr>
          <w:ilvl w:val="0"/>
          <w:numId w:val="15"/>
        </w:numPr>
        <w:rPr>
          <w:rFonts w:asciiTheme="minorHAnsi" w:hAnsiTheme="minorHAnsi" w:cstheme="minorHAnsi"/>
          <w:lang w:val="pt-BR"/>
        </w:rPr>
      </w:pPr>
      <w:r w:rsidRPr="00F7696E">
        <w:rPr>
          <w:rFonts w:asciiTheme="minorHAnsi" w:hAnsiTheme="minorHAnsi" w:cstheme="minorHAnsi"/>
          <w:lang w:val="pt-BR"/>
        </w:rPr>
        <w:t>Dar garantías de que el procedimiento puede lograr los resultados previstos.</w:t>
      </w:r>
    </w:p>
    <w:p w14:paraId="4F7AC176" w14:textId="77777777" w:rsidR="002B5077" w:rsidRPr="00F7696E" w:rsidRDefault="002B5077" w:rsidP="002B5077">
      <w:pPr>
        <w:pStyle w:val="ListParagraph"/>
        <w:numPr>
          <w:ilvl w:val="0"/>
          <w:numId w:val="15"/>
        </w:numPr>
        <w:rPr>
          <w:rFonts w:asciiTheme="minorHAnsi" w:hAnsiTheme="minorHAnsi" w:cstheme="minorHAnsi"/>
          <w:lang w:val="pt-BR"/>
        </w:rPr>
      </w:pPr>
      <w:r w:rsidRPr="00F7696E">
        <w:rPr>
          <w:rFonts w:asciiTheme="minorHAnsi" w:hAnsiTheme="minorHAnsi" w:cstheme="minorHAnsi"/>
          <w:lang w:val="pt-BR"/>
        </w:rPr>
        <w:t>Mejorar los efectos deseables y prevenir o reducir los efectos no deseados.</w:t>
      </w:r>
    </w:p>
    <w:p w14:paraId="335CA050" w14:textId="77777777" w:rsidR="002B5077" w:rsidRPr="00F827C0" w:rsidRDefault="002B5077" w:rsidP="002B5077">
      <w:pPr>
        <w:pStyle w:val="ListParagraph"/>
        <w:numPr>
          <w:ilvl w:val="0"/>
          <w:numId w:val="15"/>
        </w:numPr>
        <w:rPr>
          <w:rFonts w:asciiTheme="minorHAnsi" w:hAnsiTheme="minorHAnsi" w:cstheme="minorHAnsi"/>
        </w:rPr>
      </w:pPr>
      <w:proofErr w:type="spellStart"/>
      <w:r w:rsidRPr="00F827C0">
        <w:rPr>
          <w:rFonts w:asciiTheme="minorHAnsi" w:hAnsiTheme="minorHAnsi" w:cstheme="minorHAnsi"/>
        </w:rPr>
        <w:t>Lograr</w:t>
      </w:r>
      <w:proofErr w:type="spellEnd"/>
      <w:r w:rsidRPr="00F827C0">
        <w:rPr>
          <w:rFonts w:asciiTheme="minorHAnsi" w:hAnsiTheme="minorHAnsi" w:cstheme="minorHAnsi"/>
        </w:rPr>
        <w:t xml:space="preserve"> la </w:t>
      </w:r>
      <w:proofErr w:type="spellStart"/>
      <w:r w:rsidRPr="00F827C0">
        <w:rPr>
          <w:rFonts w:asciiTheme="minorHAnsi" w:hAnsiTheme="minorHAnsi" w:cstheme="minorHAnsi"/>
        </w:rPr>
        <w:t>mejora</w:t>
      </w:r>
      <w:proofErr w:type="spellEnd"/>
      <w:r w:rsidRPr="00F827C0">
        <w:rPr>
          <w:rFonts w:asciiTheme="minorHAnsi" w:hAnsiTheme="minorHAnsi" w:cstheme="minorHAnsi"/>
        </w:rPr>
        <w:t xml:space="preserve">.  </w:t>
      </w:r>
    </w:p>
    <w:p w14:paraId="037EEBBE" w14:textId="77777777" w:rsidR="002B5077" w:rsidRPr="00F7696E" w:rsidRDefault="002B5077" w:rsidP="002B5077">
      <w:pPr>
        <w:pStyle w:val="ListParagraph"/>
        <w:numPr>
          <w:ilvl w:val="0"/>
          <w:numId w:val="15"/>
        </w:numPr>
        <w:rPr>
          <w:rFonts w:asciiTheme="minorHAnsi" w:hAnsiTheme="minorHAnsi" w:cstheme="minorHAnsi"/>
          <w:lang w:val="pt-BR"/>
        </w:rPr>
      </w:pPr>
      <w:r w:rsidRPr="00F7696E">
        <w:rPr>
          <w:rFonts w:asciiTheme="minorHAnsi" w:hAnsiTheme="minorHAnsi" w:cstheme="minorHAnsi"/>
          <w:lang w:val="pt-BR"/>
        </w:rPr>
        <w:t>Siempre que sea necesario, esta información se documenta.</w:t>
      </w:r>
    </w:p>
    <w:p w14:paraId="1E3D1046" w14:textId="77777777" w:rsidR="00724B46" w:rsidRPr="002B5077" w:rsidRDefault="00724B46" w:rsidP="002B5077">
      <w:pPr>
        <w:pStyle w:val="Heading1"/>
        <w:rPr>
          <w:lang w:val="pt-BR"/>
        </w:rPr>
      </w:pPr>
    </w:p>
    <w:sectPr w:rsidR="00724B46" w:rsidRPr="002B5077"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2A2F5" w14:textId="77777777" w:rsidR="00EC6BB3" w:rsidRDefault="00EC6BB3" w:rsidP="007C4F15">
      <w:r>
        <w:separator/>
      </w:r>
    </w:p>
  </w:endnote>
  <w:endnote w:type="continuationSeparator" w:id="0">
    <w:p w14:paraId="001AF785" w14:textId="77777777" w:rsidR="00EC6BB3" w:rsidRDefault="00EC6BB3" w:rsidP="007C4F15">
      <w:r>
        <w:continuationSeparator/>
      </w:r>
    </w:p>
  </w:endnote>
  <w:endnote w:type="continuationNotice" w:id="1">
    <w:p w14:paraId="14A38739" w14:textId="77777777" w:rsidR="00257BC8" w:rsidRDefault="00257B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489D64C5"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2B5077">
        <w:rPr>
          <w:noProof/>
        </w:rPr>
        <w:t>4</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F955D" w14:textId="18BB10DC"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1"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2B5077">
      <w:rPr>
        <w:noProof/>
        <w:lang w:val="es-ES"/>
      </w:rPr>
      <w:t>4</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19D9A" w14:textId="77777777" w:rsidR="00EC6BB3" w:rsidRDefault="00EC6BB3" w:rsidP="007C4F15">
      <w:r>
        <w:separator/>
      </w:r>
    </w:p>
  </w:footnote>
  <w:footnote w:type="continuationSeparator" w:id="0">
    <w:p w14:paraId="12B85625" w14:textId="77777777" w:rsidR="00EC6BB3" w:rsidRDefault="00EC6BB3" w:rsidP="007C4F15">
      <w:r>
        <w:continuationSeparator/>
      </w:r>
    </w:p>
  </w:footnote>
  <w:footnote w:type="continuationNotice" w:id="1">
    <w:p w14:paraId="1949C00A" w14:textId="77777777" w:rsidR="00257BC8" w:rsidRDefault="00257B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59776"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7B2DA6CB" w:rsidR="00A47D34" w:rsidRPr="00166E84" w:rsidRDefault="00433621" w:rsidP="00166E84">
          <w:pPr>
            <w:pStyle w:val="Header"/>
            <w:tabs>
              <w:tab w:val="clear" w:pos="4680"/>
              <w:tab w:val="clear" w:pos="9360"/>
            </w:tabs>
            <w:spacing w:before="120"/>
            <w:jc w:val="center"/>
            <w:rPr>
              <w:b/>
              <w:bCs/>
            </w:rPr>
          </w:pPr>
          <w:r>
            <w:rPr>
              <w:b/>
              <w:bCs/>
            </w:rPr>
            <w:t>Monitoring, Measurement, Analysis, and Evaluation</w:t>
          </w:r>
        </w:p>
      </w:tc>
      <w:tc>
        <w:tcPr>
          <w:tcW w:w="1260" w:type="dxa"/>
        </w:tcPr>
        <w:p w14:paraId="33C998F9" w14:textId="275A647D" w:rsidR="00A47D34" w:rsidRPr="00166E84" w:rsidRDefault="00A47D34" w:rsidP="00166E84">
          <w:pPr>
            <w:pStyle w:val="Header"/>
            <w:tabs>
              <w:tab w:val="clear" w:pos="4680"/>
              <w:tab w:val="clear" w:pos="9360"/>
            </w:tabs>
            <w:spacing w:before="120"/>
            <w:jc w:val="center"/>
            <w:rPr>
              <w:b/>
              <w:bCs/>
            </w:rPr>
          </w:pPr>
          <w:r w:rsidRPr="00EC653B">
            <w:t>P-</w:t>
          </w:r>
          <w:r w:rsidR="00A4271B">
            <w:t>910-01</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425A2B0C" w:rsidR="00A47D34" w:rsidRPr="00166E84" w:rsidRDefault="00F52ED7" w:rsidP="00166E84">
          <w:pPr>
            <w:pStyle w:val="Header"/>
            <w:tabs>
              <w:tab w:val="clear" w:pos="4680"/>
              <w:tab w:val="clear" w:pos="9360"/>
            </w:tabs>
            <w:spacing w:before="120"/>
            <w:jc w:val="center"/>
            <w:rPr>
              <w:b/>
              <w:bCs/>
            </w:rPr>
          </w:pPr>
          <w:r>
            <w:t>D</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6D6F77" w14:paraId="6989C14E" w14:textId="77777777" w:rsidTr="00A47D34">
      <w:tc>
        <w:tcPr>
          <w:tcW w:w="2126" w:type="dxa"/>
        </w:tcPr>
        <w:p w14:paraId="3FB692F9" w14:textId="4AD36D26" w:rsidR="006D6F77" w:rsidRPr="00166E84" w:rsidRDefault="006D6F77" w:rsidP="006D6F77">
          <w:pPr>
            <w:pStyle w:val="Header"/>
            <w:tabs>
              <w:tab w:val="clear" w:pos="4680"/>
              <w:tab w:val="clear" w:pos="9360"/>
            </w:tabs>
            <w:spacing w:before="120"/>
            <w:jc w:val="center"/>
            <w:rPr>
              <w:b/>
              <w:bCs/>
            </w:rPr>
          </w:pPr>
        </w:p>
      </w:tc>
      <w:tc>
        <w:tcPr>
          <w:tcW w:w="5879" w:type="dxa"/>
        </w:tcPr>
        <w:p w14:paraId="5A312502" w14:textId="4C54F1DE" w:rsidR="006D6F77" w:rsidRPr="00166E84" w:rsidRDefault="006D6F77" w:rsidP="006D6F77">
          <w:pPr>
            <w:pStyle w:val="Header"/>
            <w:tabs>
              <w:tab w:val="clear" w:pos="4680"/>
              <w:tab w:val="clear" w:pos="9360"/>
            </w:tabs>
            <w:spacing w:before="120"/>
            <w:jc w:val="center"/>
            <w:rPr>
              <w:b/>
              <w:bCs/>
            </w:rPr>
          </w:pPr>
          <w:proofErr w:type="spellStart"/>
          <w:r>
            <w:rPr>
              <w:b/>
              <w:bCs/>
            </w:rPr>
            <w:t>Monitoreo</w:t>
          </w:r>
          <w:proofErr w:type="spellEnd"/>
          <w:r>
            <w:rPr>
              <w:b/>
              <w:bCs/>
            </w:rPr>
            <w:t xml:space="preserve">, </w:t>
          </w:r>
          <w:proofErr w:type="spellStart"/>
          <w:r>
            <w:rPr>
              <w:b/>
              <w:bCs/>
            </w:rPr>
            <w:t>Medición</w:t>
          </w:r>
          <w:proofErr w:type="spellEnd"/>
          <w:r>
            <w:rPr>
              <w:b/>
              <w:bCs/>
            </w:rPr>
            <w:t xml:space="preserve">, </w:t>
          </w:r>
          <w:proofErr w:type="spellStart"/>
          <w:r>
            <w:rPr>
              <w:b/>
              <w:bCs/>
            </w:rPr>
            <w:t>Análisis</w:t>
          </w:r>
          <w:proofErr w:type="spellEnd"/>
          <w:r>
            <w:rPr>
              <w:b/>
              <w:bCs/>
            </w:rPr>
            <w:t xml:space="preserve"> y </w:t>
          </w:r>
          <w:proofErr w:type="spellStart"/>
          <w:r>
            <w:rPr>
              <w:b/>
              <w:bCs/>
            </w:rPr>
            <w:t>Evaluación</w:t>
          </w:r>
          <w:proofErr w:type="spellEnd"/>
        </w:p>
      </w:tc>
      <w:tc>
        <w:tcPr>
          <w:tcW w:w="1440" w:type="dxa"/>
        </w:tcPr>
        <w:p w14:paraId="2A65B3AA" w14:textId="00A57614" w:rsidR="006D6F77" w:rsidRPr="00166E84" w:rsidRDefault="006D6F77" w:rsidP="006D6F77">
          <w:pPr>
            <w:pStyle w:val="Header"/>
            <w:tabs>
              <w:tab w:val="clear" w:pos="4680"/>
              <w:tab w:val="clear" w:pos="9360"/>
            </w:tabs>
            <w:spacing w:before="120"/>
            <w:jc w:val="center"/>
            <w:rPr>
              <w:b/>
              <w:bCs/>
            </w:rPr>
          </w:pPr>
          <w:r w:rsidRPr="00EC653B">
            <w:t>P-</w:t>
          </w:r>
          <w:r>
            <w:t>910-01</w:t>
          </w:r>
        </w:p>
      </w:tc>
      <w:tc>
        <w:tcPr>
          <w:tcW w:w="720" w:type="dxa"/>
        </w:tcPr>
        <w:p w14:paraId="1AAA56DA" w14:textId="37FBC2E8" w:rsidR="006D6F77" w:rsidRPr="00166E84" w:rsidRDefault="006D6F77" w:rsidP="006D6F77">
          <w:pPr>
            <w:pStyle w:val="Header"/>
            <w:tabs>
              <w:tab w:val="clear" w:pos="4680"/>
              <w:tab w:val="clear" w:pos="9360"/>
            </w:tabs>
            <w:spacing w:before="120"/>
            <w:jc w:val="center"/>
            <w:rPr>
              <w:b/>
              <w:bCs/>
            </w:rPr>
          </w:pPr>
          <w:r w:rsidRPr="00EC653B">
            <w:t>Rev:</w:t>
          </w:r>
        </w:p>
      </w:tc>
      <w:tc>
        <w:tcPr>
          <w:tcW w:w="467" w:type="dxa"/>
        </w:tcPr>
        <w:p w14:paraId="6BD1C544" w14:textId="19F63779" w:rsidR="006D6F77" w:rsidRPr="00166E84" w:rsidRDefault="00F52ED7" w:rsidP="006D6F77">
          <w:pPr>
            <w:pStyle w:val="Header"/>
            <w:tabs>
              <w:tab w:val="clear" w:pos="4680"/>
              <w:tab w:val="clear" w:pos="9360"/>
            </w:tabs>
            <w:spacing w:before="120"/>
            <w:jc w:val="center"/>
            <w:rPr>
              <w:b/>
              <w:bCs/>
            </w:rPr>
          </w:pPr>
          <w:r>
            <w:rPr>
              <w:b/>
              <w:bCs/>
            </w:rPr>
            <w:t>D</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2"/>
  </w:num>
  <w:num w:numId="2" w16cid:durableId="336615081">
    <w:abstractNumId w:val="6"/>
  </w:num>
  <w:num w:numId="3" w16cid:durableId="1391733727">
    <w:abstractNumId w:val="3"/>
  </w:num>
  <w:num w:numId="4" w16cid:durableId="2031684267">
    <w:abstractNumId w:val="14"/>
  </w:num>
  <w:num w:numId="5" w16cid:durableId="324482240">
    <w:abstractNumId w:val="9"/>
  </w:num>
  <w:num w:numId="6" w16cid:durableId="1062631323">
    <w:abstractNumId w:val="5"/>
  </w:num>
  <w:num w:numId="7" w16cid:durableId="95289879">
    <w:abstractNumId w:val="1"/>
  </w:num>
  <w:num w:numId="8" w16cid:durableId="1183975246">
    <w:abstractNumId w:val="13"/>
  </w:num>
  <w:num w:numId="9" w16cid:durableId="163514665">
    <w:abstractNumId w:val="2"/>
  </w:num>
  <w:num w:numId="10" w16cid:durableId="283578515">
    <w:abstractNumId w:val="0"/>
  </w:num>
  <w:num w:numId="11" w16cid:durableId="1717198003">
    <w:abstractNumId w:val="10"/>
  </w:num>
  <w:num w:numId="12" w16cid:durableId="1896891178">
    <w:abstractNumId w:val="7"/>
  </w:num>
  <w:num w:numId="13" w16cid:durableId="290404091">
    <w:abstractNumId w:val="11"/>
  </w:num>
  <w:num w:numId="14" w16cid:durableId="71631236">
    <w:abstractNumId w:val="8"/>
  </w:num>
  <w:num w:numId="15" w16cid:durableId="11783927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54F79"/>
    <w:rsid w:val="000875F7"/>
    <w:rsid w:val="000E1655"/>
    <w:rsid w:val="00114F6D"/>
    <w:rsid w:val="00137717"/>
    <w:rsid w:val="001624A5"/>
    <w:rsid w:val="00166A55"/>
    <w:rsid w:val="00166E84"/>
    <w:rsid w:val="00183965"/>
    <w:rsid w:val="00184B46"/>
    <w:rsid w:val="001E6784"/>
    <w:rsid w:val="00207DFC"/>
    <w:rsid w:val="002376C3"/>
    <w:rsid w:val="00257BC8"/>
    <w:rsid w:val="00284AC7"/>
    <w:rsid w:val="0028783E"/>
    <w:rsid w:val="002B5077"/>
    <w:rsid w:val="003874A1"/>
    <w:rsid w:val="00397FF5"/>
    <w:rsid w:val="003A7971"/>
    <w:rsid w:val="00404754"/>
    <w:rsid w:val="00433621"/>
    <w:rsid w:val="004509E4"/>
    <w:rsid w:val="00461D2B"/>
    <w:rsid w:val="004975F3"/>
    <w:rsid w:val="00540DDA"/>
    <w:rsid w:val="00545B3E"/>
    <w:rsid w:val="0058601E"/>
    <w:rsid w:val="00593B26"/>
    <w:rsid w:val="005D1DB1"/>
    <w:rsid w:val="005E4EB7"/>
    <w:rsid w:val="00622094"/>
    <w:rsid w:val="00625774"/>
    <w:rsid w:val="00641E45"/>
    <w:rsid w:val="00643233"/>
    <w:rsid w:val="006C4318"/>
    <w:rsid w:val="006D6F77"/>
    <w:rsid w:val="006F0DF4"/>
    <w:rsid w:val="00724B46"/>
    <w:rsid w:val="00725CCC"/>
    <w:rsid w:val="00791F4B"/>
    <w:rsid w:val="007B76F2"/>
    <w:rsid w:val="007C4F15"/>
    <w:rsid w:val="007D4247"/>
    <w:rsid w:val="00836E03"/>
    <w:rsid w:val="00840AC0"/>
    <w:rsid w:val="00856535"/>
    <w:rsid w:val="008B48FA"/>
    <w:rsid w:val="008C0D7E"/>
    <w:rsid w:val="008C42D6"/>
    <w:rsid w:val="0094476E"/>
    <w:rsid w:val="0095257D"/>
    <w:rsid w:val="00A25100"/>
    <w:rsid w:val="00A30CFD"/>
    <w:rsid w:val="00A4271B"/>
    <w:rsid w:val="00A47D34"/>
    <w:rsid w:val="00AA4E4A"/>
    <w:rsid w:val="00AC2FEC"/>
    <w:rsid w:val="00AE0C17"/>
    <w:rsid w:val="00AE7D3D"/>
    <w:rsid w:val="00B2023C"/>
    <w:rsid w:val="00B57B1C"/>
    <w:rsid w:val="00B81CC4"/>
    <w:rsid w:val="00B82F1A"/>
    <w:rsid w:val="00B916C1"/>
    <w:rsid w:val="00BE5E16"/>
    <w:rsid w:val="00C4764C"/>
    <w:rsid w:val="00CD640F"/>
    <w:rsid w:val="00CF1C43"/>
    <w:rsid w:val="00D47A5B"/>
    <w:rsid w:val="00D5141D"/>
    <w:rsid w:val="00D52858"/>
    <w:rsid w:val="00DB04E0"/>
    <w:rsid w:val="00DB78AB"/>
    <w:rsid w:val="00E54CAD"/>
    <w:rsid w:val="00E67D51"/>
    <w:rsid w:val="00E70A8C"/>
    <w:rsid w:val="00E74278"/>
    <w:rsid w:val="00E9588B"/>
    <w:rsid w:val="00EC4011"/>
    <w:rsid w:val="00EC653B"/>
    <w:rsid w:val="00EC6BB3"/>
    <w:rsid w:val="00ED425C"/>
    <w:rsid w:val="00EE544E"/>
    <w:rsid w:val="00F248C1"/>
    <w:rsid w:val="00F4381F"/>
    <w:rsid w:val="00F52ED7"/>
    <w:rsid w:val="00F8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2161</Words>
  <Characters>12901</Characters>
  <Application>Microsoft Office Word</Application>
  <DocSecurity>0</DocSecurity>
  <Lines>239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2024-12-16T16:44:00Z</dcterms:created>
  <dcterms:modified xsi:type="dcterms:W3CDTF">2024-12-16T16:48:00Z</dcterms:modified>
</cp:coreProperties>
</file>