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0"/>
          <w:numId w:val="1"/>
        </w:numPr>
        <w:tabs>
          <w:tab w:pos="880" w:val="left" w:leader="none"/>
          <w:tab w:pos="881" w:val="left" w:leader="none"/>
        </w:tabs>
        <w:spacing w:line="240" w:lineRule="auto" w:before="134" w:after="0"/>
        <w:ind w:left="880" w:right="0" w:hanging="721"/>
        <w:jc w:val="left"/>
      </w:pPr>
      <w:r>
        <w:rPr/>
        <w:t>Purpose</w:t>
      </w:r>
      <w:r>
        <w:rPr>
          <w:spacing w:val="-6"/>
        </w:rPr>
        <w:t> </w:t>
      </w:r>
      <w:r>
        <w:rPr/>
        <w:t>&amp;</w:t>
      </w:r>
      <w:r>
        <w:rPr>
          <w:spacing w:val="-6"/>
        </w:rPr>
        <w:t> </w:t>
      </w:r>
      <w:r>
        <w:rPr>
          <w:spacing w:val="-2"/>
        </w:rPr>
        <w:t>Scope</w:t>
      </w:r>
    </w:p>
    <w:p>
      <w:pPr>
        <w:pStyle w:val="BodyText"/>
        <w:spacing w:before="5"/>
        <w:rPr>
          <w:b/>
          <w:sz w:val="20"/>
        </w:rPr>
      </w:pPr>
    </w:p>
    <w:p>
      <w:pPr>
        <w:pStyle w:val="BodyText"/>
        <w:ind w:left="880"/>
      </w:pPr>
      <w:r>
        <w:rPr/>
        <w:t>To</w:t>
      </w:r>
      <w:r>
        <w:rPr>
          <w:spacing w:val="-1"/>
        </w:rPr>
        <w:t> </w:t>
      </w:r>
      <w:r>
        <w:rPr/>
        <w:t>describe</w:t>
      </w:r>
      <w:r>
        <w:rPr>
          <w:spacing w:val="-3"/>
        </w:rPr>
        <w:t> </w:t>
      </w:r>
      <w:r>
        <w:rPr/>
        <w:t>the</w:t>
      </w:r>
      <w:r>
        <w:rPr>
          <w:spacing w:val="-1"/>
        </w:rPr>
        <w:t> </w:t>
      </w:r>
      <w:r>
        <w:rPr/>
        <w:t>process</w:t>
      </w:r>
      <w:r>
        <w:rPr>
          <w:spacing w:val="-1"/>
        </w:rPr>
        <w:t> </w:t>
      </w:r>
      <w:r>
        <w:rPr/>
        <w:t>for the</w:t>
      </w:r>
      <w:r>
        <w:rPr>
          <w:spacing w:val="-2"/>
        </w:rPr>
        <w:t> </w:t>
      </w:r>
      <w:r>
        <w:rPr/>
        <w:t>receiving</w:t>
      </w:r>
      <w:r>
        <w:rPr>
          <w:spacing w:val="-4"/>
        </w:rPr>
        <w:t> </w:t>
      </w:r>
      <w:r>
        <w:rPr/>
        <w:t>inspection</w:t>
      </w:r>
      <w:r>
        <w:rPr>
          <w:spacing w:val="-1"/>
        </w:rPr>
        <w:t> </w:t>
      </w:r>
      <w:r>
        <w:rPr/>
        <w:t>of</w:t>
      </w:r>
      <w:r>
        <w:rPr>
          <w:spacing w:val="-1"/>
        </w:rPr>
        <w:t> </w:t>
      </w:r>
      <w:r>
        <w:rPr/>
        <w:t>incoming</w:t>
      </w:r>
      <w:r>
        <w:rPr>
          <w:spacing w:val="-3"/>
        </w:rPr>
        <w:t> </w:t>
      </w:r>
      <w:r>
        <w:rPr>
          <w:spacing w:val="-2"/>
        </w:rPr>
        <w:t>material.</w:t>
      </w:r>
    </w:p>
    <w:p>
      <w:pPr>
        <w:pStyle w:val="BodyText"/>
        <w:spacing w:before="5"/>
      </w:pPr>
    </w:p>
    <w:p>
      <w:pPr>
        <w:pStyle w:val="Heading1"/>
        <w:numPr>
          <w:ilvl w:val="0"/>
          <w:numId w:val="1"/>
        </w:numPr>
        <w:tabs>
          <w:tab w:pos="880" w:val="left" w:leader="none"/>
          <w:tab w:pos="881" w:val="left" w:leader="none"/>
        </w:tabs>
        <w:spacing w:line="240" w:lineRule="auto" w:before="0" w:after="0"/>
        <w:ind w:left="880" w:right="0" w:hanging="721"/>
        <w:jc w:val="left"/>
      </w:pPr>
      <w:r>
        <w:rPr/>
        <w:t>Reference</w:t>
      </w:r>
      <w:r>
        <w:rPr>
          <w:spacing w:val="-13"/>
        </w:rPr>
        <w:t> </w:t>
      </w:r>
      <w:r>
        <w:rPr>
          <w:spacing w:val="-2"/>
        </w:rPr>
        <w:t>Documents</w:t>
      </w:r>
    </w:p>
    <w:p>
      <w:pPr>
        <w:pStyle w:val="BodyText"/>
        <w:spacing w:before="5"/>
        <w:rPr>
          <w:b/>
          <w:sz w:val="20"/>
        </w:rPr>
      </w:pPr>
    </w:p>
    <w:p>
      <w:pPr>
        <w:pStyle w:val="BodyText"/>
        <w:tabs>
          <w:tab w:pos="2320" w:val="left" w:leader="none"/>
        </w:tabs>
        <w:ind w:left="880" w:right="5607"/>
      </w:pPr>
      <w:r>
        <w:rPr/>
        <w:t>QSP 8.1</w:t>
        <w:tab/>
        <w:t>Product Identification QSI 10.1.1</w:t>
        <w:tab/>
        <w:t>Material</w:t>
      </w:r>
      <w:r>
        <w:rPr>
          <w:spacing w:val="-15"/>
        </w:rPr>
        <w:t> </w:t>
      </w:r>
      <w:r>
        <w:rPr/>
        <w:t>Measurements</w:t>
      </w:r>
    </w:p>
    <w:p>
      <w:pPr>
        <w:pStyle w:val="BodyText"/>
        <w:tabs>
          <w:tab w:pos="2320" w:val="left" w:leader="none"/>
        </w:tabs>
        <w:ind w:left="880"/>
      </w:pPr>
      <w:r>
        <w:rPr/>
        <w:t>QSP</w:t>
      </w:r>
      <w:r>
        <w:rPr>
          <w:spacing w:val="-4"/>
        </w:rPr>
        <w:t> 13.1</w:t>
      </w:r>
      <w:r>
        <w:rPr/>
        <w:tab/>
        <w:t>Control</w:t>
      </w:r>
      <w:r>
        <w:rPr>
          <w:spacing w:val="-1"/>
        </w:rPr>
        <w:t> </w:t>
      </w:r>
      <w:r>
        <w:rPr/>
        <w:t>of</w:t>
      </w:r>
      <w:r>
        <w:rPr>
          <w:spacing w:val="-1"/>
        </w:rPr>
        <w:t> </w:t>
      </w:r>
      <w:r>
        <w:rPr/>
        <w:t>Nonconforming</w:t>
      </w:r>
      <w:r>
        <w:rPr>
          <w:spacing w:val="-4"/>
        </w:rPr>
        <w:t> </w:t>
      </w:r>
      <w:r>
        <w:rPr>
          <w:spacing w:val="-2"/>
        </w:rPr>
        <w:t>Product</w:t>
      </w:r>
    </w:p>
    <w:p>
      <w:pPr>
        <w:pStyle w:val="BodyText"/>
        <w:tabs>
          <w:tab w:pos="2320" w:val="left" w:leader="none"/>
        </w:tabs>
        <w:ind w:left="880"/>
      </w:pPr>
      <w:r>
        <w:rPr/>
        <w:t>QSP</w:t>
      </w:r>
      <w:r>
        <w:rPr>
          <w:spacing w:val="-4"/>
        </w:rPr>
        <w:t> 15.1</w:t>
      </w:r>
      <w:r>
        <w:rPr/>
        <w:tab/>
        <w:t>Product</w:t>
      </w:r>
      <w:r>
        <w:rPr>
          <w:spacing w:val="-3"/>
        </w:rPr>
        <w:t> </w:t>
      </w:r>
      <w:r>
        <w:rPr/>
        <w:t>Handling,</w:t>
      </w:r>
      <w:r>
        <w:rPr>
          <w:spacing w:val="-3"/>
        </w:rPr>
        <w:t> </w:t>
      </w:r>
      <w:r>
        <w:rPr/>
        <w:t>Storage</w:t>
      </w:r>
      <w:r>
        <w:rPr>
          <w:spacing w:val="-4"/>
        </w:rPr>
        <w:t> </w:t>
      </w:r>
      <w:r>
        <w:rPr/>
        <w:t>and</w:t>
      </w:r>
      <w:r>
        <w:rPr>
          <w:spacing w:val="-3"/>
        </w:rPr>
        <w:t> </w:t>
      </w:r>
      <w:r>
        <w:rPr>
          <w:spacing w:val="-2"/>
        </w:rPr>
        <w:t>Preservation</w:t>
      </w:r>
    </w:p>
    <w:p>
      <w:pPr>
        <w:pStyle w:val="BodyText"/>
        <w:spacing w:before="6"/>
      </w:pPr>
    </w:p>
    <w:p>
      <w:pPr>
        <w:pStyle w:val="Heading1"/>
        <w:numPr>
          <w:ilvl w:val="0"/>
          <w:numId w:val="1"/>
        </w:numPr>
        <w:tabs>
          <w:tab w:pos="880" w:val="left" w:leader="none"/>
          <w:tab w:pos="881" w:val="left" w:leader="none"/>
        </w:tabs>
        <w:spacing w:line="240" w:lineRule="auto" w:before="0" w:after="0"/>
        <w:ind w:left="880" w:right="0" w:hanging="721"/>
        <w:jc w:val="left"/>
      </w:pPr>
      <w:r>
        <w:rPr/>
        <w:t>Process</w:t>
      </w:r>
      <w:r>
        <w:rPr>
          <w:spacing w:val="-4"/>
        </w:rPr>
        <w:t> Flow</w:t>
      </w:r>
    </w:p>
    <w:p>
      <w:pPr>
        <w:pStyle w:val="BodyText"/>
        <w:rPr>
          <w:b/>
          <w:sz w:val="26"/>
        </w:rPr>
      </w:pPr>
    </w:p>
    <w:p>
      <w:pPr>
        <w:pStyle w:val="BodyText"/>
        <w:tabs>
          <w:tab w:pos="1600" w:val="left" w:leader="none"/>
        </w:tabs>
        <w:spacing w:before="212"/>
        <w:ind w:left="160"/>
      </w:pPr>
      <w:r>
        <w:rPr/>
        <w:pict>
          <v:group style="position:absolute;margin-left:192.225006pt;margin-top:4.978137pt;width:250pt;height:403.3pt;mso-position-horizontal-relative:page;mso-position-vertical-relative:paragraph;z-index:15728640" id="docshapegroup11" coordorigin="3845,100" coordsize="5000,8066">
            <v:shape style="position:absolute;left:5952;top:5110;width:1475;height:1750" id="docshape12" coordorigin="5952,5110" coordsize="1475,1750" path="m6072,5555l6022,5555,6022,5110,6002,5110,6002,5555,5952,5555,6012,5675,6062,5575,6072,5555xm6080,6740l6030,6740,6030,6295,6010,6295,6010,6740,5960,6740,6020,6860,6070,6760,6080,6740xm7427,6042l7407,6032,7307,5982,7307,6032,6391,6032,6391,6052,7307,6052,7307,6102,7407,6052,7427,6042xe" filled="true" fillcolor="#000000" stroked="false">
              <v:path arrowok="t"/>
              <v:fill type="solid"/>
            </v:shape>
            <v:shape style="position:absolute;left:5080;top:5677;width:1872;height:720" id="docshape13" coordorigin="5080,5677" coordsize="1872,720" path="m6016,5677l5080,6037,6016,6397,6952,6037,6016,5677xe" filled="true" fillcolor="#ffffff" stroked="false">
              <v:path arrowok="t"/>
              <v:fill type="solid"/>
            </v:shape>
            <v:shape style="position:absolute;left:5080;top:5677;width:1872;height:720" id="docshape14" coordorigin="5080,5677" coordsize="1872,720" path="m6016,5677l5080,6037,6016,6397,6952,6037,6016,5677xe" filled="false" stroked="true" strokeweight=".75pt" strokecolor="#000000">
              <v:path arrowok="t"/>
              <v:stroke dashstyle="solid"/>
            </v:shape>
            <v:shape style="position:absolute;left:5952;top:7120;width:120;height:489" id="docshape15" coordorigin="5952,7120" coordsize="120,489" path="m6002,7489l5952,7489,6012,7609,6062,7509,6002,7509,6002,7489xm6022,7120l6002,7120,6002,7509,6022,7509,6022,7120xm6072,7489l6022,7489,6022,7509,6062,7509,6072,7489xe" filled="true" fillcolor="#000000" stroked="false">
              <v:path arrowok="t"/>
              <v:fill type="solid"/>
            </v:shape>
            <v:rect style="position:absolute;left:3852;top:6869;width:4320;height:389" id="docshape16" filled="true" fillcolor="#ffffff" stroked="false">
              <v:fill type="solid"/>
            </v:rect>
            <v:shape style="position:absolute;left:7434;top:5753;width:548;height:548" id="docshape17" coordorigin="7434,5753" coordsize="548,548" path="m7708,5753l7635,5763,7570,5790,7514,5833,7471,5889,7444,5954,7434,6027,7444,6100,7471,6165,7514,6221,7570,6264,7635,6291,7708,6301,7781,6291,7846,6264,7902,6221,7945,6165,7972,6100,7982,6027,7972,5954,7945,5889,7902,5833,7846,5790,7781,5763,7708,5753xe" filled="false" stroked="true" strokeweight=".75pt" strokecolor="#000000">
              <v:path arrowok="t"/>
              <v:stroke dashstyle="solid"/>
            </v:shape>
            <v:shape style="position:absolute;left:5952;top:2157;width:2337;height:2421" id="docshape18" coordorigin="5952,2157" coordsize="2337,2421" path="m6072,3350l6022,3350,6022,2604,6002,2604,6002,3350,5952,3350,6012,3470,6062,3370,6072,3350xm6078,4458l6028,4458,6028,3712,6008,3712,6008,4458,5958,4458,6018,4578,6068,4478,6078,4458xm8289,2217l8269,2207,8169,2157,8169,2207,7253,2207,7253,2227,8169,2227,8169,2277,8269,2227,8289,2217xe" filled="true" fillcolor="#000000" stroked="false">
              <v:path arrowok="t"/>
              <v:fill type="solid"/>
            </v:shape>
            <v:shape style="position:absolute;left:5958;top:563;width:120;height:866" id="docshape19" coordorigin="5958,563" coordsize="120,866" path="m6008,1309l5958,1309,6018,1429,6068,1329,6008,1329,6008,1309xm6028,563l6008,563,6008,1329,6028,1329,6028,563xm6078,1309l6028,1309,6028,1329,6068,1329,6078,1309xe" filled="true" fillcolor="#000000" stroked="false">
              <v:path arrowok="t"/>
              <v:fill type="solid"/>
            </v:shape>
            <v:rect style="position:absolute;left:3852;top:107;width:4320;height:849" id="docshape20" filled="true" fillcolor="#ffffff" stroked="false">
              <v:fill type="solid"/>
            </v:rect>
            <v:shape style="position:absolute;left:4211;top:1422;width:3600;height:1584" id="docshape21" coordorigin="4211,1422" coordsize="3600,1584" path="m6011,1422l4211,2214,6011,3006,7811,2214,6011,1422xe" filled="true" fillcolor="#ffffff" stroked="false">
              <v:path arrowok="t"/>
              <v:fill type="solid"/>
            </v:shape>
            <v:shape style="position:absolute;left:4211;top:1422;width:3600;height:1584" id="docshape22" coordorigin="4211,1422" coordsize="3600,1584" path="m6011,1422l4211,2214,6011,3006,7811,2214,6011,1422xe" filled="false" stroked="true" strokeweight=".75pt" strokecolor="#000000">
              <v:path arrowok="t"/>
              <v:stroke dashstyle="solid"/>
            </v:shape>
            <v:shape style="position:absolute;left:8289;top:1932;width:548;height:548" id="docshape23" coordorigin="8289,1932" coordsize="548,548" path="m8563,1932l8490,1942,8425,1969,8369,2012,8326,2068,8299,2133,8289,2206,8299,2279,8326,2344,8369,2400,8425,2443,8490,2470,8563,2480,8636,2470,8701,2443,8757,2400,8800,2344,8827,2279,8837,2206,8827,2133,8800,2068,8757,2012,8701,1969,8636,1942,8563,1932xe" filled="false" stroked="true" strokeweight=".75pt" strokecolor="#000000">
              <v:path arrowok="t"/>
              <v:stroke dashstyle="solid"/>
            </v:shape>
            <v:rect style="position:absolute;left:3852;top:3475;width:4320;height:619" id="docshape24" filled="true" fillcolor="#ffffff" stroked="false">
              <v:fill type="solid"/>
            </v:rect>
            <v:rect style="position:absolute;left:3852;top:4583;width:4320;height:619" id="docshape25" filled="true" fillcolor="#ffffff" stroked="false">
              <v:fill type="solid"/>
            </v:rect>
            <v:shape style="position:absolute;left:5734;top:7610;width:548;height:548" id="docshape26" coordorigin="5734,7610" coordsize="548,548" path="m6008,7610l5935,7620,5870,7647,5814,7690,5771,7746,5744,7811,5734,7884,5744,7957,5771,8022,5814,8078,5870,8121,5935,8148,6008,8158,6081,8148,6146,8121,6202,8078,6245,8022,6272,7957,6282,7884,6272,7811,6245,7746,6202,7690,6146,7647,6081,7620,6008,7610xe" filled="false" stroked="true" strokeweight=".75pt" strokecolor="#000000">
              <v:path arrowok="t"/>
              <v:stroke dashstyle="solid"/>
            </v:shape>
            <v:shape style="position:absolute;left:5259;top:1864;width:1524;height:687" type="#_x0000_t202" id="docshape27" filled="false" stroked="false">
              <v:textbox inset="0,0,0,0">
                <w:txbxContent>
                  <w:p>
                    <w:pPr>
                      <w:spacing w:line="242" w:lineRule="auto" w:before="0"/>
                      <w:ind w:left="0" w:right="18" w:firstLine="211"/>
                      <w:jc w:val="left"/>
                      <w:rPr>
                        <w:sz w:val="20"/>
                      </w:rPr>
                    </w:pPr>
                    <w:r>
                      <w:rPr>
                        <w:sz w:val="20"/>
                      </w:rPr>
                      <w:t>Is the item an MTOS-Material</w:t>
                    </w:r>
                    <w:r>
                      <w:rPr>
                        <w:spacing w:val="-13"/>
                        <w:sz w:val="20"/>
                      </w:rPr>
                      <w:t> </w:t>
                    </w:r>
                    <w:r>
                      <w:rPr>
                        <w:sz w:val="20"/>
                      </w:rPr>
                      <w:t>to Outside</w:t>
                    </w:r>
                    <w:r>
                      <w:rPr>
                        <w:spacing w:val="-6"/>
                        <w:sz w:val="20"/>
                      </w:rPr>
                      <w:t> </w:t>
                    </w:r>
                    <w:r>
                      <w:rPr>
                        <w:sz w:val="20"/>
                      </w:rPr>
                      <w:t>Shop</w:t>
                    </w:r>
                    <w:r>
                      <w:rPr>
                        <w:spacing w:val="-5"/>
                        <w:sz w:val="20"/>
                      </w:rPr>
                      <w:t> PO?</w:t>
                    </w:r>
                  </w:p>
                </w:txbxContent>
              </v:textbox>
              <w10:wrap type="none"/>
            </v:shape>
            <v:shape style="position:absolute;left:7871;top:1909;width:264;height:221" type="#_x0000_t202" id="docshape28"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8493;top:2080;width:164;height:221" type="#_x0000_t202" id="docshape29" filled="false" stroked="false">
              <v:textbox inset="0,0,0,0">
                <w:txbxContent>
                  <w:p>
                    <w:pPr>
                      <w:spacing w:line="221" w:lineRule="exact" w:before="0"/>
                      <w:ind w:left="0" w:right="0" w:firstLine="0"/>
                      <w:jc w:val="left"/>
                      <w:rPr>
                        <w:sz w:val="20"/>
                      </w:rPr>
                    </w:pPr>
                    <w:r>
                      <w:rPr>
                        <w:w w:val="99"/>
                        <w:sz w:val="20"/>
                      </w:rPr>
                      <w:t>A</w:t>
                    </w:r>
                  </w:p>
                </w:txbxContent>
              </v:textbox>
              <w10:wrap type="none"/>
            </v:shape>
            <v:shape style="position:absolute;left:6171;top:3074;width:331;height:221" type="#_x0000_t202" id="docshape30"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5634;top:5908;width:783;height:221" type="#_x0000_t202" id="docshape31" filled="false" stroked="false">
              <v:textbox inset="0,0,0,0">
                <w:txbxContent>
                  <w:p>
                    <w:pPr>
                      <w:spacing w:line="221" w:lineRule="exact" w:before="0"/>
                      <w:ind w:left="0" w:right="0" w:firstLine="0"/>
                      <w:jc w:val="left"/>
                      <w:rPr>
                        <w:sz w:val="20"/>
                      </w:rPr>
                    </w:pPr>
                    <w:r>
                      <w:rPr>
                        <w:spacing w:val="-2"/>
                        <w:sz w:val="20"/>
                      </w:rPr>
                      <w:t>Matches?</w:t>
                    </w:r>
                  </w:p>
                </w:txbxContent>
              </v:textbox>
              <w10:wrap type="none"/>
            </v:shape>
            <v:shape style="position:absolute;left:7021;top:5735;width:264;height:221" type="#_x0000_t202" id="docshape32" filled="false" stroked="false">
              <v:textbox inset="0,0,0,0">
                <w:txbxContent>
                  <w:p>
                    <w:pPr>
                      <w:spacing w:line="221" w:lineRule="exact" w:before="0"/>
                      <w:ind w:left="0" w:right="0" w:firstLine="0"/>
                      <w:jc w:val="left"/>
                      <w:rPr>
                        <w:sz w:val="20"/>
                      </w:rPr>
                    </w:pPr>
                    <w:r>
                      <w:rPr>
                        <w:spacing w:val="-5"/>
                        <w:sz w:val="20"/>
                      </w:rPr>
                      <w:t>No</w:t>
                    </w:r>
                  </w:p>
                </w:txbxContent>
              </v:textbox>
              <w10:wrap type="none"/>
            </v:shape>
            <v:shape style="position:absolute;left:7643;top:5901;width:153;height:221" type="#_x0000_t202" id="docshape33" filled="false" stroked="false">
              <v:textbox inset="0,0,0,0">
                <w:txbxContent>
                  <w:p>
                    <w:pPr>
                      <w:spacing w:line="221" w:lineRule="exact" w:before="0"/>
                      <w:ind w:left="0" w:right="0" w:firstLine="0"/>
                      <w:jc w:val="left"/>
                      <w:rPr>
                        <w:sz w:val="20"/>
                      </w:rPr>
                    </w:pPr>
                    <w:r>
                      <w:rPr>
                        <w:w w:val="99"/>
                        <w:sz w:val="20"/>
                      </w:rPr>
                      <w:t>B</w:t>
                    </w:r>
                  </w:p>
                </w:txbxContent>
              </v:textbox>
              <w10:wrap type="none"/>
            </v:shape>
            <v:shape style="position:absolute;left:6171;top:6475;width:331;height:221" type="#_x0000_t202" id="docshape34" filled="false" stroked="false">
              <v:textbox inset="0,0,0,0">
                <w:txbxContent>
                  <w:p>
                    <w:pPr>
                      <w:spacing w:line="221" w:lineRule="exact" w:before="0"/>
                      <w:ind w:left="0" w:right="0" w:firstLine="0"/>
                      <w:jc w:val="left"/>
                      <w:rPr>
                        <w:sz w:val="20"/>
                      </w:rPr>
                    </w:pPr>
                    <w:r>
                      <w:rPr>
                        <w:spacing w:val="-5"/>
                        <w:sz w:val="20"/>
                      </w:rPr>
                      <w:t>Yes</w:t>
                    </w:r>
                  </w:p>
                </w:txbxContent>
              </v:textbox>
              <w10:wrap type="none"/>
            </v:shape>
            <v:shape style="position:absolute;left:5943;top:7759;width:153;height:221" type="#_x0000_t202" id="docshape35" filled="false" stroked="false">
              <v:textbox inset="0,0,0,0">
                <w:txbxContent>
                  <w:p>
                    <w:pPr>
                      <w:spacing w:line="221" w:lineRule="exact" w:before="0"/>
                      <w:ind w:left="0" w:right="0" w:firstLine="0"/>
                      <w:jc w:val="left"/>
                      <w:rPr>
                        <w:sz w:val="20"/>
                      </w:rPr>
                    </w:pPr>
                    <w:r>
                      <w:rPr>
                        <w:w w:val="99"/>
                        <w:sz w:val="20"/>
                      </w:rPr>
                      <w:t>C</w:t>
                    </w:r>
                  </w:p>
                </w:txbxContent>
              </v:textbox>
              <w10:wrap type="none"/>
            </v:shape>
            <v:shape style="position:absolute;left:3852;top:6869;width:4320;height:389" type="#_x0000_t202" id="docshape36" filled="false" stroked="true" strokeweight=".75pt" strokecolor="#000000">
              <v:textbox inset="0,0,0,0">
                <w:txbxContent>
                  <w:p>
                    <w:pPr>
                      <w:spacing w:before="69"/>
                      <w:ind w:left="144" w:right="0" w:firstLine="0"/>
                      <w:jc w:val="left"/>
                      <w:rPr>
                        <w:sz w:val="20"/>
                      </w:rPr>
                    </w:pPr>
                    <w:r>
                      <w:rPr>
                        <w:sz w:val="20"/>
                      </w:rPr>
                      <w:t>Notifies</w:t>
                    </w:r>
                    <w:r>
                      <w:rPr>
                        <w:spacing w:val="-4"/>
                        <w:sz w:val="20"/>
                      </w:rPr>
                      <w:t> </w:t>
                    </w:r>
                    <w:r>
                      <w:rPr>
                        <w:sz w:val="20"/>
                      </w:rPr>
                      <w:t>Receiving</w:t>
                    </w:r>
                    <w:r>
                      <w:rPr>
                        <w:spacing w:val="-6"/>
                        <w:sz w:val="20"/>
                      </w:rPr>
                      <w:t> </w:t>
                    </w:r>
                    <w:r>
                      <w:rPr>
                        <w:sz w:val="20"/>
                      </w:rPr>
                      <w:t>Okay</w:t>
                    </w:r>
                    <w:r>
                      <w:rPr>
                        <w:spacing w:val="-6"/>
                        <w:sz w:val="20"/>
                      </w:rPr>
                      <w:t> </w:t>
                    </w:r>
                    <w:r>
                      <w:rPr>
                        <w:sz w:val="20"/>
                      </w:rPr>
                      <w:t>to</w:t>
                    </w:r>
                    <w:r>
                      <w:rPr>
                        <w:spacing w:val="-4"/>
                        <w:sz w:val="20"/>
                      </w:rPr>
                      <w:t> </w:t>
                    </w:r>
                    <w:r>
                      <w:rPr>
                        <w:spacing w:val="-2"/>
                        <w:sz w:val="20"/>
                      </w:rPr>
                      <w:t>proceed.</w:t>
                    </w:r>
                  </w:p>
                </w:txbxContent>
              </v:textbox>
              <v:stroke dashstyle="solid"/>
              <w10:wrap type="none"/>
            </v:shape>
            <v:shape style="position:absolute;left:3852;top:4583;width:4320;height:619" type="#_x0000_t202" id="docshape37" filled="false" stroked="true" strokeweight=".75pt" strokecolor="#000000">
              <v:textbox inset="0,0,0,0">
                <w:txbxContent>
                  <w:p>
                    <w:pPr>
                      <w:spacing w:before="68"/>
                      <w:ind w:left="144" w:right="206" w:firstLine="0"/>
                      <w:jc w:val="left"/>
                      <w:rPr>
                        <w:sz w:val="20"/>
                      </w:rPr>
                    </w:pPr>
                    <w:r>
                      <w:rPr>
                        <w:sz w:val="20"/>
                      </w:rPr>
                      <w:t>Buyer</w:t>
                    </w:r>
                    <w:r>
                      <w:rPr>
                        <w:spacing w:val="-6"/>
                        <w:sz w:val="20"/>
                      </w:rPr>
                      <w:t> </w:t>
                    </w:r>
                    <w:r>
                      <w:rPr>
                        <w:sz w:val="20"/>
                      </w:rPr>
                      <w:t>verifies</w:t>
                    </w:r>
                    <w:r>
                      <w:rPr>
                        <w:spacing w:val="-8"/>
                        <w:sz w:val="20"/>
                      </w:rPr>
                      <w:t> </w:t>
                    </w:r>
                    <w:r>
                      <w:rPr>
                        <w:sz w:val="20"/>
                      </w:rPr>
                      <w:t>Packing</w:t>
                    </w:r>
                    <w:r>
                      <w:rPr>
                        <w:spacing w:val="-8"/>
                        <w:sz w:val="20"/>
                      </w:rPr>
                      <w:t> </w:t>
                    </w:r>
                    <w:r>
                      <w:rPr>
                        <w:sz w:val="20"/>
                      </w:rPr>
                      <w:t>List</w:t>
                    </w:r>
                    <w:r>
                      <w:rPr>
                        <w:spacing w:val="-8"/>
                        <w:sz w:val="20"/>
                      </w:rPr>
                      <w:t> </w:t>
                    </w:r>
                    <w:r>
                      <w:rPr>
                        <w:sz w:val="20"/>
                      </w:rPr>
                      <w:t>reflects</w:t>
                    </w:r>
                    <w:r>
                      <w:rPr>
                        <w:spacing w:val="-5"/>
                        <w:sz w:val="20"/>
                      </w:rPr>
                      <w:t> </w:t>
                    </w:r>
                    <w:r>
                      <w:rPr>
                        <w:sz w:val="20"/>
                      </w:rPr>
                      <w:t>what</w:t>
                    </w:r>
                    <w:r>
                      <w:rPr>
                        <w:spacing w:val="-5"/>
                        <w:sz w:val="20"/>
                      </w:rPr>
                      <w:t> </w:t>
                    </w:r>
                    <w:r>
                      <w:rPr>
                        <w:sz w:val="20"/>
                      </w:rPr>
                      <w:t>should be received, including quantities, sizes, etc.</w:t>
                    </w:r>
                  </w:p>
                </w:txbxContent>
              </v:textbox>
              <v:stroke dashstyle="solid"/>
              <w10:wrap type="none"/>
            </v:shape>
            <v:shape style="position:absolute;left:3852;top:3475;width:4320;height:619" type="#_x0000_t202" id="docshape38" filled="false" stroked="true" strokeweight=".75pt" strokecolor="#000000">
              <v:textbox inset="0,0,0,0">
                <w:txbxContent>
                  <w:p>
                    <w:pPr>
                      <w:spacing w:before="69"/>
                      <w:ind w:left="144" w:right="206" w:firstLine="0"/>
                      <w:jc w:val="left"/>
                      <w:rPr>
                        <w:sz w:val="20"/>
                      </w:rPr>
                    </w:pPr>
                    <w:r>
                      <w:rPr>
                        <w:sz w:val="20"/>
                      </w:rPr>
                      <w:t>Forwards</w:t>
                    </w:r>
                    <w:r>
                      <w:rPr>
                        <w:spacing w:val="-8"/>
                        <w:sz w:val="20"/>
                      </w:rPr>
                      <w:t> </w:t>
                    </w:r>
                    <w:r>
                      <w:rPr>
                        <w:sz w:val="20"/>
                      </w:rPr>
                      <w:t>copy</w:t>
                    </w:r>
                    <w:r>
                      <w:rPr>
                        <w:spacing w:val="-10"/>
                        <w:sz w:val="20"/>
                      </w:rPr>
                      <w:t> </w:t>
                    </w:r>
                    <w:r>
                      <w:rPr>
                        <w:sz w:val="20"/>
                      </w:rPr>
                      <w:t>of</w:t>
                    </w:r>
                    <w:r>
                      <w:rPr>
                        <w:spacing w:val="-9"/>
                        <w:sz w:val="20"/>
                      </w:rPr>
                      <w:t> </w:t>
                    </w:r>
                    <w:r>
                      <w:rPr>
                        <w:sz w:val="20"/>
                      </w:rPr>
                      <w:t>Receiving</w:t>
                    </w:r>
                    <w:r>
                      <w:rPr>
                        <w:spacing w:val="-8"/>
                        <w:sz w:val="20"/>
                      </w:rPr>
                      <w:t> </w:t>
                    </w:r>
                    <w:r>
                      <w:rPr>
                        <w:sz w:val="20"/>
                      </w:rPr>
                      <w:t>Paperwork</w:t>
                    </w:r>
                    <w:r>
                      <w:rPr>
                        <w:spacing w:val="-8"/>
                        <w:sz w:val="20"/>
                      </w:rPr>
                      <w:t> </w:t>
                    </w:r>
                    <w:r>
                      <w:rPr>
                        <w:sz w:val="20"/>
                      </w:rPr>
                      <w:t>to</w:t>
                    </w:r>
                    <w:r>
                      <w:rPr>
                        <w:spacing w:val="-6"/>
                        <w:sz w:val="20"/>
                      </w:rPr>
                      <w:t> </w:t>
                    </w:r>
                    <w:r>
                      <w:rPr>
                        <w:sz w:val="20"/>
                      </w:rPr>
                      <w:t>the Buyer or Backup.</w:t>
                    </w:r>
                  </w:p>
                </w:txbxContent>
              </v:textbox>
              <v:stroke dashstyle="solid"/>
              <w10:wrap type="none"/>
            </v:shape>
            <v:shape style="position:absolute;left:3852;top:107;width:4320;height:849" type="#_x0000_t202" id="docshape39" filled="false" stroked="true" strokeweight=".75pt" strokecolor="#000000">
              <v:textbox inset="0,0,0,0">
                <w:txbxContent>
                  <w:p>
                    <w:pPr>
                      <w:spacing w:before="67"/>
                      <w:ind w:left="144" w:right="434" w:firstLine="0"/>
                      <w:jc w:val="both"/>
                      <w:rPr>
                        <w:sz w:val="20"/>
                      </w:rPr>
                    </w:pPr>
                    <w:r>
                      <w:rPr>
                        <w:sz w:val="20"/>
                      </w:rPr>
                      <w:t>Obtains</w:t>
                    </w:r>
                    <w:r>
                      <w:rPr>
                        <w:spacing w:val="-8"/>
                        <w:sz w:val="20"/>
                      </w:rPr>
                      <w:t> </w:t>
                    </w:r>
                    <w:r>
                      <w:rPr>
                        <w:sz w:val="20"/>
                      </w:rPr>
                      <w:t>the</w:t>
                    </w:r>
                    <w:r>
                      <w:rPr>
                        <w:spacing w:val="-8"/>
                        <w:sz w:val="20"/>
                      </w:rPr>
                      <w:t> </w:t>
                    </w:r>
                    <w:r>
                      <w:rPr>
                        <w:sz w:val="20"/>
                      </w:rPr>
                      <w:t>paperwork</w:t>
                    </w:r>
                    <w:r>
                      <w:rPr>
                        <w:spacing w:val="-7"/>
                        <w:sz w:val="20"/>
                      </w:rPr>
                      <w:t> </w:t>
                    </w:r>
                    <w:r>
                      <w:rPr>
                        <w:sz w:val="20"/>
                      </w:rPr>
                      <w:t>for</w:t>
                    </w:r>
                    <w:r>
                      <w:rPr>
                        <w:spacing w:val="-8"/>
                        <w:sz w:val="20"/>
                      </w:rPr>
                      <w:t> </w:t>
                    </w:r>
                    <w:r>
                      <w:rPr>
                        <w:sz w:val="20"/>
                      </w:rPr>
                      <w:t>the</w:t>
                    </w:r>
                    <w:r>
                      <w:rPr>
                        <w:spacing w:val="-5"/>
                        <w:sz w:val="20"/>
                      </w:rPr>
                      <w:t> </w:t>
                    </w:r>
                    <w:r>
                      <w:rPr>
                        <w:sz w:val="20"/>
                      </w:rPr>
                      <w:t>delivery.</w:t>
                    </w:r>
                    <w:r>
                      <w:rPr>
                        <w:spacing w:val="-8"/>
                        <w:sz w:val="20"/>
                      </w:rPr>
                      <w:t> </w:t>
                    </w:r>
                    <w:r>
                      <w:rPr>
                        <w:sz w:val="20"/>
                      </w:rPr>
                      <w:t>Verify packing</w:t>
                    </w:r>
                    <w:r>
                      <w:rPr>
                        <w:spacing w:val="-4"/>
                        <w:sz w:val="20"/>
                      </w:rPr>
                      <w:t> </w:t>
                    </w:r>
                    <w:r>
                      <w:rPr>
                        <w:sz w:val="20"/>
                      </w:rPr>
                      <w:t>slip</w:t>
                    </w:r>
                    <w:r>
                      <w:rPr>
                        <w:spacing w:val="-3"/>
                        <w:sz w:val="20"/>
                      </w:rPr>
                      <w:t> </w:t>
                    </w:r>
                    <w:r>
                      <w:rPr>
                        <w:sz w:val="20"/>
                      </w:rPr>
                      <w:t>or</w:t>
                    </w:r>
                    <w:r>
                      <w:rPr>
                        <w:spacing w:val="-3"/>
                        <w:sz w:val="20"/>
                      </w:rPr>
                      <w:t> </w:t>
                    </w:r>
                    <w:r>
                      <w:rPr>
                        <w:sz w:val="20"/>
                      </w:rPr>
                      <w:t>stock</w:t>
                    </w:r>
                    <w:r>
                      <w:rPr>
                        <w:spacing w:val="-4"/>
                        <w:sz w:val="20"/>
                      </w:rPr>
                      <w:t> </w:t>
                    </w:r>
                    <w:r>
                      <w:rPr>
                        <w:sz w:val="20"/>
                      </w:rPr>
                      <w:t>transfer</w:t>
                    </w:r>
                    <w:r>
                      <w:rPr>
                        <w:spacing w:val="-2"/>
                        <w:sz w:val="20"/>
                      </w:rPr>
                      <w:t> </w:t>
                    </w:r>
                    <w:r>
                      <w:rPr>
                        <w:sz w:val="20"/>
                      </w:rPr>
                      <w:t>against Business System to verify correct delivery location.</w:t>
                    </w:r>
                  </w:p>
                </w:txbxContent>
              </v:textbox>
              <v:stroke dashstyle="solid"/>
              <w10:wrap type="none"/>
            </v:shape>
            <w10:wrap type="none"/>
          </v:group>
        </w:pict>
      </w:r>
      <w:r>
        <w:rPr>
          <w:spacing w:val="-2"/>
        </w:rPr>
        <w:t>Receiving</w:t>
      </w:r>
      <w:r>
        <w:rPr/>
        <w:tab/>
      </w:r>
      <w:r>
        <w:rPr>
          <w:spacing w:val="-5"/>
        </w:rPr>
        <w:t>3.1</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30"/>
        </w:rPr>
      </w:pPr>
    </w:p>
    <w:p>
      <w:pPr>
        <w:pStyle w:val="BodyText"/>
        <w:tabs>
          <w:tab w:pos="1600" w:val="left" w:leader="none"/>
        </w:tabs>
        <w:ind w:left="160"/>
      </w:pPr>
      <w:r>
        <w:rPr>
          <w:spacing w:val="-2"/>
        </w:rPr>
        <w:t>Receiving</w:t>
      </w:r>
      <w:r>
        <w:rPr/>
        <w:tab/>
      </w:r>
      <w:r>
        <w:rPr>
          <w:spacing w:val="-5"/>
        </w:rPr>
        <w:t>3.2</w:t>
      </w:r>
    </w:p>
    <w:p>
      <w:pPr>
        <w:pStyle w:val="BodyText"/>
        <w:rPr>
          <w:sz w:val="26"/>
        </w:rPr>
      </w:pPr>
    </w:p>
    <w:p>
      <w:pPr>
        <w:pStyle w:val="BodyText"/>
        <w:rPr>
          <w:sz w:val="26"/>
        </w:rPr>
      </w:pPr>
    </w:p>
    <w:p>
      <w:pPr>
        <w:pStyle w:val="BodyText"/>
        <w:rPr>
          <w:sz w:val="26"/>
        </w:rPr>
      </w:pPr>
    </w:p>
    <w:p>
      <w:pPr>
        <w:pStyle w:val="BodyText"/>
        <w:spacing w:before="1"/>
        <w:rPr>
          <w:sz w:val="33"/>
        </w:rPr>
      </w:pPr>
    </w:p>
    <w:p>
      <w:pPr>
        <w:pStyle w:val="BodyText"/>
        <w:tabs>
          <w:tab w:pos="1600" w:val="left" w:leader="none"/>
        </w:tabs>
        <w:ind w:left="160"/>
      </w:pPr>
      <w:r>
        <w:rPr>
          <w:spacing w:val="-2"/>
        </w:rPr>
        <w:t>Receiving</w:t>
      </w:r>
      <w:r>
        <w:rPr/>
        <w:tab/>
      </w:r>
      <w:r>
        <w:rPr>
          <w:spacing w:val="-5"/>
        </w:rPr>
        <w:t>3.3</w:t>
      </w:r>
    </w:p>
    <w:p>
      <w:pPr>
        <w:pStyle w:val="BodyText"/>
        <w:tabs>
          <w:tab w:pos="1900" w:val="right" w:leader="none"/>
        </w:tabs>
        <w:spacing w:before="869"/>
        <w:ind w:left="160"/>
      </w:pPr>
      <w:r>
        <w:rPr>
          <w:spacing w:val="-2"/>
        </w:rPr>
        <w:t>Buyer</w:t>
      </w:r>
      <w:r>
        <w:rPr/>
        <w:tab/>
      </w:r>
      <w:r>
        <w:rPr>
          <w:spacing w:val="-5"/>
        </w:rPr>
        <w:t>3.4</w:t>
      </w:r>
    </w:p>
    <w:p>
      <w:pPr>
        <w:pStyle w:val="BodyText"/>
        <w:tabs>
          <w:tab w:pos="1900" w:val="right" w:leader="none"/>
        </w:tabs>
        <w:spacing w:before="801"/>
        <w:ind w:left="160"/>
      </w:pPr>
      <w:r>
        <w:rPr>
          <w:spacing w:val="-2"/>
        </w:rPr>
        <w:t>Buyer</w:t>
      </w:r>
      <w:r>
        <w:rPr/>
        <w:tab/>
      </w:r>
      <w:r>
        <w:rPr>
          <w:spacing w:val="-5"/>
        </w:rPr>
        <w:t>3.5</w:t>
      </w:r>
    </w:p>
    <w:p>
      <w:pPr>
        <w:pStyle w:val="BodyText"/>
        <w:tabs>
          <w:tab w:pos="1900" w:val="right" w:leader="none"/>
        </w:tabs>
        <w:spacing w:before="829"/>
        <w:ind w:left="160"/>
      </w:pPr>
      <w:r>
        <w:rPr>
          <w:spacing w:val="-2"/>
        </w:rPr>
        <w:t>Buyer</w:t>
      </w:r>
      <w:r>
        <w:rPr/>
        <w:tab/>
      </w:r>
      <w:r>
        <w:rPr>
          <w:spacing w:val="-5"/>
        </w:rPr>
        <w:t>3.6</w:t>
      </w:r>
    </w:p>
    <w:p>
      <w:pPr>
        <w:spacing w:after="0"/>
        <w:sectPr>
          <w:headerReference w:type="default" r:id="rId5"/>
          <w:type w:val="continuous"/>
          <w:pgSz w:w="12240" w:h="15840"/>
          <w:pgMar w:header="446" w:footer="0" w:top="1880" w:bottom="280" w:left="1280" w:right="760"/>
          <w:pgNumType w:start="1"/>
        </w:sectPr>
      </w:pPr>
    </w:p>
    <w:p>
      <w:pPr>
        <w:pStyle w:val="BodyText"/>
        <w:spacing w:before="2"/>
        <w:rPr>
          <w:sz w:val="25"/>
        </w:rPr>
      </w:pPr>
    </w:p>
    <w:p>
      <w:pPr>
        <w:spacing w:before="91"/>
        <w:ind w:left="0" w:right="712" w:firstLine="0"/>
        <w:jc w:val="center"/>
        <w:rPr>
          <w:sz w:val="20"/>
        </w:rPr>
      </w:pPr>
      <w:r>
        <w:rPr>
          <w:w w:val="99"/>
          <w:sz w:val="20"/>
        </w:rPr>
        <w:t>A</w:t>
      </w:r>
    </w:p>
    <w:p>
      <w:pPr>
        <w:pStyle w:val="BodyText"/>
        <w:rPr>
          <w:sz w:val="20"/>
        </w:rPr>
      </w:pPr>
    </w:p>
    <w:p>
      <w:pPr>
        <w:pStyle w:val="BodyText"/>
        <w:rPr>
          <w:sz w:val="20"/>
        </w:rPr>
      </w:pPr>
    </w:p>
    <w:p>
      <w:pPr>
        <w:pStyle w:val="BodyText"/>
        <w:rPr>
          <w:sz w:val="20"/>
        </w:rPr>
      </w:pPr>
    </w:p>
    <w:p>
      <w:pPr>
        <w:spacing w:after="0"/>
        <w:rPr>
          <w:sz w:val="20"/>
        </w:rPr>
        <w:sectPr>
          <w:pgSz w:w="12240" w:h="15840"/>
          <w:pgMar w:header="446" w:footer="0" w:top="1880" w:bottom="280" w:left="1280" w:right="760"/>
        </w:sectPr>
      </w:pPr>
    </w:p>
    <w:p>
      <w:pPr>
        <w:pStyle w:val="BodyText"/>
        <w:rPr>
          <w:sz w:val="26"/>
        </w:rPr>
      </w:pPr>
    </w:p>
    <w:p>
      <w:pPr>
        <w:pStyle w:val="BodyText"/>
        <w:tabs>
          <w:tab w:pos="1600" w:val="left" w:leader="none"/>
        </w:tabs>
        <w:spacing w:before="200"/>
        <w:ind w:left="160"/>
      </w:pPr>
      <w:r>
        <w:rPr>
          <w:spacing w:val="-2"/>
        </w:rPr>
        <w:t>Receiving</w:t>
      </w:r>
      <w:r>
        <w:rPr/>
        <w:tab/>
      </w:r>
      <w:r>
        <w:rPr>
          <w:spacing w:val="-5"/>
        </w:rPr>
        <w:t>3.7</w:t>
      </w:r>
    </w:p>
    <w:p>
      <w:pPr>
        <w:pStyle w:val="BodyText"/>
        <w:rPr>
          <w:sz w:val="26"/>
        </w:rPr>
      </w:pPr>
    </w:p>
    <w:p>
      <w:pPr>
        <w:pStyle w:val="BodyText"/>
        <w:rPr>
          <w:sz w:val="26"/>
        </w:rPr>
      </w:pPr>
    </w:p>
    <w:p>
      <w:pPr>
        <w:pStyle w:val="BodyText"/>
        <w:rPr>
          <w:sz w:val="26"/>
        </w:rPr>
      </w:pPr>
    </w:p>
    <w:p>
      <w:pPr>
        <w:pStyle w:val="BodyText"/>
        <w:rPr>
          <w:sz w:val="35"/>
        </w:rPr>
      </w:pPr>
    </w:p>
    <w:p>
      <w:pPr>
        <w:pStyle w:val="BodyText"/>
        <w:tabs>
          <w:tab w:pos="1600" w:val="left" w:leader="none"/>
        </w:tabs>
        <w:ind w:left="160"/>
      </w:pPr>
      <w:r>
        <w:rPr>
          <w:spacing w:val="-2"/>
        </w:rPr>
        <w:t>Receiving</w:t>
      </w:r>
      <w:r>
        <w:rPr/>
        <w:tab/>
      </w:r>
      <w:r>
        <w:rPr>
          <w:spacing w:val="-5"/>
        </w:rPr>
        <w:t>3.8</w:t>
      </w:r>
    </w:p>
    <w:p>
      <w:pPr>
        <w:pStyle w:val="BodyText"/>
        <w:rPr>
          <w:sz w:val="26"/>
        </w:rPr>
      </w:pPr>
    </w:p>
    <w:p>
      <w:pPr>
        <w:pStyle w:val="BodyText"/>
        <w:rPr>
          <w:sz w:val="26"/>
        </w:rPr>
      </w:pPr>
    </w:p>
    <w:p>
      <w:pPr>
        <w:pStyle w:val="BodyText"/>
        <w:rPr>
          <w:sz w:val="26"/>
        </w:rPr>
      </w:pPr>
    </w:p>
    <w:p>
      <w:pPr>
        <w:pStyle w:val="BodyText"/>
        <w:spacing w:before="4"/>
        <w:rPr>
          <w:sz w:val="32"/>
        </w:rPr>
      </w:pPr>
    </w:p>
    <w:p>
      <w:pPr>
        <w:pStyle w:val="BodyText"/>
        <w:tabs>
          <w:tab w:pos="1600" w:val="left" w:leader="none"/>
        </w:tabs>
        <w:spacing w:before="1"/>
        <w:ind w:left="160"/>
      </w:pPr>
      <w:r>
        <w:rPr>
          <w:spacing w:val="-2"/>
        </w:rPr>
        <w:t>Receiving</w:t>
      </w:r>
      <w:r>
        <w:rPr/>
        <w:tab/>
      </w:r>
      <w:r>
        <w:rPr>
          <w:spacing w:val="-5"/>
        </w:rPr>
        <w:t>3.9</w:t>
      </w:r>
    </w:p>
    <w:p>
      <w:pPr>
        <w:pStyle w:val="BodyText"/>
        <w:rPr>
          <w:sz w:val="26"/>
        </w:rPr>
      </w:pPr>
    </w:p>
    <w:p>
      <w:pPr>
        <w:pStyle w:val="BodyText"/>
        <w:rPr>
          <w:sz w:val="26"/>
        </w:rPr>
      </w:pPr>
    </w:p>
    <w:p>
      <w:pPr>
        <w:pStyle w:val="BodyText"/>
        <w:tabs>
          <w:tab w:pos="1600" w:val="left" w:leader="none"/>
        </w:tabs>
        <w:spacing w:before="213"/>
        <w:ind w:left="160"/>
      </w:pPr>
      <w:r>
        <w:rPr>
          <w:spacing w:val="-2"/>
        </w:rPr>
        <w:t>Receiving</w:t>
      </w:r>
      <w:r>
        <w:rPr/>
        <w:tab/>
      </w:r>
      <w:r>
        <w:rPr>
          <w:spacing w:val="-4"/>
        </w:rPr>
        <w:t>3.10</w:t>
      </w:r>
    </w:p>
    <w:p>
      <w:pPr>
        <w:pStyle w:val="BodyText"/>
        <w:rPr>
          <w:sz w:val="26"/>
        </w:rPr>
      </w:pPr>
    </w:p>
    <w:p>
      <w:pPr>
        <w:pStyle w:val="BodyText"/>
        <w:rPr>
          <w:sz w:val="26"/>
        </w:rPr>
      </w:pPr>
    </w:p>
    <w:p>
      <w:pPr>
        <w:pStyle w:val="BodyText"/>
        <w:spacing w:before="8"/>
        <w:rPr>
          <w:sz w:val="30"/>
        </w:rPr>
      </w:pPr>
    </w:p>
    <w:p>
      <w:pPr>
        <w:pStyle w:val="BodyText"/>
        <w:ind w:left="880" w:hanging="720"/>
      </w:pPr>
      <w:r>
        <w:rPr/>
        <w:t>Note:</w:t>
      </w:r>
      <w:r>
        <w:rPr>
          <w:spacing w:val="80"/>
        </w:rPr>
        <w:t> </w:t>
      </w:r>
      <w:r>
        <w:rPr/>
        <w:t>At</w:t>
      </w:r>
      <w:r>
        <w:rPr>
          <w:spacing w:val="-5"/>
        </w:rPr>
        <w:t> </w:t>
      </w:r>
      <w:r>
        <w:rPr/>
        <w:t>this</w:t>
      </w:r>
      <w:r>
        <w:rPr>
          <w:spacing w:val="-4"/>
        </w:rPr>
        <w:t> </w:t>
      </w:r>
      <w:r>
        <w:rPr/>
        <w:t>point,</w:t>
      </w:r>
      <w:r>
        <w:rPr>
          <w:spacing w:val="-4"/>
        </w:rPr>
        <w:t> </w:t>
      </w:r>
      <w:r>
        <w:rPr/>
        <w:t>we</w:t>
      </w:r>
      <w:r>
        <w:rPr>
          <w:spacing w:val="-6"/>
        </w:rPr>
        <w:t> </w:t>
      </w:r>
      <w:r>
        <w:rPr/>
        <w:t>have</w:t>
      </w:r>
      <w:r>
        <w:rPr>
          <w:spacing w:val="-5"/>
        </w:rPr>
        <w:t> </w:t>
      </w:r>
      <w:r>
        <w:rPr/>
        <w:t>not</w:t>
      </w:r>
      <w:r>
        <w:rPr>
          <w:spacing w:val="-4"/>
        </w:rPr>
        <w:t> </w:t>
      </w:r>
      <w:r>
        <w:rPr/>
        <w:t>unloaded or checked material physically</w:t>
      </w:r>
    </w:p>
    <w:p>
      <w:pPr>
        <w:spacing w:line="240" w:lineRule="auto" w:before="5"/>
        <w:rPr>
          <w:sz w:val="22"/>
        </w:rPr>
      </w:pPr>
      <w:r>
        <w:rPr/>
        <w:br w:type="column"/>
      </w:r>
      <w:r>
        <w:rPr>
          <w:sz w:val="22"/>
        </w:rPr>
      </w:r>
    </w:p>
    <w:p>
      <w:pPr>
        <w:spacing w:line="242" w:lineRule="auto" w:before="0"/>
        <w:ind w:left="-16" w:right="38" w:firstLine="0"/>
        <w:jc w:val="center"/>
        <w:rPr>
          <w:sz w:val="20"/>
        </w:rPr>
      </w:pPr>
      <w:r>
        <w:rPr>
          <w:sz w:val="20"/>
        </w:rPr>
        <w:t>Is</w:t>
      </w:r>
      <w:r>
        <w:rPr>
          <w:spacing w:val="-13"/>
          <w:sz w:val="20"/>
        </w:rPr>
        <w:t> </w:t>
      </w:r>
      <w:r>
        <w:rPr>
          <w:sz w:val="20"/>
        </w:rPr>
        <w:t>material a Stock </w:t>
      </w:r>
      <w:r>
        <w:rPr>
          <w:spacing w:val="-2"/>
          <w:sz w:val="20"/>
        </w:rPr>
        <w:t>Transfer?</w:t>
      </w:r>
    </w:p>
    <w:p>
      <w:pPr>
        <w:pStyle w:val="BodyText"/>
        <w:rPr>
          <w:sz w:val="22"/>
        </w:rPr>
      </w:pPr>
    </w:p>
    <w:p>
      <w:pPr>
        <w:pStyle w:val="BodyText"/>
        <w:rPr>
          <w:sz w:val="22"/>
        </w:rPr>
      </w:pPr>
    </w:p>
    <w:p>
      <w:pPr>
        <w:spacing w:before="0"/>
        <w:ind w:left="539" w:right="0" w:firstLine="0"/>
        <w:jc w:val="left"/>
        <w:rPr>
          <w:sz w:val="20"/>
        </w:rPr>
      </w:pPr>
      <w:r>
        <w:rPr/>
        <w:pict>
          <v:shape style="position:absolute;margin-left:192.550003pt;margin-top:21.095936pt;width:216pt;height:53.95pt;mso-position-horizontal-relative:page;mso-position-vertical-relative:paragraph;z-index:15731200" type="#_x0000_t202" id="docshape40" filled="false" stroked="true" strokeweight=".75pt" strokecolor="#000000">
            <v:textbox inset="0,0,0,0">
              <w:txbxContent>
                <w:p>
                  <w:pPr>
                    <w:spacing w:before="68"/>
                    <w:ind w:left="145" w:right="106" w:firstLine="0"/>
                    <w:jc w:val="left"/>
                    <w:rPr>
                      <w:sz w:val="20"/>
                    </w:rPr>
                  </w:pPr>
                  <w:r>
                    <w:rPr>
                      <w:sz w:val="20"/>
                    </w:rPr>
                    <w:t>Continue checking shipping paperwork vs. Business System PO to verify additional information</w:t>
                  </w:r>
                  <w:r>
                    <w:rPr>
                      <w:spacing w:val="-10"/>
                      <w:sz w:val="20"/>
                    </w:rPr>
                    <w:t> </w:t>
                  </w:r>
                  <w:r>
                    <w:rPr>
                      <w:sz w:val="20"/>
                    </w:rPr>
                    <w:t>including</w:t>
                  </w:r>
                  <w:r>
                    <w:rPr>
                      <w:spacing w:val="-9"/>
                      <w:sz w:val="20"/>
                    </w:rPr>
                    <w:t> </w:t>
                  </w:r>
                  <w:r>
                    <w:rPr>
                      <w:sz w:val="20"/>
                    </w:rPr>
                    <w:t>material</w:t>
                  </w:r>
                  <w:r>
                    <w:rPr>
                      <w:spacing w:val="-8"/>
                      <w:sz w:val="20"/>
                    </w:rPr>
                    <w:t> </w:t>
                  </w:r>
                  <w:r>
                    <w:rPr>
                      <w:sz w:val="20"/>
                    </w:rPr>
                    <w:t>alloy,</w:t>
                  </w:r>
                  <w:r>
                    <w:rPr>
                      <w:spacing w:val="-8"/>
                      <w:sz w:val="20"/>
                    </w:rPr>
                    <w:t> </w:t>
                  </w:r>
                  <w:r>
                    <w:rPr>
                      <w:sz w:val="20"/>
                    </w:rPr>
                    <w:t>grades,</w:t>
                  </w:r>
                  <w:r>
                    <w:rPr>
                      <w:spacing w:val="-10"/>
                      <w:sz w:val="20"/>
                    </w:rPr>
                    <w:t> </w:t>
                  </w:r>
                  <w:r>
                    <w:rPr>
                      <w:sz w:val="20"/>
                    </w:rPr>
                    <w:t>size, quantity and receipt of needed Test Reports.</w:t>
                  </w:r>
                </w:p>
              </w:txbxContent>
            </v:textbox>
            <v:stroke dashstyle="solid"/>
            <w10:wrap type="none"/>
          </v:shape>
        </w:pict>
      </w:r>
      <w:r>
        <w:rPr>
          <w:spacing w:val="-5"/>
          <w:sz w:val="20"/>
        </w:rPr>
        <w:t>No</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8"/>
        <w:rPr>
          <w:sz w:val="18"/>
        </w:rPr>
      </w:pPr>
    </w:p>
    <w:p>
      <w:pPr>
        <w:spacing w:before="0"/>
        <w:ind w:left="0" w:right="88" w:firstLine="0"/>
        <w:jc w:val="center"/>
        <w:rPr>
          <w:sz w:val="20"/>
        </w:rPr>
      </w:pPr>
      <w:r>
        <w:rPr>
          <w:spacing w:val="-2"/>
          <w:sz w:val="20"/>
        </w:rPr>
        <w:t>Matches?</w:t>
      </w:r>
    </w:p>
    <w:p>
      <w:pPr>
        <w:pStyle w:val="BodyText"/>
        <w:spacing w:before="7"/>
        <w:rPr>
          <w:sz w:val="29"/>
        </w:rPr>
      </w:pPr>
    </w:p>
    <w:p>
      <w:pPr>
        <w:spacing w:before="1"/>
        <w:ind w:left="534" w:right="0" w:firstLine="0"/>
        <w:jc w:val="left"/>
        <w:rPr>
          <w:sz w:val="20"/>
        </w:rPr>
      </w:pPr>
      <w:r>
        <w:rPr/>
        <w:pict>
          <v:shape style="position:absolute;margin-left:192.5pt;margin-top:20.745930pt;width:216pt;height:19.45pt;mso-position-horizontal-relative:page;mso-position-vertical-relative:paragraph;z-index:15730688" type="#_x0000_t202" id="docshape41" filled="false" stroked="true" strokeweight=".75pt" strokecolor="#000000">
            <v:textbox inset="0,0,0,0">
              <w:txbxContent>
                <w:p>
                  <w:pPr>
                    <w:spacing w:before="68"/>
                    <w:ind w:left="146" w:right="0" w:firstLine="0"/>
                    <w:jc w:val="left"/>
                    <w:rPr>
                      <w:sz w:val="20"/>
                    </w:rPr>
                  </w:pPr>
                  <w:r>
                    <w:rPr>
                      <w:sz w:val="20"/>
                    </w:rPr>
                    <w:t>Notifies</w:t>
                  </w:r>
                  <w:r>
                    <w:rPr>
                      <w:spacing w:val="-6"/>
                      <w:sz w:val="20"/>
                    </w:rPr>
                    <w:t> </w:t>
                  </w:r>
                  <w:r>
                    <w:rPr>
                      <w:sz w:val="20"/>
                    </w:rPr>
                    <w:t>Buyer</w:t>
                  </w:r>
                  <w:r>
                    <w:rPr>
                      <w:spacing w:val="-3"/>
                      <w:sz w:val="20"/>
                    </w:rPr>
                    <w:t> </w:t>
                  </w:r>
                  <w:r>
                    <w:rPr>
                      <w:sz w:val="20"/>
                    </w:rPr>
                    <w:t>of</w:t>
                  </w:r>
                  <w:r>
                    <w:rPr>
                      <w:spacing w:val="-6"/>
                      <w:sz w:val="20"/>
                    </w:rPr>
                    <w:t> </w:t>
                  </w:r>
                  <w:r>
                    <w:rPr>
                      <w:spacing w:val="-2"/>
                      <w:sz w:val="20"/>
                    </w:rPr>
                    <w:t>discrepancy.</w:t>
                  </w:r>
                </w:p>
              </w:txbxContent>
            </v:textbox>
            <v:stroke dashstyle="solid"/>
            <w10:wrap type="none"/>
          </v:shape>
        </w:pict>
      </w:r>
      <w:r>
        <w:rPr>
          <w:spacing w:val="-5"/>
          <w:sz w:val="20"/>
        </w:rPr>
        <w:t>No</w:t>
      </w:r>
    </w:p>
    <w:p>
      <w:pPr>
        <w:pStyle w:val="BodyText"/>
        <w:rPr>
          <w:sz w:val="22"/>
        </w:rPr>
      </w:pPr>
    </w:p>
    <w:p>
      <w:pPr>
        <w:pStyle w:val="BodyText"/>
        <w:rPr>
          <w:sz w:val="22"/>
        </w:rPr>
      </w:pPr>
    </w:p>
    <w:p>
      <w:pPr>
        <w:pStyle w:val="BodyText"/>
        <w:rPr>
          <w:sz w:val="22"/>
        </w:rPr>
      </w:pPr>
    </w:p>
    <w:p>
      <w:pPr>
        <w:pStyle w:val="BodyText"/>
        <w:spacing w:before="4"/>
        <w:rPr>
          <w:sz w:val="27"/>
        </w:rPr>
      </w:pPr>
    </w:p>
    <w:p>
      <w:pPr>
        <w:spacing w:before="0"/>
        <w:ind w:left="0" w:right="118" w:firstLine="0"/>
        <w:jc w:val="center"/>
        <w:rPr>
          <w:sz w:val="20"/>
        </w:rPr>
      </w:pPr>
      <w:r>
        <w:rPr>
          <w:w w:val="99"/>
          <w:sz w:val="20"/>
        </w:rPr>
        <w:t>B</w:t>
      </w:r>
    </w:p>
    <w:p>
      <w:pPr>
        <w:spacing w:line="240" w:lineRule="auto" w:before="0"/>
        <w:rPr>
          <w:sz w:val="26"/>
        </w:rPr>
      </w:pPr>
      <w:r>
        <w:rPr/>
        <w:br w:type="column"/>
      </w:r>
      <w:r>
        <w:rPr>
          <w:sz w:val="26"/>
        </w:rPr>
      </w:r>
    </w:p>
    <w:p>
      <w:pPr>
        <w:spacing w:line="201" w:lineRule="exact" w:before="0"/>
        <w:ind w:left="347" w:right="0" w:firstLine="0"/>
        <w:jc w:val="left"/>
        <w:rPr>
          <w:sz w:val="20"/>
        </w:rPr>
      </w:pPr>
      <w:r>
        <w:rPr>
          <w:spacing w:val="-5"/>
          <w:sz w:val="20"/>
        </w:rPr>
        <w:t>Yes</w:t>
      </w:r>
    </w:p>
    <w:p>
      <w:pPr>
        <w:spacing w:line="201" w:lineRule="exact" w:before="0"/>
        <w:ind w:left="1005" w:right="0" w:firstLine="0"/>
        <w:jc w:val="left"/>
        <w:rPr>
          <w:sz w:val="20"/>
        </w:rPr>
      </w:pPr>
      <w:r>
        <w:rPr>
          <w:w w:val="99"/>
          <w:sz w:val="20"/>
        </w:rPr>
        <w:t>D</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
      </w:pPr>
    </w:p>
    <w:p>
      <w:pPr>
        <w:spacing w:line="210" w:lineRule="exact" w:before="0"/>
        <w:ind w:left="160" w:right="0" w:firstLine="0"/>
        <w:jc w:val="left"/>
        <w:rPr>
          <w:sz w:val="20"/>
        </w:rPr>
      </w:pPr>
      <w:r>
        <w:rPr>
          <w:spacing w:val="-5"/>
          <w:sz w:val="20"/>
        </w:rPr>
        <w:t>Yes</w:t>
      </w:r>
    </w:p>
    <w:p>
      <w:pPr>
        <w:spacing w:line="210" w:lineRule="exact" w:before="0"/>
        <w:ind w:left="834" w:right="0" w:firstLine="0"/>
        <w:jc w:val="left"/>
        <w:rPr>
          <w:sz w:val="20"/>
        </w:rPr>
      </w:pPr>
      <w:r>
        <w:rPr>
          <w:w w:val="99"/>
          <w:sz w:val="20"/>
        </w:rPr>
        <w:t>C</w:t>
      </w:r>
    </w:p>
    <w:p>
      <w:pPr>
        <w:spacing w:after="0" w:line="210" w:lineRule="exact"/>
        <w:jc w:val="left"/>
        <w:rPr>
          <w:sz w:val="20"/>
        </w:rPr>
        <w:sectPr>
          <w:type w:val="continuous"/>
          <w:pgSz w:w="12240" w:h="15840"/>
          <w:pgMar w:header="446" w:footer="0" w:top="1880" w:bottom="280" w:left="1280" w:right="760"/>
          <w:cols w:num="3" w:equalWidth="0">
            <w:col w:w="4299" w:space="40"/>
            <w:col w:w="872" w:space="291"/>
            <w:col w:w="4698"/>
          </w:cols>
        </w:sectPr>
      </w:pPr>
    </w:p>
    <w:p>
      <w:pPr>
        <w:pStyle w:val="BodyText"/>
        <w:rPr>
          <w:sz w:val="20"/>
        </w:rPr>
      </w:pPr>
    </w:p>
    <w:p>
      <w:pPr>
        <w:pStyle w:val="BodyText"/>
        <w:spacing w:before="5"/>
        <w:rPr>
          <w:sz w:val="25"/>
        </w:rPr>
      </w:pPr>
    </w:p>
    <w:p>
      <w:pPr>
        <w:spacing w:after="0"/>
        <w:rPr>
          <w:sz w:val="25"/>
        </w:rPr>
        <w:sectPr>
          <w:type w:val="continuous"/>
          <w:pgSz w:w="12240" w:h="15840"/>
          <w:pgMar w:header="446" w:footer="0" w:top="1880" w:bottom="280" w:left="1280" w:right="760"/>
        </w:sectPr>
      </w:pPr>
    </w:p>
    <w:p>
      <w:pPr>
        <w:pStyle w:val="BodyText"/>
        <w:tabs>
          <w:tab w:pos="2020" w:val="right" w:leader="none"/>
        </w:tabs>
        <w:spacing w:before="442"/>
        <w:ind w:left="160"/>
      </w:pPr>
      <w:r>
        <w:rPr>
          <w:spacing w:val="-2"/>
        </w:rPr>
        <w:t>Buyer</w:t>
      </w:r>
      <w:r>
        <w:rPr/>
        <w:tab/>
      </w:r>
      <w:r>
        <w:rPr>
          <w:spacing w:val="-4"/>
        </w:rPr>
        <w:t>3.11</w:t>
      </w:r>
    </w:p>
    <w:p>
      <w:pPr>
        <w:pStyle w:val="BodyText"/>
        <w:tabs>
          <w:tab w:pos="2020" w:val="right" w:leader="none"/>
        </w:tabs>
        <w:spacing w:before="858"/>
        <w:ind w:left="220"/>
      </w:pPr>
      <w:r>
        <w:rPr>
          <w:spacing w:val="-2"/>
        </w:rPr>
        <w:t>Buyer</w:t>
      </w:r>
      <w:r>
        <w:rPr/>
        <w:tab/>
      </w:r>
      <w:r>
        <w:rPr>
          <w:spacing w:val="-4"/>
        </w:rPr>
        <w:t>3.12</w:t>
      </w:r>
    </w:p>
    <w:p>
      <w:pPr>
        <w:pStyle w:val="BodyText"/>
        <w:rPr>
          <w:sz w:val="26"/>
        </w:rPr>
      </w:pPr>
    </w:p>
    <w:p>
      <w:pPr>
        <w:pStyle w:val="BodyText"/>
        <w:rPr>
          <w:sz w:val="26"/>
        </w:rPr>
      </w:pPr>
    </w:p>
    <w:p>
      <w:pPr>
        <w:pStyle w:val="BodyText"/>
        <w:rPr>
          <w:sz w:val="26"/>
        </w:rPr>
      </w:pPr>
    </w:p>
    <w:p>
      <w:pPr>
        <w:pStyle w:val="BodyText"/>
        <w:spacing w:before="10"/>
        <w:rPr>
          <w:sz w:val="25"/>
        </w:rPr>
      </w:pPr>
    </w:p>
    <w:p>
      <w:pPr>
        <w:pStyle w:val="BodyText"/>
        <w:tabs>
          <w:tab w:pos="1600" w:val="left" w:leader="none"/>
        </w:tabs>
        <w:ind w:left="160"/>
      </w:pPr>
      <w:r>
        <w:rPr>
          <w:spacing w:val="-2"/>
        </w:rPr>
        <w:t>Receiving</w:t>
      </w:r>
      <w:r>
        <w:rPr/>
        <w:tab/>
      </w:r>
      <w:r>
        <w:rPr>
          <w:spacing w:val="-4"/>
        </w:rPr>
        <w:t>3.13</w:t>
      </w:r>
    </w:p>
    <w:p>
      <w:pPr>
        <w:spacing w:before="91"/>
        <w:ind w:left="160" w:right="36" w:firstLine="0"/>
        <w:jc w:val="center"/>
        <w:rPr>
          <w:sz w:val="20"/>
        </w:rPr>
      </w:pPr>
      <w:r>
        <w:rPr/>
        <w:br w:type="column"/>
      </w:r>
      <w:r>
        <w:rPr>
          <w:sz w:val="20"/>
        </w:rPr>
        <w:t>Can</w:t>
      </w:r>
      <w:r>
        <w:rPr>
          <w:spacing w:val="-13"/>
          <w:sz w:val="20"/>
        </w:rPr>
        <w:t> </w:t>
      </w:r>
      <w:r>
        <w:rPr>
          <w:sz w:val="20"/>
        </w:rPr>
        <w:t>shipment</w:t>
      </w:r>
      <w:r>
        <w:rPr>
          <w:spacing w:val="-12"/>
          <w:sz w:val="20"/>
        </w:rPr>
        <w:t> </w:t>
      </w:r>
      <w:r>
        <w:rPr>
          <w:sz w:val="20"/>
        </w:rPr>
        <w:t>be </w:t>
      </w:r>
      <w:r>
        <w:rPr>
          <w:spacing w:val="-2"/>
          <w:sz w:val="20"/>
        </w:rPr>
        <w:t>refused?</w:t>
      </w:r>
    </w:p>
    <w:p>
      <w:pPr>
        <w:spacing w:line="244" w:lineRule="auto" w:before="1"/>
        <w:ind w:left="160" w:right="38" w:firstLine="0"/>
        <w:jc w:val="center"/>
        <w:rPr>
          <w:sz w:val="20"/>
        </w:rPr>
      </w:pPr>
      <w:r>
        <w:rPr>
          <w:sz w:val="20"/>
        </w:rPr>
        <w:t>Refer</w:t>
      </w:r>
      <w:r>
        <w:rPr>
          <w:spacing w:val="-13"/>
          <w:sz w:val="20"/>
        </w:rPr>
        <w:t> </w:t>
      </w:r>
      <w:r>
        <w:rPr>
          <w:sz w:val="20"/>
        </w:rPr>
        <w:t>to</w:t>
      </w:r>
      <w:r>
        <w:rPr>
          <w:spacing w:val="-12"/>
          <w:sz w:val="20"/>
        </w:rPr>
        <w:t> </w:t>
      </w:r>
      <w:r>
        <w:rPr>
          <w:sz w:val="20"/>
        </w:rPr>
        <w:t>Procedure Statement 4.6.</w:t>
      </w:r>
    </w:p>
    <w:p>
      <w:pPr>
        <w:pStyle w:val="BodyText"/>
        <w:rPr>
          <w:sz w:val="22"/>
        </w:rPr>
      </w:pPr>
    </w:p>
    <w:p>
      <w:pPr>
        <w:pStyle w:val="BodyText"/>
        <w:spacing w:before="6"/>
        <w:rPr>
          <w:sz w:val="31"/>
        </w:rPr>
      </w:pPr>
    </w:p>
    <w:p>
      <w:pPr>
        <w:spacing w:before="0"/>
        <w:ind w:left="1070" w:right="0" w:firstLine="0"/>
        <w:jc w:val="left"/>
        <w:rPr>
          <w:sz w:val="20"/>
        </w:rPr>
      </w:pPr>
      <w:r>
        <w:rPr>
          <w:spacing w:val="-5"/>
          <w:sz w:val="20"/>
        </w:rPr>
        <w:t>No</w:t>
      </w:r>
    </w:p>
    <w:p>
      <w:pPr>
        <w:spacing w:line="240" w:lineRule="auto" w:before="7"/>
        <w:rPr>
          <w:sz w:val="21"/>
        </w:rPr>
      </w:pPr>
      <w:r>
        <w:rPr/>
        <w:br w:type="column"/>
      </w:r>
      <w:r>
        <w:rPr>
          <w:sz w:val="21"/>
        </w:rPr>
      </w:r>
    </w:p>
    <w:p>
      <w:pPr>
        <w:spacing w:before="1"/>
        <w:ind w:left="160" w:right="0" w:firstLine="0"/>
        <w:jc w:val="left"/>
        <w:rPr>
          <w:sz w:val="20"/>
        </w:rPr>
      </w:pPr>
      <w:r>
        <w:rPr>
          <w:spacing w:val="-5"/>
          <w:sz w:val="20"/>
        </w:rPr>
        <w:t>Yes</w:t>
      </w:r>
    </w:p>
    <w:p>
      <w:pPr>
        <w:pStyle w:val="BodyText"/>
        <w:rPr>
          <w:sz w:val="20"/>
        </w:rPr>
      </w:pPr>
    </w:p>
    <w:p>
      <w:pPr>
        <w:pStyle w:val="BodyText"/>
        <w:rPr>
          <w:sz w:val="20"/>
        </w:rPr>
      </w:pPr>
    </w:p>
    <w:p>
      <w:pPr>
        <w:pStyle w:val="BodyText"/>
        <w:rPr>
          <w:sz w:val="20"/>
        </w:rPr>
      </w:pPr>
    </w:p>
    <w:p>
      <w:pPr>
        <w:pStyle w:val="BodyText"/>
        <w:spacing w:before="10"/>
        <w:rPr>
          <w:sz w:val="19"/>
        </w:rPr>
      </w:pPr>
      <w:r>
        <w:rPr/>
        <w:pict>
          <v:shape style="position:absolute;margin-left:388.549988pt;margin-top:13.047988pt;width:108pt;height:30.95pt;mso-position-horizontal-relative:page;mso-position-vertical-relative:paragraph;z-index:-15728128;mso-wrap-distance-left:0;mso-wrap-distance-right:0" type="#_x0000_t202" id="docshape42" filled="false" stroked="true" strokeweight=".75pt" strokecolor="#000000">
            <v:textbox inset="0,0,0,0">
              <w:txbxContent>
                <w:p>
                  <w:pPr>
                    <w:spacing w:before="69"/>
                    <w:ind w:left="145" w:right="164" w:firstLine="0"/>
                    <w:jc w:val="left"/>
                    <w:rPr>
                      <w:sz w:val="20"/>
                    </w:rPr>
                  </w:pPr>
                  <w:r>
                    <w:rPr>
                      <w:sz w:val="20"/>
                    </w:rPr>
                    <w:t>Notify</w:t>
                  </w:r>
                  <w:r>
                    <w:rPr>
                      <w:spacing w:val="-13"/>
                      <w:sz w:val="20"/>
                    </w:rPr>
                    <w:t> </w:t>
                  </w:r>
                  <w:r>
                    <w:rPr>
                      <w:sz w:val="20"/>
                    </w:rPr>
                    <w:t>Receiving</w:t>
                  </w:r>
                  <w:r>
                    <w:rPr>
                      <w:spacing w:val="-12"/>
                      <w:sz w:val="20"/>
                    </w:rPr>
                    <w:t> </w:t>
                  </w:r>
                  <w:r>
                    <w:rPr>
                      <w:sz w:val="20"/>
                    </w:rPr>
                    <w:t>to refuse shipment.</w:t>
                  </w:r>
                </w:p>
              </w:txbxContent>
            </v:textbox>
            <v:stroke dashstyle="solid"/>
            <w10:wrap type="topAndBottom"/>
          </v:shape>
        </w:pict>
      </w:r>
    </w:p>
    <w:p>
      <w:pPr>
        <w:spacing w:after="0"/>
        <w:rPr>
          <w:sz w:val="19"/>
        </w:rPr>
        <w:sectPr>
          <w:type w:val="continuous"/>
          <w:pgSz w:w="12240" w:h="15840"/>
          <w:pgMar w:header="446" w:footer="0" w:top="1880" w:bottom="280" w:left="1280" w:right="760"/>
          <w:cols w:num="3" w:equalWidth="0">
            <w:col w:w="2061" w:space="1748"/>
            <w:col w:w="1710" w:space="840"/>
            <w:col w:w="3841"/>
          </w:cols>
        </w:sectPr>
      </w:pPr>
    </w:p>
    <w:p>
      <w:pPr>
        <w:pStyle w:val="BodyText"/>
        <w:rPr>
          <w:sz w:val="20"/>
        </w:rPr>
      </w:pPr>
      <w:r>
        <w:rPr/>
        <w:pict>
          <v:group style="position:absolute;margin-left:192.5pt;margin-top:106.275002pt;width:304.05pt;height:639.550pt;mso-position-horizontal-relative:page;mso-position-vertical-relative:page;z-index:-16181760" id="docshapegroup43" coordorigin="3850,2126" coordsize="6081,12791">
            <v:shape style="position:absolute;left:5811;top:8777;width:3053;height:5582" id="docshape44" coordorigin="5811,8777" coordsize="3053,5582" path="m6063,9636l6013,9636,6013,8777,5993,8777,5993,9636,5943,9636,6003,9756,6053,9656,6063,9636xm8864,10754l6018,10754,6018,10408,5998,10408,5998,10754,5931,10754,5931,10704,5811,10764,5931,10824,5931,10774,5998,10774,5998,14239,5948,14239,6008,14359,6058,14259,6068,14239,6018,14239,6018,10774,8864,10774,8864,10754xe" filled="true" fillcolor="#000000" stroked="false">
              <v:path arrowok="t"/>
              <v:fill type="solid"/>
            </v:shape>
            <v:shape style="position:absolute;left:4277;top:9751;width:3456;height:2016" id="docshape45" coordorigin="4277,9751" coordsize="3456,2016" path="m6005,9751l4277,10759,6005,11767,7733,10759,6005,9751xe" filled="true" fillcolor="#ffffff" stroked="false">
              <v:path arrowok="t"/>
              <v:fill type="solid"/>
            </v:shape>
            <v:shape style="position:absolute;left:4277;top:9751;width:3456;height:2016" id="docshape46" coordorigin="4277,9751" coordsize="3456,2016" path="m6005,9751l4277,10759,6005,11767,7733,10759,6005,9751xe" filled="false" stroked="true" strokeweight=".75pt" strokecolor="#000000">
              <v:path arrowok="t"/>
              <v:stroke dashstyle="solid"/>
            </v:shape>
            <v:shape style="position:absolute;left:5938;top:2191;width:2978;height:10514" id="docshape47" coordorigin="5938,2191" coordsize="2978,10514" path="m6070,7729l6020,7729,6020,7021,6000,7021,6000,7729,5950,7729,5988,7805,5988,8490,5938,8490,5998,8610,6048,8510,6058,8490,6008,8490,6008,7845,6010,7849,6060,7749,6070,7729xm6083,2899l6033,2899,6033,2191,6013,2191,6013,2899,5963,2899,6023,3019,6073,2919,6083,2899xm7407,7002l7387,6992,7287,6942,7287,6992,6371,6992,6371,7012,7287,7012,7287,7062,7387,7012,7407,7002xm8916,12585l8866,12585,8866,12174,8846,12174,8846,12585,8796,12585,8856,12705,8906,12605,8916,12585xe" filled="true" fillcolor="#000000" stroked="false">
              <v:path arrowok="t"/>
              <v:fill type="solid"/>
            </v:shape>
            <v:rect style="position:absolute;left:7771;top:11630;width:2160;height:619" id="docshape48" filled="true" fillcolor="#ffffff" stroked="false">
              <v:fill type="solid"/>
            </v:rect>
            <v:shape style="position:absolute;left:5952;top:4237;width:2971;height:7390" id="docshape49" coordorigin="5952,4237" coordsize="2971,7390" path="m6072,4945l6022,4945,6022,4237,6002,4237,6002,4945,5952,4945,6012,5065,6062,4965,6072,4945xm6079,6535l6029,6535,6029,5827,6009,5827,6009,6535,5959,6535,6019,6655,6069,6555,6079,6535xm8923,11507l8873,11507,8873,10777,8853,10777,8853,11507,8803,11507,8863,11627,8913,11527,8923,11507xe" filled="true" fillcolor="#000000" stroked="false">
              <v:path arrowok="t"/>
              <v:fill type="solid"/>
            </v:shape>
            <v:shape style="position:absolute;left:3851;top:5074;width:4320;height:2293" id="docshape50" coordorigin="3851,5074" coordsize="4320,2293" path="m6944,7007l6008,6647,5072,7007,6008,7367,6944,7007xm8171,5074l3851,5074,3851,6153,8171,6153,8171,5074xe" filled="true" fillcolor="#ffffff" stroked="false">
              <v:path arrowok="t"/>
              <v:fill type="solid"/>
            </v:shape>
            <v:shape style="position:absolute;left:5072;top:6647;width:1872;height:720" id="docshape51" coordorigin="5072,6647" coordsize="1872,720" path="m6008,6647l5072,7007,6008,7367,6944,7007,6008,6647xe" filled="false" stroked="true" strokeweight=".75pt" strokecolor="#000000">
              <v:path arrowok="t"/>
              <v:stroke dashstyle="solid"/>
            </v:shape>
            <v:shape style="position:absolute;left:7407;top:6751;width:548;height:548" id="docshape52" coordorigin="7407,6751" coordsize="548,548" path="m7681,6751l7608,6761,7543,6788,7487,6831,7444,6887,7417,6952,7407,7025,7417,7098,7444,7163,7487,7219,7543,7262,7608,7289,7681,7299,7754,7289,7819,7262,7875,7219,7918,7163,7945,7098,7955,7025,7945,6952,7918,6887,7875,6831,7819,6788,7754,6761,7681,6751xe" filled="false" stroked="true" strokeweight=".75pt" strokecolor="#000000">
              <v:path arrowok="t"/>
              <v:stroke dashstyle="solid"/>
            </v:shape>
            <v:shape style="position:absolute;left:5718;top:8607;width:548;height:548" id="docshape53" coordorigin="5718,8607" coordsize="548,548" path="m5992,8607l5919,8617,5854,8644,5798,8687,5755,8743,5728,8808,5718,8881,5728,8954,5755,9019,5798,9075,5854,9118,5919,9145,5992,9155,6065,9145,6130,9118,6186,9075,6229,9019,6256,8954,6266,8881,6256,8808,6229,8743,6186,8687,6130,8644,6065,8617,5992,8607xe" filled="true" fillcolor="#ffffff" stroked="false">
              <v:path arrowok="t"/>
              <v:fill type="solid"/>
            </v:shape>
            <v:shape style="position:absolute;left:5718;top:8607;width:548;height:548" id="docshape54" coordorigin="5718,8607" coordsize="548,548" path="m5992,8607l5919,8617,5854,8644,5798,8687,5755,8743,5728,8808,5718,8881,5728,8954,5755,9019,5798,9075,5854,9118,5919,9145,5992,9155,6065,9145,6130,9118,6186,9075,6229,9019,6256,8954,6266,8881,6256,8808,6229,8743,6186,8687,6130,8644,6065,8617,5992,8607xe" filled="false" stroked="true" strokeweight=".75pt" strokecolor="#000000">
              <v:path arrowok="t"/>
              <v:stroke dashstyle="solid"/>
            </v:shape>
            <v:rect style="position:absolute;left:3850;top:7853;width:4320;height:389" id="docshape55" filled="true" fillcolor="#ffffff" stroked="false">
              <v:fill type="solid"/>
            </v:rect>
            <v:shape style="position:absolute;left:5747;top:2133;width:548;height:548" id="docshape56" coordorigin="5747,2133" coordsize="548,548" path="m6021,2133l5948,2143,5883,2170,5827,2213,5784,2269,5757,2334,5747,2407,5757,2480,5784,2545,5827,2601,5883,2644,5948,2671,6021,2681,6094,2671,6159,2644,6215,2601,6258,2545,6285,2480,6295,2407,6285,2334,6258,2269,6215,2213,6159,2170,6094,2143,6021,2133xe" filled="true" fillcolor="#ffffff" stroked="false">
              <v:path arrowok="t"/>
              <v:fill type="solid"/>
            </v:shape>
            <v:shape style="position:absolute;left:5747;top:2133;width:548;height:548" id="docshape57" coordorigin="5747,2133" coordsize="548,548" path="m6021,2133l5948,2143,5883,2170,5827,2213,5784,2269,5757,2334,5747,2407,5757,2480,5784,2545,5827,2601,5883,2644,5948,2671,6021,2681,6094,2671,6159,2644,6215,2601,6258,2545,6285,2480,6295,2407,6285,2334,6258,2269,6215,2213,6159,2170,6094,2143,6021,2133xe" filled="false" stroked="true" strokeweight=".75pt" strokecolor="#000000">
              <v:path arrowok="t"/>
              <v:stroke dashstyle="solid"/>
            </v:shape>
            <v:shape style="position:absolute;left:6546;top:3759;width:1036;height:120" id="docshape58" coordorigin="6546,3759" coordsize="1036,120" path="m7462,3759l7462,3879,7562,3829,7482,3829,7482,3809,7562,3809,7462,3759xm7462,3809l6546,3809,6546,3829,7462,3829,7462,3809xm7562,3809l7482,3809,7482,3829,7562,3829,7582,3819,7562,3809xe" filled="true" fillcolor="#000000" stroked="false">
              <v:path arrowok="t"/>
              <v:fill type="solid"/>
            </v:shape>
            <v:shape style="position:absolute;left:4945;top:3017;width:2160;height:1584" id="docshape59" coordorigin="4945,3017" coordsize="2160,1584" path="m6025,3017l4945,3809,6025,4601,7105,3809,6025,3017xe" filled="true" fillcolor="#ffffff" stroked="false">
              <v:path arrowok="t"/>
              <v:fill type="solid"/>
            </v:shape>
            <v:shape style="position:absolute;left:4945;top:3017;width:2160;height:1584" id="docshape60" coordorigin="4945,3017" coordsize="2160,1584" path="m6025,3017l4945,3809,6025,4601,7105,3809,6025,3017xe" filled="false" stroked="true" strokeweight=".75pt" strokecolor="#000000">
              <v:path arrowok="t"/>
              <v:stroke dashstyle="solid"/>
            </v:shape>
            <v:shape style="position:absolute;left:5730;top:3525;width:2400;height:11384" id="docshape61" coordorigin="5730,3525" coordsize="2400,11384" path="m7856,3525l7783,3535,7718,3562,7662,3605,7619,3661,7592,3726,7582,3799,7592,3872,7619,3937,7662,3993,7718,4036,7783,4063,7856,4073,7929,4063,7994,4036,8050,3993,8093,3937,8120,3872,8130,3799,8120,3726,8093,3661,8050,3605,7994,3562,7929,3535,7856,3525xm6004,14361l5931,14371,5866,14398,5810,14441,5767,14497,5740,14562,5730,14635,5740,14708,5767,14773,5810,14829,5866,14872,5931,14899,6004,14909,6077,14899,6142,14872,6198,14829,6241,14773,6268,14708,6278,14635,6268,14562,6241,14497,6198,14441,6142,14398,6077,14371,6004,14361xe" filled="false" stroked="true" strokeweight=".75pt" strokecolor="#000000">
              <v:path arrowok="t"/>
              <v:stroke dashstyle="solid"/>
            </v:shape>
            <w10:wrap type="none"/>
          </v:group>
        </w:pict>
      </w:r>
    </w:p>
    <w:p>
      <w:pPr>
        <w:pStyle w:val="BodyText"/>
        <w:rPr>
          <w:sz w:val="20"/>
        </w:rPr>
      </w:pPr>
    </w:p>
    <w:p>
      <w:pPr>
        <w:pStyle w:val="BodyText"/>
        <w:spacing w:before="5"/>
        <w:rPr>
          <w:sz w:val="28"/>
        </w:rPr>
      </w:pPr>
    </w:p>
    <w:p>
      <w:pPr>
        <w:spacing w:before="192"/>
        <w:ind w:left="0" w:right="748" w:firstLine="0"/>
        <w:jc w:val="center"/>
        <w:rPr>
          <w:sz w:val="20"/>
        </w:rPr>
      </w:pPr>
      <w:r>
        <w:rPr/>
        <w:pict>
          <v:shape style="position:absolute;margin-left:388.549988pt;margin-top:-79.790062pt;width:108pt;height:99.95pt;mso-position-horizontal-relative:page;mso-position-vertical-relative:paragraph;z-index:15730176" type="#_x0000_t202" id="docshape62" filled="false" stroked="true" strokeweight=".75pt" strokecolor="#000000">
            <v:textbox inset="0,0,0,0">
              <w:txbxContent>
                <w:p>
                  <w:pPr>
                    <w:spacing w:before="69"/>
                    <w:ind w:left="145" w:right="164" w:firstLine="0"/>
                    <w:jc w:val="left"/>
                    <w:rPr>
                      <w:sz w:val="20"/>
                    </w:rPr>
                  </w:pPr>
                  <w:r>
                    <w:rPr>
                      <w:sz w:val="20"/>
                    </w:rPr>
                    <w:t>Refuse shipment, noting reason on packing</w:t>
                  </w:r>
                  <w:r>
                    <w:rPr>
                      <w:spacing w:val="-13"/>
                      <w:sz w:val="20"/>
                    </w:rPr>
                    <w:t> </w:t>
                  </w:r>
                  <w:r>
                    <w:rPr>
                      <w:sz w:val="20"/>
                    </w:rPr>
                    <w:t>slip,</w:t>
                  </w:r>
                  <w:r>
                    <w:rPr>
                      <w:spacing w:val="-12"/>
                      <w:sz w:val="20"/>
                    </w:rPr>
                    <w:t> </w:t>
                  </w:r>
                  <w:r>
                    <w:rPr>
                      <w:sz w:val="20"/>
                    </w:rPr>
                    <w:t>signing</w:t>
                  </w:r>
                  <w:r>
                    <w:rPr>
                      <w:spacing w:val="-13"/>
                      <w:sz w:val="20"/>
                    </w:rPr>
                    <w:t> </w:t>
                  </w:r>
                  <w:r>
                    <w:rPr>
                      <w:sz w:val="20"/>
                    </w:rPr>
                    <w:t>it and returning original to Supplier and forward copy to scanning and copy to </w:t>
                  </w:r>
                  <w:r>
                    <w:rPr>
                      <w:spacing w:val="-2"/>
                      <w:sz w:val="20"/>
                    </w:rPr>
                    <w:t>Buyer.</w:t>
                  </w:r>
                </w:p>
              </w:txbxContent>
            </v:textbox>
            <v:stroke dashstyle="solid"/>
            <w10:wrap type="none"/>
          </v:shape>
        </w:pict>
      </w:r>
      <w:r>
        <w:rPr>
          <w:w w:val="99"/>
          <w:sz w:val="20"/>
        </w:rPr>
        <w:t>E</w:t>
      </w:r>
    </w:p>
    <w:p>
      <w:pPr>
        <w:spacing w:after="0"/>
        <w:jc w:val="center"/>
        <w:rPr>
          <w:sz w:val="20"/>
        </w:rPr>
        <w:sectPr>
          <w:type w:val="continuous"/>
          <w:pgSz w:w="12240" w:h="15840"/>
          <w:pgMar w:header="446" w:footer="0" w:top="1880" w:bottom="280" w:left="1280" w:right="760"/>
        </w:sectPr>
      </w:pPr>
    </w:p>
    <w:p>
      <w:pPr>
        <w:pStyle w:val="BodyText"/>
        <w:spacing w:before="4"/>
        <w:rPr>
          <w:sz w:val="25"/>
        </w:rPr>
      </w:pPr>
    </w:p>
    <w:p>
      <w:pPr>
        <w:spacing w:before="91"/>
        <w:ind w:left="0" w:right="743" w:firstLine="0"/>
        <w:jc w:val="center"/>
        <w:rPr>
          <w:sz w:val="20"/>
        </w:rPr>
      </w:pPr>
      <w:r>
        <w:rPr>
          <w:w w:val="99"/>
          <w:sz w:val="20"/>
        </w:rPr>
        <w:t>E</w:t>
      </w:r>
    </w:p>
    <w:p>
      <w:pPr>
        <w:pStyle w:val="BodyText"/>
        <w:rPr>
          <w:sz w:val="20"/>
        </w:rPr>
      </w:pPr>
    </w:p>
    <w:p>
      <w:pPr>
        <w:pStyle w:val="BodyText"/>
        <w:spacing w:before="7"/>
        <w:rPr>
          <w:sz w:val="21"/>
        </w:rPr>
      </w:pPr>
    </w:p>
    <w:p>
      <w:pPr>
        <w:spacing w:after="0"/>
        <w:rPr>
          <w:sz w:val="21"/>
        </w:rPr>
        <w:sectPr>
          <w:pgSz w:w="12240" w:h="15840"/>
          <w:pgMar w:header="446" w:footer="0" w:top="1880" w:bottom="0" w:left="1280" w:right="760"/>
        </w:sectPr>
      </w:pPr>
    </w:p>
    <w:p>
      <w:pPr>
        <w:pStyle w:val="BodyText"/>
        <w:tabs>
          <w:tab w:pos="2020" w:val="right" w:leader="none"/>
        </w:tabs>
        <w:spacing w:before="90"/>
        <w:ind w:left="160"/>
      </w:pPr>
      <w:r>
        <w:rPr>
          <w:spacing w:val="-2"/>
        </w:rPr>
        <w:t>Buyer</w:t>
      </w:r>
      <w:r>
        <w:rPr/>
        <w:tab/>
      </w:r>
      <w:r>
        <w:rPr>
          <w:spacing w:val="-4"/>
        </w:rPr>
        <w:t>3.14</w:t>
      </w:r>
    </w:p>
    <w:p>
      <w:pPr>
        <w:pStyle w:val="BodyText"/>
        <w:tabs>
          <w:tab w:pos="2020" w:val="right" w:leader="none"/>
        </w:tabs>
        <w:spacing w:before="835"/>
        <w:ind w:left="160"/>
      </w:pPr>
      <w:r>
        <w:rPr>
          <w:spacing w:val="-2"/>
        </w:rPr>
        <w:t>Buyer</w:t>
      </w:r>
      <w:r>
        <w:rPr/>
        <w:tab/>
      </w:r>
      <w:r>
        <w:rPr>
          <w:spacing w:val="-4"/>
        </w:rPr>
        <w:t>3.15</w:t>
      </w:r>
    </w:p>
    <w:p>
      <w:pPr>
        <w:spacing w:before="132"/>
        <w:ind w:left="160" w:right="3283" w:firstLine="0"/>
        <w:jc w:val="left"/>
        <w:rPr>
          <w:sz w:val="20"/>
        </w:rPr>
      </w:pPr>
      <w:r>
        <w:rPr/>
        <w:br w:type="column"/>
      </w:r>
      <w:r>
        <w:rPr>
          <w:sz w:val="20"/>
        </w:rPr>
        <w:t>Modifies</w:t>
      </w:r>
      <w:r>
        <w:rPr>
          <w:spacing w:val="-7"/>
          <w:sz w:val="20"/>
        </w:rPr>
        <w:t> </w:t>
      </w:r>
      <w:r>
        <w:rPr>
          <w:sz w:val="20"/>
        </w:rPr>
        <w:t>PO</w:t>
      </w:r>
      <w:r>
        <w:rPr>
          <w:spacing w:val="-6"/>
          <w:sz w:val="20"/>
        </w:rPr>
        <w:t> </w:t>
      </w:r>
      <w:r>
        <w:rPr>
          <w:sz w:val="20"/>
        </w:rPr>
        <w:t>in</w:t>
      </w:r>
      <w:r>
        <w:rPr>
          <w:spacing w:val="-8"/>
          <w:sz w:val="20"/>
        </w:rPr>
        <w:t> </w:t>
      </w:r>
      <w:r>
        <w:rPr>
          <w:sz w:val="20"/>
        </w:rPr>
        <w:t>the</w:t>
      </w:r>
      <w:r>
        <w:rPr>
          <w:spacing w:val="-4"/>
          <w:sz w:val="20"/>
        </w:rPr>
        <w:t> </w:t>
      </w:r>
      <w:r>
        <w:rPr>
          <w:sz w:val="20"/>
        </w:rPr>
        <w:t>Business</w:t>
      </w:r>
      <w:r>
        <w:rPr>
          <w:spacing w:val="-7"/>
          <w:sz w:val="20"/>
        </w:rPr>
        <w:t> </w:t>
      </w:r>
      <w:r>
        <w:rPr>
          <w:sz w:val="20"/>
        </w:rPr>
        <w:t>System</w:t>
      </w:r>
      <w:r>
        <w:rPr>
          <w:spacing w:val="-6"/>
          <w:sz w:val="20"/>
        </w:rPr>
        <w:t> </w:t>
      </w:r>
      <w:r>
        <w:rPr>
          <w:sz w:val="20"/>
        </w:rPr>
        <w:t>and</w:t>
      </w:r>
      <w:r>
        <w:rPr>
          <w:spacing w:val="-5"/>
          <w:sz w:val="20"/>
        </w:rPr>
        <w:t> </w:t>
      </w:r>
      <w:r>
        <w:rPr>
          <w:sz w:val="20"/>
        </w:rPr>
        <w:t>re-print. See Note 4.7.</w:t>
      </w:r>
    </w:p>
    <w:p>
      <w:pPr>
        <w:spacing w:before="656"/>
        <w:ind w:left="160" w:right="0" w:firstLine="0"/>
        <w:jc w:val="left"/>
        <w:rPr>
          <w:sz w:val="20"/>
        </w:rPr>
      </w:pPr>
      <w:r>
        <w:rPr>
          <w:sz w:val="20"/>
        </w:rPr>
        <w:t>Notifies</w:t>
      </w:r>
      <w:r>
        <w:rPr>
          <w:spacing w:val="-5"/>
          <w:sz w:val="20"/>
        </w:rPr>
        <w:t> </w:t>
      </w:r>
      <w:r>
        <w:rPr>
          <w:sz w:val="20"/>
        </w:rPr>
        <w:t>Receiving</w:t>
      </w:r>
      <w:r>
        <w:rPr>
          <w:spacing w:val="-7"/>
          <w:sz w:val="20"/>
        </w:rPr>
        <w:t> </w:t>
      </w:r>
      <w:r>
        <w:rPr>
          <w:sz w:val="20"/>
        </w:rPr>
        <w:t>to</w:t>
      </w:r>
      <w:r>
        <w:rPr>
          <w:spacing w:val="-5"/>
          <w:sz w:val="20"/>
        </w:rPr>
        <w:t> </w:t>
      </w:r>
      <w:r>
        <w:rPr>
          <w:spacing w:val="-2"/>
          <w:sz w:val="20"/>
        </w:rPr>
        <w:t>proceed.</w:t>
      </w:r>
    </w:p>
    <w:p>
      <w:pPr>
        <w:spacing w:after="0"/>
        <w:jc w:val="left"/>
        <w:rPr>
          <w:sz w:val="20"/>
        </w:rPr>
        <w:sectPr>
          <w:type w:val="continuous"/>
          <w:pgSz w:w="12240" w:h="15840"/>
          <w:pgMar w:header="446" w:footer="0" w:top="1880" w:bottom="280" w:left="1280" w:right="760"/>
          <w:cols w:num="2" w:equalWidth="0">
            <w:col w:w="2061" w:space="503"/>
            <w:col w:w="7636"/>
          </w:cols>
        </w:sectPr>
      </w:pPr>
    </w:p>
    <w:p>
      <w:pPr>
        <w:spacing w:before="579"/>
        <w:ind w:left="0" w:right="727" w:firstLine="0"/>
        <w:jc w:val="center"/>
        <w:rPr>
          <w:sz w:val="20"/>
        </w:rPr>
      </w:pPr>
      <w:r>
        <w:rPr>
          <w:w w:val="99"/>
          <w:sz w:val="20"/>
        </w:rPr>
        <w:t>C</w:t>
      </w:r>
    </w:p>
    <w:p>
      <w:pPr>
        <w:spacing w:after="0"/>
        <w:jc w:val="center"/>
        <w:rPr>
          <w:sz w:val="20"/>
        </w:rPr>
        <w:sectPr>
          <w:type w:val="continuous"/>
          <w:pgSz w:w="12240" w:h="15840"/>
          <w:pgMar w:header="446" w:footer="0" w:top="1880" w:bottom="280" w:left="1280" w:right="760"/>
        </w:sectPr>
      </w:pP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1600" w:val="left" w:leader="none"/>
        </w:tabs>
        <w:spacing w:before="186"/>
        <w:ind w:left="160"/>
      </w:pPr>
      <w:r>
        <w:rPr>
          <w:spacing w:val="-2"/>
        </w:rPr>
        <w:t>Receiving</w:t>
      </w:r>
      <w:r>
        <w:rPr/>
        <w:tab/>
      </w:r>
      <w:r>
        <w:rPr>
          <w:spacing w:val="-4"/>
        </w:rPr>
        <w:t>3.16</w:t>
      </w:r>
    </w:p>
    <w:p>
      <w:pPr>
        <w:spacing w:line="240" w:lineRule="auto" w:before="0"/>
        <w:rPr>
          <w:sz w:val="22"/>
        </w:rPr>
      </w:pPr>
      <w:r>
        <w:rPr/>
        <w:br w:type="column"/>
      </w:r>
      <w:r>
        <w:rPr>
          <w:sz w:val="22"/>
        </w:rPr>
      </w:r>
    </w:p>
    <w:p>
      <w:pPr>
        <w:pStyle w:val="BodyText"/>
        <w:rPr>
          <w:sz w:val="22"/>
        </w:rPr>
      </w:pPr>
    </w:p>
    <w:p>
      <w:pPr>
        <w:pStyle w:val="BodyText"/>
        <w:rPr>
          <w:sz w:val="22"/>
        </w:rPr>
      </w:pPr>
    </w:p>
    <w:p>
      <w:pPr>
        <w:pStyle w:val="BodyText"/>
        <w:spacing w:before="6"/>
        <w:rPr>
          <w:sz w:val="27"/>
        </w:rPr>
      </w:pPr>
    </w:p>
    <w:p>
      <w:pPr>
        <w:spacing w:line="195" w:lineRule="exact" w:before="0"/>
        <w:ind w:left="156" w:right="4626" w:firstLine="0"/>
        <w:jc w:val="center"/>
        <w:rPr>
          <w:sz w:val="20"/>
        </w:rPr>
      </w:pPr>
      <w:r>
        <w:rPr>
          <w:sz w:val="20"/>
        </w:rPr>
        <w:t>Per</w:t>
      </w:r>
      <w:r>
        <w:rPr>
          <w:spacing w:val="-5"/>
          <w:sz w:val="20"/>
        </w:rPr>
        <w:t> </w:t>
      </w:r>
      <w:r>
        <w:rPr>
          <w:sz w:val="20"/>
        </w:rPr>
        <w:t>visual</w:t>
      </w:r>
      <w:r>
        <w:rPr>
          <w:spacing w:val="-6"/>
          <w:sz w:val="20"/>
        </w:rPr>
        <w:t> </w:t>
      </w:r>
      <w:r>
        <w:rPr>
          <w:spacing w:val="-2"/>
          <w:sz w:val="20"/>
        </w:rPr>
        <w:t>inspection</w:t>
      </w:r>
    </w:p>
    <w:p>
      <w:pPr>
        <w:tabs>
          <w:tab w:pos="2923" w:val="left" w:leader="none"/>
        </w:tabs>
        <w:spacing w:line="264" w:lineRule="exact" w:before="0"/>
        <w:ind w:left="345" w:right="0" w:firstLine="0"/>
        <w:jc w:val="left"/>
        <w:rPr>
          <w:sz w:val="20"/>
        </w:rPr>
      </w:pPr>
      <w:r>
        <w:rPr>
          <w:sz w:val="20"/>
        </w:rPr>
        <w:t>by</w:t>
      </w:r>
      <w:r>
        <w:rPr>
          <w:spacing w:val="-8"/>
          <w:sz w:val="20"/>
        </w:rPr>
        <w:t> </w:t>
      </w:r>
      <w:r>
        <w:rPr>
          <w:sz w:val="20"/>
        </w:rPr>
        <w:t>Receiving,</w:t>
      </w:r>
      <w:r>
        <w:rPr>
          <w:spacing w:val="-6"/>
          <w:sz w:val="20"/>
        </w:rPr>
        <w:t> </w:t>
      </w:r>
      <w:r>
        <w:rPr>
          <w:spacing w:val="-5"/>
          <w:sz w:val="20"/>
        </w:rPr>
        <w:t>is</w:t>
      </w:r>
      <w:r>
        <w:rPr>
          <w:sz w:val="20"/>
        </w:rPr>
        <w:tab/>
      </w:r>
      <w:r>
        <w:rPr>
          <w:spacing w:val="-5"/>
          <w:position w:val="7"/>
          <w:sz w:val="20"/>
        </w:rPr>
        <w:t>No</w:t>
      </w:r>
    </w:p>
    <w:p>
      <w:pPr>
        <w:spacing w:line="242" w:lineRule="auto" w:before="0"/>
        <w:ind w:left="218" w:right="4691" w:firstLine="0"/>
        <w:jc w:val="center"/>
        <w:rPr>
          <w:sz w:val="20"/>
        </w:rPr>
      </w:pPr>
      <w:r>
        <w:rPr>
          <w:sz w:val="20"/>
        </w:rPr>
        <w:t>material</w:t>
      </w:r>
      <w:r>
        <w:rPr>
          <w:spacing w:val="-13"/>
          <w:sz w:val="20"/>
        </w:rPr>
        <w:t> </w:t>
      </w:r>
      <w:r>
        <w:rPr>
          <w:sz w:val="20"/>
        </w:rPr>
        <w:t>acceptable to unload?</w:t>
      </w:r>
    </w:p>
    <w:p>
      <w:pPr>
        <w:spacing w:after="0" w:line="242" w:lineRule="auto"/>
        <w:jc w:val="center"/>
        <w:rPr>
          <w:sz w:val="20"/>
        </w:rPr>
        <w:sectPr>
          <w:type w:val="continuous"/>
          <w:pgSz w:w="12240" w:h="15840"/>
          <w:pgMar w:header="446" w:footer="0" w:top="1880" w:bottom="280" w:left="1280" w:right="760"/>
          <w:cols w:num="2" w:equalWidth="0">
            <w:col w:w="2061" w:space="1681"/>
            <w:col w:w="6458"/>
          </w:cols>
        </w:sectPr>
      </w:pPr>
    </w:p>
    <w:p>
      <w:pPr>
        <w:pStyle w:val="BodyText"/>
        <w:rPr>
          <w:sz w:val="20"/>
        </w:rPr>
      </w:pPr>
    </w:p>
    <w:p>
      <w:pPr>
        <w:pStyle w:val="BodyText"/>
        <w:spacing w:before="4"/>
        <w:rPr>
          <w:sz w:val="25"/>
        </w:rPr>
      </w:pPr>
    </w:p>
    <w:p>
      <w:pPr>
        <w:spacing w:after="0"/>
        <w:rPr>
          <w:sz w:val="25"/>
        </w:rPr>
        <w:sectPr>
          <w:type w:val="continuous"/>
          <w:pgSz w:w="12240" w:h="15840"/>
          <w:pgMar w:header="446" w:footer="0" w:top="1880" w:bottom="280" w:left="1280" w:right="760"/>
        </w:sectPr>
      </w:pPr>
    </w:p>
    <w:p>
      <w:pPr>
        <w:pStyle w:val="BodyText"/>
        <w:rPr>
          <w:sz w:val="26"/>
        </w:rPr>
      </w:pPr>
    </w:p>
    <w:p>
      <w:pPr>
        <w:pStyle w:val="BodyText"/>
        <w:spacing w:before="11"/>
        <w:rPr>
          <w:sz w:val="22"/>
        </w:rPr>
      </w:pPr>
    </w:p>
    <w:p>
      <w:pPr>
        <w:pStyle w:val="BodyText"/>
        <w:tabs>
          <w:tab w:pos="1600" w:val="left" w:leader="none"/>
        </w:tabs>
        <w:ind w:left="160"/>
      </w:pPr>
      <w:r>
        <w:rPr>
          <w:spacing w:val="-2"/>
        </w:rPr>
        <w:t>Receiving</w:t>
      </w:r>
      <w:r>
        <w:rPr/>
        <w:tab/>
      </w:r>
      <w:r>
        <w:rPr>
          <w:spacing w:val="-4"/>
        </w:rPr>
        <w:t>3.17</w:t>
      </w:r>
    </w:p>
    <w:p>
      <w:pPr>
        <w:spacing w:before="91"/>
        <w:ind w:left="160" w:right="0" w:firstLine="0"/>
        <w:jc w:val="left"/>
        <w:rPr>
          <w:sz w:val="20"/>
        </w:rPr>
      </w:pPr>
      <w:r>
        <w:rPr/>
        <w:br w:type="column"/>
      </w:r>
      <w:r>
        <w:rPr>
          <w:spacing w:val="-5"/>
          <w:sz w:val="20"/>
        </w:rPr>
        <w:t>Yes</w:t>
      </w:r>
    </w:p>
    <w:p>
      <w:pPr>
        <w:pStyle w:val="BodyText"/>
        <w:rPr>
          <w:sz w:val="22"/>
        </w:rPr>
      </w:pPr>
    </w:p>
    <w:p>
      <w:pPr>
        <w:pStyle w:val="BodyText"/>
        <w:spacing w:before="7"/>
        <w:rPr>
          <w:sz w:val="19"/>
        </w:rPr>
      </w:pPr>
    </w:p>
    <w:p>
      <w:pPr>
        <w:spacing w:before="0"/>
        <w:ind w:left="0" w:right="38" w:firstLine="0"/>
        <w:jc w:val="right"/>
        <w:rPr>
          <w:sz w:val="20"/>
        </w:rPr>
      </w:pPr>
      <w:r>
        <w:rPr>
          <w:spacing w:val="-5"/>
          <w:sz w:val="20"/>
        </w:rPr>
        <w:t>No</w:t>
      </w:r>
    </w:p>
    <w:p>
      <w:pPr>
        <w:spacing w:line="240" w:lineRule="auto" w:before="10"/>
        <w:rPr>
          <w:sz w:val="31"/>
        </w:rPr>
      </w:pPr>
      <w:r>
        <w:rPr/>
        <w:br w:type="column"/>
      </w:r>
      <w:r>
        <w:rPr>
          <w:sz w:val="31"/>
        </w:rPr>
      </w:r>
    </w:p>
    <w:p>
      <w:pPr>
        <w:spacing w:before="0"/>
        <w:ind w:left="160" w:right="1955" w:firstLine="0"/>
        <w:jc w:val="center"/>
        <w:rPr>
          <w:sz w:val="20"/>
        </w:rPr>
      </w:pPr>
      <w:r>
        <w:rPr>
          <w:sz w:val="20"/>
        </w:rPr>
        <w:t>Evaluate</w:t>
      </w:r>
      <w:r>
        <w:rPr>
          <w:spacing w:val="-13"/>
          <w:sz w:val="20"/>
        </w:rPr>
        <w:t> </w:t>
      </w:r>
      <w:r>
        <w:rPr>
          <w:sz w:val="20"/>
        </w:rPr>
        <w:t>per</w:t>
      </w:r>
      <w:r>
        <w:rPr>
          <w:spacing w:val="-12"/>
          <w:sz w:val="20"/>
        </w:rPr>
        <w:t> </w:t>
      </w:r>
      <w:r>
        <w:rPr>
          <w:sz w:val="20"/>
        </w:rPr>
        <w:t>4.6, can we refuse </w:t>
      </w:r>
      <w:r>
        <w:rPr>
          <w:spacing w:val="-2"/>
          <w:sz w:val="20"/>
        </w:rPr>
        <w:t>shipment?</w:t>
      </w:r>
    </w:p>
    <w:p>
      <w:pPr>
        <w:spacing w:after="0"/>
        <w:jc w:val="center"/>
        <w:rPr>
          <w:sz w:val="20"/>
        </w:rPr>
        <w:sectPr>
          <w:type w:val="continuous"/>
          <w:pgSz w:w="12240" w:h="15840"/>
          <w:pgMar w:header="446" w:footer="0" w:top="1880" w:bottom="280" w:left="1280" w:right="760"/>
          <w:cols w:num="3" w:equalWidth="0">
            <w:col w:w="2061" w:space="2634"/>
            <w:col w:w="1258" w:space="773"/>
            <w:col w:w="3474"/>
          </w:cols>
        </w:sectPr>
      </w:pPr>
    </w:p>
    <w:p>
      <w:pPr>
        <w:pStyle w:val="BodyText"/>
        <w:rPr>
          <w:sz w:val="20"/>
        </w:rPr>
      </w:pPr>
    </w:p>
    <w:p>
      <w:pPr>
        <w:pStyle w:val="BodyText"/>
        <w:spacing w:before="8"/>
        <w:rPr>
          <w:sz w:val="15"/>
        </w:rPr>
      </w:pPr>
    </w:p>
    <w:p>
      <w:pPr>
        <w:spacing w:before="91"/>
        <w:ind w:left="0" w:right="2189" w:firstLine="0"/>
        <w:jc w:val="right"/>
        <w:rPr>
          <w:sz w:val="20"/>
        </w:rPr>
      </w:pPr>
      <w:r>
        <w:rPr>
          <w:spacing w:val="-5"/>
          <w:sz w:val="20"/>
        </w:rPr>
        <w:t>Yes</w:t>
      </w:r>
    </w:p>
    <w:p>
      <w:pPr>
        <w:pStyle w:val="BodyText"/>
        <w:rPr>
          <w:sz w:val="20"/>
        </w:rPr>
      </w:pPr>
    </w:p>
    <w:p>
      <w:pPr>
        <w:pStyle w:val="BodyText"/>
        <w:spacing w:before="10"/>
        <w:rPr>
          <w:sz w:val="22"/>
        </w:rPr>
      </w:pPr>
    </w:p>
    <w:p>
      <w:pPr>
        <w:spacing w:after="0"/>
        <w:rPr>
          <w:sz w:val="22"/>
        </w:rPr>
        <w:sectPr>
          <w:type w:val="continuous"/>
          <w:pgSz w:w="12240" w:h="15840"/>
          <w:pgMar w:header="446" w:footer="0" w:top="1880" w:bottom="280" w:left="1280" w:right="760"/>
        </w:sectPr>
      </w:pPr>
    </w:p>
    <w:p>
      <w:pPr>
        <w:pStyle w:val="BodyText"/>
        <w:tabs>
          <w:tab w:pos="2020" w:val="right" w:leader="none"/>
        </w:tabs>
        <w:spacing w:before="298"/>
        <w:ind w:left="160"/>
      </w:pPr>
      <w:r>
        <w:rPr>
          <w:spacing w:val="-2"/>
        </w:rPr>
        <w:t>Buyer</w:t>
      </w:r>
      <w:r>
        <w:rPr/>
        <w:tab/>
      </w:r>
      <w:r>
        <w:rPr>
          <w:spacing w:val="-4"/>
        </w:rPr>
        <w:t>3.18</w:t>
      </w:r>
    </w:p>
    <w:p>
      <w:pPr>
        <w:pStyle w:val="BodyText"/>
        <w:rPr>
          <w:sz w:val="26"/>
        </w:rPr>
      </w:pPr>
    </w:p>
    <w:p>
      <w:pPr>
        <w:pStyle w:val="BodyText"/>
        <w:rPr>
          <w:sz w:val="26"/>
        </w:rPr>
      </w:pPr>
    </w:p>
    <w:p>
      <w:pPr>
        <w:pStyle w:val="BodyText"/>
        <w:rPr>
          <w:sz w:val="26"/>
        </w:rPr>
      </w:pPr>
    </w:p>
    <w:p>
      <w:pPr>
        <w:pStyle w:val="BodyText"/>
        <w:spacing w:before="3"/>
        <w:rPr>
          <w:sz w:val="33"/>
        </w:rPr>
      </w:pPr>
    </w:p>
    <w:p>
      <w:pPr>
        <w:pStyle w:val="BodyText"/>
        <w:tabs>
          <w:tab w:pos="1600" w:val="left" w:leader="none"/>
        </w:tabs>
        <w:ind w:left="160"/>
      </w:pPr>
      <w:r>
        <w:rPr>
          <w:spacing w:val="-2"/>
        </w:rPr>
        <w:t>Receiving</w:t>
      </w:r>
      <w:r>
        <w:rPr/>
        <w:tab/>
      </w:r>
      <w:r>
        <w:rPr>
          <w:spacing w:val="-4"/>
        </w:rPr>
        <w:t>3.19</w:t>
      </w:r>
    </w:p>
    <w:p>
      <w:pPr>
        <w:pStyle w:val="BodyText"/>
        <w:rPr>
          <w:sz w:val="26"/>
        </w:rPr>
      </w:pPr>
    </w:p>
    <w:p>
      <w:pPr>
        <w:pStyle w:val="BodyText"/>
        <w:rPr>
          <w:sz w:val="26"/>
        </w:rPr>
      </w:pPr>
    </w:p>
    <w:p>
      <w:pPr>
        <w:pStyle w:val="BodyText"/>
        <w:rPr>
          <w:sz w:val="26"/>
        </w:rPr>
      </w:pPr>
    </w:p>
    <w:p>
      <w:pPr>
        <w:pStyle w:val="BodyText"/>
        <w:spacing w:before="10"/>
        <w:rPr>
          <w:sz w:val="33"/>
        </w:rPr>
      </w:pPr>
    </w:p>
    <w:p>
      <w:pPr>
        <w:pStyle w:val="BodyText"/>
        <w:tabs>
          <w:tab w:pos="2020" w:val="right" w:leader="none"/>
        </w:tabs>
        <w:ind w:left="160"/>
      </w:pPr>
      <w:r>
        <w:rPr>
          <w:spacing w:val="-2"/>
        </w:rPr>
        <w:t>Receiving</w:t>
      </w:r>
      <w:r>
        <w:rPr/>
        <w:tab/>
      </w:r>
      <w:r>
        <w:rPr>
          <w:spacing w:val="-4"/>
        </w:rPr>
        <w:t>3.20</w:t>
      </w:r>
    </w:p>
    <w:p>
      <w:pPr>
        <w:spacing w:before="91"/>
        <w:ind w:left="160" w:right="38" w:firstLine="0"/>
        <w:jc w:val="center"/>
        <w:rPr>
          <w:sz w:val="20"/>
        </w:rPr>
      </w:pPr>
      <w:r>
        <w:rPr/>
        <w:br w:type="column"/>
      </w:r>
      <w:r>
        <w:rPr>
          <w:sz w:val="20"/>
        </w:rPr>
        <w:t>Is</w:t>
      </w:r>
      <w:r>
        <w:rPr>
          <w:spacing w:val="-13"/>
          <w:sz w:val="20"/>
        </w:rPr>
        <w:t> </w:t>
      </w:r>
      <w:r>
        <w:rPr>
          <w:sz w:val="20"/>
        </w:rPr>
        <w:t>material</w:t>
      </w:r>
      <w:r>
        <w:rPr>
          <w:spacing w:val="-12"/>
          <w:sz w:val="20"/>
        </w:rPr>
        <w:t> </w:t>
      </w:r>
      <w:r>
        <w:rPr>
          <w:sz w:val="20"/>
        </w:rPr>
        <w:t>FOB the Mill?</w:t>
      </w:r>
    </w:p>
    <w:p>
      <w:pPr>
        <w:spacing w:line="228" w:lineRule="exact" w:before="0"/>
        <w:ind w:left="289" w:right="167" w:firstLine="0"/>
        <w:jc w:val="center"/>
        <w:rPr>
          <w:sz w:val="20"/>
        </w:rPr>
      </w:pPr>
      <w:r>
        <w:rPr>
          <w:sz w:val="20"/>
        </w:rPr>
        <w:t>(E.g.</w:t>
      </w:r>
      <w:r>
        <w:rPr>
          <w:spacing w:val="-6"/>
          <w:sz w:val="20"/>
        </w:rPr>
        <w:t> </w:t>
      </w:r>
      <w:r>
        <w:rPr>
          <w:spacing w:val="-2"/>
          <w:sz w:val="20"/>
        </w:rPr>
        <w:t>Nucor)</w:t>
      </w:r>
    </w:p>
    <w:p>
      <w:pPr>
        <w:pStyle w:val="BodyText"/>
        <w:rPr>
          <w:sz w:val="22"/>
        </w:rPr>
      </w:pPr>
    </w:p>
    <w:p>
      <w:pPr>
        <w:pStyle w:val="BodyText"/>
        <w:spacing w:before="9"/>
        <w:rPr>
          <w:sz w:val="21"/>
        </w:rPr>
      </w:pPr>
    </w:p>
    <w:p>
      <w:pPr>
        <w:spacing w:before="0"/>
        <w:ind w:left="966" w:right="0" w:firstLine="0"/>
        <w:jc w:val="left"/>
        <w:rPr>
          <w:sz w:val="20"/>
        </w:rPr>
      </w:pPr>
      <w:r>
        <w:rPr/>
        <w:pict>
          <v:shape style="position:absolute;margin-left:345.049988pt;margin-top:19.855938pt;width:194.4pt;height:53.95pt;mso-position-horizontal-relative:page;mso-position-vertical-relative:paragraph;z-index:15733248" type="#_x0000_t202" id="docshape63" filled="false" stroked="true" strokeweight=".75pt" strokecolor="#000000">
            <v:textbox inset="0,0,0,0">
              <w:txbxContent>
                <w:p>
                  <w:pPr>
                    <w:spacing w:before="68"/>
                    <w:ind w:left="146" w:right="198" w:firstLine="0"/>
                    <w:jc w:val="left"/>
                    <w:rPr>
                      <w:sz w:val="20"/>
                    </w:rPr>
                  </w:pPr>
                  <w:r>
                    <w:rPr>
                      <w:sz w:val="20"/>
                    </w:rPr>
                    <w:t>Refuse shipment, noting reason on Packing Slip,</w:t>
                  </w:r>
                  <w:r>
                    <w:rPr>
                      <w:spacing w:val="-8"/>
                      <w:sz w:val="20"/>
                    </w:rPr>
                    <w:t> </w:t>
                  </w:r>
                  <w:r>
                    <w:rPr>
                      <w:sz w:val="20"/>
                    </w:rPr>
                    <w:t>returning</w:t>
                  </w:r>
                  <w:r>
                    <w:rPr>
                      <w:spacing w:val="-8"/>
                      <w:sz w:val="20"/>
                    </w:rPr>
                    <w:t> </w:t>
                  </w:r>
                  <w:r>
                    <w:rPr>
                      <w:sz w:val="20"/>
                    </w:rPr>
                    <w:t>original</w:t>
                  </w:r>
                  <w:r>
                    <w:rPr>
                      <w:spacing w:val="-8"/>
                      <w:sz w:val="20"/>
                    </w:rPr>
                    <w:t> </w:t>
                  </w:r>
                  <w:r>
                    <w:rPr>
                      <w:sz w:val="20"/>
                    </w:rPr>
                    <w:t>to</w:t>
                  </w:r>
                  <w:r>
                    <w:rPr>
                      <w:spacing w:val="-3"/>
                      <w:sz w:val="20"/>
                    </w:rPr>
                    <w:t> </w:t>
                  </w:r>
                  <w:r>
                    <w:rPr>
                      <w:sz w:val="20"/>
                    </w:rPr>
                    <w:t>Supplier</w:t>
                  </w:r>
                  <w:r>
                    <w:rPr>
                      <w:spacing w:val="-7"/>
                      <w:sz w:val="20"/>
                    </w:rPr>
                    <w:t> </w:t>
                  </w:r>
                  <w:r>
                    <w:rPr>
                      <w:sz w:val="20"/>
                    </w:rPr>
                    <w:t>and</w:t>
                  </w:r>
                  <w:r>
                    <w:rPr>
                      <w:spacing w:val="-7"/>
                      <w:sz w:val="20"/>
                    </w:rPr>
                    <w:t> </w:t>
                  </w:r>
                  <w:r>
                    <w:rPr>
                      <w:sz w:val="20"/>
                    </w:rPr>
                    <w:t>send copy of paperwork to scanning and a copy to Buyer.</w:t>
                  </w:r>
                </w:p>
              </w:txbxContent>
            </v:textbox>
            <v:stroke dashstyle="solid"/>
            <w10:wrap type="none"/>
          </v:shape>
        </w:pict>
      </w:r>
      <w:r>
        <w:rPr>
          <w:spacing w:val="-5"/>
          <w:sz w:val="20"/>
        </w:rPr>
        <w:t>No</w:t>
      </w:r>
    </w:p>
    <w:p>
      <w:pPr>
        <w:spacing w:line="211" w:lineRule="exact" w:before="112"/>
        <w:ind w:left="160" w:right="0" w:firstLine="0"/>
        <w:jc w:val="left"/>
        <w:rPr>
          <w:sz w:val="20"/>
        </w:rPr>
      </w:pPr>
      <w:r>
        <w:rPr/>
        <w:br w:type="column"/>
      </w:r>
      <w:r>
        <w:rPr>
          <w:spacing w:val="-5"/>
          <w:sz w:val="20"/>
        </w:rPr>
        <w:t>Yes</w:t>
      </w:r>
    </w:p>
    <w:p>
      <w:pPr>
        <w:spacing w:line="211" w:lineRule="exact" w:before="0"/>
        <w:ind w:left="858" w:right="0" w:firstLine="0"/>
        <w:jc w:val="left"/>
        <w:rPr>
          <w:sz w:val="20"/>
        </w:rPr>
      </w:pPr>
      <w:r>
        <w:rPr>
          <w:w w:val="99"/>
          <w:sz w:val="20"/>
        </w:rPr>
        <w:t>F</w:t>
      </w:r>
    </w:p>
    <w:p>
      <w:pPr>
        <w:spacing w:after="0" w:line="211" w:lineRule="exact"/>
        <w:jc w:val="left"/>
        <w:rPr>
          <w:sz w:val="20"/>
        </w:rPr>
        <w:sectPr>
          <w:type w:val="continuous"/>
          <w:pgSz w:w="12240" w:h="15840"/>
          <w:pgMar w:header="446" w:footer="0" w:top="1880" w:bottom="280" w:left="1280" w:right="760"/>
          <w:cols w:num="3" w:equalWidth="0">
            <w:col w:w="2061" w:space="4699"/>
            <w:col w:w="1485" w:space="757"/>
            <w:col w:w="1198"/>
          </w:cols>
        </w:sectPr>
      </w:pPr>
    </w:p>
    <w:p>
      <w:pPr>
        <w:pStyle w:val="BodyText"/>
        <w:ind w:left="7358"/>
        <w:rPr>
          <w:sz w:val="20"/>
        </w:rPr>
      </w:pPr>
      <w:r>
        <w:rPr/>
        <w:pict>
          <v:group style="position:absolute;margin-left:192.125pt;margin-top:106.375pt;width:381.6pt;height:670pt;mso-position-horizontal-relative:page;mso-position-vertical-relative:page;z-index:-16179200" id="docshapegroup64" coordorigin="3843,2128" coordsize="7632,13400">
            <v:shape style="position:absolute;left:5941;top:2501;width:120;height:531" id="docshape65" coordorigin="5941,2501" coordsize="120,531" path="m5991,2912l5941,2912,6001,3032,6051,2932,5991,2932,5991,2912xm6011,2501l5991,2501,5991,2932,6011,2932,6011,2501xm6061,2912l6011,2912,6011,2932,6051,2932,6061,2912xe" filled="true" fillcolor="#000000" stroked="false">
              <v:path arrowok="t"/>
              <v:fill type="solid"/>
            </v:shape>
            <v:shape style="position:absolute;left:5941;top:3172;width:120;height:979" id="docshape66" coordorigin="5941,3172" coordsize="120,979" path="m5991,4031l5941,4031,6001,4151,6051,4051,5991,4051,5991,4031xm6011,3172l5991,3172,5991,4051,6011,4051,6011,3172xm6061,4031l6011,4031,6011,4051,6051,4051,6061,4031xe" filled="true" fillcolor="#000000" stroked="false">
              <v:path arrowok="t"/>
              <v:fill type="solid"/>
            </v:shape>
            <v:rect style="position:absolute;left:3850;top:3037;width:4320;height:619" id="docshape67" filled="true" fillcolor="#ffffff" stroked="false">
              <v:fill type="solid"/>
            </v:rect>
            <v:rect style="position:absolute;left:3850;top:3037;width:4320;height:619" id="docshape68" filled="false" stroked="true" strokeweight=".75pt" strokecolor="#000000">
              <v:stroke dashstyle="solid"/>
            </v:rect>
            <v:shape style="position:absolute;left:5948;top:4367;width:120;height:531" id="docshape69" coordorigin="5948,4367" coordsize="120,531" path="m5998,4778l5948,4778,6008,4898,6058,4798,5998,4798,5998,4778xm6018,4367l5998,4367,5998,4798,6018,4798,6018,4367xm6068,4778l6018,4778,6018,4798,6058,4798,6068,4778xe" filled="true" fillcolor="#000000" stroked="false">
              <v:path arrowok="t"/>
              <v:fill type="solid"/>
            </v:shape>
            <v:rect style="position:absolute;left:3850;top:4155;width:4320;height:389" id="docshape70" filled="true" fillcolor="#ffffff" stroked="false">
              <v:fill type="solid"/>
            </v:rect>
            <v:rect style="position:absolute;left:3850;top:4155;width:4320;height:389" id="docshape71" filled="false" stroked="true" strokeweight=".75pt" strokecolor="#000000">
              <v:stroke dashstyle="solid"/>
            </v:rect>
            <v:shape style="position:absolute;left:5961;top:5274;width:2947;height:8034" id="docshape72" coordorigin="5961,5274" coordsize="2947,8034" path="m6081,5685l6031,5685,6031,5274,6011,5274,6011,5685,5961,5685,6021,5805,6071,5705,6081,5685xm8790,8496l6144,8496,6144,8446,6033,8501,6031,6828,6011,6828,6020,13188,5970,13188,6030,13308,6080,13208,6090,13188,6040,13188,6033,8511,6144,8566,6144,8516,8790,8516,8790,8496xm8842,6802l6196,6802,6196,6752,6076,6812,6196,6872,6196,6822,8842,6822,8842,6802xm8908,11620l8858,11620,8858,10744,8838,10744,8838,11620,8788,11620,8848,11740,8898,11640,8908,11620xm8908,9617l8858,9617,8858,8741,8838,8741,8838,9617,8788,9617,8848,9737,8898,9637,8908,9617xe" filled="true" fillcolor="#000000" stroked="false">
              <v:path arrowok="t"/>
              <v:fill type="solid"/>
            </v:shape>
            <v:line style="position:absolute" from="8101,13975" to="8699,13975" stroked="true" strokeweight=".75pt" strokecolor="#000000">
              <v:stroke dashstyle="solid"/>
            </v:line>
            <v:shape style="position:absolute;left:5963;top:14393;width:120;height:581" id="docshape73" coordorigin="5963,14393" coordsize="120,581" path="m6013,14854l5963,14854,6023,14974,6073,14874,6013,14874,6013,14854xm6033,14393l6013,14393,6013,14874,6033,14874,6033,14393xm6083,14854l6033,14854,6033,14874,6073,14874,6083,14854xe" filled="true" fillcolor="#000000" stroked="false">
              <v:path arrowok="t"/>
              <v:fill type="solid"/>
            </v:shape>
            <v:rect style="position:absolute;left:3850;top:13313;width:4320;height:1309" id="docshape74" filled="true" fillcolor="#ffffff" stroked="false">
              <v:fill type="solid"/>
            </v:rect>
            <v:shape style="position:absolute;left:8631;top:13747;width:1475;height:446" id="docshape75" coordorigin="8631,13747" coordsize="1475,446" path="m10106,13747l8631,13747,8631,14164,8679,14169,8822,14182,8862,14185,8939,14190,8977,14193,9063,14192,9188,14187,9304,14176,9378,14166,9404,14161,9456,14155,9483,14151,9510,14147,9596,14135,9626,14132,9657,14129,9723,14121,9760,14118,9797,14115,9872,14109,9912,14107,9958,14107,10055,14105,10106,14105,10106,13747xe" filled="true" fillcolor="#ffffff" stroked="false">
              <v:path arrowok="t"/>
              <v:fill type="solid"/>
            </v:shape>
            <v:shape style="position:absolute;left:8631;top:13747;width:1475;height:446" id="docshape76" coordorigin="8631,13747" coordsize="1475,446" path="m8631,14164l8679,14169,8727,14174,8775,14178,8822,14182,8862,14185,8901,14188,8939,14190,8977,14193,9063,14192,9121,14190,9159,14188,9188,14187,9276,14179,9353,14170,9404,14161,9430,14158,9456,14155,9483,14151,9510,14147,9539,14143,9567,14139,9596,14135,9626,14132,9657,14129,9689,14125,9723,14121,9760,14118,9797,14115,9833,14112,9872,14109,9912,14107,9958,14107,10005,14106,10055,14105,10106,14105,10106,13747,8631,13747,8631,14164xe" filled="false" stroked="true" strokeweight=".75pt" strokecolor="#000000">
              <v:path arrowok="t"/>
              <v:stroke dashstyle="solid"/>
            </v:shape>
            <v:shape style="position:absolute;left:7239;top:7736;width:3209;height:1539" id="docshape77" coordorigin="7239,7736" coordsize="3209,1539" path="m8843,7736l7239,8505,8843,9275,10448,8505,8843,7736xe" filled="true" fillcolor="#ffffff" stroked="false">
              <v:path arrowok="t"/>
              <v:fill type="solid"/>
            </v:shape>
            <v:shape style="position:absolute;left:7239;top:7736;width:3209;height:1539" id="docshape78" coordorigin="7239,7736" coordsize="3209,1539" path="m8843,7736l7239,8505,8843,9275,10448,8505,8843,7736xe" filled="false" stroked="true" strokeweight=".75pt" strokecolor="#000000">
              <v:path arrowok="t"/>
              <v:stroke dashstyle="solid"/>
            </v:shape>
            <v:shape style="position:absolute;left:4142;top:5804;width:3744;height:2016" id="docshape79" coordorigin="4142,5804" coordsize="3744,2016" path="m6014,5804l4142,6812,6014,7820,7886,6812,6014,5804xe" filled="true" fillcolor="#ffffff" stroked="false">
              <v:path arrowok="t"/>
              <v:fill type="solid"/>
            </v:shape>
            <v:shape style="position:absolute;left:4142;top:5804;width:3744;height:2016" id="docshape80" coordorigin="4142,5804" coordsize="3744,2016" path="m6014,5804l4142,6812,6014,7820,7886,6812,6014,5804xe" filled="false" stroked="true" strokeweight=".75pt" strokecolor="#000000">
              <v:path arrowok="t"/>
              <v:stroke dashstyle="solid"/>
            </v:shape>
            <v:shape style="position:absolute;left:8788;top:6818;width:120;height:922" id="docshape81" coordorigin="8788,6818" coordsize="120,922" path="m8838,7620l8788,7620,8848,7740,8898,7640,8838,7640,8838,7620xm8858,6818l8838,6818,8838,7640,8858,7640,8858,6818xm8908,7620l8858,7620,8858,7640,8898,7640,8908,7620xe" filled="true" fillcolor="#000000" stroked="false">
              <v:path arrowok="t"/>
              <v:fill type="solid"/>
            </v:shape>
            <v:shape style="position:absolute;left:5739;top:4901;width:548;height:548" id="docshape82" coordorigin="5739,4901" coordsize="548,548" path="m6013,4901l5940,4911,5875,4938,5819,4981,5776,5037,5749,5102,5739,5175,5749,5248,5776,5313,5819,5369,5875,5412,5940,5439,6013,5449,6086,5439,6151,5412,6207,5369,6250,5313,6277,5248,6287,5175,6277,5102,6250,5037,6207,4981,6151,4938,6086,4911,6013,4901xe" filled="true" fillcolor="#ffffff" stroked="false">
              <v:path arrowok="t"/>
              <v:fill type="solid"/>
            </v:shape>
            <v:shape style="position:absolute;left:5739;top:4901;width:548;height:548" id="docshape83" coordorigin="5739,4901" coordsize="548,548" path="m6013,4901l5940,4911,5875,4938,5819,4981,5776,5037,5749,5102,5739,5175,5749,5248,5776,5313,5819,5369,5875,5412,5940,5439,6013,5449,6086,5439,6151,5412,6207,5369,6250,5313,6277,5248,6287,5175,6277,5102,6250,5037,6207,4981,6151,4938,6086,4911,6013,4901xe" filled="false" stroked="true" strokeweight=".75pt" strokecolor="#000000">
              <v:path arrowok="t"/>
              <v:stroke dashstyle="solid"/>
            </v:shape>
            <v:shape style="position:absolute;left:10284;top:10447;width:635;height:120" id="docshape84" coordorigin="10284,10447" coordsize="635,120" path="m10799,10447l10799,10567,10899,10517,10819,10517,10819,10497,10899,10497,10799,10447xm10799,10497l10284,10497,10284,10517,10799,10517,10799,10497xm10899,10497l10819,10497,10819,10517,10899,10517,10919,10507,10899,10497xe" filled="true" fillcolor="#000000" stroked="false">
              <v:path arrowok="t"/>
              <v:fill type="solid"/>
            </v:shape>
            <v:shape style="position:absolute;left:10919;top:10235;width:548;height:548" id="docshape85" coordorigin="10919,10235" coordsize="548,548" path="m11193,10235l11120,10245,11055,10272,10999,10315,10956,10371,10929,10436,10919,10509,10929,10582,10956,10647,10999,10703,11055,10746,11120,10773,11193,10783,11266,10773,11331,10746,11387,10703,11430,10647,11457,10582,11467,10509,11457,10436,11430,10371,11387,10315,11331,10272,11266,10245,11193,10235xe" filled="false" stroked="true" strokeweight=".75pt" strokecolor="#000000">
              <v:path arrowok="t"/>
              <v:stroke dashstyle="solid"/>
            </v:shape>
            <v:shape style="position:absolute;left:7238;top:9739;width:3209;height:1539" id="docshape86" coordorigin="7238,9739" coordsize="3209,1539" path="m8843,9739l7238,10508,8843,11278,10447,10508,8843,9739xe" filled="true" fillcolor="#ffffff" stroked="false">
              <v:path arrowok="t"/>
              <v:fill type="solid"/>
            </v:shape>
            <v:shape style="position:absolute;left:7238;top:9739;width:3209;height:1539" id="docshape87" coordorigin="7238,9739" coordsize="3209,1539" path="m8843,9739l7238,10508,8843,11278,10447,10508,8843,9739xe" filled="false" stroked="true" strokeweight=".75pt" strokecolor="#000000">
              <v:path arrowok="t"/>
              <v:stroke dashstyle="solid"/>
            </v:shape>
            <v:shape style="position:absolute;left:5732;top:2135;width:548;height:548" id="docshape88" coordorigin="5732,2135" coordsize="548,548" path="m6006,2135l5933,2145,5868,2172,5812,2215,5769,2271,5742,2336,5732,2409,5742,2482,5769,2547,5812,2603,5868,2646,5933,2673,6006,2683,6079,2673,6144,2646,6200,2603,6243,2547,6270,2482,6280,2409,6270,2336,6243,2271,6200,2215,6144,2172,6079,2145,6006,2135xe" filled="true" fillcolor="#ffffff" stroked="false">
              <v:path arrowok="t"/>
              <v:fill type="solid"/>
            </v:shape>
            <v:shape style="position:absolute;left:5732;top:2135;width:567;height:13385" id="docshape89" coordorigin="5732,2135" coordsize="567,13385" path="m6006,2135l5933,2145,5868,2172,5812,2215,5769,2271,5742,2336,5732,2409,5742,2482,5769,2547,5812,2603,5868,2646,5933,2673,6006,2683,6079,2673,6144,2646,6200,2603,6243,2547,6270,2482,6280,2409,6270,2336,6243,2271,6200,2215,6144,2172,6079,2145,6006,2135xm6025,14972l5952,14982,5887,15009,5831,15052,5788,15108,5761,15173,5751,15246,5761,15319,5788,15384,5831,15440,5887,15483,5952,15510,6025,15520,6098,15510,6163,15483,6219,15440,6262,15384,6289,15319,6299,15246,6289,15173,6262,15108,6219,15052,6163,15009,6098,14982,6025,14972xe" filled="false" stroked="true" strokeweight=".75pt" strokecolor="#000000">
              <v:path arrowok="t"/>
              <v:stroke dashstyle="solid"/>
            </v:shape>
            <w10:wrap type="none"/>
          </v:group>
        </w:pict>
      </w:r>
      <w:r>
        <w:rPr>
          <w:sz w:val="20"/>
        </w:rPr>
        <w:pict>
          <v:shape style="width:73pt;height:19.650pt;mso-position-horizontal-relative:char;mso-position-vertical-relative:line" type="#_x0000_t202" id="docshape90" filled="false" stroked="false">
            <w10:anchorlock/>
            <v:textbox inset="0,0,0,0">
              <w:txbxContent>
                <w:p>
                  <w:pPr>
                    <w:spacing w:before="69"/>
                    <w:ind w:left="147" w:right="0" w:firstLine="0"/>
                    <w:jc w:val="left"/>
                    <w:rPr>
                      <w:sz w:val="20"/>
                    </w:rPr>
                  </w:pPr>
                  <w:r>
                    <w:rPr>
                      <w:sz w:val="20"/>
                    </w:rPr>
                    <w:t>Packing</w:t>
                  </w:r>
                  <w:r>
                    <w:rPr>
                      <w:spacing w:val="-9"/>
                      <w:sz w:val="20"/>
                    </w:rPr>
                    <w:t> </w:t>
                  </w:r>
                  <w:r>
                    <w:rPr>
                      <w:spacing w:val="-4"/>
                      <w:sz w:val="20"/>
                    </w:rPr>
                    <w:t>slip</w:t>
                  </w:r>
                </w:p>
              </w:txbxContent>
            </v:textbox>
          </v:shape>
        </w:pict>
      </w:r>
      <w:r>
        <w:rPr>
          <w:sz w:val="20"/>
        </w:rPr>
      </w:r>
    </w:p>
    <w:p>
      <w:pPr>
        <w:pStyle w:val="BodyText"/>
        <w:rPr>
          <w:sz w:val="20"/>
        </w:rPr>
      </w:pPr>
    </w:p>
    <w:p>
      <w:pPr>
        <w:pStyle w:val="BodyText"/>
        <w:rPr>
          <w:sz w:val="20"/>
        </w:rPr>
      </w:pPr>
    </w:p>
    <w:p>
      <w:pPr>
        <w:pStyle w:val="BodyText"/>
        <w:rPr>
          <w:sz w:val="20"/>
        </w:rPr>
      </w:pPr>
    </w:p>
    <w:p>
      <w:pPr>
        <w:pStyle w:val="BodyText"/>
        <w:spacing w:before="10"/>
        <w:rPr>
          <w:sz w:val="22"/>
        </w:rPr>
      </w:pPr>
    </w:p>
    <w:p>
      <w:pPr>
        <w:spacing w:before="0"/>
        <w:ind w:left="0" w:right="702" w:firstLine="0"/>
        <w:jc w:val="center"/>
        <w:rPr>
          <w:sz w:val="20"/>
        </w:rPr>
      </w:pPr>
      <w:r>
        <w:rPr/>
        <w:pict>
          <v:shape style="position:absolute;margin-left:192.5pt;margin-top:-89.774063pt;width:216pt;height:65.45pt;mso-position-horizontal-relative:page;mso-position-vertical-relative:paragraph;z-index:15732736" type="#_x0000_t202" id="docshape91" filled="false" stroked="true" strokeweight=".75pt" strokecolor="#000000">
            <v:textbox inset="0,0,0,0">
              <w:txbxContent>
                <w:p>
                  <w:pPr>
                    <w:spacing w:before="69"/>
                    <w:ind w:left="146" w:right="0" w:firstLine="0"/>
                    <w:jc w:val="left"/>
                    <w:rPr>
                      <w:sz w:val="20"/>
                    </w:rPr>
                  </w:pPr>
                  <w:r>
                    <w:rPr>
                      <w:sz w:val="20"/>
                    </w:rPr>
                    <w:t>Stamp</w:t>
                  </w:r>
                  <w:r>
                    <w:rPr>
                      <w:spacing w:val="-6"/>
                      <w:sz w:val="20"/>
                    </w:rPr>
                    <w:t> </w:t>
                  </w:r>
                  <w:r>
                    <w:rPr>
                      <w:sz w:val="20"/>
                    </w:rPr>
                    <w:t>original</w:t>
                  </w:r>
                  <w:r>
                    <w:rPr>
                      <w:spacing w:val="-6"/>
                      <w:sz w:val="20"/>
                    </w:rPr>
                    <w:t> </w:t>
                  </w:r>
                  <w:r>
                    <w:rPr>
                      <w:sz w:val="20"/>
                    </w:rPr>
                    <w:t>packing</w:t>
                  </w:r>
                  <w:r>
                    <w:rPr>
                      <w:spacing w:val="-8"/>
                      <w:sz w:val="20"/>
                    </w:rPr>
                    <w:t> </w:t>
                  </w:r>
                  <w:r>
                    <w:rPr>
                      <w:sz w:val="20"/>
                    </w:rPr>
                    <w:t>slip,</w:t>
                  </w:r>
                  <w:r>
                    <w:rPr>
                      <w:spacing w:val="-4"/>
                      <w:sz w:val="20"/>
                    </w:rPr>
                    <w:t> </w:t>
                  </w:r>
                  <w:r>
                    <w:rPr>
                      <w:sz w:val="20"/>
                    </w:rPr>
                    <w:t>“Subject</w:t>
                  </w:r>
                  <w:r>
                    <w:rPr>
                      <w:spacing w:val="-7"/>
                      <w:sz w:val="20"/>
                    </w:rPr>
                    <w:t> </w:t>
                  </w:r>
                  <w:r>
                    <w:rPr>
                      <w:spacing w:val="-5"/>
                      <w:sz w:val="20"/>
                    </w:rPr>
                    <w:t>to</w:t>
                  </w:r>
                </w:p>
                <w:p>
                  <w:pPr>
                    <w:spacing w:before="0"/>
                    <w:ind w:left="146" w:right="206" w:firstLine="0"/>
                    <w:jc w:val="left"/>
                    <w:rPr>
                      <w:sz w:val="20"/>
                    </w:rPr>
                  </w:pPr>
                  <w:r>
                    <w:rPr>
                      <w:sz w:val="20"/>
                    </w:rPr>
                    <w:t>inspection</w:t>
                  </w:r>
                  <w:r>
                    <w:rPr>
                      <w:spacing w:val="-7"/>
                      <w:sz w:val="20"/>
                    </w:rPr>
                    <w:t> </w:t>
                  </w:r>
                  <w:r>
                    <w:rPr>
                      <w:sz w:val="20"/>
                    </w:rPr>
                    <w:t>weight</w:t>
                  </w:r>
                  <w:r>
                    <w:rPr>
                      <w:spacing w:val="-9"/>
                      <w:sz w:val="20"/>
                    </w:rPr>
                    <w:t> </w:t>
                  </w:r>
                  <w:r>
                    <w:rPr>
                      <w:sz w:val="20"/>
                    </w:rPr>
                    <w:t>and</w:t>
                  </w:r>
                  <w:r>
                    <w:rPr>
                      <w:spacing w:val="-7"/>
                      <w:sz w:val="20"/>
                    </w:rPr>
                    <w:t> </w:t>
                  </w:r>
                  <w:r>
                    <w:rPr>
                      <w:sz w:val="20"/>
                    </w:rPr>
                    <w:t>piece</w:t>
                  </w:r>
                  <w:r>
                    <w:rPr>
                      <w:spacing w:val="-8"/>
                      <w:sz w:val="20"/>
                    </w:rPr>
                    <w:t> </w:t>
                  </w:r>
                  <w:r>
                    <w:rPr>
                      <w:sz w:val="20"/>
                    </w:rPr>
                    <w:t>count.”</w:t>
                  </w:r>
                  <w:r>
                    <w:rPr>
                      <w:spacing w:val="-8"/>
                      <w:sz w:val="20"/>
                    </w:rPr>
                    <w:t> </w:t>
                  </w:r>
                  <w:r>
                    <w:rPr>
                      <w:sz w:val="20"/>
                    </w:rPr>
                    <w:t>stamp</w:t>
                  </w:r>
                  <w:r>
                    <w:rPr>
                      <w:spacing w:val="-7"/>
                      <w:sz w:val="20"/>
                    </w:rPr>
                    <w:t> </w:t>
                  </w:r>
                  <w:r>
                    <w:rPr>
                      <w:sz w:val="20"/>
                    </w:rPr>
                    <w:t>(see Figure 1) Sign, date in stamp area, and return original to Supplier. Retain duplicate packing </w:t>
                  </w:r>
                  <w:r>
                    <w:rPr>
                      <w:spacing w:val="-2"/>
                      <w:sz w:val="20"/>
                    </w:rPr>
                    <w:t>slip.</w:t>
                  </w:r>
                </w:p>
              </w:txbxContent>
            </v:textbox>
            <v:stroke dashstyle="solid"/>
            <w10:wrap type="none"/>
          </v:shape>
        </w:pict>
      </w:r>
      <w:r>
        <w:rPr>
          <w:w w:val="99"/>
          <w:sz w:val="20"/>
        </w:rPr>
        <w:t>D</w:t>
      </w:r>
    </w:p>
    <w:p>
      <w:pPr>
        <w:spacing w:after="0"/>
        <w:jc w:val="center"/>
        <w:rPr>
          <w:sz w:val="20"/>
        </w:rPr>
        <w:sectPr>
          <w:type w:val="continuous"/>
          <w:pgSz w:w="12240" w:h="15840"/>
          <w:pgMar w:header="446" w:footer="0" w:top="1880" w:bottom="280" w:left="1280" w:right="760"/>
        </w:sectPr>
      </w:pPr>
    </w:p>
    <w:p>
      <w:pPr>
        <w:pStyle w:val="BodyText"/>
        <w:spacing w:before="8"/>
      </w:pPr>
    </w:p>
    <w:p>
      <w:pPr>
        <w:spacing w:before="91"/>
        <w:ind w:left="0" w:right="702" w:firstLine="0"/>
        <w:jc w:val="center"/>
        <w:rPr>
          <w:sz w:val="20"/>
        </w:rPr>
      </w:pPr>
      <w:r>
        <w:rPr>
          <w:w w:val="99"/>
          <w:sz w:val="20"/>
        </w:rPr>
        <w:t>D</w:t>
      </w:r>
    </w:p>
    <w:p>
      <w:pPr>
        <w:pStyle w:val="BodyText"/>
        <w:rPr>
          <w:sz w:val="20"/>
        </w:rPr>
      </w:pPr>
    </w:p>
    <w:p>
      <w:pPr>
        <w:pStyle w:val="BodyText"/>
        <w:spacing w:before="11"/>
        <w:rPr>
          <w:sz w:val="29"/>
        </w:rPr>
      </w:pPr>
    </w:p>
    <w:p>
      <w:pPr>
        <w:pStyle w:val="BodyText"/>
        <w:tabs>
          <w:tab w:pos="1600" w:val="left" w:leader="none"/>
        </w:tabs>
        <w:spacing w:before="90"/>
        <w:ind w:left="160"/>
      </w:pPr>
      <w:r>
        <w:rPr/>
        <w:pict>
          <v:shape style="position:absolute;margin-left:192.5pt;margin-top:-1.516846pt;width:216pt;height:53.95pt;mso-position-horizontal-relative:page;mso-position-vertical-relative:paragraph;z-index:15736320" type="#_x0000_t202" id="docshape92" filled="false" stroked="true" strokeweight=".75pt" strokecolor="#000000">
            <v:textbox inset="0,0,0,0">
              <w:txbxContent>
                <w:p>
                  <w:pPr>
                    <w:spacing w:before="68"/>
                    <w:ind w:left="146" w:right="206" w:firstLine="0"/>
                    <w:jc w:val="left"/>
                    <w:rPr>
                      <w:sz w:val="20"/>
                    </w:rPr>
                  </w:pPr>
                  <w:r>
                    <w:rPr>
                      <w:sz w:val="20"/>
                    </w:rPr>
                    <w:t>Unload</w:t>
                  </w:r>
                  <w:r>
                    <w:rPr>
                      <w:spacing w:val="-5"/>
                      <w:sz w:val="20"/>
                    </w:rPr>
                    <w:t> </w:t>
                  </w:r>
                  <w:r>
                    <w:rPr>
                      <w:sz w:val="20"/>
                    </w:rPr>
                    <w:t>order</w:t>
                  </w:r>
                  <w:r>
                    <w:rPr>
                      <w:spacing w:val="-5"/>
                      <w:sz w:val="20"/>
                    </w:rPr>
                    <w:t> </w:t>
                  </w:r>
                  <w:r>
                    <w:rPr>
                      <w:sz w:val="20"/>
                    </w:rPr>
                    <w:t>from</w:t>
                  </w:r>
                  <w:r>
                    <w:rPr>
                      <w:spacing w:val="-9"/>
                      <w:sz w:val="20"/>
                    </w:rPr>
                    <w:t> </w:t>
                  </w:r>
                  <w:r>
                    <w:rPr>
                      <w:sz w:val="20"/>
                    </w:rPr>
                    <w:t>truck</w:t>
                  </w:r>
                  <w:r>
                    <w:rPr>
                      <w:spacing w:val="-6"/>
                      <w:sz w:val="20"/>
                    </w:rPr>
                    <w:t> </w:t>
                  </w:r>
                  <w:r>
                    <w:rPr>
                      <w:sz w:val="20"/>
                    </w:rPr>
                    <w:t>and</w:t>
                  </w:r>
                  <w:r>
                    <w:rPr>
                      <w:spacing w:val="-5"/>
                      <w:sz w:val="20"/>
                    </w:rPr>
                    <w:t> </w:t>
                  </w:r>
                  <w:r>
                    <w:rPr>
                      <w:sz w:val="20"/>
                    </w:rPr>
                    <w:t>place</w:t>
                  </w:r>
                  <w:r>
                    <w:rPr>
                      <w:spacing w:val="-5"/>
                      <w:sz w:val="20"/>
                    </w:rPr>
                    <w:t> </w:t>
                  </w:r>
                  <w:r>
                    <w:rPr>
                      <w:sz w:val="20"/>
                    </w:rPr>
                    <w:t>in</w:t>
                  </w:r>
                  <w:r>
                    <w:rPr>
                      <w:spacing w:val="-7"/>
                      <w:sz w:val="20"/>
                    </w:rPr>
                    <w:t> </w:t>
                  </w:r>
                  <w:r>
                    <w:rPr>
                      <w:sz w:val="20"/>
                    </w:rPr>
                    <w:t>hold</w:t>
                  </w:r>
                  <w:r>
                    <w:rPr>
                      <w:spacing w:val="-5"/>
                      <w:sz w:val="20"/>
                    </w:rPr>
                    <w:t> </w:t>
                  </w:r>
                  <w:r>
                    <w:rPr>
                      <w:sz w:val="20"/>
                    </w:rPr>
                    <w:t>area. Store material, forward PO (print copy if necessary), Packing Slip and Product to designated Store Receiving Hold Area(s).</w:t>
                  </w:r>
                </w:p>
              </w:txbxContent>
            </v:textbox>
            <v:stroke dashstyle="solid"/>
            <w10:wrap type="none"/>
          </v:shape>
        </w:pict>
      </w:r>
      <w:r>
        <w:rPr>
          <w:spacing w:val="-2"/>
        </w:rPr>
        <w:t>Receiving</w:t>
      </w:r>
      <w:r>
        <w:rPr/>
        <w:tab/>
      </w:r>
      <w:r>
        <w:rPr>
          <w:spacing w:val="-4"/>
        </w:rPr>
        <w:t>3.21</w:t>
      </w:r>
    </w:p>
    <w:p>
      <w:pPr>
        <w:pStyle w:val="BodyText"/>
        <w:rPr>
          <w:sz w:val="26"/>
        </w:rPr>
      </w:pPr>
    </w:p>
    <w:p>
      <w:pPr>
        <w:pStyle w:val="BodyText"/>
        <w:rPr>
          <w:sz w:val="26"/>
        </w:rPr>
      </w:pPr>
    </w:p>
    <w:p>
      <w:pPr>
        <w:pStyle w:val="BodyText"/>
        <w:rPr>
          <w:sz w:val="26"/>
        </w:rPr>
      </w:pPr>
    </w:p>
    <w:p>
      <w:pPr>
        <w:pStyle w:val="BodyText"/>
        <w:spacing w:before="6"/>
        <w:rPr>
          <w:sz w:val="36"/>
        </w:rPr>
      </w:pPr>
    </w:p>
    <w:p>
      <w:pPr>
        <w:pStyle w:val="BodyText"/>
        <w:tabs>
          <w:tab w:pos="1600" w:val="left" w:leader="none"/>
        </w:tabs>
        <w:spacing w:before="1"/>
        <w:ind w:left="160" w:right="8177"/>
      </w:pPr>
      <w:r>
        <w:rPr/>
        <w:pict>
          <v:shape style="position:absolute;margin-left:189.125pt;margin-top:-8.971899pt;width:222.75pt;height:54.7pt;mso-position-horizontal-relative:page;mso-position-vertical-relative:paragraph;z-index:15736832" type="#_x0000_t202" id="docshape9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2"/>
                    <w:gridCol w:w="3276"/>
                    <w:gridCol w:w="522"/>
                  </w:tblGrid>
                  <w:tr>
                    <w:trPr>
                      <w:trHeight w:val="1064" w:hRule="atLeast"/>
                    </w:trPr>
                    <w:tc>
                      <w:tcPr>
                        <w:tcW w:w="522" w:type="dxa"/>
                      </w:tcPr>
                      <w:p>
                        <w:pPr>
                          <w:pStyle w:val="TableParagraph"/>
                          <w:rPr>
                            <w:sz w:val="20"/>
                          </w:rPr>
                        </w:pPr>
                      </w:p>
                    </w:tc>
                    <w:tc>
                      <w:tcPr>
                        <w:tcW w:w="3276" w:type="dxa"/>
                      </w:tcPr>
                      <w:p>
                        <w:pPr>
                          <w:pStyle w:val="TableParagraph"/>
                          <w:spacing w:before="68"/>
                          <w:ind w:left="116"/>
                          <w:rPr>
                            <w:sz w:val="20"/>
                          </w:rPr>
                        </w:pPr>
                        <w:r>
                          <w:rPr>
                            <w:sz w:val="20"/>
                          </w:rPr>
                          <w:t>Inspect material per packing slip or stock transfer for correct material, alloy,</w:t>
                        </w:r>
                        <w:r>
                          <w:rPr>
                            <w:spacing w:val="-3"/>
                            <w:sz w:val="20"/>
                          </w:rPr>
                          <w:t> </w:t>
                        </w:r>
                        <w:r>
                          <w:rPr>
                            <w:sz w:val="20"/>
                          </w:rPr>
                          <w:t>special</w:t>
                        </w:r>
                        <w:r>
                          <w:rPr>
                            <w:spacing w:val="-3"/>
                            <w:sz w:val="20"/>
                          </w:rPr>
                          <w:t> </w:t>
                        </w:r>
                        <w:r>
                          <w:rPr>
                            <w:sz w:val="20"/>
                          </w:rPr>
                          <w:t>requirements,</w:t>
                        </w:r>
                        <w:r>
                          <w:rPr>
                            <w:spacing w:val="-1"/>
                            <w:sz w:val="20"/>
                          </w:rPr>
                          <w:t> </w:t>
                        </w:r>
                        <w:r>
                          <w:rPr>
                            <w:sz w:val="20"/>
                          </w:rPr>
                          <w:t>weight, quantity</w:t>
                        </w:r>
                        <w:r>
                          <w:rPr>
                            <w:spacing w:val="-9"/>
                            <w:sz w:val="20"/>
                          </w:rPr>
                          <w:t> </w:t>
                        </w:r>
                        <w:r>
                          <w:rPr>
                            <w:sz w:val="20"/>
                          </w:rPr>
                          <w:t>and</w:t>
                        </w:r>
                        <w:r>
                          <w:rPr>
                            <w:spacing w:val="-7"/>
                            <w:sz w:val="20"/>
                          </w:rPr>
                          <w:t> </w:t>
                        </w:r>
                        <w:r>
                          <w:rPr>
                            <w:sz w:val="20"/>
                          </w:rPr>
                          <w:t>quality</w:t>
                        </w:r>
                        <w:r>
                          <w:rPr>
                            <w:spacing w:val="-11"/>
                            <w:sz w:val="20"/>
                          </w:rPr>
                          <w:t> </w:t>
                        </w:r>
                        <w:r>
                          <w:rPr>
                            <w:sz w:val="20"/>
                          </w:rPr>
                          <w:t>per</w:t>
                        </w:r>
                        <w:r>
                          <w:rPr>
                            <w:spacing w:val="-7"/>
                            <w:sz w:val="20"/>
                          </w:rPr>
                          <w:t> </w:t>
                        </w:r>
                        <w:r>
                          <w:rPr>
                            <w:sz w:val="20"/>
                          </w:rPr>
                          <w:t>QSI</w:t>
                        </w:r>
                        <w:r>
                          <w:rPr>
                            <w:spacing w:val="-8"/>
                            <w:sz w:val="20"/>
                          </w:rPr>
                          <w:t> </w:t>
                        </w:r>
                        <w:r>
                          <w:rPr>
                            <w:sz w:val="20"/>
                          </w:rPr>
                          <w:t>10.1.1.</w:t>
                        </w:r>
                      </w:p>
                    </w:tc>
                    <w:tc>
                      <w:tcPr>
                        <w:tcW w:w="522" w:type="dxa"/>
                      </w:tcPr>
                      <w:p>
                        <w:pPr>
                          <w:pStyle w:val="TableParagraph"/>
                          <w:rPr>
                            <w:sz w:val="20"/>
                          </w:rPr>
                        </w:pPr>
                      </w:p>
                    </w:tc>
                  </w:tr>
                </w:tbl>
                <w:p>
                  <w:pPr>
                    <w:pStyle w:val="BodyText"/>
                  </w:pPr>
                </w:p>
              </w:txbxContent>
            </v:textbox>
            <w10:wrap type="none"/>
          </v:shape>
        </w:pict>
      </w:r>
      <w:r>
        <w:rPr>
          <w:spacing w:val="-2"/>
        </w:rPr>
        <w:t>Receiving,</w:t>
      </w:r>
      <w:r>
        <w:rPr/>
        <w:tab/>
      </w:r>
      <w:r>
        <w:rPr>
          <w:spacing w:val="-4"/>
        </w:rPr>
        <w:t>3.22 </w:t>
      </w:r>
      <w:r>
        <w:rPr/>
        <w:t>Store Receiving</w:t>
      </w:r>
    </w:p>
    <w:p>
      <w:pPr>
        <w:pStyle w:val="BodyText"/>
        <w:rPr>
          <w:sz w:val="20"/>
        </w:rPr>
      </w:pPr>
    </w:p>
    <w:p>
      <w:pPr>
        <w:pStyle w:val="BodyText"/>
        <w:rPr>
          <w:sz w:val="20"/>
        </w:rPr>
      </w:pPr>
    </w:p>
    <w:p>
      <w:pPr>
        <w:pStyle w:val="BodyText"/>
        <w:rPr>
          <w:sz w:val="20"/>
        </w:rPr>
      </w:pPr>
    </w:p>
    <w:p>
      <w:pPr>
        <w:pStyle w:val="BodyText"/>
        <w:spacing w:before="8"/>
      </w:pPr>
    </w:p>
    <w:p>
      <w:pPr>
        <w:spacing w:after="0"/>
        <w:sectPr>
          <w:pgSz w:w="12240" w:h="15840"/>
          <w:pgMar w:header="446" w:footer="0" w:top="1880" w:bottom="280" w:left="1280" w:right="760"/>
        </w:sectPr>
      </w:pPr>
    </w:p>
    <w:p>
      <w:pPr>
        <w:pStyle w:val="BodyText"/>
        <w:tabs>
          <w:tab w:pos="1600" w:val="left" w:leader="none"/>
        </w:tabs>
        <w:spacing w:before="111"/>
        <w:ind w:left="160" w:right="38"/>
      </w:pPr>
      <w:r>
        <w:rPr>
          <w:spacing w:val="-2"/>
        </w:rPr>
        <w:t>Receiving,</w:t>
      </w:r>
      <w:r>
        <w:rPr/>
        <w:tab/>
      </w:r>
      <w:r>
        <w:rPr>
          <w:spacing w:val="-4"/>
        </w:rPr>
        <w:t>3.23 </w:t>
      </w:r>
      <w:r>
        <w:rPr/>
        <w:t>Store Receiving</w:t>
      </w: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1600" w:val="left" w:leader="none"/>
        </w:tabs>
        <w:spacing w:before="165"/>
        <w:ind w:left="160" w:right="38"/>
      </w:pPr>
      <w:r>
        <w:rPr>
          <w:spacing w:val="-2"/>
        </w:rPr>
        <w:t>Receiving,</w:t>
      </w:r>
      <w:r>
        <w:rPr/>
        <w:tab/>
      </w:r>
      <w:r>
        <w:rPr>
          <w:spacing w:val="-4"/>
        </w:rPr>
        <w:t>3.24 </w:t>
      </w:r>
      <w:r>
        <w:rPr/>
        <w:t>Store Receiving</w:t>
      </w:r>
    </w:p>
    <w:p>
      <w:pPr>
        <w:spacing w:line="244" w:lineRule="auto" w:before="177"/>
        <w:ind w:left="393" w:right="265" w:firstLine="3"/>
        <w:jc w:val="center"/>
        <w:rPr>
          <w:sz w:val="20"/>
        </w:rPr>
      </w:pPr>
      <w:r>
        <w:rPr/>
        <w:br w:type="column"/>
      </w:r>
      <w:r>
        <w:rPr>
          <w:spacing w:val="-2"/>
          <w:sz w:val="20"/>
        </w:rPr>
        <w:t>Material Acceptable?</w:t>
      </w:r>
    </w:p>
    <w:p>
      <w:pPr>
        <w:pStyle w:val="BodyText"/>
        <w:rPr>
          <w:sz w:val="22"/>
        </w:rPr>
      </w:pPr>
    </w:p>
    <w:p>
      <w:pPr>
        <w:spacing w:before="171"/>
        <w:ind w:left="1017" w:right="0" w:firstLine="0"/>
        <w:jc w:val="left"/>
        <w:rPr>
          <w:sz w:val="20"/>
        </w:rPr>
      </w:pPr>
      <w:r>
        <w:rPr>
          <w:spacing w:val="-5"/>
          <w:sz w:val="20"/>
        </w:rPr>
        <w:t>Yes</w:t>
      </w:r>
    </w:p>
    <w:p>
      <w:pPr>
        <w:pStyle w:val="BodyText"/>
        <w:rPr>
          <w:sz w:val="22"/>
        </w:rPr>
      </w:pPr>
    </w:p>
    <w:p>
      <w:pPr>
        <w:pStyle w:val="BodyText"/>
        <w:rPr>
          <w:sz w:val="22"/>
        </w:rPr>
      </w:pPr>
    </w:p>
    <w:p>
      <w:pPr>
        <w:spacing w:before="150"/>
        <w:ind w:left="160" w:right="38" w:hanging="3"/>
        <w:jc w:val="center"/>
        <w:rPr>
          <w:sz w:val="20"/>
        </w:rPr>
      </w:pPr>
      <w:r>
        <w:rPr>
          <w:sz w:val="20"/>
        </w:rPr>
        <w:t>Material for immediate</w:t>
      </w:r>
      <w:r>
        <w:rPr>
          <w:spacing w:val="-13"/>
          <w:sz w:val="20"/>
        </w:rPr>
        <w:t> </w:t>
      </w:r>
      <w:r>
        <w:rPr>
          <w:sz w:val="20"/>
        </w:rPr>
        <w:t>release with order?</w:t>
      </w:r>
    </w:p>
    <w:p>
      <w:pPr>
        <w:spacing w:before="91"/>
        <w:ind w:left="160" w:right="0" w:firstLine="0"/>
        <w:jc w:val="left"/>
        <w:rPr>
          <w:sz w:val="20"/>
        </w:rPr>
      </w:pPr>
      <w:r>
        <w:rPr/>
        <w:br w:type="column"/>
      </w:r>
      <w:r>
        <w:rPr>
          <w:spacing w:val="-5"/>
          <w:sz w:val="20"/>
        </w:rPr>
        <w:t>No</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
        <w:rPr>
          <w:sz w:val="32"/>
        </w:rPr>
      </w:pPr>
    </w:p>
    <w:p>
      <w:pPr>
        <w:spacing w:before="0"/>
        <w:ind w:left="578" w:right="0" w:firstLine="0"/>
        <w:jc w:val="left"/>
        <w:rPr>
          <w:sz w:val="20"/>
        </w:rPr>
      </w:pPr>
      <w:r>
        <w:rPr/>
        <w:pict>
          <v:shape style="position:absolute;margin-left:403.299988pt;margin-top:-4.924072pt;width:165.6pt;height:42.45pt;mso-position-horizontal-relative:page;mso-position-vertical-relative:paragraph;z-index:15735808" type="#_x0000_t202" id="docshape94" filled="false" stroked="true" strokeweight=".75pt" strokecolor="#000000">
            <v:textbox inset="0,0,0,0">
              <w:txbxContent>
                <w:p>
                  <w:pPr>
                    <w:spacing w:before="69"/>
                    <w:ind w:left="146" w:right="66" w:firstLine="0"/>
                    <w:jc w:val="left"/>
                    <w:rPr>
                      <w:sz w:val="20"/>
                    </w:rPr>
                  </w:pPr>
                  <w:r>
                    <w:rPr>
                      <w:sz w:val="20"/>
                    </w:rPr>
                    <w:t>Color code material, and place material</w:t>
                  </w:r>
                  <w:r>
                    <w:rPr>
                      <w:spacing w:val="-5"/>
                      <w:sz w:val="20"/>
                    </w:rPr>
                    <w:t> </w:t>
                  </w:r>
                  <w:r>
                    <w:rPr>
                      <w:sz w:val="20"/>
                    </w:rPr>
                    <w:t>in</w:t>
                  </w:r>
                  <w:r>
                    <w:rPr>
                      <w:spacing w:val="-6"/>
                      <w:sz w:val="20"/>
                    </w:rPr>
                    <w:t> </w:t>
                  </w:r>
                  <w:r>
                    <w:rPr>
                      <w:sz w:val="20"/>
                    </w:rPr>
                    <w:t>a</w:t>
                  </w:r>
                  <w:r>
                    <w:rPr>
                      <w:spacing w:val="-5"/>
                      <w:sz w:val="20"/>
                    </w:rPr>
                    <w:t> </w:t>
                  </w:r>
                  <w:r>
                    <w:rPr>
                      <w:sz w:val="20"/>
                    </w:rPr>
                    <w:t>broker</w:t>
                  </w:r>
                  <w:r>
                    <w:rPr>
                      <w:spacing w:val="-4"/>
                      <w:sz w:val="20"/>
                    </w:rPr>
                    <w:t> </w:t>
                  </w:r>
                  <w:r>
                    <w:rPr>
                      <w:sz w:val="20"/>
                    </w:rPr>
                    <w:t>item</w:t>
                  </w:r>
                  <w:r>
                    <w:rPr>
                      <w:spacing w:val="-9"/>
                      <w:sz w:val="20"/>
                    </w:rPr>
                    <w:t> </w:t>
                  </w:r>
                  <w:r>
                    <w:rPr>
                      <w:sz w:val="20"/>
                    </w:rPr>
                    <w:t>rack or</w:t>
                  </w:r>
                  <w:r>
                    <w:rPr>
                      <w:spacing w:val="-5"/>
                      <w:sz w:val="20"/>
                    </w:rPr>
                    <w:t> </w:t>
                  </w:r>
                  <w:r>
                    <w:rPr>
                      <w:sz w:val="20"/>
                    </w:rPr>
                    <w:t>in</w:t>
                  </w:r>
                  <w:r>
                    <w:rPr>
                      <w:spacing w:val="-7"/>
                      <w:sz w:val="20"/>
                    </w:rPr>
                    <w:t> </w:t>
                  </w:r>
                  <w:r>
                    <w:rPr>
                      <w:sz w:val="20"/>
                    </w:rPr>
                    <w:t>a staging location.</w:t>
                  </w:r>
                </w:p>
              </w:txbxContent>
            </v:textbox>
            <v:stroke dashstyle="solid"/>
            <w10:wrap type="none"/>
          </v:shape>
        </w:pict>
      </w:r>
      <w:r>
        <w:rPr/>
        <w:pict>
          <v:shape style="position:absolute;margin-left:378.375pt;margin-top:-92.849075pt;width:186.75pt;height:31.65pt;mso-position-horizontal-relative:page;mso-position-vertical-relative:paragraph;z-index:15737344" type="#_x0000_t202" id="docshape95"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5"/>
                    <w:gridCol w:w="2730"/>
                    <w:gridCol w:w="435"/>
                  </w:tblGrid>
                  <w:tr>
                    <w:trPr>
                      <w:trHeight w:val="603" w:hRule="atLeast"/>
                    </w:trPr>
                    <w:tc>
                      <w:tcPr>
                        <w:tcW w:w="435" w:type="dxa"/>
                      </w:tcPr>
                      <w:p>
                        <w:pPr>
                          <w:pStyle w:val="TableParagraph"/>
                          <w:rPr>
                            <w:sz w:val="20"/>
                          </w:rPr>
                        </w:pPr>
                      </w:p>
                    </w:tc>
                    <w:tc>
                      <w:tcPr>
                        <w:tcW w:w="2730" w:type="dxa"/>
                      </w:tcPr>
                      <w:p>
                        <w:pPr>
                          <w:pStyle w:val="TableParagraph"/>
                          <w:spacing w:before="68"/>
                          <w:ind w:left="118"/>
                          <w:rPr>
                            <w:sz w:val="20"/>
                          </w:rPr>
                        </w:pPr>
                        <w:r>
                          <w:rPr>
                            <w:sz w:val="20"/>
                          </w:rPr>
                          <w:t>Process</w:t>
                        </w:r>
                        <w:r>
                          <w:rPr>
                            <w:spacing w:val="-13"/>
                            <w:sz w:val="20"/>
                          </w:rPr>
                          <w:t> </w:t>
                        </w:r>
                        <w:r>
                          <w:rPr>
                            <w:sz w:val="20"/>
                          </w:rPr>
                          <w:t>any</w:t>
                        </w:r>
                        <w:r>
                          <w:rPr>
                            <w:spacing w:val="-12"/>
                            <w:sz w:val="20"/>
                          </w:rPr>
                          <w:t> </w:t>
                        </w:r>
                        <w:r>
                          <w:rPr>
                            <w:sz w:val="20"/>
                          </w:rPr>
                          <w:t>non-conformances per QSP 13.1.</w:t>
                        </w:r>
                      </w:p>
                    </w:tc>
                    <w:tc>
                      <w:tcPr>
                        <w:tcW w:w="435" w:type="dxa"/>
                      </w:tcPr>
                      <w:p>
                        <w:pPr>
                          <w:pStyle w:val="TableParagraph"/>
                          <w:rPr>
                            <w:sz w:val="20"/>
                          </w:rPr>
                        </w:pPr>
                      </w:p>
                    </w:tc>
                  </w:tr>
                </w:tbl>
                <w:p>
                  <w:pPr>
                    <w:pStyle w:val="BodyText"/>
                  </w:pPr>
                </w:p>
              </w:txbxContent>
            </v:textbox>
            <w10:wrap type="none"/>
          </v:shape>
        </w:pict>
      </w:r>
      <w:r>
        <w:rPr>
          <w:spacing w:val="-5"/>
          <w:sz w:val="20"/>
        </w:rPr>
        <w:t>Yes</w:t>
      </w:r>
    </w:p>
    <w:p>
      <w:pPr>
        <w:spacing w:after="0"/>
        <w:jc w:val="left"/>
        <w:rPr>
          <w:sz w:val="20"/>
        </w:rPr>
        <w:sectPr>
          <w:type w:val="continuous"/>
          <w:pgSz w:w="12240" w:h="15840"/>
          <w:pgMar w:header="446" w:footer="0" w:top="1880" w:bottom="280" w:left="1280" w:right="760"/>
          <w:cols w:num="3" w:equalWidth="0">
            <w:col w:w="2061" w:space="1782"/>
            <w:col w:w="1647" w:space="247"/>
            <w:col w:w="4463"/>
          </w:cols>
        </w:sectPr>
      </w:pPr>
    </w:p>
    <w:p>
      <w:pPr>
        <w:pStyle w:val="BodyText"/>
        <w:rPr>
          <w:sz w:val="20"/>
        </w:rPr>
      </w:pPr>
    </w:p>
    <w:p>
      <w:pPr>
        <w:pStyle w:val="BodyText"/>
        <w:spacing w:before="10"/>
        <w:rPr>
          <w:sz w:val="21"/>
        </w:rPr>
      </w:pPr>
    </w:p>
    <w:p>
      <w:pPr>
        <w:spacing w:before="0"/>
        <w:ind w:left="4865" w:right="5059" w:firstLine="0"/>
        <w:jc w:val="center"/>
        <w:rPr>
          <w:sz w:val="20"/>
        </w:rPr>
      </w:pPr>
      <w:r>
        <w:rPr/>
        <w:pict>
          <v:shape style="position:absolute;margin-left:345.700012pt;margin-top:4.225946pt;width:223.2pt;height:99.95pt;mso-position-horizontal-relative:page;mso-position-vertical-relative:paragraph;z-index:15735296" type="#_x0000_t202" id="docshape96" filled="false" stroked="true" strokeweight=".75pt" strokecolor="#000000">
            <v:textbox inset="0,0,0,0">
              <w:txbxContent>
                <w:p>
                  <w:pPr>
                    <w:spacing w:before="68"/>
                    <w:ind w:left="145" w:right="108" w:firstLine="0"/>
                    <w:jc w:val="left"/>
                    <w:rPr>
                      <w:sz w:val="20"/>
                    </w:rPr>
                  </w:pPr>
                  <w:r>
                    <w:rPr>
                      <w:sz w:val="20"/>
                    </w:rPr>
                    <w:t>Pull paperwork from “Hold for Incoming” file or print copy from the system, note location of material,</w:t>
                  </w:r>
                  <w:r>
                    <w:rPr>
                      <w:spacing w:val="-7"/>
                      <w:sz w:val="20"/>
                    </w:rPr>
                    <w:t> </w:t>
                  </w:r>
                  <w:r>
                    <w:rPr>
                      <w:sz w:val="20"/>
                    </w:rPr>
                    <w:t>quantity</w:t>
                  </w:r>
                  <w:r>
                    <w:rPr>
                      <w:spacing w:val="-8"/>
                      <w:sz w:val="20"/>
                    </w:rPr>
                    <w:t> </w:t>
                  </w:r>
                  <w:r>
                    <w:rPr>
                      <w:sz w:val="20"/>
                    </w:rPr>
                    <w:t>(piece</w:t>
                  </w:r>
                  <w:r>
                    <w:rPr>
                      <w:spacing w:val="-7"/>
                      <w:sz w:val="20"/>
                    </w:rPr>
                    <w:t> </w:t>
                  </w:r>
                  <w:r>
                    <w:rPr>
                      <w:sz w:val="20"/>
                    </w:rPr>
                    <w:t>count,</w:t>
                  </w:r>
                  <w:r>
                    <w:rPr>
                      <w:spacing w:val="-7"/>
                      <w:sz w:val="20"/>
                    </w:rPr>
                    <w:t> </w:t>
                  </w:r>
                  <w:r>
                    <w:rPr>
                      <w:sz w:val="20"/>
                    </w:rPr>
                    <w:t>length</w:t>
                  </w:r>
                  <w:r>
                    <w:rPr>
                      <w:spacing w:val="-8"/>
                      <w:sz w:val="20"/>
                    </w:rPr>
                    <w:t> </w:t>
                  </w:r>
                  <w:r>
                    <w:rPr>
                      <w:sz w:val="20"/>
                    </w:rPr>
                    <w:t>or</w:t>
                  </w:r>
                  <w:r>
                    <w:rPr>
                      <w:spacing w:val="-4"/>
                      <w:sz w:val="20"/>
                    </w:rPr>
                    <w:t> </w:t>
                  </w:r>
                  <w:r>
                    <w:rPr>
                      <w:sz w:val="20"/>
                    </w:rPr>
                    <w:t>weight</w:t>
                  </w:r>
                  <w:r>
                    <w:rPr>
                      <w:spacing w:val="-8"/>
                      <w:sz w:val="20"/>
                    </w:rPr>
                    <w:t> </w:t>
                  </w:r>
                  <w:r>
                    <w:rPr>
                      <w:sz w:val="20"/>
                    </w:rPr>
                    <w:t>of material—must match quantity received), Pack #,</w:t>
                  </w:r>
                </w:p>
                <w:p>
                  <w:pPr>
                    <w:spacing w:before="0"/>
                    <w:ind w:left="145" w:right="243" w:firstLine="0"/>
                    <w:jc w:val="left"/>
                    <w:rPr>
                      <w:sz w:val="20"/>
                    </w:rPr>
                  </w:pPr>
                  <w:r>
                    <w:rPr>
                      <w:sz w:val="20"/>
                    </w:rPr>
                    <w:t>P.O.</w:t>
                  </w:r>
                  <w:r>
                    <w:rPr>
                      <w:spacing w:val="-4"/>
                      <w:sz w:val="20"/>
                    </w:rPr>
                    <w:t> </w:t>
                  </w:r>
                  <w:r>
                    <w:rPr>
                      <w:sz w:val="20"/>
                    </w:rPr>
                    <w:t>#</w:t>
                  </w:r>
                  <w:r>
                    <w:rPr>
                      <w:spacing w:val="-3"/>
                      <w:sz w:val="20"/>
                    </w:rPr>
                    <w:t> </w:t>
                  </w:r>
                  <w:r>
                    <w:rPr>
                      <w:sz w:val="20"/>
                    </w:rPr>
                    <w:t>and</w:t>
                  </w:r>
                  <w:r>
                    <w:rPr>
                      <w:spacing w:val="-3"/>
                      <w:sz w:val="20"/>
                    </w:rPr>
                    <w:t> </w:t>
                  </w:r>
                  <w:r>
                    <w:rPr>
                      <w:sz w:val="20"/>
                    </w:rPr>
                    <w:t>Heat/Lot</w:t>
                  </w:r>
                  <w:r>
                    <w:rPr>
                      <w:spacing w:val="-5"/>
                      <w:sz w:val="20"/>
                    </w:rPr>
                    <w:t> </w:t>
                  </w:r>
                  <w:r>
                    <w:rPr>
                      <w:sz w:val="20"/>
                    </w:rPr>
                    <w:t>#</w:t>
                  </w:r>
                  <w:r>
                    <w:rPr>
                      <w:spacing w:val="-3"/>
                      <w:sz w:val="20"/>
                    </w:rPr>
                    <w:t> </w:t>
                  </w:r>
                  <w:r>
                    <w:rPr>
                      <w:sz w:val="20"/>
                    </w:rPr>
                    <w:t>next</w:t>
                  </w:r>
                  <w:r>
                    <w:rPr>
                      <w:spacing w:val="-5"/>
                      <w:sz w:val="20"/>
                    </w:rPr>
                    <w:t> </w:t>
                  </w:r>
                  <w:r>
                    <w:rPr>
                      <w:sz w:val="20"/>
                    </w:rPr>
                    <w:t>to</w:t>
                  </w:r>
                  <w:r>
                    <w:rPr>
                      <w:spacing w:val="-3"/>
                      <w:sz w:val="20"/>
                    </w:rPr>
                    <w:t> </w:t>
                  </w:r>
                  <w:r>
                    <w:rPr>
                      <w:sz w:val="20"/>
                    </w:rPr>
                    <w:t>line</w:t>
                  </w:r>
                  <w:r>
                    <w:rPr>
                      <w:spacing w:val="-4"/>
                      <w:sz w:val="20"/>
                    </w:rPr>
                    <w:t> </w:t>
                  </w:r>
                  <w:r>
                    <w:rPr>
                      <w:sz w:val="20"/>
                    </w:rPr>
                    <w:t>item</w:t>
                  </w:r>
                  <w:r>
                    <w:rPr>
                      <w:spacing w:val="-6"/>
                      <w:sz w:val="20"/>
                    </w:rPr>
                    <w:t> </w:t>
                  </w:r>
                  <w:r>
                    <w:rPr>
                      <w:sz w:val="20"/>
                    </w:rPr>
                    <w:t>on</w:t>
                  </w:r>
                  <w:r>
                    <w:rPr>
                      <w:spacing w:val="-5"/>
                      <w:sz w:val="20"/>
                    </w:rPr>
                    <w:t> </w:t>
                  </w:r>
                  <w:r>
                    <w:rPr>
                      <w:sz w:val="20"/>
                    </w:rPr>
                    <w:t>order and sign next to “Puller.” Attach copies of test report to paperwork and forward to Will Call/Shipping Office.</w:t>
                  </w:r>
                </w:p>
              </w:txbxContent>
            </v:textbox>
            <v:stroke dashstyle="solid"/>
            <w10:wrap type="none"/>
          </v:shape>
        </w:pict>
      </w:r>
      <w:r>
        <w:rPr>
          <w:spacing w:val="-5"/>
          <w:sz w:val="20"/>
        </w:rPr>
        <w:t>No</w:t>
      </w:r>
    </w:p>
    <w:p>
      <w:pPr>
        <w:pStyle w:val="BodyText"/>
        <w:rPr>
          <w:sz w:val="20"/>
        </w:rPr>
      </w:pPr>
    </w:p>
    <w:p>
      <w:pPr>
        <w:pStyle w:val="BodyText"/>
        <w:spacing w:before="4"/>
        <w:rPr>
          <w:sz w:val="16"/>
        </w:rPr>
      </w:pPr>
    </w:p>
    <w:p>
      <w:pPr>
        <w:pStyle w:val="BodyText"/>
        <w:tabs>
          <w:tab w:pos="1600" w:val="left" w:leader="none"/>
        </w:tabs>
        <w:spacing w:before="90"/>
        <w:ind w:left="160" w:right="8177"/>
      </w:pPr>
      <w:r>
        <w:rPr>
          <w:spacing w:val="-2"/>
        </w:rPr>
        <w:t>Receiving,</w:t>
      </w:r>
      <w:r>
        <w:rPr/>
        <w:tab/>
      </w:r>
      <w:r>
        <w:rPr>
          <w:spacing w:val="-4"/>
        </w:rPr>
        <w:t>3.25 </w:t>
      </w:r>
      <w:r>
        <w:rPr/>
        <w:t>Store Receiving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spacing w:after="0"/>
        <w:rPr>
          <w:sz w:val="28"/>
        </w:rPr>
        <w:sectPr>
          <w:type w:val="continuous"/>
          <w:pgSz w:w="12240" w:h="15840"/>
          <w:pgMar w:header="446" w:footer="0" w:top="1880" w:bottom="280" w:left="1280" w:right="760"/>
        </w:sectPr>
      </w:pPr>
    </w:p>
    <w:p>
      <w:pPr>
        <w:pStyle w:val="BodyText"/>
        <w:spacing w:before="7"/>
        <w:rPr>
          <w:sz w:val="23"/>
        </w:rPr>
      </w:pPr>
    </w:p>
    <w:p>
      <w:pPr>
        <w:pStyle w:val="BodyText"/>
        <w:tabs>
          <w:tab w:pos="1600" w:val="left" w:leader="none"/>
        </w:tabs>
        <w:ind w:left="160"/>
      </w:pPr>
      <w:r>
        <w:rPr>
          <w:spacing w:val="-2"/>
        </w:rPr>
        <w:t>Receiving</w:t>
      </w:r>
      <w:r>
        <w:rPr/>
        <w:tab/>
      </w:r>
      <w:r>
        <w:rPr>
          <w:spacing w:val="-4"/>
        </w:rPr>
        <w:t>3.26</w:t>
      </w:r>
    </w:p>
    <w:p>
      <w:pPr>
        <w:pStyle w:val="BodyText"/>
        <w:rPr>
          <w:sz w:val="26"/>
        </w:rPr>
      </w:pPr>
    </w:p>
    <w:p>
      <w:pPr>
        <w:pStyle w:val="BodyText"/>
        <w:rPr>
          <w:sz w:val="26"/>
        </w:rPr>
      </w:pPr>
    </w:p>
    <w:p>
      <w:pPr>
        <w:pStyle w:val="BodyText"/>
        <w:spacing w:before="10"/>
        <w:rPr>
          <w:sz w:val="21"/>
        </w:rPr>
      </w:pPr>
    </w:p>
    <w:p>
      <w:pPr>
        <w:pStyle w:val="BodyText"/>
        <w:tabs>
          <w:tab w:pos="1600" w:val="left" w:leader="none"/>
        </w:tabs>
        <w:ind w:left="160" w:right="38"/>
      </w:pPr>
      <w:r>
        <w:rPr>
          <w:spacing w:val="-2"/>
        </w:rPr>
        <w:t>Receiving,</w:t>
      </w:r>
      <w:r>
        <w:rPr/>
        <w:tab/>
      </w:r>
      <w:r>
        <w:rPr>
          <w:spacing w:val="-4"/>
        </w:rPr>
        <w:t>3.27 </w:t>
      </w:r>
      <w:r>
        <w:rPr/>
        <w:t>Store Receiving</w:t>
      </w:r>
    </w:p>
    <w:p>
      <w:pPr>
        <w:spacing w:line="244" w:lineRule="auto" w:before="170"/>
        <w:ind w:left="362" w:right="48" w:hanging="202"/>
        <w:jc w:val="left"/>
        <w:rPr>
          <w:sz w:val="20"/>
        </w:rPr>
      </w:pPr>
      <w:r>
        <w:rPr/>
        <w:br w:type="column"/>
      </w:r>
      <w:r>
        <w:rPr>
          <w:sz w:val="20"/>
        </w:rPr>
        <w:t>Is</w:t>
      </w:r>
      <w:r>
        <w:rPr>
          <w:spacing w:val="-13"/>
          <w:sz w:val="20"/>
        </w:rPr>
        <w:t> </w:t>
      </w:r>
      <w:r>
        <w:rPr>
          <w:sz w:val="20"/>
        </w:rPr>
        <w:t>MTOS </w:t>
      </w:r>
      <w:r>
        <w:rPr>
          <w:spacing w:val="-4"/>
          <w:sz w:val="20"/>
        </w:rPr>
        <w:t>PO?</w:t>
      </w:r>
    </w:p>
    <w:p>
      <w:pPr>
        <w:pStyle w:val="BodyText"/>
        <w:rPr>
          <w:sz w:val="22"/>
        </w:rPr>
      </w:pPr>
    </w:p>
    <w:p>
      <w:pPr>
        <w:spacing w:before="139"/>
        <w:ind w:left="0" w:right="38" w:firstLine="0"/>
        <w:jc w:val="right"/>
        <w:rPr>
          <w:sz w:val="20"/>
        </w:rPr>
      </w:pPr>
      <w:r>
        <w:rPr/>
        <w:pict>
          <v:shape style="position:absolute;margin-left:192.649994pt;margin-top:28.355936pt;width:216pt;height:19.45pt;mso-position-horizontal-relative:page;mso-position-vertical-relative:paragraph;z-index:15734272" type="#_x0000_t202" id="docshape97" filled="false" stroked="true" strokeweight=".75pt" strokecolor="#000000">
            <v:textbox inset="0,0,0,0">
              <w:txbxContent>
                <w:p>
                  <w:pPr>
                    <w:spacing w:before="70"/>
                    <w:ind w:left="146" w:right="0" w:firstLine="0"/>
                    <w:jc w:val="left"/>
                    <w:rPr>
                      <w:sz w:val="20"/>
                    </w:rPr>
                  </w:pPr>
                  <w:r>
                    <w:rPr>
                      <w:sz w:val="20"/>
                    </w:rPr>
                    <w:t>Post</w:t>
                  </w:r>
                  <w:r>
                    <w:rPr>
                      <w:spacing w:val="-5"/>
                      <w:sz w:val="20"/>
                    </w:rPr>
                    <w:t> </w:t>
                  </w:r>
                  <w:r>
                    <w:rPr>
                      <w:sz w:val="20"/>
                    </w:rPr>
                    <w:t>receipt</w:t>
                  </w:r>
                  <w:r>
                    <w:rPr>
                      <w:spacing w:val="-5"/>
                      <w:sz w:val="20"/>
                    </w:rPr>
                    <w:t> </w:t>
                  </w:r>
                  <w:r>
                    <w:rPr>
                      <w:sz w:val="20"/>
                    </w:rPr>
                    <w:t>of</w:t>
                  </w:r>
                  <w:r>
                    <w:rPr>
                      <w:spacing w:val="-6"/>
                      <w:sz w:val="20"/>
                    </w:rPr>
                    <w:t> </w:t>
                  </w:r>
                  <w:r>
                    <w:rPr>
                      <w:sz w:val="20"/>
                    </w:rPr>
                    <w:t>material</w:t>
                  </w:r>
                  <w:r>
                    <w:rPr>
                      <w:spacing w:val="-4"/>
                      <w:sz w:val="20"/>
                    </w:rPr>
                    <w:t> </w:t>
                  </w:r>
                  <w:r>
                    <w:rPr>
                      <w:sz w:val="20"/>
                    </w:rPr>
                    <w:t>in</w:t>
                  </w:r>
                  <w:r>
                    <w:rPr>
                      <w:spacing w:val="-5"/>
                      <w:sz w:val="20"/>
                    </w:rPr>
                    <w:t> </w:t>
                  </w:r>
                  <w:r>
                    <w:rPr>
                      <w:sz w:val="20"/>
                    </w:rPr>
                    <w:t>Business</w:t>
                  </w:r>
                  <w:r>
                    <w:rPr>
                      <w:spacing w:val="-5"/>
                      <w:sz w:val="20"/>
                    </w:rPr>
                    <w:t> </w:t>
                  </w:r>
                  <w:r>
                    <w:rPr>
                      <w:spacing w:val="-2"/>
                      <w:sz w:val="20"/>
                    </w:rPr>
                    <w:t>System.</w:t>
                  </w:r>
                </w:p>
              </w:txbxContent>
            </v:textbox>
            <v:stroke dashstyle="solid"/>
            <w10:wrap type="none"/>
          </v:shape>
        </w:pict>
      </w:r>
      <w:r>
        <w:rPr/>
        <w:pict>
          <v:shape style="position:absolute;margin-left:380.950012pt;margin-top:-33.844063pt;width:129.6pt;height:19.45pt;mso-position-horizontal-relative:page;mso-position-vertical-relative:paragraph;z-index:15734784" type="#_x0000_t202" id="docshape98" filled="false" stroked="true" strokeweight=".75pt" strokecolor="#000000">
            <v:textbox inset="0,0,0,0">
              <w:txbxContent>
                <w:p>
                  <w:pPr>
                    <w:spacing w:before="69"/>
                    <w:ind w:left="146" w:right="0" w:firstLine="0"/>
                    <w:jc w:val="left"/>
                    <w:rPr>
                      <w:sz w:val="20"/>
                    </w:rPr>
                  </w:pPr>
                  <w:r>
                    <w:rPr>
                      <w:sz w:val="20"/>
                    </w:rPr>
                    <w:t>Notify</w:t>
                  </w:r>
                  <w:r>
                    <w:rPr>
                      <w:spacing w:val="-7"/>
                      <w:sz w:val="20"/>
                    </w:rPr>
                    <w:t> </w:t>
                  </w:r>
                  <w:r>
                    <w:rPr>
                      <w:sz w:val="20"/>
                    </w:rPr>
                    <w:t>Buyer</w:t>
                  </w:r>
                  <w:r>
                    <w:rPr>
                      <w:spacing w:val="-3"/>
                      <w:sz w:val="20"/>
                    </w:rPr>
                    <w:t> </w:t>
                  </w:r>
                  <w:r>
                    <w:rPr>
                      <w:sz w:val="20"/>
                    </w:rPr>
                    <w:t>to</w:t>
                  </w:r>
                  <w:r>
                    <w:rPr>
                      <w:spacing w:val="-2"/>
                      <w:sz w:val="20"/>
                    </w:rPr>
                    <w:t> proceed.</w:t>
                  </w:r>
                </w:p>
              </w:txbxContent>
            </v:textbox>
            <v:stroke dashstyle="solid"/>
            <w10:wrap type="none"/>
          </v:shape>
        </w:pict>
      </w:r>
      <w:r>
        <w:rPr>
          <w:spacing w:val="-5"/>
          <w:sz w:val="20"/>
        </w:rPr>
        <w:t>No</w:t>
      </w:r>
    </w:p>
    <w:p>
      <w:pPr>
        <w:spacing w:before="91"/>
        <w:ind w:left="160" w:right="0" w:firstLine="0"/>
        <w:jc w:val="left"/>
        <w:rPr>
          <w:sz w:val="20"/>
        </w:rPr>
      </w:pPr>
      <w:r>
        <w:rPr/>
        <w:br w:type="column"/>
      </w:r>
      <w:r>
        <w:rPr>
          <w:spacing w:val="-5"/>
          <w:sz w:val="20"/>
        </w:rPr>
        <w:t>Yes</w:t>
      </w:r>
    </w:p>
    <w:p>
      <w:pPr>
        <w:spacing w:after="0"/>
        <w:jc w:val="left"/>
        <w:rPr>
          <w:sz w:val="20"/>
        </w:rPr>
        <w:sectPr>
          <w:type w:val="continuous"/>
          <w:pgSz w:w="12240" w:h="15840"/>
          <w:pgMar w:header="446" w:footer="0" w:top="1880" w:bottom="280" w:left="1280" w:right="760"/>
          <w:cols w:num="3" w:equalWidth="0">
            <w:col w:w="2061" w:space="2135"/>
            <w:col w:w="966" w:space="544"/>
            <w:col w:w="4494"/>
          </w:cols>
        </w:sectPr>
      </w:pPr>
    </w:p>
    <w:p>
      <w:pPr>
        <w:pStyle w:val="BodyText"/>
        <w:rPr>
          <w:sz w:val="20"/>
        </w:rPr>
      </w:pPr>
      <w:r>
        <w:rPr/>
        <w:pict>
          <v:group style="position:absolute;margin-left:192.5pt;margin-top:106.025002pt;width:376.4pt;height:659.45pt;mso-position-horizontal-relative:page;mso-position-vertical-relative:page;z-index:-16177664" id="docshapegroup99" coordorigin="3850,2121" coordsize="7528,13189">
            <v:shape style="position:absolute;left:5952;top:2451;width:3258;height:9700" id="docshape100" coordorigin="5952,2451" coordsize="3258,9700" path="m6072,4456l6022,4456,6022,4069,6002,4069,6002,4456,5952,4456,6012,4576,6062,4476,6072,4456xm6073,7698l6023,7698,6023,7242,6003,7242,6003,7698,5953,7698,6013,7818,6063,7718,6073,7698xm6089,2912l6039,2912,6039,2451,6019,2451,6019,2912,5969,2912,6029,3032,6079,2932,6089,2912xm7636,6712l7616,6702,7516,6652,7516,6702,6736,6702,6736,6722,7516,6722,7516,6772,7616,6722,7636,6712xm8066,8591l8046,8581,7946,8531,7946,8581,7461,8581,7461,8601,7946,8601,7946,8651,8046,8601,8066,8591xm9151,10484l6132,10484,6132,10434,6027,10486,6027,8200,6007,8200,6007,12031,5957,12031,6017,12151,6067,12051,6077,12031,6027,12031,6027,10501,6132,10554,6132,10504,9151,10504,9151,10484xm9210,9375l9160,9375,9160,8763,9140,8763,9140,9375,9090,9375,9150,9495,9200,9395,9210,9375xe" filled="true" fillcolor="#000000" stroked="false">
              <v:path arrowok="t"/>
              <v:fill type="solid"/>
            </v:shape>
            <v:rect style="position:absolute;left:3850;top:3040;width:4320;height:1079" id="docshape101" filled="true" fillcolor="#ffffff" stroked="false">
              <v:fill type="solid"/>
            </v:rect>
            <v:shape style="position:absolute;left:5953;top:5633;width:120;height:507" id="docshape102" coordorigin="5953,5633" coordsize="120,507" path="m6003,6020l5953,6020,6013,6140,6063,6040,6003,6040,6003,6020xm6023,5633l6003,5633,6003,6040,6023,6040,6023,5633xm6073,6020l6023,6020,6023,6040,6063,6040,6073,6020xe" filled="true" fillcolor="#000000" stroked="false">
              <v:path arrowok="t"/>
              <v:fill type="solid"/>
            </v:shape>
            <v:shape style="position:absolute;left:4859;top:6133;width:2304;height:1152" id="docshape103" coordorigin="4859,6133" coordsize="2304,1152" path="m6011,6133l4859,6709,6011,7285,7163,6709,6011,6133xe" filled="true" fillcolor="#ffffff" stroked="false">
              <v:path arrowok="t"/>
              <v:fill type="solid"/>
            </v:shape>
            <v:shape style="position:absolute;left:4859;top:6133;width:2304;height:1152" id="docshape104" coordorigin="4859,6133" coordsize="2304,1152" path="m6011,6133l4859,6709,6011,7285,7163,6709,6011,6133xe" filled="false" stroked="true" strokeweight=".75pt" strokecolor="#000000">
              <v:path arrowok="t"/>
              <v:stroke dashstyle="solid"/>
            </v:shape>
            <v:shape style="position:absolute;left:4400;top:7814;width:3209;height:1539" id="docshape105" coordorigin="4400,7814" coordsize="3209,1539" path="m6005,7814l4400,8583,6005,9353,7609,8583,6005,7814xe" filled="true" fillcolor="#ffffff" stroked="false">
              <v:path arrowok="t"/>
              <v:fill type="solid"/>
            </v:shape>
            <v:shape style="position:absolute;left:4400;top:7814;width:3209;height:1539" id="docshape106" coordorigin="4400,7814" coordsize="3209,1539" path="m6005,7814l4400,8583,6005,9353,7609,8583,6005,7814xe" filled="false" stroked="true" strokeweight=".75pt" strokecolor="#000000">
              <v:path arrowok="t"/>
              <v:stroke dashstyle="solid"/>
            </v:shape>
            <v:rect style="position:absolute;left:6914;top:9492;width:4464;height:1999" id="docshape107" filled="true" fillcolor="#ffffff" stroked="false">
              <v:fill type="solid"/>
            </v:rect>
            <v:rect style="position:absolute;left:8066;top:8145;width:3312;height:849" id="docshape108" filled="true" fillcolor="#ffffff" stroked="false">
              <v:fill type="solid"/>
            </v:rect>
            <v:shape style="position:absolute;left:5961;top:12528;width:1671;height:1103" id="docshape109" coordorigin="5961,12528" coordsize="1671,1103" path="m6081,13511l6031,13511,6031,13124,6011,13124,6011,13511,5961,13511,6021,13631,6071,13531,6081,13511xm7632,12588l7612,12578,7512,12528,7512,12578,6732,12578,6732,12598,7512,12598,7512,12648,7612,12598,7632,12588xe" filled="true" fillcolor="#000000" stroked="false">
              <v:path arrowok="t"/>
              <v:fill type="solid"/>
            </v:shape>
            <v:shape style="position:absolute;left:4859;top:12018;width:2304;height:1152" id="docshape110" coordorigin="4859,12018" coordsize="2304,1152" path="m6011,12018l4859,12594,6011,13170,7163,12594,6011,12018xe" filled="true" fillcolor="#ffffff" stroked="false">
              <v:path arrowok="t"/>
              <v:fill type="solid"/>
            </v:shape>
            <v:shape style="position:absolute;left:4859;top:12018;width:2304;height:1152" id="docshape111" coordorigin="4859,12018" coordsize="2304,1152" path="m6011,12018l4859,12594,6011,13170,7163,12594,6011,12018xe" filled="false" stroked="true" strokeweight=".75pt" strokecolor="#000000">
              <v:path arrowok="t"/>
              <v:stroke dashstyle="solid"/>
            </v:shape>
            <v:shape style="position:absolute;left:5961;top:12540;width:3244;height:2215" id="docshape112" coordorigin="5961,12540" coordsize="3244,2215" path="m9205,12660l9195,12640,9145,12540,9085,12660,9135,12660,9135,14389,6148,14389,6148,14339,6031,14397,6031,13747,6011,13747,6011,14635,5961,14635,6021,14755,6071,14655,6081,14635,6031,14635,6031,14400,6148,14459,6148,14409,9135,14409,9135,14412,9155,14412,9155,12660,9205,12660xe" filled="true" fillcolor="#000000" stroked="false">
              <v:path arrowok="t"/>
              <v:fill type="solid"/>
            </v:shape>
            <v:rect style="position:absolute;left:3850;top:4581;width:4320;height:1079" id="docshape113" filled="true" fillcolor="#ffffff" stroked="false">
              <v:fill type="solid"/>
            </v:rect>
            <v:shape style="position:absolute;left:3853;top:2128;width:6358;height:11894" id="docshape114" coordorigin="3853,2128" coordsize="6358,11894" path="m6300,2402l6290,2329,6263,2264,6220,2208,6164,2165,6099,2138,6026,2128,5953,2138,5888,2165,5832,2208,5789,2264,5762,2329,5752,2402,5762,2475,5789,2540,5832,2596,5888,2639,5953,2666,6026,2676,6099,2666,6164,2639,6220,2596,6263,2540,6290,2475,6300,2402xm8173,13633l3853,13633,3853,14022,8173,14022,8173,13633xm10211,12389l7619,12389,7619,12778,10211,12778,10211,12389xe" filled="true" fillcolor="#ffffff" stroked="false">
              <v:path arrowok="t"/>
              <v:fill type="solid"/>
            </v:shape>
            <v:shape style="position:absolute;left:5732;top:2128;width:568;height:13174" id="docshape115" coordorigin="5732,2128" coordsize="568,13174" path="m6026,2128l5953,2138,5888,2165,5832,2208,5789,2264,5762,2329,5752,2402,5762,2475,5789,2540,5832,2596,5888,2639,5953,2666,6026,2676,6099,2666,6164,2639,6220,2596,6263,2540,6290,2475,6300,2402,6290,2329,6263,2264,6220,2208,6164,2165,6099,2138,6026,2128xm6006,14754l5933,14764,5868,14791,5812,14834,5769,14890,5742,14955,5732,15028,5742,15101,5769,15166,5812,15222,5868,15265,5933,15292,6006,15302,6079,15292,6144,15265,6200,15222,6243,15166,6270,15101,6280,15028,6270,14955,6243,14890,6200,14834,6144,14791,6079,14764,6006,14754xe" filled="false" stroked="true" strokeweight=".75pt" strokecolor="#000000">
              <v:path arrowok="t"/>
              <v:stroke dashstyle="solid"/>
            </v:shape>
            <w10:wrap type="none"/>
          </v:group>
        </w:pict>
      </w:r>
    </w:p>
    <w:p>
      <w:pPr>
        <w:pStyle w:val="BodyText"/>
        <w:rPr>
          <w:sz w:val="20"/>
        </w:rPr>
      </w:pPr>
    </w:p>
    <w:p>
      <w:pPr>
        <w:pStyle w:val="BodyText"/>
        <w:spacing w:before="3"/>
        <w:rPr>
          <w:sz w:val="19"/>
        </w:rPr>
      </w:pPr>
    </w:p>
    <w:p>
      <w:pPr>
        <w:spacing w:before="91"/>
        <w:ind w:left="0" w:right="740" w:firstLine="0"/>
        <w:jc w:val="center"/>
        <w:rPr>
          <w:sz w:val="20"/>
        </w:rPr>
      </w:pPr>
      <w:r>
        <w:rPr>
          <w:w w:val="99"/>
          <w:sz w:val="20"/>
        </w:rPr>
        <w:t>G</w:t>
      </w:r>
    </w:p>
    <w:p>
      <w:pPr>
        <w:spacing w:after="0"/>
        <w:jc w:val="center"/>
        <w:rPr>
          <w:sz w:val="20"/>
        </w:rPr>
        <w:sectPr>
          <w:type w:val="continuous"/>
          <w:pgSz w:w="12240" w:h="15840"/>
          <w:pgMar w:header="446" w:footer="0" w:top="1880" w:bottom="280" w:left="1280" w:right="7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2"/>
        </w:rPr>
      </w:pPr>
    </w:p>
    <w:p>
      <w:pPr>
        <w:pStyle w:val="BodyText"/>
        <w:tabs>
          <w:tab w:pos="1600" w:val="left" w:leader="none"/>
        </w:tabs>
        <w:ind w:left="160" w:right="8177"/>
      </w:pPr>
      <w:r>
        <w:rPr/>
        <w:pict>
          <v:group style="position:absolute;margin-left:191.925003pt;margin-top:-47.431847pt;width:314.95pt;height:367.35pt;mso-position-horizontal-relative:page;mso-position-vertical-relative:paragraph;z-index:15737856" id="docshapegroup116" coordorigin="3839,-949" coordsize="6299,7347">
            <v:shape style="position:absolute;left:5945;top:-702;width:133;height:6470" id="docshape117" coordorigin="5945,-701" coordsize="133,6470" path="m6065,5649l6015,5649,6015,5153,5995,5153,5995,5649,5945,5649,6005,5769,6055,5669,6065,5649xm6065,4108l6015,4108,6015,3612,5995,3612,5995,4108,5945,4108,6005,4228,6055,4128,6065,4108xm6071,-145l6021,-145,6021,-701,6001,-701,6001,-145,5951,-145,6011,-25,6061,-125,6071,-145xm6078,1422l6028,1422,6028,866,6008,866,6008,1422,5958,1422,6018,1542,6068,1442,6078,1422xe" filled="true" fillcolor="#000000" stroked="false">
              <v:path arrowok="t"/>
              <v:fill type="solid"/>
            </v:shape>
            <v:line style="position:absolute" from="8171,524" to="8731,524" stroked="true" strokeweight=".75pt" strokecolor="#000000">
              <v:stroke dashstyle="solid"/>
            </v:line>
            <v:shape style="position:absolute;left:8655;top:278;width:1475;height:446" id="docshape118" coordorigin="8655,279" coordsize="1475,446" path="m10130,279l8655,279,8655,695,8703,701,8846,714,8886,717,8963,722,9001,725,9087,724,9212,719,9328,708,9402,698,9428,693,9480,687,9507,683,9534,679,9620,667,9650,664,9681,660,9747,653,9784,649,9821,647,9896,641,9936,639,9982,638,10079,637,10130,636,10130,279xe" filled="true" fillcolor="#ffffff" stroked="false">
              <v:path arrowok="t"/>
              <v:fill type="solid"/>
            </v:shape>
            <v:shape style="position:absolute;left:8655;top:278;width:1475;height:446" id="docshape119" coordorigin="8655,279" coordsize="1475,446" path="m8655,695l8703,701,8751,706,8799,710,8846,714,8886,717,8925,719,8963,722,9001,725,9087,724,9145,722,9183,720,9212,719,9300,711,9377,702,9428,693,9454,690,9480,687,9507,683,9534,679,9563,675,9591,671,9620,667,9650,664,9681,660,9713,657,9747,653,9784,649,9821,647,9857,644,9896,641,9936,639,9982,638,10029,638,10079,637,10130,636,10130,279,8655,279,8655,695xe" filled="false" stroked="true" strokeweight=".75pt" strokecolor="#000000">
              <v:path arrowok="t"/>
              <v:stroke dashstyle="solid"/>
            </v:shape>
            <v:shape style="position:absolute;left:5945;top:2026;width:120;height:616" id="docshape120" coordorigin="5945,2027" coordsize="120,616" path="m5995,2523l5945,2523,6005,2643,6055,2543,5995,2543,5995,2523xm6015,2027l5995,2027,5995,2543,6015,2543,6015,2027xm6065,2523l6015,2523,6015,2543,6055,2543,6065,2523xe" filled="true" fillcolor="#000000" stroked="false">
              <v:path arrowok="t"/>
              <v:fill type="solid"/>
            </v:shape>
            <v:rect style="position:absolute;left:3856;top:1540;width:4320;height:619" id="docshape121" filled="true" fillcolor="#ffffff" stroked="false">
              <v:fill type="solid"/>
            </v:rect>
            <v:rect style="position:absolute;left:3853;top:2649;width:4320;height:1079" id="docshape122" filled="true" fillcolor="#ffffff" stroked="false">
              <v:fill type="solid"/>
            </v:rect>
            <v:shape style="position:absolute;left:3846;top:-26;width:4325;height:5332" id="docshape123" coordorigin="3846,-25" coordsize="4325,5332" path="m8166,4228l3846,4228,3846,5307,8166,5307,8166,4228xm8171,-25l3851,-25,3851,1054,8171,1054,8171,-25xe" filled="true" fillcolor="#ffffff" stroked="false">
              <v:path arrowok="t"/>
              <v:fill type="solid"/>
            </v:shape>
            <v:shape style="position:absolute;left:3851;top:-26;width:4320;height:1079" id="docshape124" coordorigin="3851,-25" coordsize="4320,1079" path="m3851,1054l8171,1054,8171,-25,3851,-25,3851,1054xm7649,-25l7649,1054e" filled="false" stroked="true" strokeweight=".75pt" strokecolor="#000000">
              <v:path arrowok="t"/>
              <v:stroke dashstyle="solid"/>
            </v:shape>
            <v:shape style="position:absolute;left:5725;top:-942;width:548;height:548" id="docshape125" coordorigin="5725,-941" coordsize="548,548" path="m5999,-941l5926,-931,5861,-904,5805,-861,5762,-805,5735,-740,5725,-667,5735,-594,5762,-529,5805,-473,5861,-431,5926,-403,5999,-393,6072,-403,6137,-431,6193,-473,6236,-529,6263,-594,6273,-667,6263,-740,6236,-805,6193,-861,6137,-904,6072,-931,5999,-941xe" filled="true" fillcolor="#ffffff" stroked="false">
              <v:path arrowok="t"/>
              <v:fill type="solid"/>
            </v:shape>
            <v:shape style="position:absolute;left:5725;top:-942;width:548;height:548" id="docshape126" coordorigin="5725,-941" coordsize="548,548" path="m5999,-941l5926,-931,5861,-904,5805,-861,5762,-805,5735,-740,5725,-667,5735,-594,5762,-529,5805,-473,5861,-431,5926,-403,5999,-393,6072,-403,6137,-431,6193,-473,6236,-529,6263,-594,6273,-667,6263,-740,6236,-805,6193,-861,6137,-904,6072,-931,5999,-941xe" filled="false" stroked="true" strokeweight=".75pt" strokecolor="#000000">
              <v:path arrowok="t"/>
              <v:stroke dashstyle="solid"/>
            </v:shape>
            <v:shape style="position:absolute;left:5929;top:-794;width:164;height:221" type="#_x0000_t202" id="docshape127" filled="false" stroked="false">
              <v:textbox inset="0,0,0,0">
                <w:txbxContent>
                  <w:p>
                    <w:pPr>
                      <w:spacing w:line="221" w:lineRule="exact" w:before="0"/>
                      <w:ind w:left="0" w:right="0" w:firstLine="0"/>
                      <w:jc w:val="left"/>
                      <w:rPr>
                        <w:sz w:val="20"/>
                      </w:rPr>
                    </w:pPr>
                    <w:r>
                      <w:rPr>
                        <w:w w:val="99"/>
                        <w:sz w:val="20"/>
                      </w:rPr>
                      <w:t>G</w:t>
                    </w:r>
                  </w:p>
                </w:txbxContent>
              </v:textbox>
              <w10:wrap type="none"/>
            </v:shape>
            <v:shape style="position:absolute;left:8810;top:363;width:837;height:221" type="#_x0000_t202" id="docshape128" filled="false" stroked="false">
              <v:textbox inset="0,0,0,0">
                <w:txbxContent>
                  <w:p>
                    <w:pPr>
                      <w:spacing w:line="221" w:lineRule="exact" w:before="0"/>
                      <w:ind w:left="0" w:right="0" w:firstLine="0"/>
                      <w:jc w:val="left"/>
                      <w:rPr>
                        <w:sz w:val="20"/>
                      </w:rPr>
                    </w:pPr>
                    <w:r>
                      <w:rPr>
                        <w:sz w:val="20"/>
                      </w:rPr>
                      <w:t>Stock</w:t>
                    </w:r>
                    <w:r>
                      <w:rPr>
                        <w:spacing w:val="-6"/>
                        <w:sz w:val="20"/>
                      </w:rPr>
                      <w:t> </w:t>
                    </w:r>
                    <w:r>
                      <w:rPr>
                        <w:spacing w:val="-5"/>
                        <w:sz w:val="20"/>
                      </w:rPr>
                      <w:t>Tag</w:t>
                    </w:r>
                  </w:p>
                </w:txbxContent>
              </v:textbox>
              <w10:wrap type="none"/>
            </v:shape>
            <v:shape style="position:absolute;left:4373;top:-26;width:3276;height:1079" type="#_x0000_t202" id="docshape129" filled="true" fillcolor="#ffffff" stroked="true" strokeweight=".75pt" strokecolor="#000000">
              <v:textbox inset="0,0,0,0">
                <w:txbxContent>
                  <w:p>
                    <w:pPr>
                      <w:spacing w:before="67"/>
                      <w:ind w:left="108" w:right="0" w:firstLine="0"/>
                      <w:jc w:val="left"/>
                      <w:rPr>
                        <w:color w:val="000000"/>
                        <w:sz w:val="20"/>
                      </w:rPr>
                    </w:pPr>
                    <w:r>
                      <w:rPr>
                        <w:color w:val="000000"/>
                        <w:sz w:val="20"/>
                      </w:rPr>
                      <w:t>Printing</w:t>
                    </w:r>
                    <w:r>
                      <w:rPr>
                        <w:color w:val="000000"/>
                        <w:spacing w:val="-5"/>
                        <w:sz w:val="20"/>
                      </w:rPr>
                      <w:t> </w:t>
                    </w:r>
                    <w:r>
                      <w:rPr>
                        <w:color w:val="000000"/>
                        <w:sz w:val="20"/>
                      </w:rPr>
                      <w:t>needed</w:t>
                    </w:r>
                    <w:r>
                      <w:rPr>
                        <w:color w:val="000000"/>
                        <w:spacing w:val="-4"/>
                        <w:sz w:val="20"/>
                      </w:rPr>
                      <w:t> </w:t>
                    </w:r>
                    <w:r>
                      <w:rPr>
                        <w:color w:val="000000"/>
                        <w:sz w:val="20"/>
                      </w:rPr>
                      <w:t>Stock</w:t>
                    </w:r>
                    <w:r>
                      <w:rPr>
                        <w:color w:val="000000"/>
                        <w:spacing w:val="-5"/>
                        <w:sz w:val="20"/>
                      </w:rPr>
                      <w:t> </w:t>
                    </w:r>
                    <w:r>
                      <w:rPr>
                        <w:color w:val="000000"/>
                        <w:sz w:val="20"/>
                      </w:rPr>
                      <w:t>Tags</w:t>
                    </w:r>
                    <w:r>
                      <w:rPr>
                        <w:color w:val="000000"/>
                        <w:spacing w:val="-4"/>
                        <w:sz w:val="20"/>
                      </w:rPr>
                      <w:t> </w:t>
                    </w:r>
                    <w:r>
                      <w:rPr>
                        <w:color w:val="000000"/>
                        <w:sz w:val="20"/>
                      </w:rPr>
                      <w:t>per</w:t>
                    </w:r>
                    <w:r>
                      <w:rPr>
                        <w:color w:val="000000"/>
                        <w:spacing w:val="-4"/>
                        <w:sz w:val="20"/>
                      </w:rPr>
                      <w:t> </w:t>
                    </w:r>
                    <w:r>
                      <w:rPr>
                        <w:color w:val="000000"/>
                        <w:spacing w:val="-5"/>
                        <w:sz w:val="20"/>
                      </w:rPr>
                      <w:t>QSP</w:t>
                    </w:r>
                  </w:p>
                  <w:p>
                    <w:pPr>
                      <w:spacing w:before="0"/>
                      <w:ind w:left="108" w:right="0" w:firstLine="0"/>
                      <w:jc w:val="left"/>
                      <w:rPr>
                        <w:color w:val="000000"/>
                        <w:sz w:val="20"/>
                      </w:rPr>
                    </w:pPr>
                    <w:r>
                      <w:rPr>
                        <w:color w:val="000000"/>
                        <w:sz w:val="20"/>
                      </w:rPr>
                      <w:t>8.1 unless material is being immediately</w:t>
                    </w:r>
                    <w:r>
                      <w:rPr>
                        <w:color w:val="000000"/>
                        <w:spacing w:val="-12"/>
                        <w:sz w:val="20"/>
                      </w:rPr>
                      <w:t> </w:t>
                    </w:r>
                    <w:r>
                      <w:rPr>
                        <w:color w:val="000000"/>
                        <w:sz w:val="20"/>
                      </w:rPr>
                      <w:t>released</w:t>
                    </w:r>
                    <w:r>
                      <w:rPr>
                        <w:color w:val="000000"/>
                        <w:spacing w:val="-7"/>
                        <w:sz w:val="20"/>
                      </w:rPr>
                      <w:t> </w:t>
                    </w:r>
                    <w:r>
                      <w:rPr>
                        <w:color w:val="000000"/>
                        <w:sz w:val="20"/>
                      </w:rPr>
                      <w:t>to</w:t>
                    </w:r>
                    <w:r>
                      <w:rPr>
                        <w:color w:val="000000"/>
                        <w:spacing w:val="-7"/>
                        <w:sz w:val="20"/>
                      </w:rPr>
                      <w:t> </w:t>
                    </w:r>
                    <w:r>
                      <w:rPr>
                        <w:color w:val="000000"/>
                        <w:sz w:val="20"/>
                      </w:rPr>
                      <w:t>Will</w:t>
                    </w:r>
                    <w:r>
                      <w:rPr>
                        <w:color w:val="000000"/>
                        <w:spacing w:val="-9"/>
                        <w:sz w:val="20"/>
                      </w:rPr>
                      <w:t> </w:t>
                    </w:r>
                    <w:r>
                      <w:rPr>
                        <w:color w:val="000000"/>
                        <w:sz w:val="20"/>
                      </w:rPr>
                      <w:t>Call</w:t>
                    </w:r>
                    <w:r>
                      <w:rPr>
                        <w:color w:val="000000"/>
                        <w:spacing w:val="-8"/>
                        <w:sz w:val="20"/>
                      </w:rPr>
                      <w:t> </w:t>
                    </w:r>
                    <w:r>
                      <w:rPr>
                        <w:color w:val="000000"/>
                        <w:sz w:val="20"/>
                      </w:rPr>
                      <w:t>o</w:t>
                    </w:r>
                    <w:r>
                      <w:rPr>
                        <w:color w:val="000000"/>
                        <w:sz w:val="20"/>
                      </w:rPr>
                      <w:t>r</w:t>
                    </w:r>
                    <w:r>
                      <w:rPr>
                        <w:color w:val="000000"/>
                        <w:sz w:val="20"/>
                      </w:rPr>
                      <w:t> Shipping department for an order.</w:t>
                    </w:r>
                  </w:p>
                </w:txbxContent>
              </v:textbox>
              <v:fill type="solid"/>
              <v:stroke dashstyle="solid"/>
              <w10:wrap type="none"/>
            </v:shape>
            <v:shape style="position:absolute;left:3846;top:5771;width:4320;height:619" type="#_x0000_t202" id="docshape130" filled="false" stroked="true" strokeweight=".75pt" strokecolor="#000000">
              <v:textbox inset="0,0,0,0">
                <w:txbxContent>
                  <w:p>
                    <w:pPr>
                      <w:spacing w:before="69"/>
                      <w:ind w:left="145" w:right="0" w:firstLine="0"/>
                      <w:jc w:val="left"/>
                      <w:rPr>
                        <w:sz w:val="20"/>
                      </w:rPr>
                    </w:pPr>
                    <w:r>
                      <w:rPr>
                        <w:sz w:val="20"/>
                      </w:rPr>
                      <w:t>Moves</w:t>
                    </w:r>
                    <w:r>
                      <w:rPr>
                        <w:spacing w:val="-7"/>
                        <w:sz w:val="20"/>
                      </w:rPr>
                      <w:t> </w:t>
                    </w:r>
                    <w:r>
                      <w:rPr>
                        <w:sz w:val="20"/>
                      </w:rPr>
                      <w:t>received</w:t>
                    </w:r>
                    <w:r>
                      <w:rPr>
                        <w:spacing w:val="-5"/>
                        <w:sz w:val="20"/>
                      </w:rPr>
                      <w:t> </w:t>
                    </w:r>
                    <w:r>
                      <w:rPr>
                        <w:sz w:val="20"/>
                      </w:rPr>
                      <w:t>tagged</w:t>
                    </w:r>
                    <w:r>
                      <w:rPr>
                        <w:spacing w:val="-5"/>
                        <w:sz w:val="20"/>
                      </w:rPr>
                      <w:t> </w:t>
                    </w:r>
                    <w:r>
                      <w:rPr>
                        <w:sz w:val="20"/>
                      </w:rPr>
                      <w:t>stock</w:t>
                    </w:r>
                    <w:r>
                      <w:rPr>
                        <w:spacing w:val="-7"/>
                        <w:sz w:val="20"/>
                      </w:rPr>
                      <w:t> </w:t>
                    </w:r>
                    <w:r>
                      <w:rPr>
                        <w:sz w:val="20"/>
                      </w:rPr>
                      <w:t>material</w:t>
                    </w:r>
                    <w:r>
                      <w:rPr>
                        <w:spacing w:val="-6"/>
                        <w:sz w:val="20"/>
                      </w:rPr>
                      <w:t> </w:t>
                    </w:r>
                    <w:r>
                      <w:rPr>
                        <w:sz w:val="20"/>
                      </w:rPr>
                      <w:t>out</w:t>
                    </w:r>
                    <w:r>
                      <w:rPr>
                        <w:spacing w:val="-7"/>
                        <w:sz w:val="20"/>
                      </w:rPr>
                      <w:t> </w:t>
                    </w:r>
                    <w:r>
                      <w:rPr>
                        <w:sz w:val="20"/>
                      </w:rPr>
                      <w:t>of</w:t>
                    </w:r>
                    <w:r>
                      <w:rPr>
                        <w:spacing w:val="-8"/>
                        <w:sz w:val="20"/>
                      </w:rPr>
                      <w:t> </w:t>
                    </w:r>
                    <w:r>
                      <w:rPr>
                        <w:sz w:val="20"/>
                      </w:rPr>
                      <w:t>hold area to primary stock location or overstock.</w:t>
                    </w:r>
                  </w:p>
                </w:txbxContent>
              </v:textbox>
              <v:stroke dashstyle="solid"/>
              <w10:wrap type="none"/>
            </v:shape>
            <v:shape style="position:absolute;left:3846;top:4227;width:4320;height:1079" type="#_x0000_t202" id="docshape131" filled="false" stroked="true" strokeweight=".75pt" strokecolor="#000000">
              <v:textbox inset="0,0,0,0">
                <w:txbxContent>
                  <w:p>
                    <w:pPr>
                      <w:spacing w:before="69"/>
                      <w:ind w:left="145" w:right="206" w:firstLine="50"/>
                      <w:jc w:val="left"/>
                      <w:rPr>
                        <w:sz w:val="20"/>
                      </w:rPr>
                    </w:pPr>
                    <w:r>
                      <w:rPr>
                        <w:sz w:val="20"/>
                      </w:rPr>
                      <w:t>Review that all test reports match received material</w:t>
                    </w:r>
                    <w:r>
                      <w:rPr>
                        <w:spacing w:val="-10"/>
                        <w:sz w:val="20"/>
                      </w:rPr>
                      <w:t> </w:t>
                    </w:r>
                    <w:r>
                      <w:rPr>
                        <w:sz w:val="20"/>
                      </w:rPr>
                      <w:t>and</w:t>
                    </w:r>
                    <w:r>
                      <w:rPr>
                        <w:spacing w:val="-9"/>
                        <w:sz w:val="20"/>
                      </w:rPr>
                      <w:t> </w:t>
                    </w:r>
                    <w:r>
                      <w:rPr>
                        <w:sz w:val="20"/>
                      </w:rPr>
                      <w:t>IMS</w:t>
                    </w:r>
                    <w:r>
                      <w:rPr>
                        <w:spacing w:val="-10"/>
                        <w:sz w:val="20"/>
                      </w:rPr>
                      <w:t> </w:t>
                    </w:r>
                    <w:r>
                      <w:rPr>
                        <w:sz w:val="20"/>
                      </w:rPr>
                      <w:t>purchase</w:t>
                    </w:r>
                    <w:r>
                      <w:rPr>
                        <w:spacing w:val="-10"/>
                        <w:sz w:val="20"/>
                      </w:rPr>
                      <w:t> </w:t>
                    </w:r>
                    <w:r>
                      <w:rPr>
                        <w:sz w:val="20"/>
                      </w:rPr>
                      <w:t>order</w:t>
                    </w:r>
                    <w:r>
                      <w:rPr>
                        <w:spacing w:val="-9"/>
                        <w:sz w:val="20"/>
                      </w:rPr>
                      <w:t> </w:t>
                    </w:r>
                    <w:r>
                      <w:rPr>
                        <w:sz w:val="20"/>
                      </w:rPr>
                      <w:t>requirements, affix</w:t>
                    </w:r>
                    <w:r>
                      <w:rPr>
                        <w:spacing w:val="-2"/>
                        <w:sz w:val="20"/>
                      </w:rPr>
                      <w:t> </w:t>
                    </w:r>
                    <w:r>
                      <w:rPr>
                        <w:sz w:val="20"/>
                      </w:rPr>
                      <w:t>pack</w:t>
                    </w:r>
                    <w:r>
                      <w:rPr>
                        <w:spacing w:val="-1"/>
                        <w:sz w:val="20"/>
                      </w:rPr>
                      <w:t> </w:t>
                    </w:r>
                    <w:r>
                      <w:rPr>
                        <w:sz w:val="20"/>
                      </w:rPr>
                      <w:t>labels</w:t>
                    </w:r>
                    <w:r>
                      <w:rPr>
                        <w:spacing w:val="-1"/>
                        <w:sz w:val="20"/>
                      </w:rPr>
                      <w:t> </w:t>
                    </w:r>
                    <w:r>
                      <w:rPr>
                        <w:sz w:val="20"/>
                      </w:rPr>
                      <w:t>to test</w:t>
                    </w:r>
                    <w:r>
                      <w:rPr>
                        <w:spacing w:val="-1"/>
                        <w:sz w:val="20"/>
                      </w:rPr>
                      <w:t> </w:t>
                    </w:r>
                    <w:r>
                      <w:rPr>
                        <w:sz w:val="20"/>
                      </w:rPr>
                      <w:t>reports</w:t>
                    </w:r>
                    <w:r>
                      <w:rPr>
                        <w:spacing w:val="-1"/>
                        <w:sz w:val="20"/>
                      </w:rPr>
                      <w:t> </w:t>
                    </w:r>
                    <w:r>
                      <w:rPr>
                        <w:sz w:val="20"/>
                      </w:rPr>
                      <w:t>and forward all original test reports to Scanner.</w:t>
                    </w:r>
                  </w:p>
                </w:txbxContent>
              </v:textbox>
              <v:stroke dashstyle="solid"/>
              <w10:wrap type="none"/>
            </v:shape>
            <w10:wrap type="none"/>
          </v:group>
        </w:pict>
      </w:r>
      <w:r>
        <w:rPr>
          <w:spacing w:val="-2"/>
        </w:rPr>
        <w:t>Receiving,</w:t>
      </w:r>
      <w:r>
        <w:rPr/>
        <w:tab/>
      </w:r>
      <w:r>
        <w:rPr>
          <w:spacing w:val="-4"/>
        </w:rPr>
        <w:t>3.28 </w:t>
      </w:r>
      <w:r>
        <w:rPr/>
        <w:t>Store Receiving</w:t>
      </w:r>
    </w:p>
    <w:p>
      <w:pPr>
        <w:pStyle w:val="BodyText"/>
        <w:rPr>
          <w:sz w:val="26"/>
        </w:rPr>
      </w:pPr>
    </w:p>
    <w:p>
      <w:pPr>
        <w:pStyle w:val="BodyText"/>
        <w:rPr>
          <w:sz w:val="26"/>
        </w:rPr>
      </w:pPr>
    </w:p>
    <w:p>
      <w:pPr>
        <w:pStyle w:val="BodyText"/>
        <w:rPr>
          <w:sz w:val="26"/>
        </w:rPr>
      </w:pPr>
    </w:p>
    <w:p>
      <w:pPr>
        <w:pStyle w:val="BodyText"/>
        <w:tabs>
          <w:tab w:pos="1600" w:val="left" w:leader="none"/>
        </w:tabs>
        <w:spacing w:before="195"/>
        <w:ind w:left="160" w:right="8177"/>
      </w:pPr>
      <w:r>
        <w:rPr/>
        <w:pict>
          <v:shape style="position:absolute;margin-left:189.425003pt;margin-top:4.21814pt;width:222.75pt;height:31.7pt;mso-position-horizontal-relative:page;mso-position-vertical-relative:paragraph;z-index:15738368" type="#_x0000_t202" id="docshape132"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2"/>
                    <w:gridCol w:w="3276"/>
                    <w:gridCol w:w="522"/>
                  </w:tblGrid>
                  <w:tr>
                    <w:trPr>
                      <w:trHeight w:val="604" w:hRule="atLeast"/>
                    </w:trPr>
                    <w:tc>
                      <w:tcPr>
                        <w:tcW w:w="522" w:type="dxa"/>
                      </w:tcPr>
                      <w:p>
                        <w:pPr>
                          <w:pStyle w:val="TableParagraph"/>
                          <w:rPr>
                            <w:sz w:val="20"/>
                          </w:rPr>
                        </w:pPr>
                      </w:p>
                    </w:tc>
                    <w:tc>
                      <w:tcPr>
                        <w:tcW w:w="3276" w:type="dxa"/>
                        <w:shd w:val="clear" w:color="auto" w:fill="FFFFFF"/>
                      </w:tcPr>
                      <w:p>
                        <w:pPr>
                          <w:pStyle w:val="TableParagraph"/>
                          <w:spacing w:before="68"/>
                          <w:ind w:left="115"/>
                          <w:rPr>
                            <w:sz w:val="20"/>
                          </w:rPr>
                        </w:pPr>
                        <w:r>
                          <w:rPr>
                            <w:sz w:val="20"/>
                          </w:rPr>
                          <w:t>Identify</w:t>
                        </w:r>
                        <w:r>
                          <w:rPr>
                            <w:spacing w:val="-8"/>
                            <w:sz w:val="20"/>
                          </w:rPr>
                          <w:t> </w:t>
                        </w:r>
                        <w:r>
                          <w:rPr>
                            <w:sz w:val="20"/>
                          </w:rPr>
                          <w:t>and</w:t>
                        </w:r>
                        <w:r>
                          <w:rPr>
                            <w:spacing w:val="-6"/>
                            <w:sz w:val="20"/>
                          </w:rPr>
                          <w:t> </w:t>
                        </w:r>
                        <w:r>
                          <w:rPr>
                            <w:sz w:val="20"/>
                          </w:rPr>
                          <w:t>color</w:t>
                        </w:r>
                        <w:r>
                          <w:rPr>
                            <w:spacing w:val="-7"/>
                            <w:sz w:val="20"/>
                          </w:rPr>
                          <w:t> </w:t>
                        </w:r>
                        <w:r>
                          <w:rPr>
                            <w:sz w:val="20"/>
                          </w:rPr>
                          <w:t>code</w:t>
                        </w:r>
                        <w:r>
                          <w:rPr>
                            <w:spacing w:val="-7"/>
                            <w:sz w:val="20"/>
                          </w:rPr>
                          <w:t> </w:t>
                        </w:r>
                        <w:r>
                          <w:rPr>
                            <w:sz w:val="20"/>
                          </w:rPr>
                          <w:t>material</w:t>
                        </w:r>
                        <w:r>
                          <w:rPr>
                            <w:spacing w:val="-7"/>
                            <w:sz w:val="20"/>
                          </w:rPr>
                          <w:t> </w:t>
                        </w:r>
                        <w:r>
                          <w:rPr>
                            <w:sz w:val="20"/>
                          </w:rPr>
                          <w:t>to</w:t>
                        </w:r>
                        <w:r>
                          <w:rPr>
                            <w:spacing w:val="-6"/>
                            <w:sz w:val="20"/>
                          </w:rPr>
                          <w:t> </w:t>
                        </w:r>
                        <w:r>
                          <w:rPr>
                            <w:sz w:val="20"/>
                          </w:rPr>
                          <w:t>be stocked per QSP 8.1</w:t>
                        </w:r>
                      </w:p>
                    </w:tc>
                    <w:tc>
                      <w:tcPr>
                        <w:tcW w:w="522" w:type="dxa"/>
                      </w:tcPr>
                      <w:p>
                        <w:pPr>
                          <w:pStyle w:val="TableParagraph"/>
                          <w:rPr>
                            <w:sz w:val="20"/>
                          </w:rPr>
                        </w:pPr>
                      </w:p>
                    </w:tc>
                  </w:tr>
                </w:tbl>
                <w:p>
                  <w:pPr>
                    <w:pStyle w:val="BodyText"/>
                  </w:pPr>
                </w:p>
              </w:txbxContent>
            </v:textbox>
            <w10:wrap type="none"/>
          </v:shape>
        </w:pict>
      </w:r>
      <w:r>
        <w:rPr>
          <w:spacing w:val="-2"/>
        </w:rPr>
        <w:t>Receiving,</w:t>
      </w:r>
      <w:r>
        <w:rPr/>
        <w:tab/>
      </w:r>
      <w:r>
        <w:rPr>
          <w:spacing w:val="-4"/>
        </w:rPr>
        <w:t>3.29 </w:t>
      </w:r>
      <w:r>
        <w:rPr/>
        <w:t>Store Receiving</w:t>
      </w:r>
    </w:p>
    <w:p>
      <w:pPr>
        <w:pStyle w:val="BodyText"/>
        <w:rPr>
          <w:sz w:val="26"/>
        </w:rPr>
      </w:pPr>
    </w:p>
    <w:p>
      <w:pPr>
        <w:pStyle w:val="BodyText"/>
        <w:spacing w:before="10"/>
        <w:rPr>
          <w:sz w:val="27"/>
        </w:rPr>
      </w:pPr>
    </w:p>
    <w:p>
      <w:pPr>
        <w:pStyle w:val="BodyText"/>
        <w:tabs>
          <w:tab w:pos="1600" w:val="left" w:leader="none"/>
        </w:tabs>
        <w:spacing w:before="1"/>
        <w:ind w:left="160" w:right="8177"/>
      </w:pPr>
      <w:r>
        <w:rPr/>
        <w:pict>
          <v:shape style="position:absolute;margin-left:189.274994pt;margin-top:-8.621887pt;width:319.7pt;height:54.65pt;mso-position-horizontal-relative:page;mso-position-vertical-relative:paragraph;z-index:15738880" type="#_x0000_t202" id="docshape133"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20"/>
                    <w:gridCol w:w="470"/>
                    <w:gridCol w:w="1469"/>
                  </w:tblGrid>
                  <w:tr>
                    <w:trPr>
                      <w:trHeight w:val="305" w:hRule="atLeast"/>
                    </w:trPr>
                    <w:tc>
                      <w:tcPr>
                        <w:tcW w:w="4320" w:type="dxa"/>
                        <w:vMerge w:val="restart"/>
                        <w:shd w:val="clear" w:color="auto" w:fill="FFFFFF"/>
                      </w:tcPr>
                      <w:p>
                        <w:pPr>
                          <w:pStyle w:val="TableParagraph"/>
                          <w:spacing w:before="68"/>
                          <w:ind w:left="153" w:right="106"/>
                          <w:rPr>
                            <w:sz w:val="20"/>
                          </w:rPr>
                        </w:pPr>
                        <w:r>
                          <w:rPr>
                            <w:sz w:val="20"/>
                          </w:rPr>
                          <w:t>Applies Inbound Inspection stamp (see Figure 2) to</w:t>
                        </w:r>
                        <w:r>
                          <w:rPr>
                            <w:spacing w:val="-7"/>
                            <w:sz w:val="20"/>
                          </w:rPr>
                          <w:t> </w:t>
                        </w:r>
                        <w:r>
                          <w:rPr>
                            <w:sz w:val="20"/>
                          </w:rPr>
                          <w:t>packing</w:t>
                        </w:r>
                        <w:r>
                          <w:rPr>
                            <w:spacing w:val="-7"/>
                            <w:sz w:val="20"/>
                          </w:rPr>
                          <w:t> </w:t>
                        </w:r>
                        <w:r>
                          <w:rPr>
                            <w:sz w:val="20"/>
                          </w:rPr>
                          <w:t>slip(s)</w:t>
                        </w:r>
                        <w:r>
                          <w:rPr>
                            <w:spacing w:val="-8"/>
                            <w:sz w:val="20"/>
                          </w:rPr>
                          <w:t> </w:t>
                        </w:r>
                        <w:r>
                          <w:rPr>
                            <w:sz w:val="20"/>
                          </w:rPr>
                          <w:t>and</w:t>
                        </w:r>
                        <w:r>
                          <w:rPr>
                            <w:spacing w:val="-7"/>
                            <w:sz w:val="20"/>
                          </w:rPr>
                          <w:t> </w:t>
                        </w:r>
                        <w:r>
                          <w:rPr>
                            <w:sz w:val="20"/>
                          </w:rPr>
                          <w:t>record</w:t>
                        </w:r>
                        <w:r>
                          <w:rPr>
                            <w:spacing w:val="-7"/>
                            <w:sz w:val="20"/>
                          </w:rPr>
                          <w:t> </w:t>
                        </w:r>
                        <w:r>
                          <w:rPr>
                            <w:sz w:val="20"/>
                          </w:rPr>
                          <w:t>required</w:t>
                        </w:r>
                        <w:r>
                          <w:rPr>
                            <w:spacing w:val="-7"/>
                            <w:sz w:val="20"/>
                          </w:rPr>
                          <w:t> </w:t>
                        </w:r>
                        <w:r>
                          <w:rPr>
                            <w:sz w:val="20"/>
                          </w:rPr>
                          <w:t>information and initials. Forward to Accounts payable department or Branch designee.</w:t>
                        </w:r>
                      </w:p>
                    </w:tc>
                    <w:tc>
                      <w:tcPr>
                        <w:tcW w:w="1939" w:type="dxa"/>
                        <w:gridSpan w:val="2"/>
                        <w:tcBorders>
                          <w:top w:val="nil"/>
                          <w:bottom w:val="nil"/>
                          <w:right w:val="nil"/>
                        </w:tcBorders>
                      </w:tcPr>
                      <w:p>
                        <w:pPr>
                          <w:pStyle w:val="TableParagraph"/>
                          <w:rPr>
                            <w:sz w:val="20"/>
                          </w:rPr>
                        </w:pPr>
                      </w:p>
                    </w:tc>
                  </w:tr>
                  <w:tr>
                    <w:trPr>
                      <w:trHeight w:val="175" w:hRule="atLeast"/>
                    </w:trPr>
                    <w:tc>
                      <w:tcPr>
                        <w:tcW w:w="4320" w:type="dxa"/>
                        <w:vMerge/>
                        <w:tcBorders>
                          <w:top w:val="nil"/>
                        </w:tcBorders>
                        <w:shd w:val="clear" w:color="auto" w:fill="FFFFFF"/>
                      </w:tcPr>
                      <w:p>
                        <w:pPr>
                          <w:rPr>
                            <w:sz w:val="2"/>
                            <w:szCs w:val="2"/>
                          </w:rPr>
                        </w:pPr>
                      </w:p>
                    </w:tc>
                    <w:tc>
                      <w:tcPr>
                        <w:tcW w:w="470" w:type="dxa"/>
                        <w:tcBorders>
                          <w:top w:val="nil"/>
                        </w:tcBorders>
                      </w:tcPr>
                      <w:p>
                        <w:pPr>
                          <w:pStyle w:val="TableParagraph"/>
                          <w:rPr>
                            <w:sz w:val="10"/>
                          </w:rPr>
                        </w:pPr>
                      </w:p>
                    </w:tc>
                    <w:tc>
                      <w:tcPr>
                        <w:tcW w:w="1469" w:type="dxa"/>
                        <w:vMerge w:val="restart"/>
                        <w:tcBorders>
                          <w:bottom w:val="single" w:sz="36" w:space="0" w:color="000000"/>
                        </w:tcBorders>
                      </w:tcPr>
                      <w:p>
                        <w:pPr>
                          <w:pStyle w:val="TableParagraph"/>
                          <w:spacing w:before="67"/>
                          <w:ind w:left="155"/>
                          <w:rPr>
                            <w:sz w:val="20"/>
                          </w:rPr>
                        </w:pPr>
                        <w:r>
                          <w:rPr>
                            <w:sz w:val="20"/>
                          </w:rPr>
                          <w:t>Packing</w:t>
                        </w:r>
                        <w:r>
                          <w:rPr>
                            <w:spacing w:val="-9"/>
                            <w:sz w:val="20"/>
                          </w:rPr>
                          <w:t> </w:t>
                        </w:r>
                        <w:r>
                          <w:rPr>
                            <w:spacing w:val="-4"/>
                            <w:sz w:val="20"/>
                          </w:rPr>
                          <w:t>Slip</w:t>
                        </w:r>
                      </w:p>
                    </w:tc>
                  </w:tr>
                  <w:tr>
                    <w:trPr>
                      <w:trHeight w:val="114" w:hRule="atLeast"/>
                    </w:trPr>
                    <w:tc>
                      <w:tcPr>
                        <w:tcW w:w="4320" w:type="dxa"/>
                        <w:vMerge/>
                        <w:tcBorders>
                          <w:top w:val="nil"/>
                        </w:tcBorders>
                        <w:shd w:val="clear" w:color="auto" w:fill="FFFFFF"/>
                      </w:tcPr>
                      <w:p>
                        <w:pPr>
                          <w:rPr>
                            <w:sz w:val="2"/>
                            <w:szCs w:val="2"/>
                          </w:rPr>
                        </w:pPr>
                      </w:p>
                    </w:tc>
                    <w:tc>
                      <w:tcPr>
                        <w:tcW w:w="470" w:type="dxa"/>
                        <w:tcBorders>
                          <w:bottom w:val="nil"/>
                        </w:tcBorders>
                      </w:tcPr>
                      <w:p>
                        <w:pPr>
                          <w:pStyle w:val="TableParagraph"/>
                          <w:rPr>
                            <w:sz w:val="6"/>
                          </w:rPr>
                        </w:pPr>
                      </w:p>
                    </w:tc>
                    <w:tc>
                      <w:tcPr>
                        <w:tcW w:w="1469" w:type="dxa"/>
                        <w:vMerge/>
                        <w:tcBorders>
                          <w:top w:val="nil"/>
                          <w:bottom w:val="single" w:sz="36" w:space="0" w:color="000000"/>
                        </w:tcBorders>
                      </w:tcPr>
                      <w:p>
                        <w:pPr>
                          <w:rPr>
                            <w:sz w:val="2"/>
                            <w:szCs w:val="2"/>
                          </w:rPr>
                        </w:pPr>
                      </w:p>
                    </w:tc>
                  </w:tr>
                  <w:tr>
                    <w:trPr>
                      <w:trHeight w:val="274" w:hRule="atLeast"/>
                    </w:trPr>
                    <w:tc>
                      <w:tcPr>
                        <w:tcW w:w="4320" w:type="dxa"/>
                        <w:vMerge/>
                        <w:tcBorders>
                          <w:top w:val="nil"/>
                        </w:tcBorders>
                        <w:shd w:val="clear" w:color="auto" w:fill="FFFFFF"/>
                      </w:tcPr>
                      <w:p>
                        <w:pPr>
                          <w:rPr>
                            <w:sz w:val="2"/>
                            <w:szCs w:val="2"/>
                          </w:rPr>
                        </w:pPr>
                      </w:p>
                    </w:tc>
                    <w:tc>
                      <w:tcPr>
                        <w:tcW w:w="1939" w:type="dxa"/>
                        <w:gridSpan w:val="2"/>
                        <w:tcBorders>
                          <w:top w:val="nil"/>
                          <w:bottom w:val="nil"/>
                          <w:right w:val="nil"/>
                        </w:tcBorders>
                      </w:tcPr>
                      <w:p>
                        <w:pPr>
                          <w:pStyle w:val="TableParagraph"/>
                          <w:rPr>
                            <w:sz w:val="20"/>
                          </w:rPr>
                        </w:pPr>
                      </w:p>
                    </w:tc>
                  </w:tr>
                </w:tbl>
                <w:p>
                  <w:pPr>
                    <w:pStyle w:val="BodyText"/>
                  </w:pPr>
                </w:p>
              </w:txbxContent>
            </v:textbox>
            <w10:wrap type="none"/>
          </v:shape>
        </w:pict>
      </w:r>
      <w:r>
        <w:rPr>
          <w:spacing w:val="-2"/>
        </w:rPr>
        <w:t>Receiving,</w:t>
      </w:r>
      <w:r>
        <w:rPr/>
        <w:tab/>
      </w:r>
      <w:r>
        <w:rPr>
          <w:spacing w:val="-4"/>
        </w:rPr>
        <w:t>3.30 </w:t>
      </w:r>
      <w:r>
        <w:rPr/>
        <w:t>Store Receiving</w:t>
      </w:r>
    </w:p>
    <w:p>
      <w:pPr>
        <w:pStyle w:val="BodyText"/>
        <w:rPr>
          <w:sz w:val="26"/>
        </w:rPr>
      </w:pPr>
    </w:p>
    <w:p>
      <w:pPr>
        <w:pStyle w:val="BodyText"/>
        <w:rPr>
          <w:sz w:val="26"/>
        </w:rPr>
      </w:pPr>
    </w:p>
    <w:p>
      <w:pPr>
        <w:pStyle w:val="BodyText"/>
        <w:spacing w:before="1"/>
        <w:rPr>
          <w:sz w:val="32"/>
        </w:rPr>
      </w:pPr>
    </w:p>
    <w:p>
      <w:pPr>
        <w:pStyle w:val="BodyText"/>
        <w:tabs>
          <w:tab w:pos="1600" w:val="left" w:leader="none"/>
        </w:tabs>
        <w:ind w:left="160" w:right="8177"/>
      </w:pPr>
      <w:r>
        <w:rPr/>
        <w:t>Receiving or</w:t>
        <w:tab/>
      </w:r>
      <w:r>
        <w:rPr>
          <w:spacing w:val="-4"/>
        </w:rPr>
        <w:t>3.31 </w:t>
      </w:r>
      <w:r>
        <w:rPr>
          <w:spacing w:val="-2"/>
        </w:rPr>
        <w:t>Designated Employee</w:t>
      </w:r>
    </w:p>
    <w:p>
      <w:pPr>
        <w:pStyle w:val="BodyText"/>
        <w:tabs>
          <w:tab w:pos="2020" w:val="right" w:leader="none"/>
        </w:tabs>
        <w:spacing w:before="579"/>
        <w:ind w:left="160"/>
      </w:pPr>
      <w:r>
        <w:rPr>
          <w:spacing w:val="-2"/>
        </w:rPr>
        <w:t>Stocker,</w:t>
      </w:r>
      <w:r>
        <w:rPr/>
        <w:tab/>
      </w:r>
      <w:r>
        <w:rPr>
          <w:spacing w:val="-4"/>
        </w:rPr>
        <w:t>3.32</w:t>
      </w:r>
    </w:p>
    <w:p>
      <w:pPr>
        <w:pStyle w:val="BodyText"/>
        <w:ind w:left="160"/>
      </w:pPr>
      <w:r>
        <w:rPr/>
        <w:t>Store</w:t>
      </w:r>
      <w:r>
        <w:rPr>
          <w:spacing w:val="-4"/>
        </w:rPr>
        <w:t> </w:t>
      </w:r>
      <w:r>
        <w:rPr>
          <w:spacing w:val="-2"/>
        </w:rPr>
        <w:t>Receiving</w:t>
      </w:r>
    </w:p>
    <w:p>
      <w:pPr>
        <w:spacing w:after="0"/>
        <w:sectPr>
          <w:pgSz w:w="12240" w:h="15840"/>
          <w:pgMar w:header="446" w:footer="0" w:top="1880" w:bottom="280" w:left="1280" w:right="7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6"/>
        </w:rPr>
      </w:pPr>
    </w:p>
    <w:p>
      <w:pPr>
        <w:pStyle w:val="BodyText"/>
        <w:tabs>
          <w:tab w:pos="1600" w:val="left" w:leader="none"/>
        </w:tabs>
        <w:spacing w:before="90"/>
        <w:ind w:left="160"/>
      </w:pPr>
      <w:r>
        <w:rPr/>
        <w:pict>
          <v:group style="position:absolute;margin-left:191.824997pt;margin-top:-49.431885pt;width:217.2pt;height:561pt;mso-position-horizontal-relative:page;mso-position-vertical-relative:paragraph;z-index:15739392" id="docshapegroup134" coordorigin="3836,-989" coordsize="4344,11220">
            <v:shape style="position:absolute;left:5940;top:-689;width:128;height:9831" id="docshape135" coordorigin="5940,-688" coordsize="128,9831" path="m6060,2296l6010,2296,6010,1800,5990,1800,5990,2296,5940,2296,6000,2416,6050,2316,6060,2296xm6065,1176l6015,1176,6015,680,5995,680,5995,1176,5945,1176,6005,1296,6055,1196,6065,1176xm6065,-192l6015,-192,6015,-688,5995,-688,5995,-192,5945,-192,6005,-72,6055,-172,6065,-192xm6068,9023l6018,9023,6018,8527,5998,8527,5998,9023,5948,9023,6008,9143,6058,9043,6068,9023xm6068,8145l6018,8145,6018,7649,5998,7649,5998,8145,5948,8145,6008,8265,6058,8165,6068,8145xm6068,6556l6018,6556,6018,6060,5998,6060,5998,6556,5948,6556,6008,6676,6058,6576,6068,6556xm6068,4987l6018,4987,6018,4491,5998,4491,5998,4987,5948,4987,6008,5107,6058,5007,6068,4987xm6068,3659l6018,3659,6018,3163,5998,3163,5998,3659,5948,3659,6008,3779,6058,3679,6068,3659xe" filled="true" fillcolor="#000000" stroked="false">
              <v:path arrowok="t"/>
              <v:fill type="solid"/>
            </v:shape>
            <v:shape style="position:absolute;left:3851;top:-982;width:4322;height:8747" id="docshape136" coordorigin="3851,-981" coordsize="4322,8747" path="m6273,-707l6263,-780,6236,-845,6193,-901,6137,-944,6072,-971,5999,-981,5926,-971,5861,-944,5805,-901,5762,-845,5735,-780,5725,-707,5735,-634,5762,-569,5805,-513,5861,-471,5926,-443,5999,-433,6072,-443,6137,-471,6193,-513,6236,-569,6263,-634,6273,-707xm8171,2421l3851,2421,3851,3270,8171,3270,8171,2421xm8173,6687l3853,6687,3853,7766,8173,7766,8173,6687xm8173,5106l3853,5106,3853,6185,8173,6185,8173,5106xm8173,3788l3853,3788,3853,4637,8173,4637,8173,3788xm8173,1297l3853,1297,3853,1916,8173,1916,8173,1297xm8173,-65l3853,-65,3853,784,8173,784,8173,-65xe" filled="true" fillcolor="#ffffff" stroked="false">
              <v:path arrowok="t"/>
              <v:fill type="solid"/>
            </v:shape>
            <v:shape style="position:absolute;left:5725;top:-982;width:548;height:548" id="docshape137" coordorigin="5725,-981" coordsize="548,548" path="m5999,-981l5926,-971,5861,-944,5805,-901,5762,-845,5735,-780,5725,-707,5735,-634,5762,-569,5805,-513,5861,-471,5926,-443,5999,-433,6072,-443,6137,-471,6193,-513,6236,-569,6263,-634,6273,-707,6263,-780,6236,-845,6193,-901,6137,-944,6072,-971,5999,-981xe" filled="false" stroked="true" strokeweight=".75pt" strokecolor="#000000">
              <v:path arrowok="t"/>
              <v:stroke dashstyle="solid"/>
            </v:shape>
            <v:rect style="position:absolute;left:3847;top:8272;width:4320;height:389" id="docshape138" filled="true" fillcolor="#ffffff" stroked="false">
              <v:fill type="solid"/>
            </v:rect>
            <v:shape style="position:absolute;left:5946;top:-834;width:131;height:221" type="#_x0000_t202" id="docshape139" filled="false" stroked="false">
              <v:textbox inset="0,0,0,0">
                <w:txbxContent>
                  <w:p>
                    <w:pPr>
                      <w:spacing w:line="221" w:lineRule="exact" w:before="0"/>
                      <w:ind w:left="0" w:right="0" w:firstLine="0"/>
                      <w:jc w:val="left"/>
                      <w:rPr>
                        <w:sz w:val="20"/>
                      </w:rPr>
                    </w:pPr>
                    <w:r>
                      <w:rPr>
                        <w:w w:val="99"/>
                        <w:sz w:val="20"/>
                      </w:rPr>
                      <w:t>F</w:t>
                    </w:r>
                  </w:p>
                </w:txbxContent>
              </v:textbox>
              <w10:wrap type="none"/>
            </v:shape>
            <v:shape style="position:absolute;left:3844;top:9144;width:4320;height:1079" type="#_x0000_t202" id="docshape140" filled="false" stroked="true" strokeweight=".75pt" strokecolor="#000000">
              <v:textbox inset="0,0,0,0">
                <w:txbxContent>
                  <w:p>
                    <w:pPr>
                      <w:spacing w:before="70"/>
                      <w:ind w:left="145" w:right="206" w:firstLine="0"/>
                      <w:jc w:val="left"/>
                      <w:rPr>
                        <w:sz w:val="20"/>
                      </w:rPr>
                    </w:pPr>
                    <w:r>
                      <w:rPr>
                        <w:sz w:val="20"/>
                      </w:rPr>
                      <w:t>Immediately after receiving the inventory, enter the Supplier Return. This must be done immediately</w:t>
                    </w:r>
                    <w:r>
                      <w:rPr>
                        <w:spacing w:val="-7"/>
                        <w:sz w:val="20"/>
                      </w:rPr>
                      <w:t> </w:t>
                    </w:r>
                    <w:r>
                      <w:rPr>
                        <w:sz w:val="20"/>
                      </w:rPr>
                      <w:t>so</w:t>
                    </w:r>
                    <w:r>
                      <w:rPr>
                        <w:spacing w:val="-5"/>
                        <w:sz w:val="20"/>
                      </w:rPr>
                      <w:t> </w:t>
                    </w:r>
                    <w:r>
                      <w:rPr>
                        <w:sz w:val="20"/>
                      </w:rPr>
                      <w:t>that</w:t>
                    </w:r>
                    <w:r>
                      <w:rPr>
                        <w:spacing w:val="-6"/>
                        <w:sz w:val="20"/>
                      </w:rPr>
                      <w:t> </w:t>
                    </w:r>
                    <w:r>
                      <w:rPr>
                        <w:sz w:val="20"/>
                      </w:rPr>
                      <w:t>inventory</w:t>
                    </w:r>
                    <w:r>
                      <w:rPr>
                        <w:spacing w:val="-7"/>
                        <w:sz w:val="20"/>
                      </w:rPr>
                      <w:t> </w:t>
                    </w:r>
                    <w:r>
                      <w:rPr>
                        <w:sz w:val="20"/>
                      </w:rPr>
                      <w:t>does</w:t>
                    </w:r>
                    <w:r>
                      <w:rPr>
                        <w:spacing w:val="-7"/>
                        <w:sz w:val="20"/>
                      </w:rPr>
                      <w:t> </w:t>
                    </w:r>
                    <w:r>
                      <w:rPr>
                        <w:sz w:val="20"/>
                      </w:rPr>
                      <w:t>not</w:t>
                    </w:r>
                    <w:r>
                      <w:rPr>
                        <w:spacing w:val="-7"/>
                        <w:sz w:val="20"/>
                      </w:rPr>
                      <w:t> </w:t>
                    </w:r>
                    <w:r>
                      <w:rPr>
                        <w:sz w:val="20"/>
                      </w:rPr>
                      <w:t>appear</w:t>
                    </w:r>
                    <w:r>
                      <w:rPr>
                        <w:spacing w:val="-6"/>
                        <w:sz w:val="20"/>
                      </w:rPr>
                      <w:t> </w:t>
                    </w:r>
                    <w:r>
                      <w:rPr>
                        <w:sz w:val="20"/>
                      </w:rPr>
                      <w:t>as available for sales.</w:t>
                    </w:r>
                  </w:p>
                </w:txbxContent>
              </v:textbox>
              <v:stroke dashstyle="solid"/>
              <w10:wrap type="none"/>
            </v:shape>
            <v:shape style="position:absolute;left:3847;top:8272;width:4320;height:389" type="#_x0000_t202" id="docshape141" filled="false" stroked="true" strokeweight=".75pt" strokecolor="#000000">
              <v:textbox inset="0,0,0,0">
                <w:txbxContent>
                  <w:p>
                    <w:pPr>
                      <w:spacing w:before="68"/>
                      <w:ind w:left="144" w:right="0" w:firstLine="0"/>
                      <w:jc w:val="left"/>
                      <w:rPr>
                        <w:sz w:val="20"/>
                      </w:rPr>
                    </w:pPr>
                    <w:r>
                      <w:rPr>
                        <w:sz w:val="20"/>
                      </w:rPr>
                      <w:t>Receive</w:t>
                    </w:r>
                    <w:r>
                      <w:rPr>
                        <w:spacing w:val="-6"/>
                        <w:sz w:val="20"/>
                      </w:rPr>
                      <w:t> </w:t>
                    </w:r>
                    <w:r>
                      <w:rPr>
                        <w:sz w:val="20"/>
                      </w:rPr>
                      <w:t>the</w:t>
                    </w:r>
                    <w:r>
                      <w:rPr>
                        <w:spacing w:val="-2"/>
                        <w:sz w:val="20"/>
                      </w:rPr>
                      <w:t> </w:t>
                    </w:r>
                    <w:r>
                      <w:rPr>
                        <w:sz w:val="20"/>
                      </w:rPr>
                      <w:t>material</w:t>
                    </w:r>
                    <w:r>
                      <w:rPr>
                        <w:spacing w:val="-6"/>
                        <w:sz w:val="20"/>
                      </w:rPr>
                      <w:t> </w:t>
                    </w:r>
                    <w:r>
                      <w:rPr>
                        <w:sz w:val="20"/>
                      </w:rPr>
                      <w:t>into</w:t>
                    </w:r>
                    <w:r>
                      <w:rPr>
                        <w:spacing w:val="-4"/>
                        <w:sz w:val="20"/>
                      </w:rPr>
                      <w:t> </w:t>
                    </w:r>
                    <w:r>
                      <w:rPr>
                        <w:sz w:val="20"/>
                      </w:rPr>
                      <w:t>the</w:t>
                    </w:r>
                    <w:r>
                      <w:rPr>
                        <w:spacing w:val="-5"/>
                        <w:sz w:val="20"/>
                      </w:rPr>
                      <w:t> </w:t>
                    </w:r>
                    <w:r>
                      <w:rPr>
                        <w:sz w:val="20"/>
                      </w:rPr>
                      <w:t>business</w:t>
                    </w:r>
                    <w:r>
                      <w:rPr>
                        <w:spacing w:val="-6"/>
                        <w:sz w:val="20"/>
                      </w:rPr>
                      <w:t> </w:t>
                    </w:r>
                    <w:r>
                      <w:rPr>
                        <w:spacing w:val="-2"/>
                        <w:sz w:val="20"/>
                      </w:rPr>
                      <w:t>system.</w:t>
                    </w:r>
                  </w:p>
                </w:txbxContent>
              </v:textbox>
              <v:stroke dashstyle="solid"/>
              <w10:wrap type="none"/>
            </v:shape>
            <v:shape style="position:absolute;left:3853;top:6686;width:4320;height:1079" type="#_x0000_t202" id="docshape142" filled="false" stroked="true" strokeweight=".75pt" strokecolor="#000000">
              <v:textbox inset="0,0,0,0">
                <w:txbxContent>
                  <w:p>
                    <w:pPr>
                      <w:spacing w:before="70"/>
                      <w:ind w:left="146" w:right="206" w:firstLine="0"/>
                      <w:jc w:val="left"/>
                      <w:rPr>
                        <w:sz w:val="20"/>
                      </w:rPr>
                    </w:pPr>
                    <w:r>
                      <w:rPr>
                        <w:sz w:val="20"/>
                      </w:rPr>
                      <w:t>Forward correspondence to the Trucking Company, this could include copies of the Mill Invoices</w:t>
                    </w:r>
                    <w:r>
                      <w:rPr>
                        <w:spacing w:val="-6"/>
                        <w:sz w:val="20"/>
                      </w:rPr>
                      <w:t> </w:t>
                    </w:r>
                    <w:r>
                      <w:rPr>
                        <w:sz w:val="20"/>
                      </w:rPr>
                      <w:t>for</w:t>
                    </w:r>
                    <w:r>
                      <w:rPr>
                        <w:spacing w:val="-8"/>
                        <w:sz w:val="20"/>
                      </w:rPr>
                      <w:t> </w:t>
                    </w:r>
                    <w:r>
                      <w:rPr>
                        <w:sz w:val="20"/>
                      </w:rPr>
                      <w:t>Material,</w:t>
                    </w:r>
                    <w:r>
                      <w:rPr>
                        <w:spacing w:val="-8"/>
                        <w:sz w:val="20"/>
                      </w:rPr>
                      <w:t> </w:t>
                    </w:r>
                    <w:r>
                      <w:rPr>
                        <w:sz w:val="20"/>
                      </w:rPr>
                      <w:t>Pictures,</w:t>
                    </w:r>
                    <w:r>
                      <w:rPr>
                        <w:spacing w:val="-8"/>
                        <w:sz w:val="20"/>
                      </w:rPr>
                      <w:t> </w:t>
                    </w:r>
                    <w:r>
                      <w:rPr>
                        <w:sz w:val="20"/>
                      </w:rPr>
                      <w:t>Packing</w:t>
                    </w:r>
                    <w:r>
                      <w:rPr>
                        <w:spacing w:val="-9"/>
                        <w:sz w:val="20"/>
                      </w:rPr>
                      <w:t> </w:t>
                    </w:r>
                    <w:r>
                      <w:rPr>
                        <w:sz w:val="20"/>
                      </w:rPr>
                      <w:t>Slip,</w:t>
                    </w:r>
                    <w:r>
                      <w:rPr>
                        <w:spacing w:val="-8"/>
                        <w:sz w:val="20"/>
                      </w:rPr>
                      <w:t> </w:t>
                    </w:r>
                    <w:r>
                      <w:rPr>
                        <w:sz w:val="20"/>
                      </w:rPr>
                      <w:t>and any other necessary information.</w:t>
                    </w:r>
                  </w:p>
                </w:txbxContent>
              </v:textbox>
              <v:stroke dashstyle="solid"/>
              <w10:wrap type="none"/>
            </v:shape>
            <v:shape style="position:absolute;left:3853;top:5105;width:4320;height:1079" type="#_x0000_t202" id="docshape143" filled="false" stroked="true" strokeweight=".75pt" strokecolor="#000000">
              <v:textbox inset="0,0,0,0">
                <w:txbxContent>
                  <w:p>
                    <w:pPr>
                      <w:spacing w:before="69"/>
                      <w:ind w:left="146" w:right="206" w:firstLine="0"/>
                      <w:jc w:val="left"/>
                      <w:rPr>
                        <w:sz w:val="20"/>
                      </w:rPr>
                    </w:pPr>
                    <w:r>
                      <w:rPr>
                        <w:sz w:val="20"/>
                      </w:rPr>
                      <w:t>Contact</w:t>
                    </w:r>
                    <w:r>
                      <w:rPr>
                        <w:spacing w:val="-6"/>
                        <w:sz w:val="20"/>
                      </w:rPr>
                      <w:t> </w:t>
                    </w:r>
                    <w:r>
                      <w:rPr>
                        <w:sz w:val="20"/>
                      </w:rPr>
                      <w:t>the</w:t>
                    </w:r>
                    <w:r>
                      <w:rPr>
                        <w:spacing w:val="-6"/>
                        <w:sz w:val="20"/>
                      </w:rPr>
                      <w:t> </w:t>
                    </w:r>
                    <w:r>
                      <w:rPr>
                        <w:sz w:val="20"/>
                      </w:rPr>
                      <w:t>Trucking</w:t>
                    </w:r>
                    <w:r>
                      <w:rPr>
                        <w:spacing w:val="-5"/>
                        <w:sz w:val="20"/>
                      </w:rPr>
                      <w:t> </w:t>
                    </w:r>
                    <w:r>
                      <w:rPr>
                        <w:sz w:val="20"/>
                      </w:rPr>
                      <w:t>Company</w:t>
                    </w:r>
                    <w:r>
                      <w:rPr>
                        <w:spacing w:val="-7"/>
                        <w:sz w:val="20"/>
                      </w:rPr>
                      <w:t> </w:t>
                    </w:r>
                    <w:r>
                      <w:rPr>
                        <w:sz w:val="20"/>
                      </w:rPr>
                      <w:t>to</w:t>
                    </w:r>
                    <w:r>
                      <w:rPr>
                        <w:spacing w:val="-5"/>
                        <w:sz w:val="20"/>
                      </w:rPr>
                      <w:t> </w:t>
                    </w:r>
                    <w:r>
                      <w:rPr>
                        <w:sz w:val="20"/>
                      </w:rPr>
                      <w:t>notify</w:t>
                    </w:r>
                    <w:r>
                      <w:rPr>
                        <w:spacing w:val="-10"/>
                        <w:sz w:val="20"/>
                      </w:rPr>
                      <w:t> </w:t>
                    </w:r>
                    <w:r>
                      <w:rPr>
                        <w:sz w:val="20"/>
                      </w:rPr>
                      <w:t>them</w:t>
                    </w:r>
                    <w:r>
                      <w:rPr>
                        <w:spacing w:val="-8"/>
                        <w:sz w:val="20"/>
                      </w:rPr>
                      <w:t> </w:t>
                    </w:r>
                    <w:r>
                      <w:rPr>
                        <w:sz w:val="20"/>
                      </w:rPr>
                      <w:t>of the</w:t>
                    </w:r>
                    <w:r>
                      <w:rPr>
                        <w:spacing w:val="-4"/>
                        <w:sz w:val="20"/>
                      </w:rPr>
                      <w:t> </w:t>
                    </w:r>
                    <w:r>
                      <w:rPr>
                        <w:sz w:val="20"/>
                      </w:rPr>
                      <w:t>rejection.</w:t>
                    </w:r>
                    <w:r>
                      <w:rPr>
                        <w:spacing w:val="40"/>
                        <w:sz w:val="20"/>
                      </w:rPr>
                      <w:t> </w:t>
                    </w:r>
                    <w:r>
                      <w:rPr>
                        <w:sz w:val="20"/>
                      </w:rPr>
                      <w:t>If</w:t>
                    </w:r>
                    <w:r>
                      <w:rPr>
                        <w:spacing w:val="-6"/>
                        <w:sz w:val="20"/>
                      </w:rPr>
                      <w:t> </w:t>
                    </w:r>
                    <w:r>
                      <w:rPr>
                        <w:sz w:val="20"/>
                      </w:rPr>
                      <w:t>possible,</w:t>
                    </w:r>
                    <w:r>
                      <w:rPr>
                        <w:spacing w:val="-4"/>
                        <w:sz w:val="20"/>
                      </w:rPr>
                      <w:t> </w:t>
                    </w:r>
                    <w:r>
                      <w:rPr>
                        <w:sz w:val="20"/>
                      </w:rPr>
                      <w:t>get</w:t>
                    </w:r>
                    <w:r>
                      <w:rPr>
                        <w:spacing w:val="-2"/>
                        <w:sz w:val="20"/>
                      </w:rPr>
                      <w:t> </w:t>
                    </w:r>
                    <w:r>
                      <w:rPr>
                        <w:sz w:val="20"/>
                      </w:rPr>
                      <w:t>an</w:t>
                    </w:r>
                    <w:r>
                      <w:rPr>
                        <w:spacing w:val="-5"/>
                        <w:sz w:val="20"/>
                      </w:rPr>
                      <w:t> </w:t>
                    </w:r>
                    <w:r>
                      <w:rPr>
                        <w:sz w:val="20"/>
                      </w:rPr>
                      <w:t>email</w:t>
                    </w:r>
                    <w:r>
                      <w:rPr>
                        <w:spacing w:val="-5"/>
                        <w:sz w:val="20"/>
                      </w:rPr>
                      <w:t> </w:t>
                    </w:r>
                    <w:r>
                      <w:rPr>
                        <w:sz w:val="20"/>
                      </w:rPr>
                      <w:t>address</w:t>
                    </w:r>
                    <w:r>
                      <w:rPr>
                        <w:spacing w:val="-5"/>
                        <w:sz w:val="20"/>
                      </w:rPr>
                      <w:t> </w:t>
                    </w:r>
                    <w:r>
                      <w:rPr>
                        <w:sz w:val="20"/>
                      </w:rPr>
                      <w:t>to communicate going forward, so all communication is recorded.</w:t>
                    </w:r>
                  </w:p>
                </w:txbxContent>
              </v:textbox>
              <v:stroke dashstyle="solid"/>
              <w10:wrap type="none"/>
            </v:shape>
            <v:shape style="position:absolute;left:3853;top:3787;width:4320;height:849" type="#_x0000_t202" id="docshape144" filled="false" stroked="true" strokeweight=".75pt" strokecolor="#000000">
              <v:textbox inset="0,0,0,0">
                <w:txbxContent>
                  <w:p>
                    <w:pPr>
                      <w:spacing w:before="69"/>
                      <w:ind w:left="146" w:right="206" w:firstLine="0"/>
                      <w:jc w:val="left"/>
                      <w:rPr>
                        <w:sz w:val="20"/>
                      </w:rPr>
                    </w:pPr>
                    <w:r>
                      <w:rPr>
                        <w:sz w:val="20"/>
                      </w:rPr>
                      <w:t>If the rejected material still needs to be ordered for</w:t>
                    </w:r>
                    <w:r>
                      <w:rPr>
                        <w:spacing w:val="-5"/>
                        <w:sz w:val="20"/>
                      </w:rPr>
                      <w:t> </w:t>
                    </w:r>
                    <w:r>
                      <w:rPr>
                        <w:sz w:val="20"/>
                      </w:rPr>
                      <w:t>inventory,</w:t>
                    </w:r>
                    <w:r>
                      <w:rPr>
                        <w:spacing w:val="-2"/>
                        <w:sz w:val="20"/>
                      </w:rPr>
                      <w:t> </w:t>
                    </w:r>
                    <w:r>
                      <w:rPr>
                        <w:sz w:val="20"/>
                      </w:rPr>
                      <w:t>give</w:t>
                    </w:r>
                    <w:r>
                      <w:rPr>
                        <w:spacing w:val="-5"/>
                        <w:sz w:val="20"/>
                      </w:rPr>
                      <w:t> </w:t>
                    </w:r>
                    <w:r>
                      <w:rPr>
                        <w:sz w:val="20"/>
                      </w:rPr>
                      <w:t>the</w:t>
                    </w:r>
                    <w:r>
                      <w:rPr>
                        <w:spacing w:val="-4"/>
                        <w:sz w:val="20"/>
                      </w:rPr>
                      <w:t> </w:t>
                    </w:r>
                    <w:r>
                      <w:rPr>
                        <w:sz w:val="20"/>
                      </w:rPr>
                      <w:t>Supplier</w:t>
                    </w:r>
                    <w:r>
                      <w:rPr>
                        <w:spacing w:val="-3"/>
                        <w:sz w:val="20"/>
                      </w:rPr>
                      <w:t> </w:t>
                    </w:r>
                    <w:r>
                      <w:rPr>
                        <w:sz w:val="20"/>
                      </w:rPr>
                      <w:t>a</w:t>
                    </w:r>
                    <w:r>
                      <w:rPr>
                        <w:spacing w:val="-5"/>
                        <w:sz w:val="20"/>
                      </w:rPr>
                      <w:t> </w:t>
                    </w:r>
                    <w:r>
                      <w:rPr>
                        <w:sz w:val="20"/>
                      </w:rPr>
                      <w:t>new</w:t>
                    </w:r>
                    <w:r>
                      <w:rPr>
                        <w:spacing w:val="-10"/>
                        <w:sz w:val="20"/>
                      </w:rPr>
                      <w:t> </w:t>
                    </w:r>
                    <w:r>
                      <w:rPr>
                        <w:sz w:val="20"/>
                      </w:rPr>
                      <w:t>PO</w:t>
                    </w:r>
                    <w:r>
                      <w:rPr>
                        <w:spacing w:val="-5"/>
                        <w:sz w:val="20"/>
                      </w:rPr>
                      <w:t> </w:t>
                    </w:r>
                    <w:r>
                      <w:rPr>
                        <w:sz w:val="20"/>
                      </w:rPr>
                      <w:t>for</w:t>
                    </w:r>
                    <w:r>
                      <w:rPr>
                        <w:spacing w:val="-5"/>
                        <w:sz w:val="20"/>
                      </w:rPr>
                      <w:t> </w:t>
                    </w:r>
                    <w:r>
                      <w:rPr>
                        <w:sz w:val="20"/>
                      </w:rPr>
                      <w:t>the replacement order.</w:t>
                    </w:r>
                  </w:p>
                </w:txbxContent>
              </v:textbox>
              <v:stroke dashstyle="solid"/>
              <w10:wrap type="none"/>
            </v:shape>
            <v:shape style="position:absolute;left:3851;top:2420;width:4320;height:849" type="#_x0000_t202" id="docshape145" filled="false" stroked="true" strokeweight=".75pt" strokecolor="#000000">
              <v:textbox inset="0,0,0,0">
                <w:txbxContent>
                  <w:p>
                    <w:pPr>
                      <w:spacing w:before="68"/>
                      <w:ind w:left="145" w:right="206" w:firstLine="0"/>
                      <w:jc w:val="left"/>
                      <w:rPr>
                        <w:sz w:val="20"/>
                      </w:rPr>
                    </w:pPr>
                    <w:r>
                      <w:rPr>
                        <w:sz w:val="20"/>
                      </w:rPr>
                      <w:t>Contact the material Supplier to notify them of the</w:t>
                    </w:r>
                    <w:r>
                      <w:rPr>
                        <w:spacing w:val="-6"/>
                        <w:sz w:val="20"/>
                      </w:rPr>
                      <w:t> </w:t>
                    </w:r>
                    <w:r>
                      <w:rPr>
                        <w:sz w:val="20"/>
                      </w:rPr>
                      <w:t>issue</w:t>
                    </w:r>
                    <w:r>
                      <w:rPr>
                        <w:spacing w:val="-6"/>
                        <w:sz w:val="20"/>
                      </w:rPr>
                      <w:t> </w:t>
                    </w:r>
                    <w:r>
                      <w:rPr>
                        <w:sz w:val="20"/>
                      </w:rPr>
                      <w:t>and</w:t>
                    </w:r>
                    <w:r>
                      <w:rPr>
                        <w:spacing w:val="-5"/>
                        <w:sz w:val="20"/>
                      </w:rPr>
                      <w:t> </w:t>
                    </w:r>
                    <w:r>
                      <w:rPr>
                        <w:sz w:val="20"/>
                      </w:rPr>
                      <w:t>get</w:t>
                    </w:r>
                    <w:r>
                      <w:rPr>
                        <w:spacing w:val="-6"/>
                        <w:sz w:val="20"/>
                      </w:rPr>
                      <w:t> </w:t>
                    </w:r>
                    <w:r>
                      <w:rPr>
                        <w:sz w:val="20"/>
                      </w:rPr>
                      <w:t>the</w:t>
                    </w:r>
                    <w:r>
                      <w:rPr>
                        <w:spacing w:val="-6"/>
                        <w:sz w:val="20"/>
                      </w:rPr>
                      <w:t> </w:t>
                    </w:r>
                    <w:r>
                      <w:rPr>
                        <w:sz w:val="20"/>
                      </w:rPr>
                      <w:t>Contact</w:t>
                    </w:r>
                    <w:r>
                      <w:rPr>
                        <w:spacing w:val="-6"/>
                        <w:sz w:val="20"/>
                      </w:rPr>
                      <w:t> </w:t>
                    </w:r>
                    <w:r>
                      <w:rPr>
                        <w:sz w:val="20"/>
                      </w:rPr>
                      <w:t>information</w:t>
                    </w:r>
                    <w:r>
                      <w:rPr>
                        <w:spacing w:val="-5"/>
                        <w:sz w:val="20"/>
                      </w:rPr>
                      <w:t> </w:t>
                    </w:r>
                    <w:r>
                      <w:rPr>
                        <w:sz w:val="20"/>
                      </w:rPr>
                      <w:t>for</w:t>
                    </w:r>
                    <w:r>
                      <w:rPr>
                        <w:spacing w:val="-6"/>
                        <w:sz w:val="20"/>
                      </w:rPr>
                      <w:t> </w:t>
                    </w:r>
                    <w:r>
                      <w:rPr>
                        <w:sz w:val="20"/>
                      </w:rPr>
                      <w:t>the Trucking Company.</w:t>
                    </w:r>
                  </w:p>
                </w:txbxContent>
              </v:textbox>
              <v:stroke dashstyle="solid"/>
              <w10:wrap type="none"/>
            </v:shape>
            <v:shape style="position:absolute;left:3853;top:1296;width:4320;height:619" type="#_x0000_t202" id="docshape146" filled="false" stroked="true" strokeweight=".75pt" strokecolor="#000000">
              <v:textbox inset="0,0,0,0">
                <w:txbxContent>
                  <w:p>
                    <w:pPr>
                      <w:spacing w:before="68"/>
                      <w:ind w:left="146" w:right="206" w:firstLine="0"/>
                      <w:jc w:val="left"/>
                      <w:rPr>
                        <w:sz w:val="20"/>
                      </w:rPr>
                    </w:pPr>
                    <w:r>
                      <w:rPr>
                        <w:sz w:val="20"/>
                      </w:rPr>
                      <w:t>Forward</w:t>
                    </w:r>
                    <w:r>
                      <w:rPr>
                        <w:spacing w:val="-5"/>
                        <w:sz w:val="20"/>
                      </w:rPr>
                      <w:t> </w:t>
                    </w:r>
                    <w:r>
                      <w:rPr>
                        <w:sz w:val="20"/>
                      </w:rPr>
                      <w:t>an</w:t>
                    </w:r>
                    <w:r>
                      <w:rPr>
                        <w:spacing w:val="-7"/>
                        <w:sz w:val="20"/>
                      </w:rPr>
                      <w:t> </w:t>
                    </w:r>
                    <w:r>
                      <w:rPr>
                        <w:sz w:val="20"/>
                      </w:rPr>
                      <w:t>additional</w:t>
                    </w:r>
                    <w:r>
                      <w:rPr>
                        <w:spacing w:val="-6"/>
                        <w:sz w:val="20"/>
                      </w:rPr>
                      <w:t> </w:t>
                    </w:r>
                    <w:r>
                      <w:rPr>
                        <w:sz w:val="20"/>
                      </w:rPr>
                      <w:t>copy</w:t>
                    </w:r>
                    <w:r>
                      <w:rPr>
                        <w:spacing w:val="-10"/>
                        <w:sz w:val="20"/>
                      </w:rPr>
                      <w:t> </w:t>
                    </w:r>
                    <w:r>
                      <w:rPr>
                        <w:sz w:val="20"/>
                      </w:rPr>
                      <w:t>of</w:t>
                    </w:r>
                    <w:r>
                      <w:rPr>
                        <w:spacing w:val="-6"/>
                        <w:sz w:val="20"/>
                      </w:rPr>
                      <w:t> </w:t>
                    </w:r>
                    <w:r>
                      <w:rPr>
                        <w:sz w:val="20"/>
                      </w:rPr>
                      <w:t>the</w:t>
                    </w:r>
                    <w:r>
                      <w:rPr>
                        <w:spacing w:val="-6"/>
                        <w:sz w:val="20"/>
                      </w:rPr>
                      <w:t> </w:t>
                    </w:r>
                    <w:r>
                      <w:rPr>
                        <w:sz w:val="20"/>
                      </w:rPr>
                      <w:t>Packing</w:t>
                    </w:r>
                    <w:r>
                      <w:rPr>
                        <w:spacing w:val="-7"/>
                        <w:sz w:val="20"/>
                      </w:rPr>
                      <w:t> </w:t>
                    </w:r>
                    <w:r>
                      <w:rPr>
                        <w:sz w:val="20"/>
                      </w:rPr>
                      <w:t>Slip and Photos of the load to the Buyer.</w:t>
                    </w:r>
                  </w:p>
                </w:txbxContent>
              </v:textbox>
              <v:stroke dashstyle="solid"/>
              <w10:wrap type="none"/>
            </v:shape>
            <v:shape style="position:absolute;left:3853;top:-66;width:4320;height:849" type="#_x0000_t202" id="docshape147" filled="false" stroked="true" strokeweight=".75pt" strokecolor="#000000">
              <v:textbox inset="0,0,0,0">
                <w:txbxContent>
                  <w:p>
                    <w:pPr>
                      <w:spacing w:before="67"/>
                      <w:ind w:left="146" w:right="290" w:firstLine="0"/>
                      <w:jc w:val="both"/>
                      <w:rPr>
                        <w:sz w:val="20"/>
                      </w:rPr>
                    </w:pPr>
                    <w:r>
                      <w:rPr>
                        <w:sz w:val="20"/>
                      </w:rPr>
                      <w:t>Refuse shipment</w:t>
                    </w:r>
                    <w:r>
                      <w:rPr>
                        <w:spacing w:val="-3"/>
                        <w:sz w:val="20"/>
                      </w:rPr>
                      <w:t> </w:t>
                    </w:r>
                    <w:r>
                      <w:rPr>
                        <w:sz w:val="20"/>
                      </w:rPr>
                      <w:t>noting</w:t>
                    </w:r>
                    <w:r>
                      <w:rPr>
                        <w:spacing w:val="-3"/>
                        <w:sz w:val="20"/>
                      </w:rPr>
                      <w:t> </w:t>
                    </w:r>
                    <w:r>
                      <w:rPr>
                        <w:sz w:val="20"/>
                      </w:rPr>
                      <w:t>reason</w:t>
                    </w:r>
                    <w:r>
                      <w:rPr>
                        <w:spacing w:val="-3"/>
                        <w:sz w:val="20"/>
                      </w:rPr>
                      <w:t> </w:t>
                    </w:r>
                    <w:r>
                      <w:rPr>
                        <w:sz w:val="20"/>
                      </w:rPr>
                      <w:t>on</w:t>
                    </w:r>
                    <w:r>
                      <w:rPr>
                        <w:spacing w:val="-3"/>
                        <w:sz w:val="20"/>
                      </w:rPr>
                      <w:t> </w:t>
                    </w:r>
                    <w:r>
                      <w:rPr>
                        <w:sz w:val="20"/>
                      </w:rPr>
                      <w:t>Packing</w:t>
                    </w:r>
                    <w:r>
                      <w:rPr>
                        <w:spacing w:val="-3"/>
                        <w:sz w:val="20"/>
                      </w:rPr>
                      <w:t> </w:t>
                    </w:r>
                    <w:r>
                      <w:rPr>
                        <w:sz w:val="20"/>
                      </w:rPr>
                      <w:t>Slip, return</w:t>
                    </w:r>
                    <w:r>
                      <w:rPr>
                        <w:spacing w:val="-7"/>
                        <w:sz w:val="20"/>
                      </w:rPr>
                      <w:t> </w:t>
                    </w:r>
                    <w:r>
                      <w:rPr>
                        <w:sz w:val="20"/>
                      </w:rPr>
                      <w:t>original</w:t>
                    </w:r>
                    <w:r>
                      <w:rPr>
                        <w:spacing w:val="-6"/>
                        <w:sz w:val="20"/>
                      </w:rPr>
                      <w:t> </w:t>
                    </w:r>
                    <w:r>
                      <w:rPr>
                        <w:sz w:val="20"/>
                      </w:rPr>
                      <w:t>to</w:t>
                    </w:r>
                    <w:r>
                      <w:rPr>
                        <w:spacing w:val="-5"/>
                        <w:sz w:val="20"/>
                      </w:rPr>
                      <w:t> </w:t>
                    </w:r>
                    <w:r>
                      <w:rPr>
                        <w:sz w:val="20"/>
                      </w:rPr>
                      <w:t>the</w:t>
                    </w:r>
                    <w:r>
                      <w:rPr>
                        <w:spacing w:val="-6"/>
                        <w:sz w:val="20"/>
                      </w:rPr>
                      <w:t> </w:t>
                    </w:r>
                    <w:r>
                      <w:rPr>
                        <w:sz w:val="20"/>
                      </w:rPr>
                      <w:t>carrier,</w:t>
                    </w:r>
                    <w:r>
                      <w:rPr>
                        <w:spacing w:val="-6"/>
                        <w:sz w:val="20"/>
                      </w:rPr>
                      <w:t> </w:t>
                    </w:r>
                    <w:r>
                      <w:rPr>
                        <w:sz w:val="20"/>
                      </w:rPr>
                      <w:t>and</w:t>
                    </w:r>
                    <w:r>
                      <w:rPr>
                        <w:spacing w:val="-5"/>
                        <w:sz w:val="20"/>
                      </w:rPr>
                      <w:t> </w:t>
                    </w:r>
                    <w:r>
                      <w:rPr>
                        <w:sz w:val="20"/>
                      </w:rPr>
                      <w:t>forward</w:t>
                    </w:r>
                    <w:r>
                      <w:rPr>
                        <w:spacing w:val="-5"/>
                        <w:sz w:val="20"/>
                      </w:rPr>
                      <w:t> </w:t>
                    </w:r>
                    <w:r>
                      <w:rPr>
                        <w:sz w:val="20"/>
                      </w:rPr>
                      <w:t>a</w:t>
                    </w:r>
                    <w:r>
                      <w:rPr>
                        <w:spacing w:val="-6"/>
                        <w:sz w:val="20"/>
                      </w:rPr>
                      <w:t> </w:t>
                    </w:r>
                    <w:r>
                      <w:rPr>
                        <w:sz w:val="20"/>
                      </w:rPr>
                      <w:t>copy to scanning.</w:t>
                    </w:r>
                  </w:p>
                </w:txbxContent>
              </v:textbox>
              <v:stroke dashstyle="solid"/>
              <w10:wrap type="none"/>
            </v:shape>
            <w10:wrap type="none"/>
          </v:group>
        </w:pict>
      </w:r>
      <w:r>
        <w:rPr>
          <w:spacing w:val="-2"/>
        </w:rPr>
        <w:t>Receiving</w:t>
      </w:r>
      <w:r>
        <w:rPr/>
        <w:tab/>
      </w:r>
      <w:r>
        <w:rPr>
          <w:spacing w:val="-4"/>
        </w:rPr>
        <w:t>3.33</w:t>
      </w:r>
    </w:p>
    <w:p>
      <w:pPr>
        <w:pStyle w:val="BodyText"/>
        <w:rPr>
          <w:sz w:val="26"/>
        </w:rPr>
      </w:pPr>
    </w:p>
    <w:p>
      <w:pPr>
        <w:pStyle w:val="BodyText"/>
        <w:rPr>
          <w:sz w:val="26"/>
        </w:rPr>
      </w:pPr>
    </w:p>
    <w:p>
      <w:pPr>
        <w:pStyle w:val="BodyText"/>
        <w:rPr>
          <w:sz w:val="26"/>
        </w:rPr>
      </w:pPr>
    </w:p>
    <w:p>
      <w:pPr>
        <w:pStyle w:val="BodyText"/>
        <w:spacing w:before="4"/>
        <w:rPr>
          <w:sz w:val="26"/>
        </w:rPr>
      </w:pPr>
    </w:p>
    <w:p>
      <w:pPr>
        <w:pStyle w:val="BodyText"/>
        <w:tabs>
          <w:tab w:pos="1600" w:val="left" w:leader="none"/>
        </w:tabs>
        <w:ind w:left="160"/>
      </w:pPr>
      <w:r>
        <w:rPr>
          <w:spacing w:val="-2"/>
        </w:rPr>
        <w:t>Receiving</w:t>
      </w:r>
      <w:r>
        <w:rPr/>
        <w:tab/>
      </w:r>
      <w:r>
        <w:rPr>
          <w:spacing w:val="-4"/>
        </w:rPr>
        <w:t>3.34</w:t>
      </w:r>
    </w:p>
    <w:p>
      <w:pPr>
        <w:pStyle w:val="BodyText"/>
        <w:tabs>
          <w:tab w:pos="2020" w:val="right" w:leader="none"/>
        </w:tabs>
        <w:spacing w:before="850"/>
        <w:ind w:left="160"/>
      </w:pPr>
      <w:r>
        <w:rPr>
          <w:spacing w:val="-2"/>
        </w:rPr>
        <w:t>Buyer</w:t>
      </w:r>
      <w:r>
        <w:rPr/>
        <w:tab/>
      </w:r>
      <w:r>
        <w:rPr>
          <w:spacing w:val="-4"/>
        </w:rPr>
        <w:t>3.35</w:t>
      </w:r>
    </w:p>
    <w:p>
      <w:pPr>
        <w:pStyle w:val="BodyText"/>
        <w:tabs>
          <w:tab w:pos="2020" w:val="right" w:leader="none"/>
        </w:tabs>
        <w:spacing w:before="970"/>
        <w:ind w:left="160"/>
      </w:pPr>
      <w:r>
        <w:rPr>
          <w:spacing w:val="-2"/>
        </w:rPr>
        <w:t>Buyer</w:t>
      </w:r>
      <w:r>
        <w:rPr/>
        <w:tab/>
      </w:r>
      <w:r>
        <w:rPr>
          <w:spacing w:val="-4"/>
        </w:rPr>
        <w:t>3.36</w:t>
      </w:r>
    </w:p>
    <w:p>
      <w:pPr>
        <w:pStyle w:val="BodyText"/>
        <w:rPr>
          <w:sz w:val="26"/>
        </w:rPr>
      </w:pPr>
    </w:p>
    <w:p>
      <w:pPr>
        <w:pStyle w:val="BodyText"/>
        <w:rPr>
          <w:sz w:val="26"/>
        </w:rPr>
      </w:pPr>
    </w:p>
    <w:p>
      <w:pPr>
        <w:pStyle w:val="BodyText"/>
        <w:rPr>
          <w:sz w:val="26"/>
        </w:rPr>
      </w:pPr>
    </w:p>
    <w:p>
      <w:pPr>
        <w:pStyle w:val="BodyText"/>
        <w:rPr>
          <w:sz w:val="22"/>
        </w:rPr>
      </w:pPr>
    </w:p>
    <w:p>
      <w:pPr>
        <w:pStyle w:val="BodyText"/>
        <w:tabs>
          <w:tab w:pos="1600" w:val="left" w:leader="none"/>
        </w:tabs>
        <w:ind w:left="160"/>
      </w:pPr>
      <w:r>
        <w:rPr>
          <w:spacing w:val="-2"/>
        </w:rPr>
        <w:t>Buyer</w:t>
      </w:r>
      <w:r>
        <w:rPr/>
        <w:tab/>
      </w:r>
      <w:r>
        <w:rPr>
          <w:spacing w:val="-4"/>
        </w:rPr>
        <w:t>3.37</w:t>
      </w: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2020" w:val="right" w:leader="none"/>
        </w:tabs>
        <w:spacing w:before="216"/>
        <w:ind w:left="160"/>
      </w:pPr>
      <w:r>
        <w:rPr>
          <w:spacing w:val="-2"/>
        </w:rPr>
        <w:t>Buyer</w:t>
      </w:r>
      <w:r>
        <w:rPr/>
        <w:tab/>
      </w:r>
      <w:r>
        <w:rPr>
          <w:spacing w:val="-4"/>
        </w:rPr>
        <w:t>3.38</w:t>
      </w:r>
    </w:p>
    <w:p>
      <w:pPr>
        <w:pStyle w:val="BodyText"/>
        <w:tabs>
          <w:tab w:pos="2020" w:val="right" w:leader="none"/>
        </w:tabs>
        <w:spacing w:before="969"/>
        <w:ind w:left="160"/>
      </w:pPr>
      <w:r>
        <w:rPr>
          <w:spacing w:val="-2"/>
        </w:rPr>
        <w:t>Buyer</w:t>
      </w:r>
      <w:r>
        <w:rPr/>
        <w:tab/>
      </w:r>
      <w:r>
        <w:rPr>
          <w:spacing w:val="-4"/>
        </w:rPr>
        <w:t>3.39</w:t>
      </w:r>
    </w:p>
    <w:p>
      <w:pPr>
        <w:pStyle w:val="BodyText"/>
        <w:tabs>
          <w:tab w:pos="2020" w:val="right" w:leader="none"/>
        </w:tabs>
        <w:spacing w:before="690"/>
        <w:ind w:left="160"/>
      </w:pPr>
      <w:r>
        <w:rPr>
          <w:spacing w:val="-2"/>
        </w:rPr>
        <w:t>Buyer</w:t>
      </w:r>
      <w:r>
        <w:rPr/>
        <w:tab/>
      </w:r>
      <w:r>
        <w:rPr>
          <w:spacing w:val="-4"/>
        </w:rPr>
        <w:t>3.40</w:t>
      </w:r>
    </w:p>
    <w:p>
      <w:pPr>
        <w:spacing w:after="0"/>
        <w:sectPr>
          <w:pgSz w:w="12240" w:h="15840"/>
          <w:pgMar w:header="446" w:footer="0" w:top="1880" w:bottom="280" w:left="1280" w:right="760"/>
        </w:sectPr>
      </w:pPr>
    </w:p>
    <w:p>
      <w:pPr>
        <w:pStyle w:val="Heading1"/>
        <w:numPr>
          <w:ilvl w:val="0"/>
          <w:numId w:val="1"/>
        </w:numPr>
        <w:tabs>
          <w:tab w:pos="719" w:val="left" w:leader="none"/>
          <w:tab w:pos="720" w:val="left" w:leader="none"/>
        </w:tabs>
        <w:spacing w:line="240" w:lineRule="auto" w:before="134" w:after="0"/>
        <w:ind w:left="719" w:right="7060" w:hanging="720"/>
        <w:jc w:val="right"/>
      </w:pPr>
      <w:r>
        <w:rPr/>
        <w:t>Procedure</w:t>
      </w:r>
      <w:r>
        <w:rPr>
          <w:spacing w:val="-9"/>
        </w:rPr>
        <w:t> </w:t>
      </w:r>
      <w:r>
        <w:rPr>
          <w:spacing w:val="-2"/>
        </w:rPr>
        <w:t>Statements</w:t>
      </w:r>
    </w:p>
    <w:p>
      <w:pPr>
        <w:pStyle w:val="BodyText"/>
        <w:spacing w:before="10"/>
        <w:rPr>
          <w:b/>
          <w:sz w:val="20"/>
        </w:rPr>
      </w:pPr>
    </w:p>
    <w:p>
      <w:pPr>
        <w:pStyle w:val="ListParagraph"/>
        <w:numPr>
          <w:ilvl w:val="1"/>
          <w:numId w:val="1"/>
        </w:numPr>
        <w:tabs>
          <w:tab w:pos="719" w:val="left" w:leader="none"/>
          <w:tab w:pos="720" w:val="left" w:leader="none"/>
        </w:tabs>
        <w:spacing w:line="240" w:lineRule="auto" w:before="0" w:after="0"/>
        <w:ind w:left="720" w:right="7143" w:hanging="720"/>
        <w:jc w:val="right"/>
        <w:rPr>
          <w:b/>
          <w:sz w:val="24"/>
        </w:rPr>
      </w:pPr>
      <w:r>
        <w:rPr>
          <w:b/>
          <w:spacing w:val="-2"/>
          <w:sz w:val="24"/>
        </w:rPr>
        <w:t>Responsibility</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708" w:hanging="721"/>
        <w:jc w:val="left"/>
        <w:rPr>
          <w:sz w:val="24"/>
        </w:rPr>
      </w:pPr>
      <w:r>
        <w:rPr>
          <w:sz w:val="24"/>
        </w:rPr>
        <w:t>The</w:t>
      </w:r>
      <w:r>
        <w:rPr>
          <w:spacing w:val="-5"/>
          <w:sz w:val="24"/>
        </w:rPr>
        <w:t> </w:t>
      </w:r>
      <w:r>
        <w:rPr>
          <w:sz w:val="24"/>
        </w:rPr>
        <w:t>functions</w:t>
      </w:r>
      <w:r>
        <w:rPr>
          <w:spacing w:val="-3"/>
          <w:sz w:val="24"/>
        </w:rPr>
        <w:t> </w:t>
      </w:r>
      <w:r>
        <w:rPr>
          <w:sz w:val="24"/>
        </w:rPr>
        <w:t>assigned</w:t>
      </w:r>
      <w:r>
        <w:rPr>
          <w:spacing w:val="-3"/>
          <w:sz w:val="24"/>
        </w:rPr>
        <w:t> </w:t>
      </w:r>
      <w:r>
        <w:rPr>
          <w:sz w:val="24"/>
        </w:rPr>
        <w:t>to</w:t>
      </w:r>
      <w:r>
        <w:rPr>
          <w:spacing w:val="-3"/>
          <w:sz w:val="24"/>
        </w:rPr>
        <w:t> </w:t>
      </w:r>
      <w:r>
        <w:rPr>
          <w:sz w:val="24"/>
        </w:rPr>
        <w:t>“Receiving”</w:t>
      </w:r>
      <w:r>
        <w:rPr>
          <w:spacing w:val="-4"/>
          <w:sz w:val="24"/>
        </w:rPr>
        <w:t> </w:t>
      </w:r>
      <w:r>
        <w:rPr>
          <w:sz w:val="24"/>
        </w:rPr>
        <w:t>may</w:t>
      </w:r>
      <w:r>
        <w:rPr>
          <w:spacing w:val="-8"/>
          <w:sz w:val="24"/>
        </w:rPr>
        <w:t> </w:t>
      </w:r>
      <w:r>
        <w:rPr>
          <w:sz w:val="24"/>
        </w:rPr>
        <w:t>be</w:t>
      </w:r>
      <w:r>
        <w:rPr>
          <w:spacing w:val="-4"/>
          <w:sz w:val="24"/>
        </w:rPr>
        <w:t> </w:t>
      </w:r>
      <w:r>
        <w:rPr>
          <w:sz w:val="24"/>
        </w:rPr>
        <w:t>performed</w:t>
      </w:r>
      <w:r>
        <w:rPr>
          <w:spacing w:val="-3"/>
          <w:sz w:val="24"/>
        </w:rPr>
        <w:t> </w:t>
      </w:r>
      <w:r>
        <w:rPr>
          <w:sz w:val="24"/>
        </w:rPr>
        <w:t>by</w:t>
      </w:r>
      <w:r>
        <w:rPr>
          <w:spacing w:val="-8"/>
          <w:sz w:val="24"/>
        </w:rPr>
        <w:t> </w:t>
      </w:r>
      <w:r>
        <w:rPr>
          <w:sz w:val="24"/>
        </w:rPr>
        <w:t>the</w:t>
      </w:r>
      <w:r>
        <w:rPr>
          <w:spacing w:val="-2"/>
          <w:sz w:val="24"/>
        </w:rPr>
        <w:t> </w:t>
      </w:r>
      <w:r>
        <w:rPr>
          <w:sz w:val="24"/>
        </w:rPr>
        <w:t>following personnel: Receiving Supervisor, Receiving Administrator, Receiving Inspector, or anyone identified by management as trained and qualified </w:t>
      </w:r>
      <w:r>
        <w:rPr>
          <w:spacing w:val="-2"/>
          <w:sz w:val="24"/>
        </w:rPr>
        <w:t>personnel.</w:t>
      </w:r>
    </w:p>
    <w:p>
      <w:pPr>
        <w:pStyle w:val="BodyText"/>
        <w:spacing w:before="10"/>
        <w:rPr>
          <w:sz w:val="20"/>
        </w:rPr>
      </w:pPr>
    </w:p>
    <w:p>
      <w:pPr>
        <w:pStyle w:val="ListParagraph"/>
        <w:numPr>
          <w:ilvl w:val="2"/>
          <w:numId w:val="1"/>
        </w:numPr>
        <w:tabs>
          <w:tab w:pos="2321" w:val="left" w:leader="none"/>
        </w:tabs>
        <w:spacing w:line="240" w:lineRule="auto" w:before="0" w:after="0"/>
        <w:ind w:left="2321" w:right="1093" w:hanging="721"/>
        <w:jc w:val="both"/>
        <w:rPr>
          <w:sz w:val="24"/>
        </w:rPr>
      </w:pPr>
      <w:r>
        <w:rPr>
          <w:sz w:val="24"/>
        </w:rPr>
        <w:t>The</w:t>
      </w:r>
      <w:r>
        <w:rPr>
          <w:spacing w:val="-5"/>
          <w:sz w:val="24"/>
        </w:rPr>
        <w:t> </w:t>
      </w:r>
      <w:r>
        <w:rPr>
          <w:sz w:val="24"/>
        </w:rPr>
        <w:t>functions</w:t>
      </w:r>
      <w:r>
        <w:rPr>
          <w:spacing w:val="-3"/>
          <w:sz w:val="24"/>
        </w:rPr>
        <w:t> </w:t>
      </w:r>
      <w:r>
        <w:rPr>
          <w:sz w:val="24"/>
        </w:rPr>
        <w:t>assigned</w:t>
      </w:r>
      <w:r>
        <w:rPr>
          <w:spacing w:val="-3"/>
          <w:sz w:val="24"/>
        </w:rPr>
        <w:t> </w:t>
      </w:r>
      <w:r>
        <w:rPr>
          <w:sz w:val="24"/>
        </w:rPr>
        <w:t>to</w:t>
      </w:r>
      <w:r>
        <w:rPr>
          <w:spacing w:val="-3"/>
          <w:sz w:val="24"/>
        </w:rPr>
        <w:t> </w:t>
      </w:r>
      <w:r>
        <w:rPr>
          <w:sz w:val="24"/>
        </w:rPr>
        <w:t>“Buyer”</w:t>
      </w:r>
      <w:r>
        <w:rPr>
          <w:spacing w:val="-4"/>
          <w:sz w:val="24"/>
        </w:rPr>
        <w:t> </w:t>
      </w:r>
      <w:r>
        <w:rPr>
          <w:sz w:val="24"/>
        </w:rPr>
        <w:t>may</w:t>
      </w:r>
      <w:r>
        <w:rPr>
          <w:spacing w:val="-8"/>
          <w:sz w:val="24"/>
        </w:rPr>
        <w:t> </w:t>
      </w:r>
      <w:r>
        <w:rPr>
          <w:sz w:val="24"/>
        </w:rPr>
        <w:t>be</w:t>
      </w:r>
      <w:r>
        <w:rPr>
          <w:spacing w:val="-4"/>
          <w:sz w:val="24"/>
        </w:rPr>
        <w:t> </w:t>
      </w:r>
      <w:r>
        <w:rPr>
          <w:sz w:val="24"/>
        </w:rPr>
        <w:t>performed</w:t>
      </w:r>
      <w:r>
        <w:rPr>
          <w:spacing w:val="-3"/>
          <w:sz w:val="24"/>
        </w:rPr>
        <w:t> </w:t>
      </w:r>
      <w:r>
        <w:rPr>
          <w:sz w:val="24"/>
        </w:rPr>
        <w:t>by</w:t>
      </w:r>
      <w:r>
        <w:rPr>
          <w:spacing w:val="-8"/>
          <w:sz w:val="24"/>
        </w:rPr>
        <w:t> </w:t>
      </w:r>
      <w:r>
        <w:rPr>
          <w:sz w:val="24"/>
        </w:rPr>
        <w:t>the</w:t>
      </w:r>
      <w:r>
        <w:rPr>
          <w:spacing w:val="-2"/>
          <w:sz w:val="24"/>
        </w:rPr>
        <w:t> </w:t>
      </w:r>
      <w:r>
        <w:rPr>
          <w:sz w:val="24"/>
        </w:rPr>
        <w:t>following personnel:</w:t>
      </w:r>
      <w:r>
        <w:rPr>
          <w:spacing w:val="-2"/>
          <w:sz w:val="24"/>
        </w:rPr>
        <w:t> </w:t>
      </w:r>
      <w:r>
        <w:rPr>
          <w:sz w:val="24"/>
        </w:rPr>
        <w:t>Product</w:t>
      </w:r>
      <w:r>
        <w:rPr>
          <w:spacing w:val="-3"/>
          <w:sz w:val="24"/>
        </w:rPr>
        <w:t> </w:t>
      </w:r>
      <w:r>
        <w:rPr>
          <w:sz w:val="24"/>
        </w:rPr>
        <w:t>Specialist,</w:t>
      </w:r>
      <w:r>
        <w:rPr>
          <w:spacing w:val="-3"/>
          <w:sz w:val="24"/>
        </w:rPr>
        <w:t> </w:t>
      </w:r>
      <w:r>
        <w:rPr>
          <w:sz w:val="24"/>
        </w:rPr>
        <w:t>Branch</w:t>
      </w:r>
      <w:r>
        <w:rPr>
          <w:spacing w:val="-1"/>
          <w:sz w:val="24"/>
        </w:rPr>
        <w:t> </w:t>
      </w:r>
      <w:r>
        <w:rPr>
          <w:sz w:val="24"/>
        </w:rPr>
        <w:t>Buyer,</w:t>
      </w:r>
      <w:r>
        <w:rPr>
          <w:spacing w:val="-2"/>
          <w:sz w:val="24"/>
        </w:rPr>
        <w:t> </w:t>
      </w:r>
      <w:r>
        <w:rPr>
          <w:sz w:val="24"/>
        </w:rPr>
        <w:t>Broker</w:t>
      </w:r>
      <w:r>
        <w:rPr>
          <w:spacing w:val="-3"/>
          <w:sz w:val="24"/>
        </w:rPr>
        <w:t> </w:t>
      </w:r>
      <w:r>
        <w:rPr>
          <w:sz w:val="24"/>
        </w:rPr>
        <w:t>Buyer,</w:t>
      </w:r>
      <w:r>
        <w:rPr>
          <w:spacing w:val="-3"/>
          <w:sz w:val="24"/>
        </w:rPr>
        <w:t> </w:t>
      </w:r>
      <w:r>
        <w:rPr>
          <w:sz w:val="24"/>
        </w:rPr>
        <w:t>or</w:t>
      </w:r>
      <w:r>
        <w:rPr>
          <w:spacing w:val="-3"/>
          <w:sz w:val="24"/>
        </w:rPr>
        <w:t> </w:t>
      </w:r>
      <w:r>
        <w:rPr>
          <w:sz w:val="24"/>
        </w:rPr>
        <w:t>anyone identified by Management trained in Purchasing functions.</w:t>
      </w:r>
    </w:p>
    <w:p>
      <w:pPr>
        <w:pStyle w:val="BodyText"/>
        <w:spacing w:before="11"/>
        <w:rPr>
          <w:sz w:val="20"/>
        </w:rPr>
      </w:pPr>
    </w:p>
    <w:p>
      <w:pPr>
        <w:pStyle w:val="ListParagraph"/>
        <w:numPr>
          <w:ilvl w:val="2"/>
          <w:numId w:val="1"/>
        </w:numPr>
        <w:tabs>
          <w:tab w:pos="2320" w:val="left" w:leader="none"/>
          <w:tab w:pos="2321" w:val="left" w:leader="none"/>
        </w:tabs>
        <w:spacing w:line="240" w:lineRule="auto" w:before="0" w:after="0"/>
        <w:ind w:left="2321" w:right="688" w:hanging="721"/>
        <w:jc w:val="left"/>
        <w:rPr>
          <w:sz w:val="24"/>
        </w:rPr>
      </w:pPr>
      <w:r>
        <w:rPr>
          <w:sz w:val="24"/>
        </w:rPr>
        <w:t>All</w:t>
      </w:r>
      <w:r>
        <w:rPr>
          <w:spacing w:val="-5"/>
          <w:sz w:val="24"/>
        </w:rPr>
        <w:t> </w:t>
      </w:r>
      <w:r>
        <w:rPr>
          <w:sz w:val="24"/>
        </w:rPr>
        <w:t>Stock</w:t>
      </w:r>
      <w:r>
        <w:rPr>
          <w:spacing w:val="-5"/>
          <w:sz w:val="24"/>
        </w:rPr>
        <w:t> </w:t>
      </w:r>
      <w:r>
        <w:rPr>
          <w:sz w:val="24"/>
        </w:rPr>
        <w:t>Transfers</w:t>
      </w:r>
      <w:r>
        <w:rPr>
          <w:spacing w:val="-4"/>
          <w:sz w:val="24"/>
        </w:rPr>
        <w:t> </w:t>
      </w:r>
      <w:r>
        <w:rPr>
          <w:sz w:val="24"/>
        </w:rPr>
        <w:t>are</w:t>
      </w:r>
      <w:r>
        <w:rPr>
          <w:spacing w:val="-5"/>
          <w:sz w:val="24"/>
        </w:rPr>
        <w:t> </w:t>
      </w:r>
      <w:r>
        <w:rPr>
          <w:sz w:val="24"/>
        </w:rPr>
        <w:t>received</w:t>
      </w:r>
      <w:r>
        <w:rPr>
          <w:spacing w:val="-4"/>
          <w:sz w:val="24"/>
        </w:rPr>
        <w:t> </w:t>
      </w:r>
      <w:r>
        <w:rPr>
          <w:sz w:val="24"/>
        </w:rPr>
        <w:t>regardless</w:t>
      </w:r>
      <w:r>
        <w:rPr>
          <w:spacing w:val="-5"/>
          <w:sz w:val="24"/>
        </w:rPr>
        <w:t> </w:t>
      </w:r>
      <w:r>
        <w:rPr>
          <w:sz w:val="24"/>
        </w:rPr>
        <w:t>of</w:t>
      </w:r>
      <w:r>
        <w:rPr>
          <w:spacing w:val="-5"/>
          <w:sz w:val="24"/>
        </w:rPr>
        <w:t> </w:t>
      </w:r>
      <w:r>
        <w:rPr>
          <w:sz w:val="24"/>
        </w:rPr>
        <w:t>condition</w:t>
      </w:r>
      <w:r>
        <w:rPr>
          <w:spacing w:val="-2"/>
          <w:sz w:val="24"/>
        </w:rPr>
        <w:t> </w:t>
      </w:r>
      <w:r>
        <w:rPr>
          <w:sz w:val="24"/>
        </w:rPr>
        <w:t>or</w:t>
      </w:r>
      <w:r>
        <w:rPr>
          <w:spacing w:val="-5"/>
          <w:sz w:val="24"/>
        </w:rPr>
        <w:t> </w:t>
      </w:r>
      <w:r>
        <w:rPr>
          <w:sz w:val="24"/>
        </w:rPr>
        <w:t>accuracy.</w:t>
      </w:r>
      <w:r>
        <w:rPr>
          <w:spacing w:val="-5"/>
          <w:sz w:val="24"/>
        </w:rPr>
        <w:t> </w:t>
      </w:r>
      <w:r>
        <w:rPr>
          <w:sz w:val="24"/>
        </w:rPr>
        <w:t>Refer to work instructions for Stock Transfer Resolution as needed.</w:t>
      </w:r>
    </w:p>
    <w:p>
      <w:pPr>
        <w:pStyle w:val="BodyText"/>
        <w:spacing w:before="3"/>
        <w:rPr>
          <w:sz w:val="21"/>
        </w:rPr>
      </w:pPr>
    </w:p>
    <w:p>
      <w:pPr>
        <w:pStyle w:val="Heading1"/>
        <w:numPr>
          <w:ilvl w:val="1"/>
          <w:numId w:val="1"/>
        </w:numPr>
        <w:tabs>
          <w:tab w:pos="1600" w:val="left" w:leader="none"/>
          <w:tab w:pos="1601" w:val="left" w:leader="none"/>
        </w:tabs>
        <w:spacing w:line="240" w:lineRule="auto" w:before="0" w:after="0"/>
        <w:ind w:left="1600" w:right="0" w:hanging="721"/>
        <w:jc w:val="left"/>
      </w:pPr>
      <w:r>
        <w:rPr/>
        <w:t>Verification</w:t>
      </w:r>
      <w:r>
        <w:rPr>
          <w:spacing w:val="-5"/>
        </w:rPr>
        <w:t> </w:t>
      </w:r>
      <w:r>
        <w:rPr/>
        <w:t>of</w:t>
      </w:r>
      <w:r>
        <w:rPr>
          <w:spacing w:val="-5"/>
        </w:rPr>
        <w:t> </w:t>
      </w:r>
      <w:r>
        <w:rPr/>
        <w:t>Material/Test</w:t>
      </w:r>
      <w:r>
        <w:rPr>
          <w:spacing w:val="-5"/>
        </w:rPr>
        <w:t> </w:t>
      </w:r>
      <w:r>
        <w:rPr>
          <w:spacing w:val="-2"/>
        </w:rPr>
        <w:t>Certifications</w:t>
      </w:r>
    </w:p>
    <w:p>
      <w:pPr>
        <w:pStyle w:val="BodyText"/>
        <w:spacing w:before="6"/>
        <w:rPr>
          <w:b/>
          <w:sz w:val="20"/>
        </w:rPr>
      </w:pPr>
    </w:p>
    <w:p>
      <w:pPr>
        <w:pStyle w:val="ListParagraph"/>
        <w:numPr>
          <w:ilvl w:val="2"/>
          <w:numId w:val="1"/>
        </w:numPr>
        <w:tabs>
          <w:tab w:pos="2320" w:val="left" w:leader="none"/>
          <w:tab w:pos="2321" w:val="left" w:leader="none"/>
        </w:tabs>
        <w:spacing w:line="240" w:lineRule="auto" w:before="0" w:after="0"/>
        <w:ind w:left="2321" w:right="774" w:hanging="721"/>
        <w:jc w:val="left"/>
        <w:rPr>
          <w:sz w:val="24"/>
        </w:rPr>
      </w:pPr>
      <w:r>
        <w:rPr>
          <w:sz w:val="24"/>
        </w:rPr>
        <w:t>Mill Test Report – For the purposes of IMS’ business the Mill Test Report, Test Report or MTR, as referenced in this and all other QSPs, QSIs</w:t>
      </w:r>
      <w:r>
        <w:rPr>
          <w:spacing w:val="-5"/>
          <w:sz w:val="24"/>
        </w:rPr>
        <w:t> </w:t>
      </w:r>
      <w:r>
        <w:rPr>
          <w:sz w:val="24"/>
        </w:rPr>
        <w:t>and</w:t>
      </w:r>
      <w:r>
        <w:rPr>
          <w:spacing w:val="-5"/>
          <w:sz w:val="24"/>
        </w:rPr>
        <w:t> </w:t>
      </w:r>
      <w:r>
        <w:rPr>
          <w:sz w:val="24"/>
        </w:rPr>
        <w:t>other</w:t>
      </w:r>
      <w:r>
        <w:rPr>
          <w:spacing w:val="-5"/>
          <w:sz w:val="24"/>
        </w:rPr>
        <w:t> </w:t>
      </w:r>
      <w:r>
        <w:rPr>
          <w:sz w:val="24"/>
        </w:rPr>
        <w:t>communication</w:t>
      </w:r>
      <w:r>
        <w:rPr>
          <w:spacing w:val="-4"/>
          <w:sz w:val="24"/>
        </w:rPr>
        <w:t> </w:t>
      </w:r>
      <w:r>
        <w:rPr>
          <w:sz w:val="24"/>
        </w:rPr>
        <w:t>&amp;</w:t>
      </w:r>
      <w:r>
        <w:rPr>
          <w:spacing w:val="-7"/>
          <w:sz w:val="24"/>
        </w:rPr>
        <w:t> </w:t>
      </w:r>
      <w:r>
        <w:rPr>
          <w:sz w:val="24"/>
        </w:rPr>
        <w:t>documentation,</w:t>
      </w:r>
      <w:r>
        <w:rPr>
          <w:spacing w:val="-5"/>
          <w:sz w:val="24"/>
        </w:rPr>
        <w:t> </w:t>
      </w:r>
      <w:r>
        <w:rPr>
          <w:sz w:val="24"/>
        </w:rPr>
        <w:t>is</w:t>
      </w:r>
      <w:r>
        <w:rPr>
          <w:spacing w:val="-5"/>
          <w:sz w:val="24"/>
        </w:rPr>
        <w:t> </w:t>
      </w:r>
      <w:r>
        <w:rPr>
          <w:sz w:val="24"/>
        </w:rPr>
        <w:t>a</w:t>
      </w:r>
      <w:r>
        <w:rPr>
          <w:spacing w:val="-6"/>
          <w:sz w:val="24"/>
        </w:rPr>
        <w:t> </w:t>
      </w:r>
      <w:r>
        <w:rPr>
          <w:sz w:val="24"/>
        </w:rPr>
        <w:t>general</w:t>
      </w:r>
      <w:r>
        <w:rPr>
          <w:spacing w:val="-5"/>
          <w:sz w:val="24"/>
        </w:rPr>
        <w:t> </w:t>
      </w:r>
      <w:r>
        <w:rPr>
          <w:sz w:val="24"/>
        </w:rPr>
        <w:t>designation for the document that is provided by the Supplier that identifies the product and type of material, including any required specifications, test results, etc.</w:t>
      </w:r>
      <w:r>
        <w:rPr>
          <w:spacing w:val="40"/>
          <w:sz w:val="24"/>
        </w:rPr>
        <w:t> </w:t>
      </w:r>
      <w:r>
        <w:rPr>
          <w:sz w:val="24"/>
        </w:rPr>
        <w:t>Acceptable document names include, but are not limited to, Mill Certificate, Certified Test Report, Test Report, Quality Inspection Report, Inspection Certificate, etc.</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00" w:hanging="721"/>
        <w:jc w:val="left"/>
        <w:rPr>
          <w:sz w:val="24"/>
        </w:rPr>
      </w:pPr>
      <w:r>
        <w:rPr>
          <w:sz w:val="24"/>
        </w:rPr>
        <w:t>Heat</w:t>
      </w:r>
      <w:r>
        <w:rPr>
          <w:spacing w:val="-4"/>
          <w:sz w:val="24"/>
        </w:rPr>
        <w:t> </w:t>
      </w:r>
      <w:r>
        <w:rPr>
          <w:sz w:val="24"/>
        </w:rPr>
        <w:t>Number</w:t>
      </w:r>
      <w:r>
        <w:rPr>
          <w:spacing w:val="-3"/>
          <w:sz w:val="24"/>
        </w:rPr>
        <w:t> </w:t>
      </w:r>
      <w:r>
        <w:rPr>
          <w:sz w:val="24"/>
        </w:rPr>
        <w:t>–</w:t>
      </w:r>
      <w:r>
        <w:rPr>
          <w:spacing w:val="-4"/>
          <w:sz w:val="24"/>
        </w:rPr>
        <w:t> </w:t>
      </w:r>
      <w:r>
        <w:rPr>
          <w:sz w:val="24"/>
        </w:rPr>
        <w:t>For</w:t>
      </w:r>
      <w:r>
        <w:rPr>
          <w:spacing w:val="-4"/>
          <w:sz w:val="24"/>
        </w:rPr>
        <w:t> </w:t>
      </w:r>
      <w:r>
        <w:rPr>
          <w:sz w:val="24"/>
        </w:rPr>
        <w:t>the</w:t>
      </w:r>
      <w:r>
        <w:rPr>
          <w:spacing w:val="-5"/>
          <w:sz w:val="24"/>
        </w:rPr>
        <w:t> </w:t>
      </w:r>
      <w:r>
        <w:rPr>
          <w:sz w:val="24"/>
        </w:rPr>
        <w:t>purposes</w:t>
      </w:r>
      <w:r>
        <w:rPr>
          <w:spacing w:val="-5"/>
          <w:sz w:val="24"/>
        </w:rPr>
        <w:t> </w:t>
      </w:r>
      <w:r>
        <w:rPr>
          <w:sz w:val="24"/>
        </w:rPr>
        <w:t>of</w:t>
      </w:r>
      <w:r>
        <w:rPr>
          <w:spacing w:val="-3"/>
          <w:sz w:val="24"/>
        </w:rPr>
        <w:t> </w:t>
      </w:r>
      <w:r>
        <w:rPr>
          <w:sz w:val="24"/>
        </w:rPr>
        <w:t>IMS’</w:t>
      </w:r>
      <w:r>
        <w:rPr>
          <w:spacing w:val="-4"/>
          <w:sz w:val="24"/>
        </w:rPr>
        <w:t> </w:t>
      </w:r>
      <w:r>
        <w:rPr>
          <w:sz w:val="24"/>
        </w:rPr>
        <w:t>business</w:t>
      </w:r>
      <w:r>
        <w:rPr>
          <w:spacing w:val="-2"/>
          <w:sz w:val="24"/>
        </w:rPr>
        <w:t> </w:t>
      </w:r>
      <w:r>
        <w:rPr>
          <w:sz w:val="24"/>
        </w:rPr>
        <w:t>the</w:t>
      </w:r>
      <w:r>
        <w:rPr>
          <w:spacing w:val="-4"/>
          <w:sz w:val="24"/>
        </w:rPr>
        <w:t> </w:t>
      </w:r>
      <w:r>
        <w:rPr>
          <w:sz w:val="24"/>
        </w:rPr>
        <w:t>Heat#</w:t>
      </w:r>
      <w:r>
        <w:rPr>
          <w:spacing w:val="-4"/>
          <w:sz w:val="24"/>
        </w:rPr>
        <w:t> </w:t>
      </w:r>
      <w:r>
        <w:rPr>
          <w:sz w:val="24"/>
        </w:rPr>
        <w:t>or</w:t>
      </w:r>
      <w:r>
        <w:rPr>
          <w:spacing w:val="-3"/>
          <w:sz w:val="24"/>
        </w:rPr>
        <w:t> </w:t>
      </w:r>
      <w:r>
        <w:rPr>
          <w:sz w:val="24"/>
        </w:rPr>
        <w:t>Heat/Lot#, as</w:t>
      </w:r>
      <w:r>
        <w:rPr>
          <w:spacing w:val="-1"/>
          <w:sz w:val="24"/>
        </w:rPr>
        <w:t> </w:t>
      </w:r>
      <w:r>
        <w:rPr>
          <w:sz w:val="24"/>
        </w:rPr>
        <w:t>referenced</w:t>
      </w:r>
      <w:r>
        <w:rPr>
          <w:spacing w:val="-1"/>
          <w:sz w:val="24"/>
        </w:rPr>
        <w:t> </w:t>
      </w:r>
      <w:r>
        <w:rPr>
          <w:sz w:val="24"/>
        </w:rPr>
        <w:t>in</w:t>
      </w:r>
      <w:r>
        <w:rPr>
          <w:spacing w:val="-1"/>
          <w:sz w:val="24"/>
        </w:rPr>
        <w:t> </w:t>
      </w:r>
      <w:r>
        <w:rPr>
          <w:sz w:val="24"/>
        </w:rPr>
        <w:t>this</w:t>
      </w:r>
      <w:r>
        <w:rPr>
          <w:spacing w:val="-1"/>
          <w:sz w:val="24"/>
        </w:rPr>
        <w:t> </w:t>
      </w:r>
      <w:r>
        <w:rPr>
          <w:sz w:val="24"/>
        </w:rPr>
        <w:t>and all</w:t>
      </w:r>
      <w:r>
        <w:rPr>
          <w:spacing w:val="-1"/>
          <w:sz w:val="24"/>
        </w:rPr>
        <w:t> </w:t>
      </w:r>
      <w:r>
        <w:rPr>
          <w:sz w:val="24"/>
        </w:rPr>
        <w:t>other</w:t>
      </w:r>
      <w:r>
        <w:rPr>
          <w:spacing w:val="-3"/>
          <w:sz w:val="24"/>
        </w:rPr>
        <w:t> </w:t>
      </w:r>
      <w:r>
        <w:rPr>
          <w:sz w:val="24"/>
        </w:rPr>
        <w:t>QSPs,</w:t>
      </w:r>
      <w:r>
        <w:rPr>
          <w:spacing w:val="-1"/>
          <w:sz w:val="24"/>
        </w:rPr>
        <w:t> </w:t>
      </w:r>
      <w:r>
        <w:rPr>
          <w:sz w:val="24"/>
        </w:rPr>
        <w:t>QSIs</w:t>
      </w:r>
      <w:r>
        <w:rPr>
          <w:spacing w:val="-1"/>
          <w:sz w:val="24"/>
        </w:rPr>
        <w:t> </w:t>
      </w:r>
      <w:r>
        <w:rPr>
          <w:sz w:val="24"/>
        </w:rPr>
        <w:t>and other</w:t>
      </w:r>
      <w:r>
        <w:rPr>
          <w:spacing w:val="-3"/>
          <w:sz w:val="24"/>
        </w:rPr>
        <w:t> </w:t>
      </w:r>
      <w:r>
        <w:rPr>
          <w:sz w:val="24"/>
        </w:rPr>
        <w:t>communication &amp; documentation, is a general designation that refers to the Unique Identification on the MTR that links the MTR to the material.</w:t>
      </w:r>
      <w:r>
        <w:rPr>
          <w:spacing w:val="77"/>
          <w:sz w:val="24"/>
        </w:rPr>
        <w:t> </w:t>
      </w:r>
      <w:r>
        <w:rPr>
          <w:sz w:val="24"/>
        </w:rPr>
        <w:t>If material is Line Marked that is the Identification #, if the material is not Line Marked the # on the MTR that can be used as the Unique Identifier is used.</w:t>
      </w:r>
      <w:r>
        <w:rPr>
          <w:spacing w:val="40"/>
          <w:sz w:val="24"/>
        </w:rPr>
        <w:t> </w:t>
      </w:r>
      <w:r>
        <w:rPr>
          <w:sz w:val="24"/>
        </w:rPr>
        <w:t>Examples include, but are not limited to, Heat#, Lot#, Coil ID, Metal ID, Cast# and other variations.</w:t>
      </w:r>
    </w:p>
    <w:p>
      <w:pPr>
        <w:pStyle w:val="BodyText"/>
        <w:spacing w:before="11"/>
        <w:rPr>
          <w:sz w:val="20"/>
        </w:rPr>
      </w:pPr>
    </w:p>
    <w:p>
      <w:pPr>
        <w:pStyle w:val="ListParagraph"/>
        <w:numPr>
          <w:ilvl w:val="2"/>
          <w:numId w:val="1"/>
        </w:numPr>
        <w:tabs>
          <w:tab w:pos="2320" w:val="left" w:leader="none"/>
          <w:tab w:pos="2321" w:val="left" w:leader="none"/>
        </w:tabs>
        <w:spacing w:line="240" w:lineRule="auto" w:before="0" w:after="0"/>
        <w:ind w:left="2321" w:right="700" w:hanging="721"/>
        <w:jc w:val="left"/>
        <w:rPr>
          <w:sz w:val="24"/>
        </w:rPr>
      </w:pPr>
      <w:r>
        <w:rPr/>
        <w:pict>
          <v:line style="position:absolute;mso-position-horizontal-relative:page;mso-position-vertical-relative:paragraph;z-index:-16171520" from="236.545998pt,21.617317pt" to="541.875952pt,21.617317pt" stroked="true" strokeweight=".83025pt" strokecolor="#da0308">
            <v:stroke dashstyle="solid"/>
            <w10:wrap type="none"/>
          </v:line>
        </w:pict>
      </w:r>
      <w:r>
        <w:rPr/>
        <w:pict>
          <v:line style="position:absolute;mso-position-horizontal-relative:page;mso-position-vertical-relative:paragraph;z-index:-16171008" from="180.05pt,35.417322pt" to="493.917977pt,35.417322pt" stroked="true" strokeweight=".83025pt" strokecolor="#da0308">
            <v:stroke dashstyle="solid"/>
            <w10:wrap type="none"/>
          </v:line>
        </w:pict>
      </w:r>
      <w:r>
        <w:rPr/>
        <w:pict>
          <v:line style="position:absolute;mso-position-horizontal-relative:page;mso-position-vertical-relative:paragraph;z-index:-16170496" from="180.05pt,49.217326pt" to="517.941994pt,49.217326pt" stroked="true" strokeweight=".83025pt" strokecolor="#da0308">
            <v:stroke dashstyle="solid"/>
            <w10:wrap type="none"/>
          </v:line>
        </w:pict>
      </w:r>
      <w:r>
        <w:rPr>
          <w:sz w:val="24"/>
        </w:rPr>
        <w:t>Heat Numbers are recorded into the IMS Business System and on the Stock</w:t>
      </w:r>
      <w:r>
        <w:rPr>
          <w:spacing w:val="-3"/>
          <w:sz w:val="24"/>
        </w:rPr>
        <w:t> </w:t>
      </w:r>
      <w:r>
        <w:rPr>
          <w:sz w:val="24"/>
        </w:rPr>
        <w:t>Tags</w:t>
      </w:r>
      <w:r>
        <w:rPr>
          <w:spacing w:val="-3"/>
          <w:sz w:val="24"/>
        </w:rPr>
        <w:t> </w:t>
      </w:r>
      <w:r>
        <w:rPr>
          <w:sz w:val="24"/>
        </w:rPr>
        <w:t>using</w:t>
      </w:r>
      <w:r>
        <w:rPr>
          <w:spacing w:val="-6"/>
          <w:sz w:val="24"/>
        </w:rPr>
        <w:t> </w:t>
      </w:r>
      <w:r>
        <w:rPr>
          <w:sz w:val="24"/>
        </w:rPr>
        <w:t>only</w:t>
      </w:r>
      <w:r>
        <w:rPr>
          <w:spacing w:val="-8"/>
          <w:sz w:val="24"/>
        </w:rPr>
        <w:t> </w:t>
      </w:r>
      <w:r>
        <w:rPr>
          <w:sz w:val="24"/>
        </w:rPr>
        <w:t>Alpha</w:t>
      </w:r>
      <w:r>
        <w:rPr>
          <w:spacing w:val="-4"/>
          <w:sz w:val="24"/>
        </w:rPr>
        <w:t> </w:t>
      </w:r>
      <w:r>
        <w:rPr>
          <w:sz w:val="24"/>
        </w:rPr>
        <w:t>and</w:t>
      </w:r>
      <w:r>
        <w:rPr>
          <w:spacing w:val="-3"/>
          <w:sz w:val="24"/>
        </w:rPr>
        <w:t> </w:t>
      </w:r>
      <w:r>
        <w:rPr>
          <w:sz w:val="24"/>
        </w:rPr>
        <w:t>Numeric</w:t>
      </w:r>
      <w:r>
        <w:rPr>
          <w:spacing w:val="-5"/>
          <w:sz w:val="24"/>
        </w:rPr>
        <w:t> </w:t>
      </w:r>
      <w:r>
        <w:rPr>
          <w:sz w:val="24"/>
        </w:rPr>
        <w:t>characters, any</w:t>
      </w:r>
      <w:r>
        <w:rPr>
          <w:spacing w:val="-8"/>
          <w:sz w:val="24"/>
        </w:rPr>
        <w:t> </w:t>
      </w:r>
      <w:r>
        <w:rPr>
          <w:sz w:val="24"/>
        </w:rPr>
        <w:t>other</w:t>
      </w:r>
      <w:r>
        <w:rPr>
          <w:spacing w:val="-3"/>
          <w:sz w:val="24"/>
        </w:rPr>
        <w:t> </w:t>
      </w:r>
      <w:r>
        <w:rPr>
          <w:sz w:val="24"/>
        </w:rPr>
        <w:t>characters including but not limited to, dashes (-), slashes (/) and spaces, are disregarded.</w:t>
      </w:r>
      <w:r>
        <w:rPr>
          <w:spacing w:val="40"/>
          <w:sz w:val="24"/>
        </w:rPr>
        <w:t> </w:t>
      </w:r>
      <w:r>
        <w:rPr>
          <w:sz w:val="24"/>
        </w:rPr>
        <w:t>Example: 1Q-6B/52 00 would be recorded as 1Q6B5200.</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24" w:hanging="721"/>
        <w:jc w:val="left"/>
        <w:rPr>
          <w:sz w:val="24"/>
        </w:rPr>
      </w:pPr>
      <w:r>
        <w:rPr>
          <w:sz w:val="24"/>
        </w:rPr>
        <w:t>If the Purchase Order requires material test reports, or other</w:t>
      </w:r>
      <w:r>
        <w:rPr>
          <w:spacing w:val="-1"/>
          <w:sz w:val="24"/>
        </w:rPr>
        <w:t> </w:t>
      </w:r>
      <w:r>
        <w:rPr>
          <w:sz w:val="24"/>
        </w:rPr>
        <w:t>certifications, the</w:t>
      </w:r>
      <w:r>
        <w:rPr>
          <w:spacing w:val="-5"/>
          <w:sz w:val="24"/>
        </w:rPr>
        <w:t> </w:t>
      </w:r>
      <w:r>
        <w:rPr>
          <w:sz w:val="24"/>
        </w:rPr>
        <w:t>Receiving</w:t>
      </w:r>
      <w:r>
        <w:rPr>
          <w:spacing w:val="-6"/>
          <w:sz w:val="24"/>
        </w:rPr>
        <w:t> </w:t>
      </w:r>
      <w:r>
        <w:rPr>
          <w:sz w:val="24"/>
        </w:rPr>
        <w:t>Inspector</w:t>
      </w:r>
      <w:r>
        <w:rPr>
          <w:spacing w:val="-4"/>
          <w:sz w:val="24"/>
        </w:rPr>
        <w:t> </w:t>
      </w:r>
      <w:r>
        <w:rPr>
          <w:sz w:val="24"/>
        </w:rPr>
        <w:t>verifies</w:t>
      </w:r>
      <w:r>
        <w:rPr>
          <w:spacing w:val="-5"/>
          <w:sz w:val="24"/>
        </w:rPr>
        <w:t> </w:t>
      </w:r>
      <w:r>
        <w:rPr>
          <w:sz w:val="24"/>
        </w:rPr>
        <w:t>that</w:t>
      </w:r>
      <w:r>
        <w:rPr>
          <w:spacing w:val="-5"/>
          <w:sz w:val="24"/>
        </w:rPr>
        <w:t> </w:t>
      </w:r>
      <w:r>
        <w:rPr>
          <w:sz w:val="24"/>
        </w:rPr>
        <w:t>the</w:t>
      </w:r>
      <w:r>
        <w:rPr>
          <w:spacing w:val="-6"/>
          <w:sz w:val="24"/>
        </w:rPr>
        <w:t> </w:t>
      </w:r>
      <w:r>
        <w:rPr>
          <w:sz w:val="24"/>
        </w:rPr>
        <w:t>correct</w:t>
      </w:r>
      <w:r>
        <w:rPr>
          <w:spacing w:val="-5"/>
          <w:sz w:val="24"/>
        </w:rPr>
        <w:t> </w:t>
      </w:r>
      <w:r>
        <w:rPr>
          <w:sz w:val="24"/>
        </w:rPr>
        <w:t>certifications</w:t>
      </w:r>
      <w:r>
        <w:rPr>
          <w:spacing w:val="-5"/>
          <w:sz w:val="24"/>
        </w:rPr>
        <w:t> </w:t>
      </w:r>
      <w:r>
        <w:rPr>
          <w:sz w:val="24"/>
        </w:rPr>
        <w:t>are</w:t>
      </w:r>
      <w:r>
        <w:rPr>
          <w:spacing w:val="-6"/>
          <w:sz w:val="24"/>
        </w:rPr>
        <w:t> </w:t>
      </w:r>
      <w:r>
        <w:rPr>
          <w:sz w:val="24"/>
        </w:rPr>
        <w:t>received. Verify correct size, grade, specification, and Heat number matches the material. Verification of this is denoted by initialing the quality stamp. The individual that is completing the quality inspection is professionally declaring the product is correct.</w:t>
      </w:r>
    </w:p>
    <w:p>
      <w:pPr>
        <w:spacing w:after="0" w:line="240" w:lineRule="auto"/>
        <w:jc w:val="left"/>
        <w:rPr>
          <w:sz w:val="24"/>
        </w:rPr>
        <w:sectPr>
          <w:pgSz w:w="12240" w:h="15840"/>
          <w:pgMar w:header="446" w:footer="0" w:top="1880" w:bottom="280" w:left="1280" w:right="760"/>
        </w:sectPr>
      </w:pPr>
    </w:p>
    <w:p>
      <w:pPr>
        <w:pStyle w:val="Heading1"/>
        <w:tabs>
          <w:tab w:pos="880" w:val="left" w:leader="none"/>
        </w:tabs>
        <w:spacing w:before="134"/>
        <w:ind w:left="160" w:firstLine="0"/>
      </w:pPr>
      <w:r>
        <w:rPr>
          <w:spacing w:val="-5"/>
        </w:rPr>
        <w:t>4.0</w:t>
      </w:r>
      <w:r>
        <w:rPr/>
        <w:tab/>
        <w:t>Procedure</w:t>
      </w:r>
      <w:r>
        <w:rPr>
          <w:spacing w:val="-9"/>
        </w:rPr>
        <w:t> </w:t>
      </w:r>
      <w:r>
        <w:rPr>
          <w:spacing w:val="-2"/>
        </w:rPr>
        <w:t>Statements</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1116" w:hanging="721"/>
        <w:jc w:val="left"/>
        <w:rPr>
          <w:sz w:val="24"/>
        </w:rPr>
      </w:pPr>
      <w:r>
        <w:rPr>
          <w:sz w:val="24"/>
        </w:rPr>
        <w:t>All</w:t>
      </w:r>
      <w:r>
        <w:rPr>
          <w:spacing w:val="-4"/>
          <w:sz w:val="24"/>
        </w:rPr>
        <w:t> </w:t>
      </w:r>
      <w:r>
        <w:rPr>
          <w:sz w:val="24"/>
        </w:rPr>
        <w:t>original</w:t>
      </w:r>
      <w:r>
        <w:rPr>
          <w:spacing w:val="-4"/>
          <w:sz w:val="24"/>
        </w:rPr>
        <w:t> </w:t>
      </w:r>
      <w:r>
        <w:rPr>
          <w:sz w:val="24"/>
        </w:rPr>
        <w:t>MTR’s</w:t>
      </w:r>
      <w:r>
        <w:rPr>
          <w:spacing w:val="-4"/>
          <w:sz w:val="24"/>
        </w:rPr>
        <w:t> </w:t>
      </w:r>
      <w:r>
        <w:rPr>
          <w:sz w:val="24"/>
        </w:rPr>
        <w:t>are</w:t>
      </w:r>
      <w:r>
        <w:rPr>
          <w:spacing w:val="-5"/>
          <w:sz w:val="24"/>
        </w:rPr>
        <w:t> </w:t>
      </w:r>
      <w:r>
        <w:rPr>
          <w:sz w:val="24"/>
        </w:rPr>
        <w:t>labeled</w:t>
      </w:r>
      <w:r>
        <w:rPr>
          <w:spacing w:val="-4"/>
          <w:sz w:val="24"/>
        </w:rPr>
        <w:t> </w:t>
      </w:r>
      <w:r>
        <w:rPr>
          <w:sz w:val="24"/>
        </w:rPr>
        <w:t>and</w:t>
      </w:r>
      <w:r>
        <w:rPr>
          <w:spacing w:val="-4"/>
          <w:sz w:val="24"/>
        </w:rPr>
        <w:t> </w:t>
      </w:r>
      <w:r>
        <w:rPr>
          <w:sz w:val="24"/>
        </w:rPr>
        <w:t>forwarded</w:t>
      </w:r>
      <w:r>
        <w:rPr>
          <w:spacing w:val="-4"/>
          <w:sz w:val="24"/>
        </w:rPr>
        <w:t> </w:t>
      </w:r>
      <w:r>
        <w:rPr>
          <w:sz w:val="24"/>
        </w:rPr>
        <w:t>to</w:t>
      </w:r>
      <w:r>
        <w:rPr>
          <w:spacing w:val="-4"/>
          <w:sz w:val="24"/>
        </w:rPr>
        <w:t> </w:t>
      </w:r>
      <w:r>
        <w:rPr>
          <w:sz w:val="24"/>
        </w:rPr>
        <w:t>the</w:t>
      </w:r>
      <w:r>
        <w:rPr>
          <w:spacing w:val="-5"/>
          <w:sz w:val="24"/>
        </w:rPr>
        <w:t> </w:t>
      </w:r>
      <w:r>
        <w:rPr>
          <w:sz w:val="24"/>
        </w:rPr>
        <w:t>scanner,</w:t>
      </w:r>
      <w:r>
        <w:rPr>
          <w:spacing w:val="-4"/>
          <w:sz w:val="24"/>
        </w:rPr>
        <w:t> </w:t>
      </w:r>
      <w:r>
        <w:rPr>
          <w:sz w:val="24"/>
        </w:rPr>
        <w:t>even</w:t>
      </w:r>
      <w:r>
        <w:rPr>
          <w:spacing w:val="-4"/>
          <w:sz w:val="24"/>
        </w:rPr>
        <w:t> </w:t>
      </w:r>
      <w:r>
        <w:rPr>
          <w:sz w:val="24"/>
        </w:rPr>
        <w:t>if</w:t>
      </w:r>
      <w:r>
        <w:rPr>
          <w:spacing w:val="-4"/>
          <w:sz w:val="24"/>
        </w:rPr>
        <w:t> </w:t>
      </w:r>
      <w:r>
        <w:rPr>
          <w:sz w:val="24"/>
        </w:rPr>
        <w:t>a copy was attached to an order for immediate release.</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888" w:hanging="721"/>
        <w:jc w:val="left"/>
        <w:rPr>
          <w:sz w:val="24"/>
        </w:rPr>
      </w:pPr>
      <w:r>
        <w:rPr>
          <w:sz w:val="24"/>
        </w:rPr>
        <w:t>If the MTR’s are unacceptable, or not received as required, then the Receiving</w:t>
      </w:r>
      <w:r>
        <w:rPr>
          <w:spacing w:val="-3"/>
          <w:sz w:val="24"/>
        </w:rPr>
        <w:t> </w:t>
      </w:r>
      <w:r>
        <w:rPr>
          <w:sz w:val="24"/>
        </w:rPr>
        <w:t>Inspector</w:t>
      </w:r>
      <w:r>
        <w:rPr>
          <w:spacing w:val="-5"/>
          <w:sz w:val="24"/>
        </w:rPr>
        <w:t> </w:t>
      </w:r>
      <w:r>
        <w:rPr>
          <w:sz w:val="24"/>
        </w:rPr>
        <w:t>or</w:t>
      </w:r>
      <w:r>
        <w:rPr>
          <w:spacing w:val="-7"/>
          <w:sz w:val="24"/>
        </w:rPr>
        <w:t> </w:t>
      </w:r>
      <w:r>
        <w:rPr>
          <w:sz w:val="24"/>
        </w:rPr>
        <w:t>Purchasing</w:t>
      </w:r>
      <w:r>
        <w:rPr>
          <w:spacing w:val="-8"/>
          <w:sz w:val="24"/>
        </w:rPr>
        <w:t> </w:t>
      </w:r>
      <w:r>
        <w:rPr>
          <w:sz w:val="24"/>
        </w:rPr>
        <w:t>contacts</w:t>
      </w:r>
      <w:r>
        <w:rPr>
          <w:spacing w:val="-5"/>
          <w:sz w:val="24"/>
        </w:rPr>
        <w:t> </w:t>
      </w:r>
      <w:r>
        <w:rPr>
          <w:sz w:val="24"/>
        </w:rPr>
        <w:t>the</w:t>
      </w:r>
      <w:r>
        <w:rPr>
          <w:spacing w:val="-3"/>
          <w:sz w:val="24"/>
        </w:rPr>
        <w:t> </w:t>
      </w:r>
      <w:r>
        <w:rPr>
          <w:sz w:val="24"/>
        </w:rPr>
        <w:t>Supplier</w:t>
      </w:r>
      <w:r>
        <w:rPr>
          <w:spacing w:val="-6"/>
          <w:sz w:val="24"/>
        </w:rPr>
        <w:t> </w:t>
      </w:r>
      <w:r>
        <w:rPr>
          <w:sz w:val="24"/>
        </w:rPr>
        <w:t>and</w:t>
      </w:r>
      <w:r>
        <w:rPr>
          <w:spacing w:val="-5"/>
          <w:sz w:val="24"/>
        </w:rPr>
        <w:t> </w:t>
      </w:r>
      <w:r>
        <w:rPr>
          <w:sz w:val="24"/>
        </w:rPr>
        <w:t>the</w:t>
      </w:r>
      <w:r>
        <w:rPr>
          <w:spacing w:val="-5"/>
          <w:sz w:val="24"/>
        </w:rPr>
        <w:t> </w:t>
      </w:r>
      <w:r>
        <w:rPr>
          <w:sz w:val="24"/>
        </w:rPr>
        <w:t>material is placed on hold. Material is tagged with an On Hold tag HT001.</w:t>
      </w:r>
    </w:p>
    <w:p>
      <w:pPr>
        <w:pStyle w:val="BodyText"/>
        <w:spacing w:before="10"/>
        <w:rPr>
          <w:sz w:val="20"/>
        </w:rPr>
      </w:pPr>
    </w:p>
    <w:p>
      <w:pPr>
        <w:pStyle w:val="ListParagraph"/>
        <w:numPr>
          <w:ilvl w:val="3"/>
          <w:numId w:val="1"/>
        </w:numPr>
        <w:tabs>
          <w:tab w:pos="3041" w:val="left" w:leader="none"/>
        </w:tabs>
        <w:spacing w:line="240" w:lineRule="auto" w:before="0" w:after="0"/>
        <w:ind w:left="3041" w:right="757" w:hanging="720"/>
        <w:jc w:val="both"/>
        <w:rPr>
          <w:sz w:val="24"/>
        </w:rPr>
      </w:pPr>
      <w:r>
        <w:rPr>
          <w:sz w:val="24"/>
        </w:rPr>
        <w:t>If the</w:t>
      </w:r>
      <w:r>
        <w:rPr>
          <w:spacing w:val="-1"/>
          <w:sz w:val="24"/>
        </w:rPr>
        <w:t> </w:t>
      </w:r>
      <w:r>
        <w:rPr>
          <w:sz w:val="24"/>
        </w:rPr>
        <w:t>MTR’s are</w:t>
      </w:r>
      <w:r>
        <w:rPr>
          <w:spacing w:val="-1"/>
          <w:sz w:val="24"/>
        </w:rPr>
        <w:t> </w:t>
      </w:r>
      <w:r>
        <w:rPr>
          <w:sz w:val="24"/>
        </w:rPr>
        <w:t>corrected and received within two working</w:t>
      </w:r>
      <w:r>
        <w:rPr>
          <w:spacing w:val="-2"/>
          <w:sz w:val="24"/>
        </w:rPr>
        <w:t> </w:t>
      </w:r>
      <w:r>
        <w:rPr>
          <w:sz w:val="24"/>
        </w:rPr>
        <w:t>days, then</w:t>
      </w:r>
      <w:r>
        <w:rPr>
          <w:spacing w:val="-4"/>
          <w:sz w:val="24"/>
        </w:rPr>
        <w:t> </w:t>
      </w:r>
      <w:r>
        <w:rPr>
          <w:sz w:val="24"/>
        </w:rPr>
        <w:t>the</w:t>
      </w:r>
      <w:r>
        <w:rPr>
          <w:spacing w:val="-5"/>
          <w:sz w:val="24"/>
        </w:rPr>
        <w:t> </w:t>
      </w:r>
      <w:r>
        <w:rPr>
          <w:sz w:val="24"/>
        </w:rPr>
        <w:t>Receiving</w:t>
      </w:r>
      <w:r>
        <w:rPr>
          <w:spacing w:val="-5"/>
          <w:sz w:val="24"/>
        </w:rPr>
        <w:t> </w:t>
      </w:r>
      <w:r>
        <w:rPr>
          <w:sz w:val="24"/>
        </w:rPr>
        <w:t>Inspector</w:t>
      </w:r>
      <w:r>
        <w:rPr>
          <w:spacing w:val="-4"/>
          <w:sz w:val="24"/>
        </w:rPr>
        <w:t> </w:t>
      </w:r>
      <w:r>
        <w:rPr>
          <w:sz w:val="24"/>
        </w:rPr>
        <w:t>attaches</w:t>
      </w:r>
      <w:r>
        <w:rPr>
          <w:spacing w:val="-4"/>
          <w:sz w:val="24"/>
        </w:rPr>
        <w:t> </w:t>
      </w:r>
      <w:r>
        <w:rPr>
          <w:sz w:val="24"/>
        </w:rPr>
        <w:t>packing</w:t>
      </w:r>
      <w:r>
        <w:rPr>
          <w:spacing w:val="-7"/>
          <w:sz w:val="24"/>
        </w:rPr>
        <w:t> </w:t>
      </w:r>
      <w:r>
        <w:rPr>
          <w:sz w:val="24"/>
        </w:rPr>
        <w:t>slip</w:t>
      </w:r>
      <w:r>
        <w:rPr>
          <w:spacing w:val="-2"/>
          <w:sz w:val="24"/>
        </w:rPr>
        <w:t> </w:t>
      </w:r>
      <w:r>
        <w:rPr>
          <w:sz w:val="24"/>
        </w:rPr>
        <w:t>to</w:t>
      </w:r>
      <w:r>
        <w:rPr>
          <w:spacing w:val="-4"/>
          <w:sz w:val="24"/>
        </w:rPr>
        <w:t> </w:t>
      </w:r>
      <w:r>
        <w:rPr>
          <w:sz w:val="24"/>
        </w:rPr>
        <w:t>the</w:t>
      </w:r>
      <w:r>
        <w:rPr>
          <w:spacing w:val="-4"/>
          <w:sz w:val="24"/>
        </w:rPr>
        <w:t> </w:t>
      </w:r>
      <w:r>
        <w:rPr>
          <w:sz w:val="24"/>
        </w:rPr>
        <w:t>MTR</w:t>
      </w:r>
      <w:r>
        <w:rPr>
          <w:spacing w:val="-3"/>
          <w:sz w:val="24"/>
        </w:rPr>
        <w:t> </w:t>
      </w:r>
      <w:r>
        <w:rPr>
          <w:sz w:val="24"/>
        </w:rPr>
        <w:t>and forwards them to the Receiving Administrator.</w:t>
      </w:r>
    </w:p>
    <w:p>
      <w:pPr>
        <w:pStyle w:val="BodyText"/>
        <w:spacing w:before="11"/>
        <w:rPr>
          <w:sz w:val="20"/>
        </w:rPr>
      </w:pPr>
    </w:p>
    <w:p>
      <w:pPr>
        <w:pStyle w:val="ListParagraph"/>
        <w:numPr>
          <w:ilvl w:val="3"/>
          <w:numId w:val="1"/>
        </w:numPr>
        <w:tabs>
          <w:tab w:pos="3041" w:val="left" w:leader="none"/>
        </w:tabs>
        <w:spacing w:line="240" w:lineRule="auto" w:before="0" w:after="0"/>
        <w:ind w:left="3041" w:right="828" w:hanging="720"/>
        <w:jc w:val="left"/>
        <w:rPr>
          <w:sz w:val="24"/>
        </w:rPr>
      </w:pPr>
      <w:r>
        <w:rPr>
          <w:sz w:val="24"/>
        </w:rPr>
        <w:t>If</w:t>
      </w:r>
      <w:r>
        <w:rPr>
          <w:spacing w:val="-4"/>
          <w:sz w:val="24"/>
        </w:rPr>
        <w:t> </w:t>
      </w:r>
      <w:r>
        <w:rPr>
          <w:sz w:val="24"/>
        </w:rPr>
        <w:t>the</w:t>
      </w:r>
      <w:r>
        <w:rPr>
          <w:spacing w:val="-6"/>
          <w:sz w:val="24"/>
        </w:rPr>
        <w:t> </w:t>
      </w:r>
      <w:r>
        <w:rPr>
          <w:sz w:val="24"/>
        </w:rPr>
        <w:t>MTR’s</w:t>
      </w:r>
      <w:r>
        <w:rPr>
          <w:spacing w:val="-5"/>
          <w:sz w:val="24"/>
        </w:rPr>
        <w:t> </w:t>
      </w:r>
      <w:r>
        <w:rPr>
          <w:sz w:val="24"/>
        </w:rPr>
        <w:t>are</w:t>
      </w:r>
      <w:r>
        <w:rPr>
          <w:spacing w:val="-6"/>
          <w:sz w:val="24"/>
        </w:rPr>
        <w:t> </w:t>
      </w:r>
      <w:r>
        <w:rPr>
          <w:sz w:val="24"/>
        </w:rPr>
        <w:t>not</w:t>
      </w:r>
      <w:r>
        <w:rPr>
          <w:spacing w:val="-5"/>
          <w:sz w:val="24"/>
        </w:rPr>
        <w:t> </w:t>
      </w:r>
      <w:r>
        <w:rPr>
          <w:sz w:val="24"/>
        </w:rPr>
        <w:t>received/corrected</w:t>
      </w:r>
      <w:r>
        <w:rPr>
          <w:spacing w:val="-5"/>
          <w:sz w:val="24"/>
        </w:rPr>
        <w:t> </w:t>
      </w:r>
      <w:r>
        <w:rPr>
          <w:sz w:val="24"/>
        </w:rPr>
        <w:t>within</w:t>
      </w:r>
      <w:r>
        <w:rPr>
          <w:spacing w:val="-5"/>
          <w:sz w:val="24"/>
        </w:rPr>
        <w:t> </w:t>
      </w:r>
      <w:r>
        <w:rPr>
          <w:sz w:val="24"/>
        </w:rPr>
        <w:t>two</w:t>
      </w:r>
      <w:r>
        <w:rPr>
          <w:spacing w:val="-5"/>
          <w:sz w:val="24"/>
        </w:rPr>
        <w:t> </w:t>
      </w:r>
      <w:r>
        <w:rPr>
          <w:sz w:val="24"/>
        </w:rPr>
        <w:t>working</w:t>
      </w:r>
      <w:r>
        <w:rPr>
          <w:spacing w:val="-7"/>
          <w:sz w:val="24"/>
        </w:rPr>
        <w:t> </w:t>
      </w:r>
      <w:r>
        <w:rPr>
          <w:sz w:val="24"/>
        </w:rPr>
        <w:t>days, then a Rejection Notice, RN001, is initiated in accordance with QSP 13.1.</w:t>
      </w:r>
    </w:p>
    <w:p>
      <w:pPr>
        <w:pStyle w:val="BodyText"/>
        <w:spacing w:before="3"/>
        <w:rPr>
          <w:sz w:val="21"/>
        </w:rPr>
      </w:pPr>
    </w:p>
    <w:p>
      <w:pPr>
        <w:pStyle w:val="Heading1"/>
        <w:numPr>
          <w:ilvl w:val="1"/>
          <w:numId w:val="1"/>
        </w:numPr>
        <w:tabs>
          <w:tab w:pos="1600" w:val="left" w:leader="none"/>
          <w:tab w:pos="1601" w:val="left" w:leader="none"/>
        </w:tabs>
        <w:spacing w:line="240" w:lineRule="auto" w:before="1" w:after="0"/>
        <w:ind w:left="1600" w:right="0" w:hanging="721"/>
        <w:jc w:val="left"/>
      </w:pPr>
      <w:r>
        <w:rPr/>
        <w:t>“Hold</w:t>
      </w:r>
      <w:r>
        <w:rPr>
          <w:spacing w:val="-3"/>
        </w:rPr>
        <w:t> </w:t>
      </w:r>
      <w:r>
        <w:rPr/>
        <w:t>for</w:t>
      </w:r>
      <w:r>
        <w:rPr>
          <w:spacing w:val="-2"/>
        </w:rPr>
        <w:t> </w:t>
      </w:r>
      <w:r>
        <w:rPr/>
        <w:t>Incoming”</w:t>
      </w:r>
      <w:r>
        <w:rPr>
          <w:spacing w:val="-2"/>
        </w:rPr>
        <w:t> Orders</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832" w:hanging="721"/>
        <w:jc w:val="left"/>
        <w:rPr>
          <w:sz w:val="24"/>
        </w:rPr>
      </w:pPr>
      <w:r>
        <w:rPr>
          <w:sz w:val="24"/>
        </w:rPr>
        <w:t>Branches are responsible for defining a system that alerts the Receiving Dept.</w:t>
      </w:r>
      <w:r>
        <w:rPr>
          <w:spacing w:val="-3"/>
          <w:sz w:val="24"/>
        </w:rPr>
        <w:t> </w:t>
      </w:r>
      <w:r>
        <w:rPr>
          <w:sz w:val="24"/>
        </w:rPr>
        <w:t>that</w:t>
      </w:r>
      <w:r>
        <w:rPr>
          <w:spacing w:val="-3"/>
          <w:sz w:val="24"/>
        </w:rPr>
        <w:t> </w:t>
      </w:r>
      <w:r>
        <w:rPr>
          <w:sz w:val="24"/>
        </w:rPr>
        <w:t>an</w:t>
      </w:r>
      <w:r>
        <w:rPr>
          <w:spacing w:val="-3"/>
          <w:sz w:val="24"/>
        </w:rPr>
        <w:t> </w:t>
      </w:r>
      <w:r>
        <w:rPr>
          <w:sz w:val="24"/>
        </w:rPr>
        <w:t>inbound</w:t>
      </w:r>
      <w:r>
        <w:rPr>
          <w:spacing w:val="-3"/>
          <w:sz w:val="24"/>
        </w:rPr>
        <w:t> </w:t>
      </w:r>
      <w:r>
        <w:rPr>
          <w:sz w:val="24"/>
        </w:rPr>
        <w:t>P.O.</w:t>
      </w:r>
      <w:r>
        <w:rPr>
          <w:spacing w:val="-3"/>
          <w:sz w:val="24"/>
        </w:rPr>
        <w:t> </w:t>
      </w:r>
      <w:r>
        <w:rPr>
          <w:sz w:val="24"/>
        </w:rPr>
        <w:t>is</w:t>
      </w:r>
      <w:r>
        <w:rPr>
          <w:spacing w:val="-3"/>
          <w:sz w:val="24"/>
        </w:rPr>
        <w:t> </w:t>
      </w:r>
      <w:r>
        <w:rPr>
          <w:sz w:val="24"/>
        </w:rPr>
        <w:t>for</w:t>
      </w:r>
      <w:r>
        <w:rPr>
          <w:spacing w:val="-5"/>
          <w:sz w:val="24"/>
        </w:rPr>
        <w:t> </w:t>
      </w:r>
      <w:r>
        <w:rPr>
          <w:sz w:val="24"/>
        </w:rPr>
        <w:t>a</w:t>
      </w:r>
      <w:r>
        <w:rPr>
          <w:spacing w:val="-4"/>
          <w:sz w:val="24"/>
        </w:rPr>
        <w:t> </w:t>
      </w:r>
      <w:r>
        <w:rPr>
          <w:sz w:val="24"/>
        </w:rPr>
        <w:t>pending</w:t>
      </w:r>
      <w:r>
        <w:rPr>
          <w:spacing w:val="-6"/>
          <w:sz w:val="24"/>
        </w:rPr>
        <w:t> </w:t>
      </w:r>
      <w:r>
        <w:rPr>
          <w:sz w:val="24"/>
        </w:rPr>
        <w:t>order.</w:t>
      </w:r>
      <w:r>
        <w:rPr>
          <w:spacing w:val="-2"/>
          <w:sz w:val="24"/>
        </w:rPr>
        <w:t> </w:t>
      </w:r>
      <w:r>
        <w:rPr>
          <w:sz w:val="24"/>
        </w:rPr>
        <w:t>This</w:t>
      </w:r>
      <w:r>
        <w:rPr>
          <w:spacing w:val="-3"/>
          <w:sz w:val="24"/>
        </w:rPr>
        <w:t> </w:t>
      </w:r>
      <w:r>
        <w:rPr>
          <w:sz w:val="24"/>
        </w:rPr>
        <w:t>can</w:t>
      </w:r>
      <w:r>
        <w:rPr>
          <w:spacing w:val="-3"/>
          <w:sz w:val="24"/>
        </w:rPr>
        <w:t> </w:t>
      </w:r>
      <w:r>
        <w:rPr>
          <w:sz w:val="24"/>
        </w:rPr>
        <w:t>include,</w:t>
      </w:r>
      <w:r>
        <w:rPr>
          <w:spacing w:val="-3"/>
          <w:sz w:val="24"/>
        </w:rPr>
        <w:t> </w:t>
      </w:r>
      <w:r>
        <w:rPr>
          <w:sz w:val="24"/>
        </w:rPr>
        <w:t>but</w:t>
      </w:r>
      <w:r>
        <w:rPr>
          <w:spacing w:val="-3"/>
          <w:sz w:val="24"/>
        </w:rPr>
        <w:t> </w:t>
      </w:r>
      <w:r>
        <w:rPr>
          <w:sz w:val="24"/>
        </w:rPr>
        <w:t>i</w:t>
      </w:r>
      <w:r>
        <w:rPr>
          <w:sz w:val="24"/>
        </w:rPr>
        <w:t>s</w:t>
      </w:r>
      <w:r>
        <w:rPr>
          <w:sz w:val="24"/>
        </w:rPr>
        <w:t> not</w:t>
      </w:r>
      <w:r>
        <w:rPr>
          <w:spacing w:val="-2"/>
          <w:sz w:val="24"/>
        </w:rPr>
        <w:t> </w:t>
      </w:r>
      <w:r>
        <w:rPr>
          <w:sz w:val="24"/>
        </w:rPr>
        <w:t>limited</w:t>
      </w:r>
      <w:r>
        <w:rPr>
          <w:spacing w:val="-2"/>
          <w:sz w:val="24"/>
        </w:rPr>
        <w:t> </w:t>
      </w:r>
      <w:r>
        <w:rPr>
          <w:sz w:val="24"/>
        </w:rPr>
        <w:t>to</w:t>
      </w:r>
      <w:r>
        <w:rPr>
          <w:spacing w:val="-1"/>
          <w:sz w:val="24"/>
        </w:rPr>
        <w:t> </w:t>
      </w:r>
      <w:r>
        <w:rPr>
          <w:sz w:val="24"/>
        </w:rPr>
        <w:t>“Hold</w:t>
      </w:r>
      <w:r>
        <w:rPr>
          <w:spacing w:val="-3"/>
          <w:sz w:val="24"/>
        </w:rPr>
        <w:t> </w:t>
      </w:r>
      <w:r>
        <w:rPr>
          <w:sz w:val="24"/>
        </w:rPr>
        <w:t>for</w:t>
      </w:r>
      <w:r>
        <w:rPr>
          <w:spacing w:val="-1"/>
          <w:sz w:val="24"/>
        </w:rPr>
        <w:t> </w:t>
      </w:r>
      <w:r>
        <w:rPr>
          <w:sz w:val="24"/>
        </w:rPr>
        <w:t>Incoming” files</w:t>
      </w:r>
      <w:r>
        <w:rPr>
          <w:spacing w:val="-2"/>
          <w:sz w:val="24"/>
        </w:rPr>
        <w:t> </w:t>
      </w:r>
      <w:r>
        <w:rPr>
          <w:sz w:val="24"/>
        </w:rPr>
        <w:t>by</w:t>
      </w:r>
      <w:r>
        <w:rPr>
          <w:spacing w:val="-7"/>
          <w:sz w:val="24"/>
        </w:rPr>
        <w:t> </w:t>
      </w:r>
      <w:r>
        <w:rPr>
          <w:sz w:val="24"/>
        </w:rPr>
        <w:t>Date, or</w:t>
      </w:r>
      <w:r>
        <w:rPr>
          <w:spacing w:val="-2"/>
          <w:sz w:val="24"/>
        </w:rPr>
        <w:t> </w:t>
      </w:r>
      <w:r>
        <w:rPr>
          <w:sz w:val="24"/>
        </w:rPr>
        <w:t>by</w:t>
      </w:r>
      <w:r>
        <w:rPr>
          <w:spacing w:val="-7"/>
          <w:sz w:val="24"/>
        </w:rPr>
        <w:t> </w:t>
      </w:r>
      <w:r>
        <w:rPr>
          <w:sz w:val="24"/>
        </w:rPr>
        <w:t>Supplier,</w:t>
      </w:r>
      <w:r>
        <w:rPr>
          <w:spacing w:val="-2"/>
          <w:sz w:val="24"/>
        </w:rPr>
        <w:t> </w:t>
      </w:r>
      <w:r>
        <w:rPr>
          <w:sz w:val="24"/>
        </w:rPr>
        <w:t>or</w:t>
      </w:r>
      <w:r>
        <w:rPr>
          <w:spacing w:val="-2"/>
          <w:sz w:val="24"/>
        </w:rPr>
        <w:t> </w:t>
      </w:r>
      <w:r>
        <w:rPr>
          <w:sz w:val="24"/>
        </w:rPr>
        <w:t>notes on the footer of the P.O., brokered part numbers, etc.</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814" w:hanging="721"/>
        <w:jc w:val="left"/>
        <w:rPr>
          <w:sz w:val="24"/>
        </w:rPr>
      </w:pPr>
      <w:r>
        <w:rPr>
          <w:sz w:val="24"/>
        </w:rPr>
        <w:t>When</w:t>
      </w:r>
      <w:r>
        <w:rPr>
          <w:spacing w:val="-3"/>
          <w:sz w:val="24"/>
        </w:rPr>
        <w:t> </w:t>
      </w:r>
      <w:r>
        <w:rPr>
          <w:sz w:val="24"/>
        </w:rPr>
        <w:t>orders</w:t>
      </w:r>
      <w:r>
        <w:rPr>
          <w:spacing w:val="-4"/>
          <w:sz w:val="24"/>
        </w:rPr>
        <w:t> </w:t>
      </w:r>
      <w:r>
        <w:rPr>
          <w:sz w:val="24"/>
        </w:rPr>
        <w:t>print,</w:t>
      </w:r>
      <w:r>
        <w:rPr>
          <w:spacing w:val="-3"/>
          <w:sz w:val="24"/>
        </w:rPr>
        <w:t> </w:t>
      </w:r>
      <w:r>
        <w:rPr>
          <w:sz w:val="24"/>
        </w:rPr>
        <w:t>which</w:t>
      </w:r>
      <w:r>
        <w:rPr>
          <w:spacing w:val="-1"/>
          <w:sz w:val="24"/>
        </w:rPr>
        <w:t> </w:t>
      </w:r>
      <w:r>
        <w:rPr>
          <w:sz w:val="24"/>
        </w:rPr>
        <w:t>are</w:t>
      </w:r>
      <w:r>
        <w:rPr>
          <w:spacing w:val="-5"/>
          <w:sz w:val="24"/>
        </w:rPr>
        <w:t> </w:t>
      </w:r>
      <w:r>
        <w:rPr>
          <w:sz w:val="24"/>
        </w:rPr>
        <w:t>on</w:t>
      </w:r>
      <w:r>
        <w:rPr>
          <w:spacing w:val="-3"/>
          <w:sz w:val="24"/>
        </w:rPr>
        <w:t> </w:t>
      </w:r>
      <w:r>
        <w:rPr>
          <w:sz w:val="24"/>
        </w:rPr>
        <w:t>hold</w:t>
      </w:r>
      <w:r>
        <w:rPr>
          <w:spacing w:val="-2"/>
          <w:sz w:val="24"/>
        </w:rPr>
        <w:t> </w:t>
      </w:r>
      <w:r>
        <w:rPr>
          <w:sz w:val="24"/>
        </w:rPr>
        <w:t>for</w:t>
      </w:r>
      <w:r>
        <w:rPr>
          <w:spacing w:val="-3"/>
          <w:sz w:val="24"/>
        </w:rPr>
        <w:t> </w:t>
      </w:r>
      <w:r>
        <w:rPr>
          <w:sz w:val="24"/>
        </w:rPr>
        <w:t>receipt</w:t>
      </w:r>
      <w:r>
        <w:rPr>
          <w:spacing w:val="-3"/>
          <w:sz w:val="24"/>
        </w:rPr>
        <w:t> </w:t>
      </w:r>
      <w:r>
        <w:rPr>
          <w:sz w:val="24"/>
        </w:rPr>
        <w:t>of</w:t>
      </w:r>
      <w:r>
        <w:rPr>
          <w:spacing w:val="-2"/>
          <w:sz w:val="24"/>
        </w:rPr>
        <w:t> </w:t>
      </w:r>
      <w:r>
        <w:rPr>
          <w:sz w:val="24"/>
        </w:rPr>
        <w:t>broker</w:t>
      </w:r>
      <w:r>
        <w:rPr>
          <w:spacing w:val="-3"/>
          <w:sz w:val="24"/>
        </w:rPr>
        <w:t> </w:t>
      </w:r>
      <w:r>
        <w:rPr>
          <w:sz w:val="24"/>
        </w:rPr>
        <w:t>orders</w:t>
      </w:r>
      <w:r>
        <w:rPr>
          <w:spacing w:val="-3"/>
          <w:sz w:val="24"/>
        </w:rPr>
        <w:t> </w:t>
      </w:r>
      <w:r>
        <w:rPr>
          <w:sz w:val="24"/>
        </w:rPr>
        <w:t>or</w:t>
      </w:r>
      <w:r>
        <w:rPr>
          <w:spacing w:val="-5"/>
          <w:sz w:val="24"/>
        </w:rPr>
        <w:t> </w:t>
      </w:r>
      <w:r>
        <w:rPr>
          <w:sz w:val="24"/>
        </w:rPr>
        <w:t>other incoming material, the paperwork is forwarded to the Receiving or Shipping Office and the Receiving or Shipping Department files by date </w:t>
      </w:r>
      <w:r>
        <w:rPr>
          <w:spacing w:val="-2"/>
          <w:sz w:val="24"/>
        </w:rPr>
        <w:t>expected.</w:t>
      </w:r>
    </w:p>
    <w:p>
      <w:pPr>
        <w:pStyle w:val="BodyText"/>
        <w:spacing w:before="10"/>
        <w:rPr>
          <w:sz w:val="20"/>
        </w:rPr>
      </w:pPr>
    </w:p>
    <w:p>
      <w:pPr>
        <w:pStyle w:val="ListParagraph"/>
        <w:numPr>
          <w:ilvl w:val="3"/>
          <w:numId w:val="1"/>
        </w:numPr>
        <w:tabs>
          <w:tab w:pos="3041" w:val="left" w:leader="none"/>
        </w:tabs>
        <w:spacing w:line="240" w:lineRule="auto" w:before="0" w:after="0"/>
        <w:ind w:left="3041" w:right="913" w:hanging="720"/>
        <w:jc w:val="left"/>
        <w:rPr>
          <w:sz w:val="24"/>
        </w:rPr>
      </w:pPr>
      <w:r>
        <w:rPr>
          <w:sz w:val="24"/>
        </w:rPr>
        <w:t>When</w:t>
      </w:r>
      <w:r>
        <w:rPr>
          <w:spacing w:val="-5"/>
          <w:sz w:val="24"/>
        </w:rPr>
        <w:t> </w:t>
      </w:r>
      <w:r>
        <w:rPr>
          <w:sz w:val="24"/>
        </w:rPr>
        <w:t>incoming</w:t>
      </w:r>
      <w:r>
        <w:rPr>
          <w:spacing w:val="-7"/>
          <w:sz w:val="24"/>
        </w:rPr>
        <w:t> </w:t>
      </w:r>
      <w:r>
        <w:rPr>
          <w:sz w:val="24"/>
        </w:rPr>
        <w:t>material</w:t>
      </w:r>
      <w:r>
        <w:rPr>
          <w:spacing w:val="-3"/>
          <w:sz w:val="24"/>
        </w:rPr>
        <w:t> </w:t>
      </w:r>
      <w:r>
        <w:rPr>
          <w:sz w:val="24"/>
        </w:rPr>
        <w:t>is</w:t>
      </w:r>
      <w:r>
        <w:rPr>
          <w:spacing w:val="-4"/>
          <w:sz w:val="24"/>
        </w:rPr>
        <w:t> </w:t>
      </w:r>
      <w:r>
        <w:rPr>
          <w:sz w:val="24"/>
        </w:rPr>
        <w:t>received,</w:t>
      </w:r>
      <w:r>
        <w:rPr>
          <w:spacing w:val="-5"/>
          <w:sz w:val="24"/>
        </w:rPr>
        <w:t> </w:t>
      </w:r>
      <w:r>
        <w:rPr>
          <w:sz w:val="24"/>
        </w:rPr>
        <w:t>the</w:t>
      </w:r>
      <w:r>
        <w:rPr>
          <w:spacing w:val="-6"/>
          <w:sz w:val="24"/>
        </w:rPr>
        <w:t> </w:t>
      </w:r>
      <w:r>
        <w:rPr>
          <w:sz w:val="24"/>
        </w:rPr>
        <w:t>paperwork</w:t>
      </w:r>
      <w:r>
        <w:rPr>
          <w:spacing w:val="-6"/>
          <w:sz w:val="24"/>
        </w:rPr>
        <w:t> </w:t>
      </w:r>
      <w:r>
        <w:rPr>
          <w:sz w:val="24"/>
        </w:rPr>
        <w:t>is</w:t>
      </w:r>
      <w:r>
        <w:rPr>
          <w:spacing w:val="-5"/>
          <w:sz w:val="24"/>
        </w:rPr>
        <w:t> </w:t>
      </w:r>
      <w:r>
        <w:rPr>
          <w:sz w:val="24"/>
        </w:rPr>
        <w:t>forwarded to the Shipping Office per the process in section 3.25.</w:t>
      </w:r>
    </w:p>
    <w:p>
      <w:pPr>
        <w:pStyle w:val="BodyText"/>
        <w:spacing w:before="10"/>
        <w:rPr>
          <w:sz w:val="20"/>
        </w:rPr>
      </w:pPr>
    </w:p>
    <w:p>
      <w:pPr>
        <w:pStyle w:val="ListParagraph"/>
        <w:numPr>
          <w:ilvl w:val="3"/>
          <w:numId w:val="1"/>
        </w:numPr>
        <w:tabs>
          <w:tab w:pos="3041" w:val="left" w:leader="none"/>
        </w:tabs>
        <w:spacing w:line="240" w:lineRule="auto" w:before="0" w:after="0"/>
        <w:ind w:left="3041" w:right="815" w:hanging="720"/>
        <w:jc w:val="left"/>
        <w:rPr>
          <w:sz w:val="24"/>
        </w:rPr>
      </w:pPr>
      <w:r>
        <w:rPr>
          <w:sz w:val="24"/>
        </w:rPr>
        <w:t>Receiving reviews all orders still in “Hold for Incoming” for that date.</w:t>
      </w:r>
      <w:r>
        <w:rPr>
          <w:spacing w:val="-4"/>
          <w:sz w:val="24"/>
        </w:rPr>
        <w:t> </w:t>
      </w:r>
      <w:r>
        <w:rPr>
          <w:sz w:val="24"/>
        </w:rPr>
        <w:t>Notify</w:t>
      </w:r>
      <w:r>
        <w:rPr>
          <w:spacing w:val="-9"/>
          <w:sz w:val="24"/>
        </w:rPr>
        <w:t> </w:t>
      </w:r>
      <w:r>
        <w:rPr>
          <w:sz w:val="24"/>
        </w:rPr>
        <w:t>Buyer</w:t>
      </w:r>
      <w:r>
        <w:rPr>
          <w:spacing w:val="-4"/>
          <w:sz w:val="24"/>
        </w:rPr>
        <w:t> </w:t>
      </w:r>
      <w:r>
        <w:rPr>
          <w:sz w:val="24"/>
        </w:rPr>
        <w:t>for</w:t>
      </w:r>
      <w:r>
        <w:rPr>
          <w:spacing w:val="-4"/>
          <w:sz w:val="24"/>
        </w:rPr>
        <w:t> </w:t>
      </w:r>
      <w:r>
        <w:rPr>
          <w:sz w:val="24"/>
        </w:rPr>
        <w:t>P.O.</w:t>
      </w:r>
      <w:r>
        <w:rPr>
          <w:spacing w:val="-4"/>
          <w:sz w:val="24"/>
        </w:rPr>
        <w:t> </w:t>
      </w:r>
      <w:r>
        <w:rPr>
          <w:sz w:val="24"/>
        </w:rPr>
        <w:t>referenced</w:t>
      </w:r>
      <w:r>
        <w:rPr>
          <w:spacing w:val="-4"/>
          <w:sz w:val="24"/>
        </w:rPr>
        <w:t> </w:t>
      </w:r>
      <w:r>
        <w:rPr>
          <w:sz w:val="24"/>
        </w:rPr>
        <w:t>on</w:t>
      </w:r>
      <w:r>
        <w:rPr>
          <w:spacing w:val="-3"/>
          <w:sz w:val="24"/>
        </w:rPr>
        <w:t> </w:t>
      </w:r>
      <w:r>
        <w:rPr>
          <w:sz w:val="24"/>
        </w:rPr>
        <w:t>paperwork</w:t>
      </w:r>
      <w:r>
        <w:rPr>
          <w:spacing w:val="-6"/>
          <w:sz w:val="24"/>
        </w:rPr>
        <w:t> </w:t>
      </w:r>
      <w:r>
        <w:rPr>
          <w:sz w:val="24"/>
        </w:rPr>
        <w:t>that</w:t>
      </w:r>
      <w:r>
        <w:rPr>
          <w:spacing w:val="-5"/>
          <w:sz w:val="24"/>
        </w:rPr>
        <w:t> </w:t>
      </w:r>
      <w:r>
        <w:rPr>
          <w:sz w:val="24"/>
        </w:rPr>
        <w:t>material has not arrived.</w:t>
      </w:r>
    </w:p>
    <w:p>
      <w:pPr>
        <w:pStyle w:val="BodyText"/>
        <w:spacing w:before="11"/>
        <w:rPr>
          <w:sz w:val="20"/>
        </w:rPr>
      </w:pPr>
    </w:p>
    <w:p>
      <w:pPr>
        <w:pStyle w:val="ListParagraph"/>
        <w:numPr>
          <w:ilvl w:val="3"/>
          <w:numId w:val="1"/>
        </w:numPr>
        <w:tabs>
          <w:tab w:pos="3041" w:val="left" w:leader="none"/>
        </w:tabs>
        <w:spacing w:line="240" w:lineRule="auto" w:before="0" w:after="0"/>
        <w:ind w:left="3041" w:right="1132" w:hanging="720"/>
        <w:jc w:val="left"/>
        <w:rPr>
          <w:sz w:val="24"/>
        </w:rPr>
      </w:pPr>
      <w:r>
        <w:rPr>
          <w:sz w:val="24"/>
        </w:rPr>
        <w:t>Each branch needs to specify someone to manage “Hold for Incoming”</w:t>
      </w:r>
      <w:r>
        <w:rPr>
          <w:spacing w:val="-5"/>
          <w:sz w:val="24"/>
        </w:rPr>
        <w:t> </w:t>
      </w:r>
      <w:r>
        <w:rPr>
          <w:sz w:val="24"/>
        </w:rPr>
        <w:t>so</w:t>
      </w:r>
      <w:r>
        <w:rPr>
          <w:spacing w:val="-5"/>
          <w:sz w:val="24"/>
        </w:rPr>
        <w:t> </w:t>
      </w:r>
      <w:r>
        <w:rPr>
          <w:sz w:val="24"/>
        </w:rPr>
        <w:t>that</w:t>
      </w:r>
      <w:r>
        <w:rPr>
          <w:spacing w:val="-4"/>
          <w:sz w:val="24"/>
        </w:rPr>
        <w:t> </w:t>
      </w:r>
      <w:r>
        <w:rPr>
          <w:sz w:val="24"/>
        </w:rPr>
        <w:t>customer</w:t>
      </w:r>
      <w:r>
        <w:rPr>
          <w:spacing w:val="-6"/>
          <w:sz w:val="24"/>
        </w:rPr>
        <w:t> </w:t>
      </w:r>
      <w:r>
        <w:rPr>
          <w:sz w:val="24"/>
        </w:rPr>
        <w:t>orders</w:t>
      </w:r>
      <w:r>
        <w:rPr>
          <w:spacing w:val="-3"/>
          <w:sz w:val="24"/>
        </w:rPr>
        <w:t> </w:t>
      </w:r>
      <w:r>
        <w:rPr>
          <w:sz w:val="24"/>
        </w:rPr>
        <w:t>are</w:t>
      </w:r>
      <w:r>
        <w:rPr>
          <w:spacing w:val="-6"/>
          <w:sz w:val="24"/>
        </w:rPr>
        <w:t> </w:t>
      </w:r>
      <w:r>
        <w:rPr>
          <w:sz w:val="24"/>
        </w:rPr>
        <w:t>on</w:t>
      </w:r>
      <w:r>
        <w:rPr>
          <w:spacing w:val="-4"/>
          <w:sz w:val="24"/>
        </w:rPr>
        <w:t> </w:t>
      </w:r>
      <w:r>
        <w:rPr>
          <w:sz w:val="24"/>
        </w:rPr>
        <w:t>time</w:t>
      </w:r>
      <w:r>
        <w:rPr>
          <w:spacing w:val="-3"/>
          <w:sz w:val="24"/>
        </w:rPr>
        <w:t> </w:t>
      </w:r>
      <w:r>
        <w:rPr>
          <w:sz w:val="24"/>
        </w:rPr>
        <w:t>and</w:t>
      </w:r>
      <w:r>
        <w:rPr>
          <w:spacing w:val="-4"/>
          <w:sz w:val="24"/>
        </w:rPr>
        <w:t> </w:t>
      </w:r>
      <w:r>
        <w:rPr>
          <w:sz w:val="24"/>
        </w:rPr>
        <w:t>customer</w:t>
      </w:r>
      <w:r>
        <w:rPr>
          <w:spacing w:val="-4"/>
          <w:sz w:val="24"/>
        </w:rPr>
        <w:t> </w:t>
      </w:r>
      <w:r>
        <w:rPr>
          <w:sz w:val="24"/>
        </w:rPr>
        <w:t>is notified if material will be late.</w:t>
      </w:r>
    </w:p>
    <w:p>
      <w:pPr>
        <w:pStyle w:val="BodyText"/>
        <w:spacing w:before="3"/>
        <w:rPr>
          <w:sz w:val="21"/>
        </w:rPr>
      </w:pPr>
    </w:p>
    <w:p>
      <w:pPr>
        <w:pStyle w:val="Heading1"/>
        <w:numPr>
          <w:ilvl w:val="1"/>
          <w:numId w:val="1"/>
        </w:numPr>
        <w:tabs>
          <w:tab w:pos="1600" w:val="left" w:leader="none"/>
          <w:tab w:pos="1601" w:val="left" w:leader="none"/>
        </w:tabs>
        <w:spacing w:line="240" w:lineRule="auto" w:before="1" w:after="0"/>
        <w:ind w:left="1600" w:right="0" w:hanging="721"/>
        <w:jc w:val="left"/>
      </w:pPr>
      <w:r>
        <w:rPr/>
        <w:t>Second</w:t>
      </w:r>
      <w:r>
        <w:rPr>
          <w:spacing w:val="-7"/>
        </w:rPr>
        <w:t> </w:t>
      </w:r>
      <w:r>
        <w:rPr/>
        <w:t>Shift</w:t>
      </w:r>
      <w:r>
        <w:rPr>
          <w:spacing w:val="-6"/>
        </w:rPr>
        <w:t> </w:t>
      </w:r>
      <w:r>
        <w:rPr/>
        <w:t>Receiving</w:t>
      </w:r>
      <w:r>
        <w:rPr>
          <w:spacing w:val="-6"/>
        </w:rPr>
        <w:t> </w:t>
      </w:r>
      <w:r>
        <w:rPr>
          <w:spacing w:val="-2"/>
        </w:rPr>
        <w:t>Inspection</w:t>
      </w:r>
    </w:p>
    <w:p>
      <w:pPr>
        <w:pStyle w:val="BodyText"/>
        <w:spacing w:before="5"/>
        <w:rPr>
          <w:b/>
          <w:sz w:val="20"/>
        </w:rPr>
      </w:pPr>
    </w:p>
    <w:p>
      <w:pPr>
        <w:pStyle w:val="BodyText"/>
        <w:ind w:left="1600" w:right="548"/>
      </w:pPr>
      <w:r>
        <w:rPr/>
        <w:t>Receiving</w:t>
      </w:r>
      <w:r>
        <w:rPr>
          <w:spacing w:val="-5"/>
        </w:rPr>
        <w:t> </w:t>
      </w:r>
      <w:r>
        <w:rPr/>
        <w:t>inspection</w:t>
      </w:r>
      <w:r>
        <w:rPr>
          <w:spacing w:val="-2"/>
        </w:rPr>
        <w:t> </w:t>
      </w:r>
      <w:r>
        <w:rPr/>
        <w:t>conducted</w:t>
      </w:r>
      <w:r>
        <w:rPr>
          <w:spacing w:val="-2"/>
        </w:rPr>
        <w:t> </w:t>
      </w:r>
      <w:r>
        <w:rPr/>
        <w:t>by</w:t>
      </w:r>
      <w:r>
        <w:rPr>
          <w:spacing w:val="-7"/>
        </w:rPr>
        <w:t> </w:t>
      </w:r>
      <w:r>
        <w:rPr/>
        <w:t>the</w:t>
      </w:r>
      <w:r>
        <w:rPr>
          <w:spacing w:val="-2"/>
        </w:rPr>
        <w:t> </w:t>
      </w:r>
      <w:r>
        <w:rPr/>
        <w:t>second</w:t>
      </w:r>
      <w:r>
        <w:rPr>
          <w:spacing w:val="-2"/>
        </w:rPr>
        <w:t> </w:t>
      </w:r>
      <w:r>
        <w:rPr/>
        <w:t>shift</w:t>
      </w:r>
      <w:r>
        <w:rPr>
          <w:spacing w:val="-3"/>
        </w:rPr>
        <w:t> </w:t>
      </w:r>
      <w:r>
        <w:rPr/>
        <w:t>is</w:t>
      </w:r>
      <w:r>
        <w:rPr>
          <w:spacing w:val="-2"/>
        </w:rPr>
        <w:t> </w:t>
      </w:r>
      <w:r>
        <w:rPr/>
        <w:t>similar</w:t>
      </w:r>
      <w:r>
        <w:rPr>
          <w:spacing w:val="-4"/>
        </w:rPr>
        <w:t> </w:t>
      </w:r>
      <w:r>
        <w:rPr/>
        <w:t>to</w:t>
      </w:r>
      <w:r>
        <w:rPr>
          <w:spacing w:val="-2"/>
        </w:rPr>
        <w:t> </w:t>
      </w:r>
      <w:r>
        <w:rPr/>
        <w:t>that</w:t>
      </w:r>
      <w:r>
        <w:rPr>
          <w:spacing w:val="-2"/>
        </w:rPr>
        <w:t> </w:t>
      </w:r>
      <w:r>
        <w:rPr/>
        <w:t>done</w:t>
      </w:r>
      <w:r>
        <w:rPr>
          <w:spacing w:val="-2"/>
        </w:rPr>
        <w:t> </w:t>
      </w:r>
      <w:r>
        <w:rPr/>
        <w:t>by</w:t>
      </w:r>
      <w:r>
        <w:rPr>
          <w:spacing w:val="-5"/>
        </w:rPr>
        <w:t> </w:t>
      </w:r>
      <w:r>
        <w:rPr/>
        <w:t>the first shift except that it is done in a different sequence.</w:t>
      </w:r>
    </w:p>
    <w:p>
      <w:pPr>
        <w:spacing w:after="0"/>
        <w:sectPr>
          <w:pgSz w:w="12240" w:h="15840"/>
          <w:pgMar w:header="446" w:footer="0" w:top="1880" w:bottom="280" w:left="1280" w:right="760"/>
        </w:sectPr>
      </w:pPr>
    </w:p>
    <w:p>
      <w:pPr>
        <w:pStyle w:val="Heading1"/>
        <w:tabs>
          <w:tab w:pos="880" w:val="left" w:leader="none"/>
        </w:tabs>
        <w:spacing w:before="134"/>
        <w:ind w:left="160" w:firstLine="0"/>
      </w:pPr>
      <w:r>
        <w:rPr>
          <w:spacing w:val="-5"/>
        </w:rPr>
        <w:t>4.0</w:t>
      </w:r>
      <w:r>
        <w:rPr/>
        <w:tab/>
        <w:t>Procedure</w:t>
      </w:r>
      <w:r>
        <w:rPr>
          <w:spacing w:val="-9"/>
        </w:rPr>
        <w:t> </w:t>
      </w:r>
      <w:r>
        <w:rPr>
          <w:spacing w:val="-2"/>
        </w:rPr>
        <w:t>Statements</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949" w:hanging="721"/>
        <w:jc w:val="left"/>
        <w:rPr>
          <w:sz w:val="24"/>
        </w:rPr>
      </w:pPr>
      <w:r>
        <w:rPr>
          <w:sz w:val="24"/>
        </w:rPr>
        <w:t>The</w:t>
      </w:r>
      <w:r>
        <w:rPr>
          <w:spacing w:val="-6"/>
          <w:sz w:val="24"/>
        </w:rPr>
        <w:t> </w:t>
      </w:r>
      <w:r>
        <w:rPr>
          <w:sz w:val="24"/>
        </w:rPr>
        <w:t>material</w:t>
      </w:r>
      <w:r>
        <w:rPr>
          <w:spacing w:val="-4"/>
          <w:sz w:val="24"/>
        </w:rPr>
        <w:t> </w:t>
      </w:r>
      <w:r>
        <w:rPr>
          <w:sz w:val="24"/>
        </w:rPr>
        <w:t>is</w:t>
      </w:r>
      <w:r>
        <w:rPr>
          <w:spacing w:val="-4"/>
          <w:sz w:val="24"/>
        </w:rPr>
        <w:t> </w:t>
      </w:r>
      <w:r>
        <w:rPr>
          <w:sz w:val="24"/>
        </w:rPr>
        <w:t>picked</w:t>
      </w:r>
      <w:r>
        <w:rPr>
          <w:spacing w:val="-4"/>
          <w:sz w:val="24"/>
        </w:rPr>
        <w:t> </w:t>
      </w:r>
      <w:r>
        <w:rPr>
          <w:sz w:val="24"/>
        </w:rPr>
        <w:t>up</w:t>
      </w:r>
      <w:r>
        <w:rPr>
          <w:spacing w:val="-2"/>
          <w:sz w:val="24"/>
        </w:rPr>
        <w:t> </w:t>
      </w:r>
      <w:r>
        <w:rPr>
          <w:sz w:val="24"/>
        </w:rPr>
        <w:t>from</w:t>
      </w:r>
      <w:r>
        <w:rPr>
          <w:spacing w:val="-3"/>
          <w:sz w:val="24"/>
        </w:rPr>
        <w:t> </w:t>
      </w:r>
      <w:r>
        <w:rPr>
          <w:sz w:val="24"/>
        </w:rPr>
        <w:t>Suppliers</w:t>
      </w:r>
      <w:r>
        <w:rPr>
          <w:spacing w:val="-4"/>
          <w:sz w:val="24"/>
        </w:rPr>
        <w:t> </w:t>
      </w:r>
      <w:r>
        <w:rPr>
          <w:sz w:val="24"/>
        </w:rPr>
        <w:t>by</w:t>
      </w:r>
      <w:r>
        <w:rPr>
          <w:spacing w:val="-8"/>
          <w:sz w:val="24"/>
        </w:rPr>
        <w:t> </w:t>
      </w:r>
      <w:r>
        <w:rPr>
          <w:sz w:val="24"/>
        </w:rPr>
        <w:t>the Industrial</w:t>
      </w:r>
      <w:r>
        <w:rPr>
          <w:spacing w:val="-4"/>
          <w:sz w:val="24"/>
        </w:rPr>
        <w:t> </w:t>
      </w:r>
      <w:r>
        <w:rPr>
          <w:sz w:val="24"/>
        </w:rPr>
        <w:t>Metal</w:t>
      </w:r>
      <w:r>
        <w:rPr>
          <w:spacing w:val="-4"/>
          <w:sz w:val="24"/>
        </w:rPr>
        <w:t> </w:t>
      </w:r>
      <w:r>
        <w:rPr>
          <w:sz w:val="24"/>
        </w:rPr>
        <w:t>Supply drivers and the packing slips are placed in slots according to the truck number in the Shipping Office.</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1247" w:hanging="721"/>
        <w:jc w:val="left"/>
        <w:rPr>
          <w:sz w:val="24"/>
        </w:rPr>
      </w:pPr>
      <w:r>
        <w:rPr>
          <w:sz w:val="24"/>
        </w:rPr>
        <w:t>The</w:t>
      </w:r>
      <w:r>
        <w:rPr>
          <w:spacing w:val="-6"/>
          <w:sz w:val="24"/>
        </w:rPr>
        <w:t> </w:t>
      </w:r>
      <w:r>
        <w:rPr>
          <w:sz w:val="24"/>
        </w:rPr>
        <w:t>Receiving</w:t>
      </w:r>
      <w:r>
        <w:rPr>
          <w:spacing w:val="-5"/>
          <w:sz w:val="24"/>
        </w:rPr>
        <w:t> </w:t>
      </w:r>
      <w:r>
        <w:rPr>
          <w:sz w:val="24"/>
        </w:rPr>
        <w:t>Inspector</w:t>
      </w:r>
      <w:r>
        <w:rPr>
          <w:spacing w:val="-3"/>
          <w:sz w:val="24"/>
        </w:rPr>
        <w:t> </w:t>
      </w:r>
      <w:r>
        <w:rPr>
          <w:sz w:val="24"/>
        </w:rPr>
        <w:t>collects</w:t>
      </w:r>
      <w:r>
        <w:rPr>
          <w:spacing w:val="-4"/>
          <w:sz w:val="24"/>
        </w:rPr>
        <w:t> </w:t>
      </w:r>
      <w:r>
        <w:rPr>
          <w:sz w:val="24"/>
        </w:rPr>
        <w:t>the</w:t>
      </w:r>
      <w:r>
        <w:rPr>
          <w:spacing w:val="-5"/>
          <w:sz w:val="24"/>
        </w:rPr>
        <w:t> </w:t>
      </w:r>
      <w:r>
        <w:rPr>
          <w:sz w:val="24"/>
        </w:rPr>
        <w:t>packing</w:t>
      </w:r>
      <w:r>
        <w:rPr>
          <w:spacing w:val="-7"/>
          <w:sz w:val="24"/>
        </w:rPr>
        <w:t> </w:t>
      </w:r>
      <w:r>
        <w:rPr>
          <w:sz w:val="24"/>
        </w:rPr>
        <w:t>slips</w:t>
      </w:r>
      <w:r>
        <w:rPr>
          <w:spacing w:val="-2"/>
          <w:sz w:val="24"/>
        </w:rPr>
        <w:t> </w:t>
      </w:r>
      <w:r>
        <w:rPr>
          <w:sz w:val="24"/>
        </w:rPr>
        <w:t>from</w:t>
      </w:r>
      <w:r>
        <w:rPr>
          <w:spacing w:val="-4"/>
          <w:sz w:val="24"/>
        </w:rPr>
        <w:t> </w:t>
      </w:r>
      <w:r>
        <w:rPr>
          <w:sz w:val="24"/>
        </w:rPr>
        <w:t>the</w:t>
      </w:r>
      <w:r>
        <w:rPr>
          <w:spacing w:val="-5"/>
          <w:sz w:val="24"/>
        </w:rPr>
        <w:t> </w:t>
      </w:r>
      <w:r>
        <w:rPr>
          <w:sz w:val="24"/>
        </w:rPr>
        <w:t>Shipping </w:t>
      </w:r>
      <w:r>
        <w:rPr>
          <w:spacing w:val="-2"/>
          <w:sz w:val="24"/>
        </w:rPr>
        <w:t>Office.</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33" w:hanging="721"/>
        <w:jc w:val="left"/>
        <w:rPr>
          <w:sz w:val="24"/>
        </w:rPr>
      </w:pPr>
      <w:r>
        <w:rPr>
          <w:sz w:val="24"/>
        </w:rPr>
        <w:t>Material</w:t>
      </w:r>
      <w:r>
        <w:rPr>
          <w:spacing w:val="-4"/>
          <w:sz w:val="24"/>
        </w:rPr>
        <w:t> </w:t>
      </w:r>
      <w:r>
        <w:rPr>
          <w:sz w:val="24"/>
        </w:rPr>
        <w:t>is</w:t>
      </w:r>
      <w:r>
        <w:rPr>
          <w:spacing w:val="-4"/>
          <w:sz w:val="24"/>
        </w:rPr>
        <w:t> </w:t>
      </w:r>
      <w:r>
        <w:rPr>
          <w:sz w:val="24"/>
        </w:rPr>
        <w:t>first</w:t>
      </w:r>
      <w:r>
        <w:rPr>
          <w:spacing w:val="-4"/>
          <w:sz w:val="24"/>
        </w:rPr>
        <w:t> </w:t>
      </w:r>
      <w:r>
        <w:rPr>
          <w:sz w:val="24"/>
        </w:rPr>
        <w:t>unloaded</w:t>
      </w:r>
      <w:r>
        <w:rPr>
          <w:spacing w:val="-2"/>
          <w:sz w:val="24"/>
        </w:rPr>
        <w:t> </w:t>
      </w:r>
      <w:r>
        <w:rPr>
          <w:sz w:val="24"/>
        </w:rPr>
        <w:t>and</w:t>
      </w:r>
      <w:r>
        <w:rPr>
          <w:spacing w:val="-4"/>
          <w:sz w:val="24"/>
        </w:rPr>
        <w:t> </w:t>
      </w:r>
      <w:r>
        <w:rPr>
          <w:sz w:val="24"/>
        </w:rPr>
        <w:t>inspected</w:t>
      </w:r>
      <w:r>
        <w:rPr>
          <w:spacing w:val="-4"/>
          <w:sz w:val="24"/>
        </w:rPr>
        <w:t> </w:t>
      </w:r>
      <w:r>
        <w:rPr>
          <w:sz w:val="24"/>
        </w:rPr>
        <w:t>per</w:t>
      </w:r>
      <w:r>
        <w:rPr>
          <w:spacing w:val="-4"/>
          <w:sz w:val="24"/>
        </w:rPr>
        <w:t> </w:t>
      </w:r>
      <w:r>
        <w:rPr>
          <w:sz w:val="24"/>
        </w:rPr>
        <w:t>the</w:t>
      </w:r>
      <w:r>
        <w:rPr>
          <w:spacing w:val="-6"/>
          <w:sz w:val="24"/>
        </w:rPr>
        <w:t> </w:t>
      </w:r>
      <w:r>
        <w:rPr>
          <w:sz w:val="24"/>
        </w:rPr>
        <w:t>packing</w:t>
      </w:r>
      <w:r>
        <w:rPr>
          <w:spacing w:val="-6"/>
          <w:sz w:val="24"/>
        </w:rPr>
        <w:t> </w:t>
      </w:r>
      <w:r>
        <w:rPr>
          <w:sz w:val="24"/>
        </w:rPr>
        <w:t>slip,</w:t>
      </w:r>
      <w:r>
        <w:rPr>
          <w:spacing w:val="-4"/>
          <w:sz w:val="24"/>
        </w:rPr>
        <w:t> </w:t>
      </w:r>
      <w:r>
        <w:rPr>
          <w:sz w:val="24"/>
        </w:rPr>
        <w:t>then</w:t>
      </w:r>
      <w:r>
        <w:rPr>
          <w:spacing w:val="-4"/>
          <w:sz w:val="24"/>
        </w:rPr>
        <w:t> </w:t>
      </w:r>
      <w:r>
        <w:rPr>
          <w:sz w:val="24"/>
        </w:rPr>
        <w:t>matched to the PO.</w:t>
      </w:r>
    </w:p>
    <w:p>
      <w:pPr>
        <w:pStyle w:val="BodyText"/>
        <w:spacing w:before="11"/>
        <w:rPr>
          <w:sz w:val="20"/>
        </w:rPr>
      </w:pPr>
    </w:p>
    <w:p>
      <w:pPr>
        <w:pStyle w:val="ListParagraph"/>
        <w:numPr>
          <w:ilvl w:val="2"/>
          <w:numId w:val="1"/>
        </w:numPr>
        <w:tabs>
          <w:tab w:pos="2321" w:val="left" w:leader="none"/>
        </w:tabs>
        <w:spacing w:line="240" w:lineRule="auto" w:before="0" w:after="0"/>
        <w:ind w:left="2321" w:right="1009" w:hanging="721"/>
        <w:jc w:val="both"/>
        <w:rPr>
          <w:sz w:val="24"/>
        </w:rPr>
      </w:pPr>
      <w:r>
        <w:rPr>
          <w:sz w:val="24"/>
        </w:rPr>
        <w:t>Material</w:t>
      </w:r>
      <w:r>
        <w:rPr>
          <w:spacing w:val="-1"/>
          <w:sz w:val="24"/>
        </w:rPr>
        <w:t> </w:t>
      </w:r>
      <w:r>
        <w:rPr>
          <w:sz w:val="24"/>
        </w:rPr>
        <w:t>found</w:t>
      </w:r>
      <w:r>
        <w:rPr>
          <w:spacing w:val="-1"/>
          <w:sz w:val="24"/>
        </w:rPr>
        <w:t> </w:t>
      </w:r>
      <w:r>
        <w:rPr>
          <w:sz w:val="24"/>
        </w:rPr>
        <w:t>to</w:t>
      </w:r>
      <w:r>
        <w:rPr>
          <w:spacing w:val="-1"/>
          <w:sz w:val="24"/>
        </w:rPr>
        <w:t> </w:t>
      </w:r>
      <w:r>
        <w:rPr>
          <w:sz w:val="24"/>
        </w:rPr>
        <w:t>be</w:t>
      </w:r>
      <w:r>
        <w:rPr>
          <w:spacing w:val="-1"/>
          <w:sz w:val="24"/>
        </w:rPr>
        <w:t> </w:t>
      </w:r>
      <w:r>
        <w:rPr>
          <w:sz w:val="24"/>
        </w:rPr>
        <w:t>non-conforming</w:t>
      </w:r>
      <w:r>
        <w:rPr>
          <w:spacing w:val="-4"/>
          <w:sz w:val="24"/>
        </w:rPr>
        <w:t> </w:t>
      </w:r>
      <w:r>
        <w:rPr>
          <w:sz w:val="24"/>
        </w:rPr>
        <w:t>is put</w:t>
      </w:r>
      <w:r>
        <w:rPr>
          <w:spacing w:val="-1"/>
          <w:sz w:val="24"/>
        </w:rPr>
        <w:t> </w:t>
      </w:r>
      <w:r>
        <w:rPr>
          <w:sz w:val="24"/>
        </w:rPr>
        <w:t>in</w:t>
      </w:r>
      <w:r>
        <w:rPr>
          <w:spacing w:val="-1"/>
          <w:sz w:val="24"/>
        </w:rPr>
        <w:t> </w:t>
      </w:r>
      <w:r>
        <w:rPr>
          <w:sz w:val="24"/>
        </w:rPr>
        <w:t>the</w:t>
      </w:r>
      <w:r>
        <w:rPr>
          <w:spacing w:val="-1"/>
          <w:sz w:val="24"/>
        </w:rPr>
        <w:t> </w:t>
      </w:r>
      <w:r>
        <w:rPr>
          <w:sz w:val="24"/>
        </w:rPr>
        <w:t>hold</w:t>
      </w:r>
      <w:r>
        <w:rPr>
          <w:spacing w:val="-1"/>
          <w:sz w:val="24"/>
        </w:rPr>
        <w:t> </w:t>
      </w:r>
      <w:r>
        <w:rPr>
          <w:sz w:val="24"/>
        </w:rPr>
        <w:t>rack</w:t>
      </w:r>
      <w:r>
        <w:rPr>
          <w:spacing w:val="-1"/>
          <w:sz w:val="24"/>
        </w:rPr>
        <w:t> </w:t>
      </w:r>
      <w:r>
        <w:rPr>
          <w:sz w:val="24"/>
        </w:rPr>
        <w:t>and</w:t>
      </w:r>
      <w:r>
        <w:rPr>
          <w:spacing w:val="-1"/>
          <w:sz w:val="24"/>
        </w:rPr>
        <w:t> </w:t>
      </w:r>
      <w:r>
        <w:rPr>
          <w:sz w:val="24"/>
        </w:rPr>
        <w:t>tagged with</w:t>
      </w:r>
      <w:r>
        <w:rPr>
          <w:spacing w:val="-4"/>
          <w:sz w:val="24"/>
        </w:rPr>
        <w:t> </w:t>
      </w:r>
      <w:r>
        <w:rPr>
          <w:sz w:val="24"/>
        </w:rPr>
        <w:t>an</w:t>
      </w:r>
      <w:r>
        <w:rPr>
          <w:spacing w:val="-4"/>
          <w:sz w:val="24"/>
        </w:rPr>
        <w:t> </w:t>
      </w:r>
      <w:r>
        <w:rPr>
          <w:sz w:val="24"/>
        </w:rPr>
        <w:t>On</w:t>
      </w:r>
      <w:r>
        <w:rPr>
          <w:spacing w:val="-4"/>
          <w:sz w:val="24"/>
        </w:rPr>
        <w:t> </w:t>
      </w:r>
      <w:r>
        <w:rPr>
          <w:sz w:val="24"/>
        </w:rPr>
        <w:t>Hold</w:t>
      </w:r>
      <w:r>
        <w:rPr>
          <w:spacing w:val="-4"/>
          <w:sz w:val="24"/>
        </w:rPr>
        <w:t> </w:t>
      </w:r>
      <w:r>
        <w:rPr>
          <w:sz w:val="24"/>
        </w:rPr>
        <w:t>Tag</w:t>
      </w:r>
      <w:r>
        <w:rPr>
          <w:spacing w:val="-6"/>
          <w:sz w:val="24"/>
        </w:rPr>
        <w:t> </w:t>
      </w:r>
      <w:r>
        <w:rPr>
          <w:sz w:val="24"/>
        </w:rPr>
        <w:t>(HT001)</w:t>
      </w:r>
      <w:r>
        <w:rPr>
          <w:spacing w:val="-5"/>
          <w:sz w:val="24"/>
        </w:rPr>
        <w:t> </w:t>
      </w:r>
      <w:r>
        <w:rPr>
          <w:sz w:val="24"/>
        </w:rPr>
        <w:t>for</w:t>
      </w:r>
      <w:r>
        <w:rPr>
          <w:spacing w:val="-5"/>
          <w:sz w:val="24"/>
        </w:rPr>
        <w:t> </w:t>
      </w:r>
      <w:r>
        <w:rPr>
          <w:sz w:val="24"/>
        </w:rPr>
        <w:t>the</w:t>
      </w:r>
      <w:r>
        <w:rPr>
          <w:spacing w:val="-4"/>
          <w:sz w:val="24"/>
        </w:rPr>
        <w:t> </w:t>
      </w:r>
      <w:r>
        <w:rPr>
          <w:sz w:val="24"/>
        </w:rPr>
        <w:t>Receiving</w:t>
      </w:r>
      <w:r>
        <w:rPr>
          <w:spacing w:val="-5"/>
          <w:sz w:val="24"/>
        </w:rPr>
        <w:t> </w:t>
      </w:r>
      <w:r>
        <w:rPr>
          <w:sz w:val="24"/>
        </w:rPr>
        <w:t>Supervisor</w:t>
      </w:r>
      <w:r>
        <w:rPr>
          <w:spacing w:val="-5"/>
          <w:sz w:val="24"/>
        </w:rPr>
        <w:t> </w:t>
      </w:r>
      <w:r>
        <w:rPr>
          <w:sz w:val="24"/>
        </w:rPr>
        <w:t>to</w:t>
      </w:r>
      <w:r>
        <w:rPr>
          <w:spacing w:val="-4"/>
          <w:sz w:val="24"/>
        </w:rPr>
        <w:t> </w:t>
      </w:r>
      <w:r>
        <w:rPr>
          <w:sz w:val="24"/>
        </w:rPr>
        <w:t>evaluate and document as required the next day.</w:t>
      </w:r>
    </w:p>
    <w:p>
      <w:pPr>
        <w:pStyle w:val="BodyText"/>
        <w:spacing w:before="3"/>
        <w:rPr>
          <w:sz w:val="21"/>
        </w:rPr>
      </w:pPr>
    </w:p>
    <w:p>
      <w:pPr>
        <w:pStyle w:val="Heading1"/>
        <w:numPr>
          <w:ilvl w:val="1"/>
          <w:numId w:val="1"/>
        </w:numPr>
        <w:tabs>
          <w:tab w:pos="1600" w:val="left" w:leader="none"/>
          <w:tab w:pos="1601" w:val="left" w:leader="none"/>
        </w:tabs>
        <w:spacing w:line="240" w:lineRule="auto" w:before="0" w:after="0"/>
        <w:ind w:left="1600" w:right="0" w:hanging="721"/>
        <w:jc w:val="left"/>
      </w:pPr>
      <w:r>
        <w:rPr/>
        <w:t>Receiving</w:t>
      </w:r>
      <w:r>
        <w:rPr>
          <w:spacing w:val="-9"/>
        </w:rPr>
        <w:t> </w:t>
      </w:r>
      <w:r>
        <w:rPr>
          <w:spacing w:val="-2"/>
        </w:rPr>
        <w:t>Appointments</w:t>
      </w:r>
    </w:p>
    <w:p>
      <w:pPr>
        <w:pStyle w:val="BodyText"/>
        <w:spacing w:before="6"/>
        <w:rPr>
          <w:b/>
          <w:sz w:val="20"/>
        </w:rPr>
      </w:pPr>
    </w:p>
    <w:p>
      <w:pPr>
        <w:pStyle w:val="BodyText"/>
        <w:ind w:left="1600"/>
      </w:pPr>
      <w:r>
        <w:rPr/>
        <w:t>Appointments</w:t>
      </w:r>
      <w:r>
        <w:rPr>
          <w:spacing w:val="-4"/>
        </w:rPr>
        <w:t> </w:t>
      </w:r>
      <w:r>
        <w:rPr/>
        <w:t>to</w:t>
      </w:r>
      <w:r>
        <w:rPr>
          <w:spacing w:val="-4"/>
        </w:rPr>
        <w:t> </w:t>
      </w:r>
      <w:r>
        <w:rPr/>
        <w:t>deliver</w:t>
      </w:r>
      <w:r>
        <w:rPr>
          <w:spacing w:val="-4"/>
        </w:rPr>
        <w:t> </w:t>
      </w:r>
      <w:r>
        <w:rPr/>
        <w:t>material</w:t>
      </w:r>
      <w:r>
        <w:rPr>
          <w:spacing w:val="-4"/>
        </w:rPr>
        <w:t> </w:t>
      </w:r>
      <w:r>
        <w:rPr/>
        <w:t>should</w:t>
      </w:r>
      <w:r>
        <w:rPr>
          <w:spacing w:val="-4"/>
        </w:rPr>
        <w:t> </w:t>
      </w:r>
      <w:r>
        <w:rPr/>
        <w:t>be</w:t>
      </w:r>
      <w:r>
        <w:rPr>
          <w:spacing w:val="-5"/>
        </w:rPr>
        <w:t> </w:t>
      </w:r>
      <w:r>
        <w:rPr/>
        <w:t>recorded</w:t>
      </w:r>
      <w:r>
        <w:rPr>
          <w:spacing w:val="-4"/>
        </w:rPr>
        <w:t> </w:t>
      </w:r>
      <w:r>
        <w:rPr/>
        <w:t>in</w:t>
      </w:r>
      <w:r>
        <w:rPr>
          <w:spacing w:val="-4"/>
        </w:rPr>
        <w:t> </w:t>
      </w:r>
      <w:r>
        <w:rPr/>
        <w:t>the</w:t>
      </w:r>
      <w:r>
        <w:rPr>
          <w:spacing w:val="-5"/>
        </w:rPr>
        <w:t> </w:t>
      </w:r>
      <w:r>
        <w:rPr/>
        <w:t>network</w:t>
      </w:r>
      <w:r>
        <w:rPr>
          <w:spacing w:val="-5"/>
        </w:rPr>
        <w:t> </w:t>
      </w:r>
      <w:r>
        <w:rPr/>
        <w:t>Receiving Appointments Excel file if necessary</w:t>
      </w:r>
    </w:p>
    <w:p>
      <w:pPr>
        <w:pStyle w:val="BodyText"/>
        <w:spacing w:before="3"/>
        <w:rPr>
          <w:sz w:val="21"/>
        </w:rPr>
      </w:pPr>
    </w:p>
    <w:p>
      <w:pPr>
        <w:pStyle w:val="Heading1"/>
        <w:numPr>
          <w:ilvl w:val="1"/>
          <w:numId w:val="1"/>
        </w:numPr>
        <w:tabs>
          <w:tab w:pos="1600" w:val="left" w:leader="none"/>
          <w:tab w:pos="1601" w:val="left" w:leader="none"/>
        </w:tabs>
        <w:spacing w:line="240" w:lineRule="auto" w:before="0" w:after="0"/>
        <w:ind w:left="1600" w:right="0" w:hanging="721"/>
        <w:jc w:val="left"/>
      </w:pPr>
      <w:r>
        <w:rPr/>
        <w:t>Rejection</w:t>
      </w:r>
      <w:r>
        <w:rPr>
          <w:spacing w:val="-14"/>
        </w:rPr>
        <w:t> </w:t>
      </w:r>
      <w:r>
        <w:rPr>
          <w:spacing w:val="-2"/>
        </w:rPr>
        <w:t>Process</w:t>
      </w:r>
    </w:p>
    <w:p>
      <w:pPr>
        <w:pStyle w:val="BodyText"/>
        <w:spacing w:before="5"/>
        <w:rPr>
          <w:b/>
          <w:sz w:val="20"/>
        </w:rPr>
      </w:pPr>
    </w:p>
    <w:p>
      <w:pPr>
        <w:pStyle w:val="ListParagraph"/>
        <w:numPr>
          <w:ilvl w:val="2"/>
          <w:numId w:val="1"/>
        </w:numPr>
        <w:tabs>
          <w:tab w:pos="2321" w:val="left" w:leader="none"/>
        </w:tabs>
        <w:spacing w:line="240" w:lineRule="auto" w:before="0" w:after="0"/>
        <w:ind w:left="2321" w:right="1024" w:hanging="721"/>
        <w:jc w:val="both"/>
        <w:rPr>
          <w:sz w:val="24"/>
        </w:rPr>
      </w:pPr>
      <w:r>
        <w:rPr>
          <w:sz w:val="24"/>
        </w:rPr>
        <w:t>Truck</w:t>
      </w:r>
      <w:r>
        <w:rPr>
          <w:spacing w:val="-4"/>
          <w:sz w:val="24"/>
        </w:rPr>
        <w:t> </w:t>
      </w:r>
      <w:r>
        <w:rPr>
          <w:sz w:val="24"/>
        </w:rPr>
        <w:t>is</w:t>
      </w:r>
      <w:r>
        <w:rPr>
          <w:spacing w:val="-4"/>
          <w:sz w:val="24"/>
        </w:rPr>
        <w:t> </w:t>
      </w:r>
      <w:r>
        <w:rPr>
          <w:sz w:val="24"/>
        </w:rPr>
        <w:t>in</w:t>
      </w:r>
      <w:r>
        <w:rPr>
          <w:spacing w:val="-4"/>
          <w:sz w:val="24"/>
        </w:rPr>
        <w:t> </w:t>
      </w:r>
      <w:r>
        <w:rPr>
          <w:sz w:val="24"/>
        </w:rPr>
        <w:t>Receiving</w:t>
      </w:r>
      <w:r>
        <w:rPr>
          <w:spacing w:val="-6"/>
          <w:sz w:val="24"/>
        </w:rPr>
        <w:t> </w:t>
      </w:r>
      <w:r>
        <w:rPr>
          <w:sz w:val="24"/>
        </w:rPr>
        <w:t>and</w:t>
      </w:r>
      <w:r>
        <w:rPr>
          <w:spacing w:val="-4"/>
          <w:sz w:val="24"/>
        </w:rPr>
        <w:t> </w:t>
      </w:r>
      <w:r>
        <w:rPr>
          <w:sz w:val="24"/>
        </w:rPr>
        <w:t>the</w:t>
      </w:r>
      <w:r>
        <w:rPr>
          <w:spacing w:val="-4"/>
          <w:sz w:val="24"/>
        </w:rPr>
        <w:t> </w:t>
      </w:r>
      <w:r>
        <w:rPr>
          <w:sz w:val="24"/>
        </w:rPr>
        <w:t>Receiving</w:t>
      </w:r>
      <w:r>
        <w:rPr>
          <w:spacing w:val="-6"/>
          <w:sz w:val="24"/>
        </w:rPr>
        <w:t> </w:t>
      </w:r>
      <w:r>
        <w:rPr>
          <w:sz w:val="24"/>
        </w:rPr>
        <w:t>Dept.</w:t>
      </w:r>
      <w:r>
        <w:rPr>
          <w:spacing w:val="-4"/>
          <w:sz w:val="24"/>
        </w:rPr>
        <w:t> </w:t>
      </w:r>
      <w:r>
        <w:rPr>
          <w:sz w:val="24"/>
        </w:rPr>
        <w:t>has</w:t>
      </w:r>
      <w:r>
        <w:rPr>
          <w:spacing w:val="-4"/>
          <w:sz w:val="24"/>
        </w:rPr>
        <w:t> </w:t>
      </w:r>
      <w:r>
        <w:rPr>
          <w:sz w:val="24"/>
        </w:rPr>
        <w:t>identified</w:t>
      </w:r>
      <w:r>
        <w:rPr>
          <w:spacing w:val="-4"/>
          <w:sz w:val="24"/>
        </w:rPr>
        <w:t> </w:t>
      </w:r>
      <w:r>
        <w:rPr>
          <w:sz w:val="24"/>
        </w:rPr>
        <w:t>there</w:t>
      </w:r>
      <w:r>
        <w:rPr>
          <w:spacing w:val="-4"/>
          <w:sz w:val="24"/>
        </w:rPr>
        <w:t> </w:t>
      </w:r>
      <w:r>
        <w:rPr>
          <w:sz w:val="24"/>
        </w:rPr>
        <w:t>is</w:t>
      </w:r>
      <w:r>
        <w:rPr>
          <w:spacing w:val="-4"/>
          <w:sz w:val="24"/>
        </w:rPr>
        <w:t> </w:t>
      </w:r>
      <w:r>
        <w:rPr>
          <w:sz w:val="24"/>
        </w:rPr>
        <w:t>an issue with the load.</w:t>
      </w:r>
    </w:p>
    <w:p>
      <w:pPr>
        <w:pStyle w:val="BodyText"/>
        <w:spacing w:before="11"/>
        <w:rPr>
          <w:sz w:val="20"/>
        </w:rPr>
      </w:pPr>
    </w:p>
    <w:p>
      <w:pPr>
        <w:pStyle w:val="ListParagraph"/>
        <w:numPr>
          <w:ilvl w:val="2"/>
          <w:numId w:val="1"/>
        </w:numPr>
        <w:tabs>
          <w:tab w:pos="2321" w:val="left" w:leader="none"/>
        </w:tabs>
        <w:spacing w:line="240" w:lineRule="auto" w:before="0" w:after="0"/>
        <w:ind w:left="2321" w:right="940" w:hanging="721"/>
        <w:jc w:val="both"/>
        <w:rPr>
          <w:sz w:val="24"/>
        </w:rPr>
      </w:pPr>
      <w:r>
        <w:rPr>
          <w:sz w:val="24"/>
        </w:rPr>
        <w:t>Receiving</w:t>
      </w:r>
      <w:r>
        <w:rPr>
          <w:spacing w:val="-5"/>
          <w:sz w:val="24"/>
        </w:rPr>
        <w:t> </w:t>
      </w:r>
      <w:r>
        <w:rPr>
          <w:sz w:val="24"/>
        </w:rPr>
        <w:t>Dept.</w:t>
      </w:r>
      <w:r>
        <w:rPr>
          <w:spacing w:val="-4"/>
          <w:sz w:val="24"/>
        </w:rPr>
        <w:t> </w:t>
      </w:r>
      <w:r>
        <w:rPr>
          <w:sz w:val="24"/>
        </w:rPr>
        <w:t>contacts</w:t>
      </w:r>
      <w:r>
        <w:rPr>
          <w:spacing w:val="-3"/>
          <w:sz w:val="24"/>
        </w:rPr>
        <w:t> </w:t>
      </w:r>
      <w:r>
        <w:rPr>
          <w:sz w:val="24"/>
        </w:rPr>
        <w:t>the</w:t>
      </w:r>
      <w:r>
        <w:rPr>
          <w:spacing w:val="-4"/>
          <w:sz w:val="24"/>
        </w:rPr>
        <w:t> </w:t>
      </w:r>
      <w:r>
        <w:rPr>
          <w:sz w:val="24"/>
        </w:rPr>
        <w:t>Branch</w:t>
      </w:r>
      <w:r>
        <w:rPr>
          <w:spacing w:val="-4"/>
          <w:sz w:val="24"/>
        </w:rPr>
        <w:t> </w:t>
      </w:r>
      <w:r>
        <w:rPr>
          <w:sz w:val="24"/>
        </w:rPr>
        <w:t>Decision</w:t>
      </w:r>
      <w:r>
        <w:rPr>
          <w:spacing w:val="-4"/>
          <w:sz w:val="24"/>
        </w:rPr>
        <w:t> </w:t>
      </w:r>
      <w:r>
        <w:rPr>
          <w:sz w:val="24"/>
        </w:rPr>
        <w:t>Maker</w:t>
      </w:r>
      <w:r>
        <w:rPr>
          <w:spacing w:val="-4"/>
          <w:sz w:val="24"/>
        </w:rPr>
        <w:t> </w:t>
      </w:r>
      <w:r>
        <w:rPr>
          <w:sz w:val="24"/>
        </w:rPr>
        <w:t>to</w:t>
      </w:r>
      <w:r>
        <w:rPr>
          <w:spacing w:val="-4"/>
          <w:sz w:val="24"/>
        </w:rPr>
        <w:t> </w:t>
      </w:r>
      <w:r>
        <w:rPr>
          <w:sz w:val="24"/>
        </w:rPr>
        <w:t>determine</w:t>
      </w:r>
      <w:r>
        <w:rPr>
          <w:spacing w:val="-5"/>
          <w:sz w:val="24"/>
        </w:rPr>
        <w:t> </w:t>
      </w:r>
      <w:r>
        <w:rPr>
          <w:sz w:val="24"/>
        </w:rPr>
        <w:t>if</w:t>
      </w:r>
      <w:r>
        <w:rPr>
          <w:spacing w:val="-4"/>
          <w:sz w:val="24"/>
        </w:rPr>
        <w:t> </w:t>
      </w:r>
      <w:r>
        <w:rPr>
          <w:sz w:val="24"/>
        </w:rPr>
        <w:t>the load is rejectable.</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30" w:hanging="721"/>
        <w:jc w:val="left"/>
        <w:rPr>
          <w:sz w:val="24"/>
        </w:rPr>
      </w:pPr>
      <w:r>
        <w:rPr>
          <w:sz w:val="24"/>
        </w:rPr>
        <w:t>If determined material it is rejectable, the Receiving Dept. takes pictures immediately of the damaged material.</w:t>
      </w:r>
      <w:r>
        <w:rPr>
          <w:spacing w:val="40"/>
          <w:sz w:val="24"/>
        </w:rPr>
        <w:t> </w:t>
      </w:r>
      <w:r>
        <w:rPr>
          <w:sz w:val="24"/>
        </w:rPr>
        <w:t>(Take pictures of material when material</w:t>
      </w:r>
      <w:r>
        <w:rPr>
          <w:spacing w:val="-4"/>
          <w:sz w:val="24"/>
        </w:rPr>
        <w:t> </w:t>
      </w:r>
      <w:r>
        <w:rPr>
          <w:sz w:val="24"/>
        </w:rPr>
        <w:t>is</w:t>
      </w:r>
      <w:r>
        <w:rPr>
          <w:spacing w:val="-4"/>
          <w:sz w:val="24"/>
        </w:rPr>
        <w:t> </w:t>
      </w:r>
      <w:r>
        <w:rPr>
          <w:sz w:val="24"/>
        </w:rPr>
        <w:t>Damaged,</w:t>
      </w:r>
      <w:r>
        <w:rPr>
          <w:spacing w:val="-4"/>
          <w:sz w:val="24"/>
        </w:rPr>
        <w:t> </w:t>
      </w:r>
      <w:r>
        <w:rPr>
          <w:sz w:val="24"/>
        </w:rPr>
        <w:t>Wet,</w:t>
      </w:r>
      <w:r>
        <w:rPr>
          <w:spacing w:val="-4"/>
          <w:sz w:val="24"/>
        </w:rPr>
        <w:t> </w:t>
      </w:r>
      <w:r>
        <w:rPr>
          <w:sz w:val="24"/>
        </w:rPr>
        <w:t>Rusty,</w:t>
      </w:r>
      <w:r>
        <w:rPr>
          <w:spacing w:val="-2"/>
          <w:sz w:val="24"/>
        </w:rPr>
        <w:t> </w:t>
      </w:r>
      <w:r>
        <w:rPr>
          <w:sz w:val="24"/>
        </w:rPr>
        <w:t>etc.</w:t>
      </w:r>
      <w:r>
        <w:rPr>
          <w:spacing w:val="40"/>
          <w:sz w:val="24"/>
        </w:rPr>
        <w:t> </w:t>
      </w:r>
      <w:r>
        <w:rPr>
          <w:sz w:val="24"/>
        </w:rPr>
        <w:t>No</w:t>
      </w:r>
      <w:r>
        <w:rPr>
          <w:spacing w:val="-4"/>
          <w:sz w:val="24"/>
        </w:rPr>
        <w:t> </w:t>
      </w:r>
      <w:r>
        <w:rPr>
          <w:sz w:val="24"/>
        </w:rPr>
        <w:t>need</w:t>
      </w:r>
      <w:r>
        <w:rPr>
          <w:spacing w:val="-4"/>
          <w:sz w:val="24"/>
        </w:rPr>
        <w:t> </w:t>
      </w:r>
      <w:r>
        <w:rPr>
          <w:sz w:val="24"/>
        </w:rPr>
        <w:t>to</w:t>
      </w:r>
      <w:r>
        <w:rPr>
          <w:spacing w:val="-2"/>
          <w:sz w:val="24"/>
        </w:rPr>
        <w:t> </w:t>
      </w:r>
      <w:r>
        <w:rPr>
          <w:sz w:val="24"/>
        </w:rPr>
        <w:t>take</w:t>
      </w:r>
      <w:r>
        <w:rPr>
          <w:spacing w:val="-6"/>
          <w:sz w:val="24"/>
        </w:rPr>
        <w:t> </w:t>
      </w:r>
      <w:r>
        <w:rPr>
          <w:sz w:val="24"/>
        </w:rPr>
        <w:t>pictures</w:t>
      </w:r>
      <w:r>
        <w:rPr>
          <w:spacing w:val="-4"/>
          <w:sz w:val="24"/>
        </w:rPr>
        <w:t> </w:t>
      </w:r>
      <w:r>
        <w:rPr>
          <w:sz w:val="24"/>
        </w:rPr>
        <w:t>if</w:t>
      </w:r>
      <w:r>
        <w:rPr>
          <w:spacing w:val="-4"/>
          <w:sz w:val="24"/>
        </w:rPr>
        <w:t> </w:t>
      </w:r>
      <w:r>
        <w:rPr>
          <w:sz w:val="24"/>
        </w:rPr>
        <w:t>material is simply the wrong size.)</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34" w:hanging="721"/>
        <w:jc w:val="left"/>
        <w:rPr>
          <w:sz w:val="24"/>
        </w:rPr>
      </w:pPr>
      <w:r>
        <w:rPr>
          <w:sz w:val="24"/>
        </w:rPr>
        <w:t>Receiving Dept. completes the Rejection Notice and emails a copy with the</w:t>
      </w:r>
      <w:r>
        <w:rPr>
          <w:spacing w:val="-5"/>
          <w:sz w:val="24"/>
        </w:rPr>
        <w:t> </w:t>
      </w:r>
      <w:r>
        <w:rPr>
          <w:sz w:val="24"/>
        </w:rPr>
        <w:t>pictures</w:t>
      </w:r>
      <w:r>
        <w:rPr>
          <w:spacing w:val="-4"/>
          <w:sz w:val="24"/>
        </w:rPr>
        <w:t> </w:t>
      </w:r>
      <w:r>
        <w:rPr>
          <w:sz w:val="24"/>
        </w:rPr>
        <w:t>to</w:t>
      </w:r>
      <w:r>
        <w:rPr>
          <w:spacing w:val="-4"/>
          <w:sz w:val="24"/>
        </w:rPr>
        <w:t> </w:t>
      </w:r>
      <w:r>
        <w:rPr>
          <w:sz w:val="24"/>
        </w:rPr>
        <w:t>the</w:t>
      </w:r>
      <w:r>
        <w:rPr>
          <w:spacing w:val="-5"/>
          <w:sz w:val="24"/>
        </w:rPr>
        <w:t> </w:t>
      </w:r>
      <w:r>
        <w:rPr>
          <w:sz w:val="24"/>
        </w:rPr>
        <w:t>Buyer/Product</w:t>
      </w:r>
      <w:r>
        <w:rPr>
          <w:spacing w:val="-4"/>
          <w:sz w:val="24"/>
        </w:rPr>
        <w:t> </w:t>
      </w:r>
      <w:r>
        <w:rPr>
          <w:sz w:val="24"/>
        </w:rPr>
        <w:t>Specialist</w:t>
      </w:r>
      <w:r>
        <w:rPr>
          <w:spacing w:val="-4"/>
          <w:sz w:val="24"/>
        </w:rPr>
        <w:t> </w:t>
      </w:r>
      <w:r>
        <w:rPr>
          <w:sz w:val="24"/>
        </w:rPr>
        <w:t>that</w:t>
      </w:r>
      <w:r>
        <w:rPr>
          <w:spacing w:val="-4"/>
          <w:sz w:val="24"/>
        </w:rPr>
        <w:t> </w:t>
      </w:r>
      <w:r>
        <w:rPr>
          <w:sz w:val="24"/>
        </w:rPr>
        <w:t>issued</w:t>
      </w:r>
      <w:r>
        <w:rPr>
          <w:spacing w:val="-4"/>
          <w:sz w:val="24"/>
        </w:rPr>
        <w:t> </w:t>
      </w:r>
      <w:r>
        <w:rPr>
          <w:sz w:val="24"/>
        </w:rPr>
        <w:t>the</w:t>
      </w:r>
      <w:r>
        <w:rPr>
          <w:spacing w:val="-4"/>
          <w:sz w:val="24"/>
        </w:rPr>
        <w:t> </w:t>
      </w:r>
      <w:r>
        <w:rPr>
          <w:sz w:val="24"/>
        </w:rPr>
        <w:t>Purchase</w:t>
      </w:r>
      <w:r>
        <w:rPr>
          <w:spacing w:val="-5"/>
          <w:sz w:val="24"/>
        </w:rPr>
        <w:t> </w:t>
      </w:r>
      <w:r>
        <w:rPr>
          <w:sz w:val="24"/>
        </w:rPr>
        <w:t>Order and copy’s the Supply Chain Mgr.</w:t>
      </w:r>
    </w:p>
    <w:p>
      <w:pPr>
        <w:pStyle w:val="BodyText"/>
        <w:spacing w:before="10"/>
        <w:rPr>
          <w:sz w:val="20"/>
        </w:rPr>
      </w:pPr>
    </w:p>
    <w:p>
      <w:pPr>
        <w:pStyle w:val="ListParagraph"/>
        <w:numPr>
          <w:ilvl w:val="2"/>
          <w:numId w:val="1"/>
        </w:numPr>
        <w:tabs>
          <w:tab w:pos="2321" w:val="left" w:leader="none"/>
        </w:tabs>
        <w:spacing w:line="240" w:lineRule="auto" w:before="1" w:after="0"/>
        <w:ind w:left="2321" w:right="1014" w:hanging="721"/>
        <w:jc w:val="both"/>
        <w:rPr>
          <w:sz w:val="24"/>
        </w:rPr>
      </w:pPr>
      <w:r>
        <w:rPr>
          <w:sz w:val="24"/>
        </w:rPr>
        <w:t>The</w:t>
      </w:r>
      <w:r>
        <w:rPr>
          <w:spacing w:val="-5"/>
          <w:sz w:val="24"/>
        </w:rPr>
        <w:t> </w:t>
      </w:r>
      <w:r>
        <w:rPr>
          <w:sz w:val="24"/>
        </w:rPr>
        <w:t>Receiving</w:t>
      </w:r>
      <w:r>
        <w:rPr>
          <w:spacing w:val="-6"/>
          <w:sz w:val="24"/>
        </w:rPr>
        <w:t> </w:t>
      </w:r>
      <w:r>
        <w:rPr>
          <w:sz w:val="24"/>
        </w:rPr>
        <w:t>Dept.</w:t>
      </w:r>
      <w:r>
        <w:rPr>
          <w:spacing w:val="-3"/>
          <w:sz w:val="24"/>
        </w:rPr>
        <w:t> </w:t>
      </w:r>
      <w:r>
        <w:rPr>
          <w:sz w:val="24"/>
        </w:rPr>
        <w:t>follows-up</w:t>
      </w:r>
      <w:r>
        <w:rPr>
          <w:spacing w:val="-4"/>
          <w:sz w:val="24"/>
        </w:rPr>
        <w:t> </w:t>
      </w:r>
      <w:r>
        <w:rPr>
          <w:sz w:val="24"/>
        </w:rPr>
        <w:t>the</w:t>
      </w:r>
      <w:r>
        <w:rPr>
          <w:spacing w:val="-4"/>
          <w:sz w:val="24"/>
        </w:rPr>
        <w:t> </w:t>
      </w:r>
      <w:r>
        <w:rPr>
          <w:sz w:val="24"/>
        </w:rPr>
        <w:t>email</w:t>
      </w:r>
      <w:r>
        <w:rPr>
          <w:spacing w:val="-4"/>
          <w:sz w:val="24"/>
        </w:rPr>
        <w:t> </w:t>
      </w:r>
      <w:r>
        <w:rPr>
          <w:sz w:val="24"/>
        </w:rPr>
        <w:t>by</w:t>
      </w:r>
      <w:r>
        <w:rPr>
          <w:spacing w:val="-9"/>
          <w:sz w:val="24"/>
        </w:rPr>
        <w:t> </w:t>
      </w:r>
      <w:r>
        <w:rPr>
          <w:sz w:val="24"/>
        </w:rPr>
        <w:t>calling</w:t>
      </w:r>
      <w:r>
        <w:rPr>
          <w:spacing w:val="-6"/>
          <w:sz w:val="24"/>
        </w:rPr>
        <w:t> </w:t>
      </w:r>
      <w:r>
        <w:rPr>
          <w:sz w:val="24"/>
        </w:rPr>
        <w:t>the</w:t>
      </w:r>
      <w:r>
        <w:rPr>
          <w:spacing w:val="-3"/>
          <w:sz w:val="24"/>
        </w:rPr>
        <w:t> </w:t>
      </w:r>
      <w:r>
        <w:rPr>
          <w:sz w:val="24"/>
        </w:rPr>
        <w:t>Buyer/Product Specialist for </w:t>
      </w:r>
      <w:r>
        <w:rPr>
          <w:b/>
          <w:i/>
          <w:sz w:val="24"/>
          <w:u w:val="single"/>
        </w:rPr>
        <w:t>immediate action</w:t>
      </w:r>
      <w:r>
        <w:rPr>
          <w:b/>
          <w:i/>
          <w:sz w:val="24"/>
        </w:rPr>
        <w:t> </w:t>
      </w:r>
      <w:r>
        <w:rPr>
          <w:sz w:val="24"/>
        </w:rPr>
        <w:t>since the driver is waiting.</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82" w:hanging="721"/>
        <w:jc w:val="left"/>
        <w:rPr>
          <w:sz w:val="24"/>
        </w:rPr>
      </w:pPr>
      <w:r>
        <w:rPr>
          <w:sz w:val="24"/>
        </w:rPr>
        <w:t>If the Buyer/Product Specialist cannot be reached then the Receiving Dept.</w:t>
      </w:r>
      <w:r>
        <w:rPr>
          <w:spacing w:val="-4"/>
          <w:sz w:val="24"/>
        </w:rPr>
        <w:t> </w:t>
      </w:r>
      <w:r>
        <w:rPr>
          <w:sz w:val="24"/>
        </w:rPr>
        <w:t>calls</w:t>
      </w:r>
      <w:r>
        <w:rPr>
          <w:spacing w:val="-4"/>
          <w:sz w:val="24"/>
        </w:rPr>
        <w:t> </w:t>
      </w:r>
      <w:r>
        <w:rPr>
          <w:sz w:val="24"/>
        </w:rPr>
        <w:t>the</w:t>
      </w:r>
      <w:r>
        <w:rPr>
          <w:spacing w:val="-3"/>
          <w:sz w:val="24"/>
        </w:rPr>
        <w:t> </w:t>
      </w:r>
      <w:r>
        <w:rPr>
          <w:sz w:val="24"/>
        </w:rPr>
        <w:t>Branch</w:t>
      </w:r>
      <w:r>
        <w:rPr>
          <w:spacing w:val="-4"/>
          <w:sz w:val="24"/>
        </w:rPr>
        <w:t> </w:t>
      </w:r>
      <w:r>
        <w:rPr>
          <w:sz w:val="24"/>
        </w:rPr>
        <w:t>Buyer</w:t>
      </w:r>
      <w:r>
        <w:rPr>
          <w:spacing w:val="-4"/>
          <w:sz w:val="24"/>
        </w:rPr>
        <w:t> </w:t>
      </w:r>
      <w:r>
        <w:rPr>
          <w:sz w:val="24"/>
        </w:rPr>
        <w:t>or</w:t>
      </w:r>
      <w:r>
        <w:rPr>
          <w:spacing w:val="-4"/>
          <w:sz w:val="24"/>
        </w:rPr>
        <w:t> </w:t>
      </w:r>
      <w:r>
        <w:rPr>
          <w:sz w:val="24"/>
        </w:rPr>
        <w:t>Backup</w:t>
      </w:r>
      <w:r>
        <w:rPr>
          <w:spacing w:val="-4"/>
          <w:sz w:val="24"/>
        </w:rPr>
        <w:t> </w:t>
      </w:r>
      <w:r>
        <w:rPr>
          <w:sz w:val="24"/>
        </w:rPr>
        <w:t>Person</w:t>
      </w:r>
      <w:r>
        <w:rPr>
          <w:spacing w:val="-4"/>
          <w:sz w:val="24"/>
        </w:rPr>
        <w:t> </w:t>
      </w:r>
      <w:r>
        <w:rPr>
          <w:sz w:val="24"/>
        </w:rPr>
        <w:t>and</w:t>
      </w:r>
      <w:r>
        <w:rPr>
          <w:spacing w:val="-4"/>
          <w:sz w:val="24"/>
        </w:rPr>
        <w:t> </w:t>
      </w:r>
      <w:r>
        <w:rPr>
          <w:sz w:val="24"/>
        </w:rPr>
        <w:t>forwards</w:t>
      </w:r>
      <w:r>
        <w:rPr>
          <w:spacing w:val="-4"/>
          <w:sz w:val="24"/>
        </w:rPr>
        <w:t> </w:t>
      </w:r>
      <w:r>
        <w:rPr>
          <w:sz w:val="24"/>
        </w:rPr>
        <w:t>them</w:t>
      </w:r>
      <w:r>
        <w:rPr>
          <w:spacing w:val="-4"/>
          <w:sz w:val="24"/>
        </w:rPr>
        <w:t> </w:t>
      </w:r>
      <w:r>
        <w:rPr>
          <w:sz w:val="24"/>
        </w:rPr>
        <w:t>a</w:t>
      </w:r>
      <w:r>
        <w:rPr>
          <w:spacing w:val="-4"/>
          <w:sz w:val="24"/>
        </w:rPr>
        <w:t> </w:t>
      </w:r>
      <w:r>
        <w:rPr>
          <w:sz w:val="24"/>
        </w:rPr>
        <w:t>copy of the email w/ pictures to handle the rejection.</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0" w:after="0"/>
        <w:ind w:left="2321" w:right="704" w:hanging="721"/>
        <w:jc w:val="left"/>
        <w:rPr>
          <w:sz w:val="24"/>
        </w:rPr>
      </w:pPr>
      <w:r>
        <w:rPr>
          <w:sz w:val="24"/>
        </w:rPr>
        <w:t>The</w:t>
      </w:r>
      <w:r>
        <w:rPr>
          <w:spacing w:val="-6"/>
          <w:sz w:val="24"/>
        </w:rPr>
        <w:t> </w:t>
      </w:r>
      <w:r>
        <w:rPr>
          <w:sz w:val="24"/>
        </w:rPr>
        <w:t>Product</w:t>
      </w:r>
      <w:r>
        <w:rPr>
          <w:spacing w:val="-4"/>
          <w:sz w:val="24"/>
        </w:rPr>
        <w:t> </w:t>
      </w:r>
      <w:r>
        <w:rPr>
          <w:sz w:val="24"/>
        </w:rPr>
        <w:t>Specialists</w:t>
      </w:r>
      <w:r>
        <w:rPr>
          <w:spacing w:val="-4"/>
          <w:sz w:val="24"/>
        </w:rPr>
        <w:t> </w:t>
      </w:r>
      <w:r>
        <w:rPr>
          <w:sz w:val="24"/>
        </w:rPr>
        <w:t>or</w:t>
      </w:r>
      <w:r>
        <w:rPr>
          <w:spacing w:val="-4"/>
          <w:sz w:val="24"/>
        </w:rPr>
        <w:t> </w:t>
      </w:r>
      <w:r>
        <w:rPr>
          <w:sz w:val="24"/>
        </w:rPr>
        <w:t>Branch</w:t>
      </w:r>
      <w:r>
        <w:rPr>
          <w:spacing w:val="-2"/>
          <w:sz w:val="24"/>
        </w:rPr>
        <w:t> </w:t>
      </w:r>
      <w:r>
        <w:rPr>
          <w:sz w:val="24"/>
        </w:rPr>
        <w:t>Buyer</w:t>
      </w:r>
      <w:r>
        <w:rPr>
          <w:spacing w:val="-4"/>
          <w:sz w:val="24"/>
        </w:rPr>
        <w:t> </w:t>
      </w:r>
      <w:r>
        <w:rPr>
          <w:sz w:val="24"/>
        </w:rPr>
        <w:t>will</w:t>
      </w:r>
      <w:r>
        <w:rPr>
          <w:spacing w:val="-4"/>
          <w:sz w:val="24"/>
        </w:rPr>
        <w:t> </w:t>
      </w:r>
      <w:r>
        <w:rPr>
          <w:sz w:val="24"/>
        </w:rPr>
        <w:t>take</w:t>
      </w:r>
      <w:r>
        <w:rPr>
          <w:spacing w:val="-3"/>
          <w:sz w:val="24"/>
        </w:rPr>
        <w:t> </w:t>
      </w:r>
      <w:r>
        <w:rPr>
          <w:sz w:val="24"/>
        </w:rPr>
        <w:t>action</w:t>
      </w:r>
      <w:r>
        <w:rPr>
          <w:spacing w:val="-4"/>
          <w:sz w:val="24"/>
        </w:rPr>
        <w:t> </w:t>
      </w:r>
      <w:r>
        <w:rPr>
          <w:sz w:val="24"/>
        </w:rPr>
        <w:t>by</w:t>
      </w:r>
      <w:r>
        <w:rPr>
          <w:spacing w:val="-7"/>
          <w:sz w:val="24"/>
        </w:rPr>
        <w:t> </w:t>
      </w:r>
      <w:r>
        <w:rPr>
          <w:sz w:val="24"/>
        </w:rPr>
        <w:t>contacting</w:t>
      </w:r>
      <w:r>
        <w:rPr>
          <w:spacing w:val="-7"/>
          <w:sz w:val="24"/>
        </w:rPr>
        <w:t> </w:t>
      </w:r>
      <w:r>
        <w:rPr>
          <w:sz w:val="24"/>
        </w:rPr>
        <w:t>the Supplier to notify them of the rejection and work out resolution as to whether the truck will be rejected or if material will be unloaded and picked-up at another time.</w:t>
      </w:r>
    </w:p>
    <w:p>
      <w:pPr>
        <w:spacing w:after="0" w:line="240" w:lineRule="auto"/>
        <w:jc w:val="left"/>
        <w:rPr>
          <w:sz w:val="24"/>
        </w:rPr>
        <w:sectPr>
          <w:pgSz w:w="12240" w:h="15840"/>
          <w:pgMar w:header="446" w:footer="0" w:top="1880" w:bottom="280" w:left="1280" w:right="760"/>
        </w:sectPr>
      </w:pPr>
    </w:p>
    <w:p>
      <w:pPr>
        <w:pStyle w:val="Heading1"/>
        <w:tabs>
          <w:tab w:pos="719" w:val="left" w:leader="none"/>
        </w:tabs>
        <w:spacing w:before="134"/>
        <w:ind w:left="0" w:right="7060" w:firstLine="0"/>
        <w:jc w:val="right"/>
      </w:pPr>
      <w:r>
        <w:rPr>
          <w:spacing w:val="-5"/>
        </w:rPr>
        <w:t>4.0</w:t>
      </w:r>
      <w:r>
        <w:rPr/>
        <w:tab/>
        <w:t>Procedure</w:t>
      </w:r>
      <w:r>
        <w:rPr>
          <w:spacing w:val="-9"/>
        </w:rPr>
        <w:t> </w:t>
      </w:r>
      <w:r>
        <w:rPr>
          <w:spacing w:val="-2"/>
        </w:rPr>
        <w:t>Statements</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926" w:hanging="721"/>
        <w:jc w:val="left"/>
        <w:rPr>
          <w:sz w:val="24"/>
        </w:rPr>
      </w:pPr>
      <w:r>
        <w:rPr>
          <w:sz w:val="24"/>
        </w:rPr>
        <w:t>If</w:t>
      </w:r>
      <w:r>
        <w:rPr>
          <w:spacing w:val="-3"/>
          <w:sz w:val="24"/>
        </w:rPr>
        <w:t> </w:t>
      </w:r>
      <w:r>
        <w:rPr>
          <w:sz w:val="24"/>
        </w:rPr>
        <w:t>someone</w:t>
      </w:r>
      <w:r>
        <w:rPr>
          <w:spacing w:val="-5"/>
          <w:sz w:val="24"/>
        </w:rPr>
        <w:t> </w:t>
      </w:r>
      <w:r>
        <w:rPr>
          <w:sz w:val="24"/>
        </w:rPr>
        <w:t>other</w:t>
      </w:r>
      <w:r>
        <w:rPr>
          <w:spacing w:val="-4"/>
          <w:sz w:val="24"/>
        </w:rPr>
        <w:t> </w:t>
      </w:r>
      <w:r>
        <w:rPr>
          <w:sz w:val="24"/>
        </w:rPr>
        <w:t>than</w:t>
      </w:r>
      <w:r>
        <w:rPr>
          <w:spacing w:val="-4"/>
          <w:sz w:val="24"/>
        </w:rPr>
        <w:t> </w:t>
      </w:r>
      <w:r>
        <w:rPr>
          <w:sz w:val="24"/>
        </w:rPr>
        <w:t>the</w:t>
      </w:r>
      <w:r>
        <w:rPr>
          <w:spacing w:val="-3"/>
          <w:sz w:val="24"/>
        </w:rPr>
        <w:t> </w:t>
      </w:r>
      <w:r>
        <w:rPr>
          <w:sz w:val="24"/>
        </w:rPr>
        <w:t>original</w:t>
      </w:r>
      <w:r>
        <w:rPr>
          <w:spacing w:val="-4"/>
          <w:sz w:val="24"/>
        </w:rPr>
        <w:t> </w:t>
      </w:r>
      <w:r>
        <w:rPr>
          <w:sz w:val="24"/>
        </w:rPr>
        <w:t>buyer</w:t>
      </w:r>
      <w:r>
        <w:rPr>
          <w:spacing w:val="-4"/>
          <w:sz w:val="24"/>
        </w:rPr>
        <w:t> </w:t>
      </w:r>
      <w:r>
        <w:rPr>
          <w:sz w:val="24"/>
        </w:rPr>
        <w:t>of</w:t>
      </w:r>
      <w:r>
        <w:rPr>
          <w:spacing w:val="-6"/>
          <w:sz w:val="24"/>
        </w:rPr>
        <w:t> </w:t>
      </w:r>
      <w:r>
        <w:rPr>
          <w:sz w:val="24"/>
        </w:rPr>
        <w:t>the</w:t>
      </w:r>
      <w:r>
        <w:rPr>
          <w:spacing w:val="-4"/>
          <w:sz w:val="24"/>
        </w:rPr>
        <w:t> </w:t>
      </w:r>
      <w:r>
        <w:rPr>
          <w:sz w:val="24"/>
        </w:rPr>
        <w:t>PO</w:t>
      </w:r>
      <w:r>
        <w:rPr>
          <w:spacing w:val="-2"/>
          <w:sz w:val="24"/>
        </w:rPr>
        <w:t> </w:t>
      </w:r>
      <w:r>
        <w:rPr>
          <w:sz w:val="24"/>
        </w:rPr>
        <w:t>handles</w:t>
      </w:r>
      <w:r>
        <w:rPr>
          <w:spacing w:val="-4"/>
          <w:sz w:val="24"/>
        </w:rPr>
        <w:t> </w:t>
      </w:r>
      <w:r>
        <w:rPr>
          <w:sz w:val="24"/>
        </w:rPr>
        <w:t>the</w:t>
      </w:r>
      <w:r>
        <w:rPr>
          <w:spacing w:val="-2"/>
          <w:sz w:val="24"/>
        </w:rPr>
        <w:t> </w:t>
      </w:r>
      <w:r>
        <w:rPr>
          <w:sz w:val="24"/>
        </w:rPr>
        <w:t>rejection, they should forward any correspondence to bring the originator into the </w:t>
      </w:r>
      <w:r>
        <w:rPr>
          <w:spacing w:val="-2"/>
          <w:sz w:val="24"/>
        </w:rPr>
        <w:t>loop.</w:t>
      </w:r>
    </w:p>
    <w:p>
      <w:pPr>
        <w:pStyle w:val="BodyText"/>
        <w:spacing w:before="3"/>
        <w:rPr>
          <w:sz w:val="21"/>
        </w:rPr>
      </w:pPr>
    </w:p>
    <w:p>
      <w:pPr>
        <w:pStyle w:val="Heading1"/>
        <w:numPr>
          <w:ilvl w:val="1"/>
          <w:numId w:val="1"/>
        </w:numPr>
        <w:tabs>
          <w:tab w:pos="719" w:val="left" w:leader="none"/>
          <w:tab w:pos="720" w:val="left" w:leader="none"/>
        </w:tabs>
        <w:spacing w:line="240" w:lineRule="auto" w:before="1" w:after="0"/>
        <w:ind w:left="720" w:right="7017" w:hanging="720"/>
        <w:jc w:val="right"/>
      </w:pPr>
      <w:r>
        <w:rPr/>
        <w:t>Modifying</w:t>
      </w:r>
      <w:r>
        <w:rPr>
          <w:spacing w:val="-7"/>
        </w:rPr>
        <w:t> </w:t>
      </w:r>
      <w:r>
        <w:rPr>
          <w:spacing w:val="-4"/>
        </w:rPr>
        <w:t>P.O.</w:t>
      </w:r>
    </w:p>
    <w:p>
      <w:pPr>
        <w:pStyle w:val="BodyText"/>
        <w:spacing w:before="5"/>
        <w:rPr>
          <w:b/>
          <w:sz w:val="20"/>
        </w:rPr>
      </w:pPr>
    </w:p>
    <w:p>
      <w:pPr>
        <w:pStyle w:val="ListParagraph"/>
        <w:numPr>
          <w:ilvl w:val="2"/>
          <w:numId w:val="1"/>
        </w:numPr>
        <w:tabs>
          <w:tab w:pos="2320" w:val="left" w:leader="none"/>
          <w:tab w:pos="2321" w:val="left" w:leader="none"/>
        </w:tabs>
        <w:spacing w:line="240" w:lineRule="auto" w:before="0" w:after="0"/>
        <w:ind w:left="2321" w:right="1027" w:hanging="721"/>
        <w:jc w:val="left"/>
        <w:rPr>
          <w:sz w:val="24"/>
        </w:rPr>
      </w:pPr>
      <w:r>
        <w:rPr>
          <w:sz w:val="24"/>
        </w:rPr>
        <w:t>When</w:t>
      </w:r>
      <w:r>
        <w:rPr>
          <w:spacing w:val="-4"/>
          <w:sz w:val="24"/>
        </w:rPr>
        <w:t> </w:t>
      </w:r>
      <w:r>
        <w:rPr>
          <w:sz w:val="24"/>
        </w:rPr>
        <w:t>incorrect</w:t>
      </w:r>
      <w:r>
        <w:rPr>
          <w:spacing w:val="-4"/>
          <w:sz w:val="24"/>
        </w:rPr>
        <w:t> </w:t>
      </w:r>
      <w:r>
        <w:rPr>
          <w:sz w:val="24"/>
        </w:rPr>
        <w:t>material</w:t>
      </w:r>
      <w:r>
        <w:rPr>
          <w:spacing w:val="-2"/>
          <w:sz w:val="24"/>
        </w:rPr>
        <w:t> </w:t>
      </w:r>
      <w:r>
        <w:rPr>
          <w:sz w:val="24"/>
        </w:rPr>
        <w:t>is</w:t>
      </w:r>
      <w:r>
        <w:rPr>
          <w:spacing w:val="-4"/>
          <w:sz w:val="24"/>
        </w:rPr>
        <w:t> </w:t>
      </w:r>
      <w:r>
        <w:rPr>
          <w:sz w:val="24"/>
        </w:rPr>
        <w:t>accepted</w:t>
      </w:r>
      <w:r>
        <w:rPr>
          <w:spacing w:val="-3"/>
          <w:sz w:val="24"/>
        </w:rPr>
        <w:t> </w:t>
      </w:r>
      <w:r>
        <w:rPr>
          <w:sz w:val="24"/>
        </w:rPr>
        <w:t>and</w:t>
      </w:r>
      <w:r>
        <w:rPr>
          <w:spacing w:val="-4"/>
          <w:sz w:val="24"/>
        </w:rPr>
        <w:t> </w:t>
      </w:r>
      <w:r>
        <w:rPr>
          <w:sz w:val="24"/>
        </w:rPr>
        <w:t>not</w:t>
      </w:r>
      <w:r>
        <w:rPr>
          <w:spacing w:val="-4"/>
          <w:sz w:val="24"/>
        </w:rPr>
        <w:t> </w:t>
      </w:r>
      <w:r>
        <w:rPr>
          <w:sz w:val="24"/>
        </w:rPr>
        <w:t>agreed</w:t>
      </w:r>
      <w:r>
        <w:rPr>
          <w:spacing w:val="-4"/>
          <w:sz w:val="24"/>
        </w:rPr>
        <w:t> </w:t>
      </w:r>
      <w:r>
        <w:rPr>
          <w:sz w:val="24"/>
        </w:rPr>
        <w:t>to</w:t>
      </w:r>
      <w:r>
        <w:rPr>
          <w:spacing w:val="-4"/>
          <w:sz w:val="24"/>
        </w:rPr>
        <w:t> </w:t>
      </w:r>
      <w:r>
        <w:rPr>
          <w:sz w:val="24"/>
        </w:rPr>
        <w:t>keep,</w:t>
      </w:r>
      <w:r>
        <w:rPr>
          <w:spacing w:val="-2"/>
          <w:sz w:val="24"/>
        </w:rPr>
        <w:t> </w:t>
      </w:r>
      <w:r>
        <w:rPr>
          <w:sz w:val="24"/>
        </w:rPr>
        <w:t>receive</w:t>
      </w:r>
      <w:r>
        <w:rPr>
          <w:spacing w:val="-4"/>
          <w:sz w:val="24"/>
        </w:rPr>
        <w:t> </w:t>
      </w:r>
      <w:r>
        <w:rPr>
          <w:sz w:val="24"/>
        </w:rPr>
        <w:t>the material</w:t>
      </w:r>
      <w:r>
        <w:rPr>
          <w:spacing w:val="-4"/>
          <w:sz w:val="24"/>
        </w:rPr>
        <w:t> </w:t>
      </w:r>
      <w:r>
        <w:rPr>
          <w:sz w:val="24"/>
        </w:rPr>
        <w:t>to</w:t>
      </w:r>
      <w:r>
        <w:rPr>
          <w:spacing w:val="-4"/>
          <w:sz w:val="24"/>
        </w:rPr>
        <w:t> </w:t>
      </w:r>
      <w:r>
        <w:rPr>
          <w:sz w:val="24"/>
        </w:rPr>
        <w:t>P.O.</w:t>
      </w:r>
      <w:r>
        <w:rPr>
          <w:spacing w:val="-4"/>
          <w:sz w:val="24"/>
        </w:rPr>
        <w:t> </w:t>
      </w:r>
      <w:r>
        <w:rPr>
          <w:sz w:val="24"/>
        </w:rPr>
        <w:t>and</w:t>
      </w:r>
      <w:r>
        <w:rPr>
          <w:spacing w:val="-4"/>
          <w:sz w:val="24"/>
        </w:rPr>
        <w:t> </w:t>
      </w:r>
      <w:r>
        <w:rPr>
          <w:sz w:val="24"/>
        </w:rPr>
        <w:t>process</w:t>
      </w:r>
      <w:r>
        <w:rPr>
          <w:spacing w:val="-4"/>
          <w:sz w:val="24"/>
        </w:rPr>
        <w:t> </w:t>
      </w:r>
      <w:r>
        <w:rPr>
          <w:sz w:val="24"/>
        </w:rPr>
        <w:t>Supplier</w:t>
      </w:r>
      <w:r>
        <w:rPr>
          <w:spacing w:val="-4"/>
          <w:sz w:val="24"/>
        </w:rPr>
        <w:t> </w:t>
      </w:r>
      <w:r>
        <w:rPr>
          <w:sz w:val="24"/>
        </w:rPr>
        <w:t>Return</w:t>
      </w:r>
      <w:r>
        <w:rPr>
          <w:spacing w:val="-4"/>
          <w:sz w:val="24"/>
        </w:rPr>
        <w:t> </w:t>
      </w:r>
      <w:r>
        <w:rPr>
          <w:sz w:val="24"/>
        </w:rPr>
        <w:t>after</w:t>
      </w:r>
      <w:r>
        <w:rPr>
          <w:spacing w:val="-3"/>
          <w:sz w:val="24"/>
        </w:rPr>
        <w:t> </w:t>
      </w:r>
      <w:r>
        <w:rPr>
          <w:sz w:val="24"/>
        </w:rPr>
        <w:t>receipt</w:t>
      </w:r>
      <w:r>
        <w:rPr>
          <w:spacing w:val="-4"/>
          <w:sz w:val="24"/>
        </w:rPr>
        <w:t> </w:t>
      </w:r>
      <w:r>
        <w:rPr>
          <w:sz w:val="24"/>
        </w:rPr>
        <w:t>per</w:t>
      </w:r>
      <w:r>
        <w:rPr>
          <w:spacing w:val="-4"/>
          <w:sz w:val="24"/>
        </w:rPr>
        <w:t> </w:t>
      </w:r>
      <w:r>
        <w:rPr>
          <w:sz w:val="24"/>
        </w:rPr>
        <w:t>QSP</w:t>
      </w:r>
      <w:r>
        <w:rPr>
          <w:spacing w:val="-4"/>
          <w:sz w:val="24"/>
        </w:rPr>
        <w:t> </w:t>
      </w:r>
      <w:r>
        <w:rPr>
          <w:sz w:val="24"/>
        </w:rPr>
        <w:t>13.1</w:t>
      </w:r>
    </w:p>
    <w:p>
      <w:pPr>
        <w:pStyle w:val="BodyText"/>
        <w:spacing w:before="10"/>
        <w:rPr>
          <w:sz w:val="20"/>
        </w:rPr>
      </w:pPr>
    </w:p>
    <w:p>
      <w:pPr>
        <w:pStyle w:val="ListParagraph"/>
        <w:numPr>
          <w:ilvl w:val="2"/>
          <w:numId w:val="1"/>
        </w:numPr>
        <w:tabs>
          <w:tab w:pos="2320" w:val="left" w:leader="none"/>
          <w:tab w:pos="2321" w:val="left" w:leader="none"/>
        </w:tabs>
        <w:spacing w:line="240" w:lineRule="auto" w:before="1" w:after="0"/>
        <w:ind w:left="2321" w:right="1049" w:hanging="721"/>
        <w:jc w:val="left"/>
        <w:rPr>
          <w:sz w:val="24"/>
        </w:rPr>
      </w:pPr>
      <w:r>
        <w:rPr>
          <w:sz w:val="24"/>
        </w:rPr>
        <w:t>When</w:t>
      </w:r>
      <w:r>
        <w:rPr>
          <w:spacing w:val="-4"/>
          <w:sz w:val="24"/>
        </w:rPr>
        <w:t> </w:t>
      </w:r>
      <w:r>
        <w:rPr>
          <w:sz w:val="24"/>
        </w:rPr>
        <w:t>incorrect</w:t>
      </w:r>
      <w:r>
        <w:rPr>
          <w:spacing w:val="-4"/>
          <w:sz w:val="24"/>
        </w:rPr>
        <w:t> </w:t>
      </w:r>
      <w:r>
        <w:rPr>
          <w:sz w:val="24"/>
        </w:rPr>
        <w:t>material</w:t>
      </w:r>
      <w:r>
        <w:rPr>
          <w:spacing w:val="-2"/>
          <w:sz w:val="24"/>
        </w:rPr>
        <w:t> </w:t>
      </w:r>
      <w:r>
        <w:rPr>
          <w:sz w:val="24"/>
        </w:rPr>
        <w:t>is</w:t>
      </w:r>
      <w:r>
        <w:rPr>
          <w:spacing w:val="-4"/>
          <w:sz w:val="24"/>
        </w:rPr>
        <w:t> </w:t>
      </w:r>
      <w:r>
        <w:rPr>
          <w:sz w:val="24"/>
        </w:rPr>
        <w:t>accepted</w:t>
      </w:r>
      <w:r>
        <w:rPr>
          <w:spacing w:val="-3"/>
          <w:sz w:val="24"/>
        </w:rPr>
        <w:t> </w:t>
      </w:r>
      <w:r>
        <w:rPr>
          <w:sz w:val="24"/>
        </w:rPr>
        <w:t>and</w:t>
      </w:r>
      <w:r>
        <w:rPr>
          <w:spacing w:val="-4"/>
          <w:sz w:val="24"/>
        </w:rPr>
        <w:t> </w:t>
      </w:r>
      <w:r>
        <w:rPr>
          <w:sz w:val="24"/>
        </w:rPr>
        <w:t>agreed</w:t>
      </w:r>
      <w:r>
        <w:rPr>
          <w:spacing w:val="-4"/>
          <w:sz w:val="24"/>
        </w:rPr>
        <w:t> </w:t>
      </w:r>
      <w:r>
        <w:rPr>
          <w:sz w:val="24"/>
        </w:rPr>
        <w:t>to</w:t>
      </w:r>
      <w:r>
        <w:rPr>
          <w:spacing w:val="-2"/>
          <w:sz w:val="24"/>
        </w:rPr>
        <w:t> </w:t>
      </w:r>
      <w:r>
        <w:rPr>
          <w:sz w:val="24"/>
        </w:rPr>
        <w:t>keep,</w:t>
      </w:r>
      <w:r>
        <w:rPr>
          <w:spacing w:val="-4"/>
          <w:sz w:val="24"/>
        </w:rPr>
        <w:t> </w:t>
      </w:r>
      <w:r>
        <w:rPr>
          <w:sz w:val="24"/>
        </w:rPr>
        <w:t>add</w:t>
      </w:r>
      <w:r>
        <w:rPr>
          <w:spacing w:val="-2"/>
          <w:sz w:val="24"/>
        </w:rPr>
        <w:t> </w:t>
      </w:r>
      <w:r>
        <w:rPr>
          <w:sz w:val="24"/>
        </w:rPr>
        <w:t>a</w:t>
      </w:r>
      <w:r>
        <w:rPr>
          <w:spacing w:val="-5"/>
          <w:sz w:val="24"/>
        </w:rPr>
        <w:t> </w:t>
      </w:r>
      <w:r>
        <w:rPr>
          <w:sz w:val="24"/>
        </w:rPr>
        <w:t>new</w:t>
      </w:r>
      <w:r>
        <w:rPr>
          <w:spacing w:val="-4"/>
          <w:sz w:val="24"/>
        </w:rPr>
        <w:t> </w:t>
      </w:r>
      <w:r>
        <w:rPr>
          <w:sz w:val="24"/>
        </w:rPr>
        <w:t>line with that part number to the P.O. so it can be received.</w:t>
      </w:r>
    </w:p>
    <w:p>
      <w:pPr>
        <w:pStyle w:val="BodyText"/>
        <w:rPr>
          <w:sz w:val="26"/>
        </w:rPr>
      </w:pPr>
    </w:p>
    <w:p>
      <w:pPr>
        <w:pStyle w:val="BodyText"/>
        <w:spacing w:before="4"/>
        <w:rPr>
          <w:sz w:val="35"/>
        </w:rPr>
      </w:pPr>
    </w:p>
    <w:p>
      <w:pPr>
        <w:pStyle w:val="Heading1"/>
        <w:numPr>
          <w:ilvl w:val="1"/>
          <w:numId w:val="2"/>
        </w:numPr>
        <w:tabs>
          <w:tab w:pos="880" w:val="left" w:leader="none"/>
          <w:tab w:pos="881" w:val="left" w:leader="none"/>
        </w:tabs>
        <w:spacing w:line="240" w:lineRule="auto" w:before="0" w:after="0"/>
        <w:ind w:left="880" w:right="0" w:hanging="721"/>
        <w:jc w:val="left"/>
      </w:pPr>
      <w:r>
        <w:rPr>
          <w:spacing w:val="-2"/>
        </w:rPr>
        <w:t>Risks</w:t>
      </w:r>
    </w:p>
    <w:p>
      <w:pPr>
        <w:pStyle w:val="BodyText"/>
        <w:spacing w:before="5"/>
        <w:rPr>
          <w:b/>
          <w:sz w:val="20"/>
        </w:rPr>
      </w:pPr>
    </w:p>
    <w:p>
      <w:pPr>
        <w:pStyle w:val="ListParagraph"/>
        <w:numPr>
          <w:ilvl w:val="1"/>
          <w:numId w:val="2"/>
        </w:numPr>
        <w:tabs>
          <w:tab w:pos="719" w:val="left" w:leader="none"/>
          <w:tab w:pos="720" w:val="left" w:leader="none"/>
        </w:tabs>
        <w:spacing w:line="240" w:lineRule="auto" w:before="0" w:after="0"/>
        <w:ind w:left="720" w:right="1478" w:hanging="720"/>
        <w:jc w:val="right"/>
        <w:rPr>
          <w:sz w:val="24"/>
        </w:rPr>
      </w:pPr>
      <w:r>
        <w:rPr>
          <w:sz w:val="24"/>
        </w:rPr>
        <w:t>Adequacy</w:t>
      </w:r>
      <w:r>
        <w:rPr>
          <w:spacing w:val="-6"/>
          <w:sz w:val="24"/>
        </w:rPr>
        <w:t> </w:t>
      </w:r>
      <w:r>
        <w:rPr>
          <w:sz w:val="24"/>
        </w:rPr>
        <w:t>of</w:t>
      </w:r>
      <w:r>
        <w:rPr>
          <w:spacing w:val="-1"/>
          <w:sz w:val="24"/>
        </w:rPr>
        <w:t> </w:t>
      </w:r>
      <w:r>
        <w:rPr>
          <w:sz w:val="24"/>
        </w:rPr>
        <w:t>receiving</w:t>
      </w:r>
      <w:r>
        <w:rPr>
          <w:spacing w:val="-4"/>
          <w:sz w:val="24"/>
        </w:rPr>
        <w:t> </w:t>
      </w:r>
      <w:r>
        <w:rPr>
          <w:sz w:val="24"/>
        </w:rPr>
        <w:t>requirements communicated</w:t>
      </w:r>
      <w:r>
        <w:rPr>
          <w:spacing w:val="-1"/>
          <w:sz w:val="24"/>
        </w:rPr>
        <w:t> </w:t>
      </w:r>
      <w:r>
        <w:rPr>
          <w:sz w:val="24"/>
        </w:rPr>
        <w:t>through</w:t>
      </w:r>
      <w:r>
        <w:rPr>
          <w:spacing w:val="-1"/>
          <w:sz w:val="24"/>
        </w:rPr>
        <w:t> </w:t>
      </w:r>
      <w:r>
        <w:rPr>
          <w:sz w:val="24"/>
        </w:rPr>
        <w:t>supply</w:t>
      </w:r>
      <w:r>
        <w:rPr>
          <w:spacing w:val="-5"/>
          <w:sz w:val="24"/>
        </w:rPr>
        <w:t> </w:t>
      </w:r>
      <w:r>
        <w:rPr>
          <w:spacing w:val="-2"/>
          <w:sz w:val="24"/>
        </w:rPr>
        <w:t>chain:</w:t>
      </w:r>
    </w:p>
    <w:p>
      <w:pPr>
        <w:pStyle w:val="BodyText"/>
        <w:spacing w:before="10"/>
        <w:rPr>
          <w:sz w:val="20"/>
        </w:rPr>
      </w:pPr>
    </w:p>
    <w:p>
      <w:pPr>
        <w:pStyle w:val="ListParagraph"/>
        <w:numPr>
          <w:ilvl w:val="2"/>
          <w:numId w:val="2"/>
        </w:numPr>
        <w:tabs>
          <w:tab w:pos="360" w:val="left" w:leader="none"/>
        </w:tabs>
        <w:spacing w:line="240" w:lineRule="auto" w:before="0" w:after="0"/>
        <w:ind w:left="360" w:right="1431" w:hanging="360"/>
        <w:jc w:val="right"/>
        <w:rPr>
          <w:sz w:val="24"/>
        </w:rPr>
      </w:pPr>
      <w:r>
        <w:rPr>
          <w:sz w:val="24"/>
        </w:rPr>
        <w:t>Clarity</w:t>
      </w:r>
      <w:r>
        <w:rPr>
          <w:spacing w:val="-13"/>
          <w:sz w:val="24"/>
        </w:rPr>
        <w:t> </w:t>
      </w:r>
      <w:r>
        <w:rPr>
          <w:sz w:val="24"/>
        </w:rPr>
        <w:t>of</w:t>
      </w:r>
      <w:r>
        <w:rPr>
          <w:spacing w:val="-8"/>
          <w:sz w:val="24"/>
        </w:rPr>
        <w:t> </w:t>
      </w:r>
      <w:r>
        <w:rPr>
          <w:sz w:val="24"/>
        </w:rPr>
        <w:t>requirements,</w:t>
      </w:r>
      <w:r>
        <w:rPr>
          <w:spacing w:val="-6"/>
          <w:sz w:val="24"/>
        </w:rPr>
        <w:t> </w:t>
      </w:r>
      <w:r>
        <w:rPr>
          <w:sz w:val="24"/>
        </w:rPr>
        <w:t>clear</w:t>
      </w:r>
      <w:r>
        <w:rPr>
          <w:spacing w:val="-8"/>
          <w:sz w:val="24"/>
        </w:rPr>
        <w:t> </w:t>
      </w:r>
      <w:r>
        <w:rPr>
          <w:sz w:val="24"/>
        </w:rPr>
        <w:t>understanding,</w:t>
      </w:r>
      <w:r>
        <w:rPr>
          <w:spacing w:val="-7"/>
          <w:sz w:val="24"/>
        </w:rPr>
        <w:t> </w:t>
      </w:r>
      <w:r>
        <w:rPr>
          <w:sz w:val="24"/>
        </w:rPr>
        <w:t>unambiguous</w:t>
      </w:r>
      <w:r>
        <w:rPr>
          <w:spacing w:val="-7"/>
          <w:sz w:val="24"/>
        </w:rPr>
        <w:t> </w:t>
      </w:r>
      <w:r>
        <w:rPr>
          <w:spacing w:val="-2"/>
          <w:sz w:val="24"/>
        </w:rPr>
        <w:t>definitions.</w:t>
      </w:r>
    </w:p>
    <w:p>
      <w:pPr>
        <w:pStyle w:val="BodyText"/>
        <w:spacing w:before="10"/>
        <w:rPr>
          <w:sz w:val="20"/>
        </w:rPr>
      </w:pPr>
    </w:p>
    <w:p>
      <w:pPr>
        <w:pStyle w:val="ListParagraph"/>
        <w:numPr>
          <w:ilvl w:val="2"/>
          <w:numId w:val="2"/>
        </w:numPr>
        <w:tabs>
          <w:tab w:pos="1961" w:val="left" w:leader="none"/>
        </w:tabs>
        <w:spacing w:line="240" w:lineRule="auto" w:before="0" w:after="0"/>
        <w:ind w:left="1960" w:right="843" w:hanging="360"/>
        <w:jc w:val="left"/>
        <w:rPr>
          <w:sz w:val="24"/>
        </w:rPr>
      </w:pPr>
      <w:r>
        <w:rPr>
          <w:sz w:val="24"/>
        </w:rPr>
        <w:t>Approval criteria well defined for products, services, special processes, equipment,</w:t>
      </w:r>
      <w:r>
        <w:rPr>
          <w:spacing w:val="-6"/>
          <w:sz w:val="24"/>
        </w:rPr>
        <w:t> </w:t>
      </w:r>
      <w:r>
        <w:rPr>
          <w:sz w:val="24"/>
        </w:rPr>
        <w:t>acceptance,</w:t>
      </w:r>
      <w:r>
        <w:rPr>
          <w:spacing w:val="-6"/>
          <w:sz w:val="24"/>
        </w:rPr>
        <w:t> </w:t>
      </w:r>
      <w:r>
        <w:rPr>
          <w:sz w:val="24"/>
        </w:rPr>
        <w:t>buy-off,</w:t>
      </w:r>
      <w:r>
        <w:rPr>
          <w:spacing w:val="-6"/>
          <w:sz w:val="24"/>
        </w:rPr>
        <w:t> </w:t>
      </w:r>
      <w:r>
        <w:rPr>
          <w:sz w:val="24"/>
        </w:rPr>
        <w:t>delegations,</w:t>
      </w:r>
      <w:r>
        <w:rPr>
          <w:spacing w:val="-6"/>
          <w:sz w:val="24"/>
        </w:rPr>
        <w:t> </w:t>
      </w:r>
      <w:r>
        <w:rPr>
          <w:sz w:val="24"/>
        </w:rPr>
        <w:t>permissions</w:t>
      </w:r>
      <w:r>
        <w:rPr>
          <w:spacing w:val="-6"/>
          <w:sz w:val="24"/>
        </w:rPr>
        <w:t> </w:t>
      </w:r>
      <w:r>
        <w:rPr>
          <w:sz w:val="24"/>
        </w:rPr>
        <w:t>and</w:t>
      </w:r>
      <w:r>
        <w:rPr>
          <w:spacing w:val="-6"/>
          <w:sz w:val="24"/>
        </w:rPr>
        <w:t> </w:t>
      </w:r>
      <w:r>
        <w:rPr>
          <w:sz w:val="24"/>
        </w:rPr>
        <w:t>authorizations.</w:t>
      </w:r>
    </w:p>
    <w:p>
      <w:pPr>
        <w:pStyle w:val="BodyText"/>
        <w:spacing w:before="10"/>
        <w:rPr>
          <w:sz w:val="20"/>
        </w:rPr>
      </w:pPr>
    </w:p>
    <w:p>
      <w:pPr>
        <w:pStyle w:val="ListParagraph"/>
        <w:numPr>
          <w:ilvl w:val="2"/>
          <w:numId w:val="2"/>
        </w:numPr>
        <w:tabs>
          <w:tab w:pos="1961" w:val="left" w:leader="none"/>
        </w:tabs>
        <w:spacing w:line="240" w:lineRule="auto" w:before="1" w:after="0"/>
        <w:ind w:left="1960" w:right="0" w:hanging="361"/>
        <w:jc w:val="left"/>
        <w:rPr>
          <w:sz w:val="24"/>
        </w:rPr>
      </w:pPr>
      <w:r>
        <w:rPr>
          <w:sz w:val="24"/>
        </w:rPr>
        <w:t>Competency</w:t>
      </w:r>
      <w:r>
        <w:rPr>
          <w:spacing w:val="-10"/>
          <w:sz w:val="24"/>
        </w:rPr>
        <w:t> </w:t>
      </w:r>
      <w:r>
        <w:rPr>
          <w:sz w:val="24"/>
        </w:rPr>
        <w:t>requirements</w:t>
      </w:r>
      <w:r>
        <w:rPr>
          <w:spacing w:val="-7"/>
          <w:sz w:val="24"/>
        </w:rPr>
        <w:t> </w:t>
      </w:r>
      <w:r>
        <w:rPr>
          <w:sz w:val="24"/>
        </w:rPr>
        <w:t>and</w:t>
      </w:r>
      <w:r>
        <w:rPr>
          <w:spacing w:val="-7"/>
          <w:sz w:val="24"/>
        </w:rPr>
        <w:t> </w:t>
      </w:r>
      <w:r>
        <w:rPr>
          <w:sz w:val="24"/>
        </w:rPr>
        <w:t>qualifications</w:t>
      </w:r>
      <w:r>
        <w:rPr>
          <w:spacing w:val="-7"/>
          <w:sz w:val="24"/>
        </w:rPr>
        <w:t> </w:t>
      </w:r>
      <w:r>
        <w:rPr>
          <w:sz w:val="24"/>
        </w:rPr>
        <w:t>(skills,</w:t>
      </w:r>
      <w:r>
        <w:rPr>
          <w:spacing w:val="-7"/>
          <w:sz w:val="24"/>
        </w:rPr>
        <w:t> </w:t>
      </w:r>
      <w:r>
        <w:rPr>
          <w:sz w:val="24"/>
        </w:rPr>
        <w:t>training,</w:t>
      </w:r>
      <w:r>
        <w:rPr>
          <w:spacing w:val="-6"/>
          <w:sz w:val="24"/>
        </w:rPr>
        <w:t> </w:t>
      </w:r>
      <w:r>
        <w:rPr>
          <w:spacing w:val="-2"/>
          <w:sz w:val="24"/>
        </w:rPr>
        <w:t>evaluation).</w:t>
      </w:r>
    </w:p>
    <w:p>
      <w:pPr>
        <w:pStyle w:val="BodyText"/>
        <w:spacing w:before="9"/>
        <w:rPr>
          <w:sz w:val="20"/>
        </w:rPr>
      </w:pPr>
    </w:p>
    <w:p>
      <w:pPr>
        <w:pStyle w:val="ListParagraph"/>
        <w:numPr>
          <w:ilvl w:val="2"/>
          <w:numId w:val="2"/>
        </w:numPr>
        <w:tabs>
          <w:tab w:pos="1961" w:val="left" w:leader="none"/>
        </w:tabs>
        <w:spacing w:line="240" w:lineRule="auto" w:before="1" w:after="0"/>
        <w:ind w:left="1960" w:right="1292" w:hanging="360"/>
        <w:jc w:val="left"/>
        <w:rPr>
          <w:sz w:val="24"/>
        </w:rPr>
      </w:pPr>
      <w:r>
        <w:rPr>
          <w:sz w:val="24"/>
        </w:rPr>
        <w:t>Control of monitoring equipment for inspection and verification (requirements,</w:t>
      </w:r>
      <w:r>
        <w:rPr>
          <w:spacing w:val="-7"/>
          <w:sz w:val="24"/>
        </w:rPr>
        <w:t> </w:t>
      </w:r>
      <w:r>
        <w:rPr>
          <w:sz w:val="24"/>
        </w:rPr>
        <w:t>instructions,</w:t>
      </w:r>
      <w:r>
        <w:rPr>
          <w:spacing w:val="-7"/>
          <w:sz w:val="24"/>
        </w:rPr>
        <w:t> </w:t>
      </w:r>
      <w:r>
        <w:rPr>
          <w:sz w:val="24"/>
        </w:rPr>
        <w:t>acceptance</w:t>
      </w:r>
      <w:r>
        <w:rPr>
          <w:spacing w:val="-6"/>
          <w:sz w:val="24"/>
        </w:rPr>
        <w:t> </w:t>
      </w:r>
      <w:r>
        <w:rPr>
          <w:sz w:val="24"/>
        </w:rPr>
        <w:t>criteria,</w:t>
      </w:r>
      <w:r>
        <w:rPr>
          <w:spacing w:val="-7"/>
          <w:sz w:val="24"/>
        </w:rPr>
        <w:t> </w:t>
      </w:r>
      <w:r>
        <w:rPr>
          <w:sz w:val="24"/>
        </w:rPr>
        <w:t>and</w:t>
      </w:r>
      <w:r>
        <w:rPr>
          <w:spacing w:val="-7"/>
          <w:sz w:val="24"/>
        </w:rPr>
        <w:t> </w:t>
      </w:r>
      <w:r>
        <w:rPr>
          <w:sz w:val="24"/>
        </w:rPr>
        <w:t>properly</w:t>
      </w:r>
      <w:r>
        <w:rPr>
          <w:spacing w:val="-11"/>
          <w:sz w:val="24"/>
        </w:rPr>
        <w:t> </w:t>
      </w:r>
      <w:r>
        <w:rPr>
          <w:sz w:val="24"/>
        </w:rPr>
        <w:t>maintained </w:t>
      </w:r>
      <w:r>
        <w:rPr>
          <w:spacing w:val="-2"/>
          <w:sz w:val="24"/>
        </w:rPr>
        <w:t>equipment).</w:t>
      </w:r>
    </w:p>
    <w:p>
      <w:pPr>
        <w:pStyle w:val="BodyText"/>
        <w:spacing w:before="10"/>
        <w:rPr>
          <w:sz w:val="20"/>
        </w:rPr>
      </w:pPr>
    </w:p>
    <w:p>
      <w:pPr>
        <w:pStyle w:val="ListParagraph"/>
        <w:numPr>
          <w:ilvl w:val="1"/>
          <w:numId w:val="2"/>
        </w:numPr>
        <w:tabs>
          <w:tab w:pos="1600" w:val="left" w:leader="none"/>
          <w:tab w:pos="1601" w:val="left" w:leader="none"/>
        </w:tabs>
        <w:spacing w:line="240" w:lineRule="auto" w:before="0" w:after="0"/>
        <w:ind w:left="1600" w:right="0" w:hanging="721"/>
        <w:jc w:val="left"/>
        <w:rPr>
          <w:sz w:val="24"/>
        </w:rPr>
      </w:pPr>
      <w:r>
        <w:rPr>
          <w:sz w:val="24"/>
        </w:rPr>
        <w:t>Arrangements</w:t>
      </w:r>
      <w:r>
        <w:rPr>
          <w:spacing w:val="-9"/>
          <w:sz w:val="24"/>
        </w:rPr>
        <w:t> </w:t>
      </w:r>
      <w:r>
        <w:rPr>
          <w:sz w:val="24"/>
        </w:rPr>
        <w:t>to</w:t>
      </w:r>
      <w:r>
        <w:rPr>
          <w:spacing w:val="-8"/>
          <w:sz w:val="24"/>
        </w:rPr>
        <w:t> </w:t>
      </w:r>
      <w:r>
        <w:rPr>
          <w:sz w:val="24"/>
        </w:rPr>
        <w:t>control</w:t>
      </w:r>
      <w:r>
        <w:rPr>
          <w:spacing w:val="-7"/>
          <w:sz w:val="24"/>
        </w:rPr>
        <w:t> </w:t>
      </w:r>
      <w:r>
        <w:rPr>
          <w:sz w:val="24"/>
        </w:rPr>
        <w:t>equipment,</w:t>
      </w:r>
      <w:r>
        <w:rPr>
          <w:spacing w:val="-8"/>
          <w:sz w:val="24"/>
        </w:rPr>
        <w:t> </w:t>
      </w:r>
      <w:r>
        <w:rPr>
          <w:sz w:val="24"/>
        </w:rPr>
        <w:t>and</w:t>
      </w:r>
      <w:r>
        <w:rPr>
          <w:spacing w:val="-9"/>
          <w:sz w:val="24"/>
        </w:rPr>
        <w:t> </w:t>
      </w:r>
      <w:r>
        <w:rPr>
          <w:sz w:val="24"/>
        </w:rPr>
        <w:t>tools</w:t>
      </w:r>
      <w:r>
        <w:rPr>
          <w:spacing w:val="-8"/>
          <w:sz w:val="24"/>
        </w:rPr>
        <w:t> </w:t>
      </w:r>
      <w:r>
        <w:rPr>
          <w:spacing w:val="-2"/>
          <w:sz w:val="24"/>
        </w:rPr>
        <w:t>including:</w:t>
      </w:r>
    </w:p>
    <w:p>
      <w:pPr>
        <w:pStyle w:val="BodyText"/>
        <w:spacing w:before="10"/>
        <w:rPr>
          <w:sz w:val="20"/>
        </w:rPr>
      </w:pPr>
    </w:p>
    <w:p>
      <w:pPr>
        <w:pStyle w:val="ListParagraph"/>
        <w:numPr>
          <w:ilvl w:val="2"/>
          <w:numId w:val="2"/>
        </w:numPr>
        <w:tabs>
          <w:tab w:pos="1961" w:val="left" w:leader="none"/>
        </w:tabs>
        <w:spacing w:line="240" w:lineRule="auto" w:before="0" w:after="0"/>
        <w:ind w:left="1960" w:right="0" w:hanging="361"/>
        <w:jc w:val="left"/>
        <w:rPr>
          <w:sz w:val="24"/>
        </w:rPr>
      </w:pPr>
      <w:r>
        <w:rPr>
          <w:sz w:val="24"/>
        </w:rPr>
        <w:t>Validating</w:t>
      </w:r>
      <w:r>
        <w:rPr>
          <w:spacing w:val="-5"/>
          <w:sz w:val="24"/>
        </w:rPr>
        <w:t> </w:t>
      </w:r>
      <w:r>
        <w:rPr>
          <w:sz w:val="24"/>
        </w:rPr>
        <w:t>the equipment,</w:t>
      </w:r>
      <w:r>
        <w:rPr>
          <w:spacing w:val="-2"/>
          <w:sz w:val="24"/>
        </w:rPr>
        <w:t> </w:t>
      </w:r>
      <w:r>
        <w:rPr>
          <w:sz w:val="24"/>
        </w:rPr>
        <w:t>and</w:t>
      </w:r>
      <w:r>
        <w:rPr>
          <w:spacing w:val="-1"/>
          <w:sz w:val="24"/>
        </w:rPr>
        <w:t> </w:t>
      </w:r>
      <w:r>
        <w:rPr>
          <w:sz w:val="24"/>
        </w:rPr>
        <w:t>tools</w:t>
      </w:r>
      <w:r>
        <w:rPr>
          <w:spacing w:val="-2"/>
          <w:sz w:val="24"/>
        </w:rPr>
        <w:t> </w:t>
      </w:r>
      <w:r>
        <w:rPr>
          <w:sz w:val="24"/>
        </w:rPr>
        <w:t>with</w:t>
      </w:r>
      <w:r>
        <w:rPr>
          <w:spacing w:val="-1"/>
          <w:sz w:val="24"/>
        </w:rPr>
        <w:t> </w:t>
      </w:r>
      <w:r>
        <w:rPr>
          <w:sz w:val="24"/>
        </w:rPr>
        <w:t>test</w:t>
      </w:r>
      <w:r>
        <w:rPr>
          <w:spacing w:val="-2"/>
          <w:sz w:val="24"/>
        </w:rPr>
        <w:t> </w:t>
      </w:r>
      <w:r>
        <w:rPr>
          <w:sz w:val="24"/>
        </w:rPr>
        <w:t>pieces</w:t>
      </w:r>
      <w:r>
        <w:rPr>
          <w:spacing w:val="-1"/>
          <w:sz w:val="24"/>
        </w:rPr>
        <w:t> </w:t>
      </w:r>
      <w:r>
        <w:rPr>
          <w:sz w:val="24"/>
        </w:rPr>
        <w:t>and</w:t>
      </w:r>
      <w:r>
        <w:rPr>
          <w:spacing w:val="-2"/>
          <w:sz w:val="24"/>
        </w:rPr>
        <w:t> charts.</w:t>
      </w:r>
    </w:p>
    <w:p>
      <w:pPr>
        <w:pStyle w:val="BodyText"/>
        <w:spacing w:before="10"/>
        <w:rPr>
          <w:sz w:val="20"/>
        </w:rPr>
      </w:pPr>
    </w:p>
    <w:p>
      <w:pPr>
        <w:pStyle w:val="ListParagraph"/>
        <w:numPr>
          <w:ilvl w:val="2"/>
          <w:numId w:val="2"/>
        </w:numPr>
        <w:tabs>
          <w:tab w:pos="1961" w:val="left" w:leader="none"/>
        </w:tabs>
        <w:spacing w:line="240" w:lineRule="auto" w:before="0" w:after="0"/>
        <w:ind w:left="1960" w:right="840" w:hanging="360"/>
        <w:jc w:val="left"/>
        <w:rPr>
          <w:sz w:val="24"/>
        </w:rPr>
      </w:pPr>
      <w:r>
        <w:rPr>
          <w:sz w:val="24"/>
        </w:rPr>
        <w:t>Maintaining</w:t>
      </w:r>
      <w:r>
        <w:rPr>
          <w:spacing w:val="-7"/>
          <w:sz w:val="24"/>
        </w:rPr>
        <w:t> </w:t>
      </w:r>
      <w:r>
        <w:rPr>
          <w:sz w:val="24"/>
        </w:rPr>
        <w:t>equipment,</w:t>
      </w:r>
      <w:r>
        <w:rPr>
          <w:spacing w:val="-6"/>
          <w:sz w:val="24"/>
        </w:rPr>
        <w:t> </w:t>
      </w:r>
      <w:r>
        <w:rPr>
          <w:sz w:val="24"/>
        </w:rPr>
        <w:t>tools</w:t>
      </w:r>
      <w:r>
        <w:rPr>
          <w:spacing w:val="-6"/>
          <w:sz w:val="24"/>
        </w:rPr>
        <w:t> </w:t>
      </w:r>
      <w:r>
        <w:rPr>
          <w:sz w:val="24"/>
        </w:rPr>
        <w:t>for</w:t>
      </w:r>
      <w:r>
        <w:rPr>
          <w:spacing w:val="-6"/>
          <w:sz w:val="24"/>
        </w:rPr>
        <w:t> </w:t>
      </w:r>
      <w:r>
        <w:rPr>
          <w:sz w:val="24"/>
        </w:rPr>
        <w:t>proper</w:t>
      </w:r>
      <w:r>
        <w:rPr>
          <w:spacing w:val="-5"/>
          <w:sz w:val="24"/>
        </w:rPr>
        <w:t> </w:t>
      </w:r>
      <w:r>
        <w:rPr>
          <w:sz w:val="24"/>
        </w:rPr>
        <w:t>configuration,</w:t>
      </w:r>
      <w:r>
        <w:rPr>
          <w:spacing w:val="-6"/>
          <w:sz w:val="24"/>
        </w:rPr>
        <w:t> </w:t>
      </w:r>
      <w:r>
        <w:rPr>
          <w:sz w:val="24"/>
        </w:rPr>
        <w:t>change</w:t>
      </w:r>
      <w:r>
        <w:rPr>
          <w:spacing w:val="-6"/>
          <w:sz w:val="24"/>
        </w:rPr>
        <w:t> </w:t>
      </w:r>
      <w:r>
        <w:rPr>
          <w:sz w:val="24"/>
        </w:rPr>
        <w:t>authorization, planned maintenance, and calibration.</w:t>
      </w:r>
    </w:p>
    <w:p>
      <w:pPr>
        <w:pStyle w:val="BodyText"/>
        <w:spacing w:before="10"/>
        <w:rPr>
          <w:sz w:val="20"/>
        </w:rPr>
      </w:pPr>
    </w:p>
    <w:p>
      <w:pPr>
        <w:pStyle w:val="ListParagraph"/>
        <w:numPr>
          <w:ilvl w:val="2"/>
          <w:numId w:val="2"/>
        </w:numPr>
        <w:tabs>
          <w:tab w:pos="1961" w:val="left" w:leader="none"/>
        </w:tabs>
        <w:spacing w:line="240" w:lineRule="auto" w:before="0" w:after="0"/>
        <w:ind w:left="1960" w:right="0" w:hanging="361"/>
        <w:jc w:val="left"/>
        <w:rPr>
          <w:sz w:val="24"/>
        </w:rPr>
      </w:pPr>
      <w:r>
        <w:rPr>
          <w:sz w:val="24"/>
        </w:rPr>
        <w:t>Proper</w:t>
      </w:r>
      <w:r>
        <w:rPr>
          <w:spacing w:val="-2"/>
          <w:sz w:val="24"/>
        </w:rPr>
        <w:t> </w:t>
      </w:r>
      <w:r>
        <w:rPr>
          <w:sz w:val="24"/>
        </w:rPr>
        <w:t>storage</w:t>
      </w:r>
      <w:r>
        <w:rPr>
          <w:spacing w:val="-2"/>
          <w:sz w:val="24"/>
        </w:rPr>
        <w:t> </w:t>
      </w:r>
      <w:r>
        <w:rPr>
          <w:sz w:val="24"/>
        </w:rPr>
        <w:t>of</w:t>
      </w:r>
      <w:r>
        <w:rPr>
          <w:spacing w:val="-1"/>
          <w:sz w:val="24"/>
        </w:rPr>
        <w:t> </w:t>
      </w:r>
      <w:r>
        <w:rPr>
          <w:sz w:val="24"/>
        </w:rPr>
        <w:t>equipment</w:t>
      </w:r>
      <w:r>
        <w:rPr>
          <w:spacing w:val="-1"/>
          <w:sz w:val="24"/>
        </w:rPr>
        <w:t> </w:t>
      </w:r>
      <w:r>
        <w:rPr>
          <w:sz w:val="24"/>
        </w:rPr>
        <w:t>and</w:t>
      </w:r>
      <w:r>
        <w:rPr>
          <w:spacing w:val="-1"/>
          <w:sz w:val="24"/>
        </w:rPr>
        <w:t> </w:t>
      </w:r>
      <w:r>
        <w:rPr>
          <w:sz w:val="24"/>
        </w:rPr>
        <w:t>tooling</w:t>
      </w:r>
      <w:r>
        <w:rPr>
          <w:spacing w:val="-4"/>
          <w:sz w:val="24"/>
        </w:rPr>
        <w:t> </w:t>
      </w:r>
      <w:r>
        <w:rPr>
          <w:sz w:val="24"/>
        </w:rPr>
        <w:t>for</w:t>
      </w:r>
      <w:r>
        <w:rPr>
          <w:spacing w:val="-1"/>
          <w:sz w:val="24"/>
        </w:rPr>
        <w:t> </w:t>
      </w:r>
      <w:r>
        <w:rPr>
          <w:sz w:val="24"/>
        </w:rPr>
        <w:t>correct</w:t>
      </w:r>
      <w:r>
        <w:rPr>
          <w:spacing w:val="-1"/>
          <w:sz w:val="24"/>
        </w:rPr>
        <w:t> </w:t>
      </w:r>
      <w:r>
        <w:rPr>
          <w:spacing w:val="-2"/>
          <w:sz w:val="24"/>
        </w:rPr>
        <w:t>identification.</w:t>
      </w:r>
    </w:p>
    <w:p>
      <w:pPr>
        <w:pStyle w:val="BodyText"/>
        <w:spacing w:before="10"/>
        <w:rPr>
          <w:sz w:val="20"/>
        </w:rPr>
      </w:pPr>
    </w:p>
    <w:p>
      <w:pPr>
        <w:pStyle w:val="ListParagraph"/>
        <w:numPr>
          <w:ilvl w:val="2"/>
          <w:numId w:val="2"/>
        </w:numPr>
        <w:tabs>
          <w:tab w:pos="1961" w:val="left" w:leader="none"/>
        </w:tabs>
        <w:spacing w:line="240" w:lineRule="auto" w:before="1" w:after="0"/>
        <w:ind w:left="1960" w:right="0" w:hanging="361"/>
        <w:jc w:val="left"/>
        <w:rPr>
          <w:sz w:val="24"/>
        </w:rPr>
      </w:pPr>
      <w:r>
        <w:rPr>
          <w:sz w:val="24"/>
        </w:rPr>
        <w:t>Proper</w:t>
      </w:r>
      <w:r>
        <w:rPr>
          <w:spacing w:val="-4"/>
          <w:sz w:val="24"/>
        </w:rPr>
        <w:t> </w:t>
      </w:r>
      <w:r>
        <w:rPr>
          <w:sz w:val="24"/>
        </w:rPr>
        <w:t>environment</w:t>
      </w:r>
      <w:r>
        <w:rPr>
          <w:spacing w:val="-3"/>
          <w:sz w:val="24"/>
        </w:rPr>
        <w:t> </w:t>
      </w:r>
      <w:r>
        <w:rPr>
          <w:sz w:val="24"/>
        </w:rPr>
        <w:t>conditions</w:t>
      </w:r>
      <w:r>
        <w:rPr>
          <w:spacing w:val="-4"/>
          <w:sz w:val="24"/>
        </w:rPr>
        <w:t> </w:t>
      </w:r>
      <w:r>
        <w:rPr>
          <w:sz w:val="24"/>
        </w:rPr>
        <w:t>(space,</w:t>
      </w:r>
      <w:r>
        <w:rPr>
          <w:spacing w:val="-3"/>
          <w:sz w:val="24"/>
        </w:rPr>
        <w:t> </w:t>
      </w:r>
      <w:r>
        <w:rPr>
          <w:sz w:val="24"/>
        </w:rPr>
        <w:t>cleanliness,</w:t>
      </w:r>
      <w:r>
        <w:rPr>
          <w:spacing w:val="-4"/>
          <w:sz w:val="24"/>
        </w:rPr>
        <w:t> </w:t>
      </w:r>
      <w:r>
        <w:rPr>
          <w:sz w:val="24"/>
        </w:rPr>
        <w:t>temperature,</w:t>
      </w:r>
      <w:r>
        <w:rPr>
          <w:spacing w:val="-3"/>
          <w:sz w:val="24"/>
        </w:rPr>
        <w:t> </w:t>
      </w:r>
      <w:r>
        <w:rPr>
          <w:spacing w:val="-2"/>
          <w:sz w:val="24"/>
        </w:rPr>
        <w:t>humidity).</w:t>
      </w:r>
    </w:p>
    <w:p>
      <w:pPr>
        <w:pStyle w:val="BodyText"/>
        <w:spacing w:before="9"/>
        <w:rPr>
          <w:sz w:val="20"/>
        </w:rPr>
      </w:pPr>
    </w:p>
    <w:p>
      <w:pPr>
        <w:pStyle w:val="ListParagraph"/>
        <w:numPr>
          <w:ilvl w:val="2"/>
          <w:numId w:val="2"/>
        </w:numPr>
        <w:tabs>
          <w:tab w:pos="1961" w:val="left" w:leader="none"/>
        </w:tabs>
        <w:spacing w:line="240" w:lineRule="auto" w:before="1" w:after="0"/>
        <w:ind w:left="1960" w:right="0" w:hanging="361"/>
        <w:jc w:val="left"/>
        <w:rPr>
          <w:sz w:val="24"/>
        </w:rPr>
      </w:pPr>
      <w:r>
        <w:rPr>
          <w:sz w:val="24"/>
        </w:rPr>
        <w:t>Proper</w:t>
      </w:r>
      <w:r>
        <w:rPr>
          <w:spacing w:val="-5"/>
          <w:sz w:val="24"/>
        </w:rPr>
        <w:t> </w:t>
      </w:r>
      <w:r>
        <w:rPr>
          <w:sz w:val="24"/>
        </w:rPr>
        <w:t>preservation</w:t>
      </w:r>
      <w:r>
        <w:rPr>
          <w:spacing w:val="-3"/>
          <w:sz w:val="24"/>
        </w:rPr>
        <w:t> </w:t>
      </w:r>
      <w:r>
        <w:rPr>
          <w:sz w:val="24"/>
        </w:rPr>
        <w:t>and protection</w:t>
      </w:r>
      <w:r>
        <w:rPr>
          <w:spacing w:val="-3"/>
          <w:sz w:val="24"/>
        </w:rPr>
        <w:t> </w:t>
      </w:r>
      <w:r>
        <w:rPr>
          <w:sz w:val="24"/>
        </w:rPr>
        <w:t>(corrosion,</w:t>
      </w:r>
      <w:r>
        <w:rPr>
          <w:spacing w:val="-2"/>
          <w:sz w:val="24"/>
        </w:rPr>
        <w:t> </w:t>
      </w:r>
      <w:r>
        <w:rPr>
          <w:sz w:val="24"/>
        </w:rPr>
        <w:t>deterioration,</w:t>
      </w:r>
      <w:r>
        <w:rPr>
          <w:spacing w:val="-3"/>
          <w:sz w:val="24"/>
        </w:rPr>
        <w:t> </w:t>
      </w:r>
      <w:r>
        <w:rPr>
          <w:sz w:val="24"/>
        </w:rPr>
        <w:t>loss</w:t>
      </w:r>
      <w:r>
        <w:rPr>
          <w:spacing w:val="-2"/>
          <w:sz w:val="24"/>
        </w:rPr>
        <w:t> prevention).</w:t>
      </w:r>
    </w:p>
    <w:p>
      <w:pPr>
        <w:pStyle w:val="BodyText"/>
        <w:spacing w:before="9"/>
        <w:rPr>
          <w:sz w:val="20"/>
        </w:rPr>
      </w:pPr>
    </w:p>
    <w:p>
      <w:pPr>
        <w:pStyle w:val="ListParagraph"/>
        <w:numPr>
          <w:ilvl w:val="2"/>
          <w:numId w:val="2"/>
        </w:numPr>
        <w:tabs>
          <w:tab w:pos="1960" w:val="left" w:leader="none"/>
          <w:tab w:pos="1961" w:val="left" w:leader="none"/>
        </w:tabs>
        <w:spacing w:line="240" w:lineRule="auto" w:before="1" w:after="0"/>
        <w:ind w:left="1960" w:right="1547" w:hanging="360"/>
        <w:jc w:val="left"/>
        <w:rPr>
          <w:sz w:val="24"/>
        </w:rPr>
      </w:pPr>
      <w:r>
        <w:rPr>
          <w:sz w:val="24"/>
        </w:rPr>
        <w:t>Proper</w:t>
      </w:r>
      <w:r>
        <w:rPr>
          <w:spacing w:val="-5"/>
          <w:sz w:val="24"/>
        </w:rPr>
        <w:t> </w:t>
      </w:r>
      <w:r>
        <w:rPr>
          <w:sz w:val="24"/>
        </w:rPr>
        <w:t>use</w:t>
      </w:r>
      <w:r>
        <w:rPr>
          <w:spacing w:val="-7"/>
          <w:sz w:val="24"/>
        </w:rPr>
        <w:t> </w:t>
      </w:r>
      <w:r>
        <w:rPr>
          <w:sz w:val="24"/>
        </w:rPr>
        <w:t>of</w:t>
      </w:r>
      <w:r>
        <w:rPr>
          <w:spacing w:val="-4"/>
          <w:sz w:val="24"/>
        </w:rPr>
        <w:t> </w:t>
      </w:r>
      <w:r>
        <w:rPr>
          <w:sz w:val="24"/>
        </w:rPr>
        <w:t>asset</w:t>
      </w:r>
      <w:r>
        <w:rPr>
          <w:spacing w:val="-5"/>
          <w:sz w:val="24"/>
        </w:rPr>
        <w:t> </w:t>
      </w:r>
      <w:r>
        <w:rPr>
          <w:sz w:val="24"/>
        </w:rPr>
        <w:t>registers,</w:t>
      </w:r>
      <w:r>
        <w:rPr>
          <w:spacing w:val="-5"/>
          <w:sz w:val="24"/>
        </w:rPr>
        <w:t> </w:t>
      </w:r>
      <w:r>
        <w:rPr>
          <w:sz w:val="24"/>
        </w:rPr>
        <w:t>condition</w:t>
      </w:r>
      <w:r>
        <w:rPr>
          <w:spacing w:val="-5"/>
          <w:sz w:val="24"/>
        </w:rPr>
        <w:t> </w:t>
      </w:r>
      <w:r>
        <w:rPr>
          <w:sz w:val="24"/>
        </w:rPr>
        <w:t>checks,</w:t>
      </w:r>
      <w:r>
        <w:rPr>
          <w:spacing w:val="-5"/>
          <w:sz w:val="24"/>
        </w:rPr>
        <w:t> </w:t>
      </w:r>
      <w:r>
        <w:rPr>
          <w:sz w:val="24"/>
        </w:rPr>
        <w:t>segregation</w:t>
      </w:r>
      <w:r>
        <w:rPr>
          <w:spacing w:val="-5"/>
          <w:sz w:val="24"/>
        </w:rPr>
        <w:t> </w:t>
      </w:r>
      <w:r>
        <w:rPr>
          <w:sz w:val="24"/>
        </w:rPr>
        <w:t>(including equipment/tooling belonging to others).</w:t>
      </w:r>
    </w:p>
    <w:p>
      <w:pPr>
        <w:spacing w:after="0" w:line="240" w:lineRule="auto"/>
        <w:jc w:val="left"/>
        <w:rPr>
          <w:sz w:val="24"/>
        </w:rPr>
        <w:sectPr>
          <w:pgSz w:w="12240" w:h="15840"/>
          <w:pgMar w:header="446" w:footer="0" w:top="1880" w:bottom="280" w:left="1280" w:right="760"/>
        </w:sectPr>
      </w:pPr>
    </w:p>
    <w:p>
      <w:pPr>
        <w:pStyle w:val="BodyText"/>
        <w:spacing w:before="6"/>
        <w:rPr>
          <w:sz w:val="12"/>
        </w:rPr>
      </w:pP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0"/>
        <w:gridCol w:w="3539"/>
        <w:gridCol w:w="1778"/>
      </w:tblGrid>
      <w:tr>
        <w:trPr>
          <w:trHeight w:val="388" w:hRule="atLeast"/>
        </w:trPr>
        <w:tc>
          <w:tcPr>
            <w:tcW w:w="560" w:type="dxa"/>
          </w:tcPr>
          <w:p>
            <w:pPr>
              <w:pStyle w:val="TableParagraph"/>
              <w:spacing w:line="266" w:lineRule="exact"/>
              <w:ind w:left="50"/>
              <w:rPr>
                <w:b/>
                <w:sz w:val="24"/>
              </w:rPr>
            </w:pPr>
            <w:r>
              <w:rPr>
                <w:b/>
                <w:spacing w:val="-5"/>
                <w:sz w:val="24"/>
              </w:rPr>
              <w:t>6.0</w:t>
            </w:r>
          </w:p>
        </w:tc>
        <w:tc>
          <w:tcPr>
            <w:tcW w:w="3539" w:type="dxa"/>
          </w:tcPr>
          <w:p>
            <w:pPr>
              <w:pStyle w:val="TableParagraph"/>
              <w:spacing w:line="266" w:lineRule="exact"/>
              <w:ind w:left="209"/>
              <w:rPr>
                <w:b/>
                <w:sz w:val="24"/>
              </w:rPr>
            </w:pPr>
            <w:r>
              <w:rPr>
                <w:b/>
                <w:sz w:val="24"/>
              </w:rPr>
              <w:t>Applicable</w:t>
            </w:r>
            <w:r>
              <w:rPr>
                <w:b/>
                <w:spacing w:val="-7"/>
                <w:sz w:val="24"/>
              </w:rPr>
              <w:t> </w:t>
            </w:r>
            <w:r>
              <w:rPr>
                <w:b/>
                <w:spacing w:val="-2"/>
                <w:sz w:val="24"/>
              </w:rPr>
              <w:t>Records</w:t>
            </w:r>
          </w:p>
        </w:tc>
        <w:tc>
          <w:tcPr>
            <w:tcW w:w="1778" w:type="dxa"/>
          </w:tcPr>
          <w:p>
            <w:pPr>
              <w:pStyle w:val="TableParagraph"/>
              <w:rPr>
                <w:sz w:val="22"/>
              </w:rPr>
            </w:pPr>
          </w:p>
        </w:tc>
      </w:tr>
      <w:tr>
        <w:trPr>
          <w:trHeight w:val="671" w:hRule="atLeast"/>
        </w:trPr>
        <w:tc>
          <w:tcPr>
            <w:tcW w:w="560" w:type="dxa"/>
          </w:tcPr>
          <w:p>
            <w:pPr>
              <w:pStyle w:val="TableParagraph"/>
              <w:rPr>
                <w:sz w:val="22"/>
              </w:rPr>
            </w:pPr>
          </w:p>
        </w:tc>
        <w:tc>
          <w:tcPr>
            <w:tcW w:w="3539" w:type="dxa"/>
          </w:tcPr>
          <w:p>
            <w:pPr>
              <w:pStyle w:val="TableParagraph"/>
              <w:spacing w:before="112"/>
              <w:ind w:left="209"/>
              <w:rPr>
                <w:sz w:val="24"/>
              </w:rPr>
            </w:pPr>
            <w:r>
              <w:rPr>
                <w:sz w:val="24"/>
              </w:rPr>
              <w:t>Packing</w:t>
            </w:r>
            <w:r>
              <w:rPr>
                <w:spacing w:val="-6"/>
                <w:sz w:val="24"/>
              </w:rPr>
              <w:t> </w:t>
            </w:r>
            <w:r>
              <w:rPr>
                <w:spacing w:val="-4"/>
                <w:sz w:val="24"/>
              </w:rPr>
              <w:t>Slip</w:t>
            </w:r>
          </w:p>
        </w:tc>
        <w:tc>
          <w:tcPr>
            <w:tcW w:w="1778" w:type="dxa"/>
          </w:tcPr>
          <w:p>
            <w:pPr>
              <w:pStyle w:val="TableParagraph"/>
              <w:rPr>
                <w:sz w:val="22"/>
              </w:rPr>
            </w:pPr>
          </w:p>
        </w:tc>
      </w:tr>
      <w:tr>
        <w:trPr>
          <w:trHeight w:val="672" w:hRule="atLeast"/>
        </w:trPr>
        <w:tc>
          <w:tcPr>
            <w:tcW w:w="560" w:type="dxa"/>
          </w:tcPr>
          <w:p>
            <w:pPr>
              <w:pStyle w:val="TableParagraph"/>
              <w:spacing w:before="8"/>
              <w:rPr>
                <w:sz w:val="23"/>
              </w:rPr>
            </w:pPr>
          </w:p>
          <w:p>
            <w:pPr>
              <w:pStyle w:val="TableParagraph"/>
              <w:spacing w:before="1"/>
              <w:ind w:left="50"/>
              <w:rPr>
                <w:b/>
                <w:sz w:val="24"/>
              </w:rPr>
            </w:pPr>
            <w:r>
              <w:rPr>
                <w:b/>
                <w:spacing w:val="-5"/>
                <w:sz w:val="24"/>
              </w:rPr>
              <w:t>7.0</w:t>
            </w:r>
          </w:p>
        </w:tc>
        <w:tc>
          <w:tcPr>
            <w:tcW w:w="3539" w:type="dxa"/>
          </w:tcPr>
          <w:p>
            <w:pPr>
              <w:pStyle w:val="TableParagraph"/>
              <w:spacing w:before="8"/>
              <w:rPr>
                <w:sz w:val="23"/>
              </w:rPr>
            </w:pPr>
          </w:p>
          <w:p>
            <w:pPr>
              <w:pStyle w:val="TableParagraph"/>
              <w:spacing w:before="1"/>
              <w:ind w:left="209"/>
              <w:rPr>
                <w:b/>
                <w:sz w:val="24"/>
              </w:rPr>
            </w:pPr>
            <w:r>
              <w:rPr>
                <w:b/>
                <w:sz w:val="24"/>
              </w:rPr>
              <w:t>Personnel</w:t>
            </w:r>
            <w:r>
              <w:rPr>
                <w:b/>
                <w:spacing w:val="-4"/>
                <w:sz w:val="24"/>
              </w:rPr>
              <w:t> </w:t>
            </w:r>
            <w:r>
              <w:rPr>
                <w:b/>
                <w:sz w:val="24"/>
              </w:rPr>
              <w:t>to</w:t>
            </w:r>
            <w:r>
              <w:rPr>
                <w:b/>
                <w:spacing w:val="-3"/>
                <w:sz w:val="24"/>
              </w:rPr>
              <w:t> </w:t>
            </w:r>
            <w:r>
              <w:rPr>
                <w:b/>
                <w:sz w:val="24"/>
              </w:rPr>
              <w:t>be</w:t>
            </w:r>
            <w:r>
              <w:rPr>
                <w:b/>
                <w:spacing w:val="-5"/>
                <w:sz w:val="24"/>
              </w:rPr>
              <w:t> </w:t>
            </w:r>
            <w:r>
              <w:rPr>
                <w:b/>
                <w:spacing w:val="-2"/>
                <w:sz w:val="24"/>
              </w:rPr>
              <w:t>Trained</w:t>
            </w:r>
          </w:p>
        </w:tc>
        <w:tc>
          <w:tcPr>
            <w:tcW w:w="1778" w:type="dxa"/>
          </w:tcPr>
          <w:p>
            <w:pPr>
              <w:pStyle w:val="TableParagraph"/>
              <w:rPr>
                <w:sz w:val="22"/>
              </w:rPr>
            </w:pPr>
          </w:p>
        </w:tc>
      </w:tr>
      <w:tr>
        <w:trPr>
          <w:trHeight w:val="2466" w:hRule="atLeast"/>
        </w:trPr>
        <w:tc>
          <w:tcPr>
            <w:tcW w:w="560" w:type="dxa"/>
          </w:tcPr>
          <w:p>
            <w:pPr>
              <w:pStyle w:val="TableParagraph"/>
              <w:rPr>
                <w:sz w:val="22"/>
              </w:rPr>
            </w:pPr>
          </w:p>
        </w:tc>
        <w:tc>
          <w:tcPr>
            <w:tcW w:w="3539" w:type="dxa"/>
          </w:tcPr>
          <w:p>
            <w:pPr>
              <w:pStyle w:val="TableParagraph"/>
              <w:spacing w:before="112"/>
              <w:ind w:left="209" w:right="1251"/>
              <w:rPr>
                <w:sz w:val="24"/>
              </w:rPr>
            </w:pPr>
            <w:r>
              <w:rPr>
                <w:sz w:val="24"/>
              </w:rPr>
              <w:t>Receiving Personnel Purchasing</w:t>
            </w:r>
            <w:r>
              <w:rPr>
                <w:spacing w:val="-15"/>
                <w:sz w:val="24"/>
              </w:rPr>
              <w:t> </w:t>
            </w:r>
            <w:r>
              <w:rPr>
                <w:sz w:val="24"/>
              </w:rPr>
              <w:t>Personnel </w:t>
            </w:r>
            <w:r>
              <w:rPr>
                <w:spacing w:val="-2"/>
                <w:sz w:val="24"/>
              </w:rPr>
              <w:t>Stocker</w:t>
            </w:r>
          </w:p>
          <w:p>
            <w:pPr>
              <w:pStyle w:val="TableParagraph"/>
              <w:ind w:left="209" w:right="447"/>
              <w:rPr>
                <w:sz w:val="24"/>
              </w:rPr>
            </w:pPr>
            <w:r>
              <w:rPr>
                <w:sz w:val="24"/>
              </w:rPr>
              <w:t>Branch</w:t>
            </w:r>
            <w:r>
              <w:rPr>
                <w:spacing w:val="-15"/>
                <w:sz w:val="24"/>
              </w:rPr>
              <w:t> </w:t>
            </w:r>
            <w:r>
              <w:rPr>
                <w:sz w:val="24"/>
              </w:rPr>
              <w:t>General</w:t>
            </w:r>
            <w:r>
              <w:rPr>
                <w:spacing w:val="-15"/>
                <w:sz w:val="24"/>
              </w:rPr>
              <w:t> </w:t>
            </w:r>
            <w:r>
              <w:rPr>
                <w:sz w:val="24"/>
              </w:rPr>
              <w:t>Manager Store Manager</w:t>
            </w:r>
          </w:p>
          <w:p>
            <w:pPr>
              <w:pStyle w:val="TableParagraph"/>
              <w:spacing w:before="1"/>
              <w:ind w:left="209" w:right="1251"/>
              <w:rPr>
                <w:sz w:val="24"/>
              </w:rPr>
            </w:pPr>
            <w:r>
              <w:rPr>
                <w:sz w:val="24"/>
              </w:rPr>
              <w:t>Inside</w:t>
            </w:r>
            <w:r>
              <w:rPr>
                <w:spacing w:val="-15"/>
                <w:sz w:val="24"/>
              </w:rPr>
              <w:t> </w:t>
            </w:r>
            <w:r>
              <w:rPr>
                <w:sz w:val="24"/>
              </w:rPr>
              <w:t>Sales</w:t>
            </w:r>
            <w:r>
              <w:rPr>
                <w:spacing w:val="-15"/>
                <w:sz w:val="24"/>
              </w:rPr>
              <w:t> </w:t>
            </w:r>
            <w:r>
              <w:rPr>
                <w:sz w:val="24"/>
              </w:rPr>
              <w:t>Manager Warehouse Manager</w:t>
            </w:r>
          </w:p>
        </w:tc>
        <w:tc>
          <w:tcPr>
            <w:tcW w:w="1778" w:type="dxa"/>
          </w:tcPr>
          <w:p>
            <w:pPr>
              <w:pStyle w:val="TableParagraph"/>
              <w:rPr>
                <w:sz w:val="22"/>
              </w:rPr>
            </w:pPr>
          </w:p>
        </w:tc>
      </w:tr>
      <w:tr>
        <w:trPr>
          <w:trHeight w:val="687" w:hRule="atLeast"/>
        </w:trPr>
        <w:tc>
          <w:tcPr>
            <w:tcW w:w="560" w:type="dxa"/>
          </w:tcPr>
          <w:p>
            <w:pPr>
              <w:pStyle w:val="TableParagraph"/>
              <w:rPr>
                <w:sz w:val="22"/>
              </w:rPr>
            </w:pPr>
          </w:p>
        </w:tc>
        <w:tc>
          <w:tcPr>
            <w:tcW w:w="3539" w:type="dxa"/>
          </w:tcPr>
          <w:p>
            <w:pPr>
              <w:pStyle w:val="TableParagraph"/>
              <w:spacing w:before="8"/>
              <w:rPr>
                <w:sz w:val="35"/>
              </w:rPr>
            </w:pPr>
          </w:p>
          <w:p>
            <w:pPr>
              <w:pStyle w:val="TableParagraph"/>
              <w:spacing w:line="256" w:lineRule="exact" w:before="1"/>
              <w:ind w:left="209"/>
              <w:rPr>
                <w:b/>
                <w:sz w:val="24"/>
              </w:rPr>
            </w:pPr>
            <w:r>
              <w:rPr>
                <w:b/>
                <w:sz w:val="24"/>
              </w:rPr>
              <w:t>Figure</w:t>
            </w:r>
            <w:r>
              <w:rPr>
                <w:b/>
                <w:spacing w:val="-7"/>
                <w:sz w:val="24"/>
              </w:rPr>
              <w:t> </w:t>
            </w:r>
            <w:r>
              <w:rPr>
                <w:b/>
                <w:spacing w:val="-10"/>
                <w:sz w:val="24"/>
              </w:rPr>
              <w:t>1</w:t>
            </w:r>
          </w:p>
        </w:tc>
        <w:tc>
          <w:tcPr>
            <w:tcW w:w="1778" w:type="dxa"/>
          </w:tcPr>
          <w:p>
            <w:pPr>
              <w:pStyle w:val="TableParagraph"/>
              <w:spacing w:before="8"/>
              <w:rPr>
                <w:sz w:val="35"/>
              </w:rPr>
            </w:pPr>
          </w:p>
          <w:p>
            <w:pPr>
              <w:pStyle w:val="TableParagraph"/>
              <w:spacing w:line="256" w:lineRule="exact" w:before="1"/>
              <w:ind w:left="871"/>
              <w:rPr>
                <w:b/>
                <w:sz w:val="24"/>
              </w:rPr>
            </w:pPr>
            <w:r>
              <w:rPr>
                <w:b/>
                <w:sz w:val="24"/>
              </w:rPr>
              <w:t>Figure</w:t>
            </w:r>
            <w:r>
              <w:rPr>
                <w:b/>
                <w:spacing w:val="-8"/>
                <w:sz w:val="24"/>
              </w:rPr>
              <w:t> </w:t>
            </w:r>
            <w:r>
              <w:rPr>
                <w:b/>
                <w:spacing w:val="-10"/>
                <w:sz w:val="24"/>
              </w:rPr>
              <w:t>2</w:t>
            </w:r>
          </w:p>
        </w:tc>
      </w:tr>
    </w:tbl>
    <w:p>
      <w:pPr>
        <w:pStyle w:val="BodyText"/>
        <w:spacing w:before="11"/>
        <w:rPr>
          <w:sz w:val="9"/>
        </w:rPr>
      </w:pPr>
      <w:r>
        <w:rPr/>
        <w:drawing>
          <wp:anchor distT="0" distB="0" distL="0" distR="0" allowOverlap="1" layoutInCell="1" locked="0" behindDoc="0" simplePos="0" relativeHeight="25">
            <wp:simplePos x="0" y="0"/>
            <wp:positionH relativeFrom="page">
              <wp:posOffset>1362836</wp:posOffset>
            </wp:positionH>
            <wp:positionV relativeFrom="paragraph">
              <wp:posOffset>131701</wp:posOffset>
            </wp:positionV>
            <wp:extent cx="1724569" cy="421195"/>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6" cstate="print"/>
                    <a:stretch>
                      <a:fillRect/>
                    </a:stretch>
                  </pic:blipFill>
                  <pic:spPr>
                    <a:xfrm>
                      <a:off x="0" y="0"/>
                      <a:ext cx="1724569" cy="421195"/>
                    </a:xfrm>
                    <a:prstGeom prst="rect">
                      <a:avLst/>
                    </a:prstGeom>
                  </pic:spPr>
                </pic:pic>
              </a:graphicData>
            </a:graphic>
          </wp:anchor>
        </w:drawing>
      </w:r>
      <w:r>
        <w:rPr/>
        <w:drawing>
          <wp:anchor distT="0" distB="0" distL="0" distR="0" allowOverlap="1" layoutInCell="1" locked="0" behindDoc="0" simplePos="0" relativeHeight="26">
            <wp:simplePos x="0" y="0"/>
            <wp:positionH relativeFrom="page">
              <wp:posOffset>4032884</wp:posOffset>
            </wp:positionH>
            <wp:positionV relativeFrom="paragraph">
              <wp:posOffset>88053</wp:posOffset>
            </wp:positionV>
            <wp:extent cx="2865119" cy="1463039"/>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2865119" cy="1463039"/>
                    </a:xfrm>
                    <a:prstGeom prst="rect">
                      <a:avLst/>
                    </a:prstGeom>
                  </pic:spPr>
                </pic:pic>
              </a:graphicData>
            </a:graphic>
          </wp:anchor>
        </w:drawing>
      </w:r>
    </w:p>
    <w:sectPr>
      <w:pgSz w:w="12240" w:h="15840"/>
      <w:pgMar w:header="446" w:footer="0" w:top="1880" w:bottom="280" w:left="128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79987pt;margin-top:58.092541pt;width:140.6pt;height:10.1pt;mso-position-horizontal-relative:page;mso-position-vertical-relative:page;z-index:-16182784" type="#_x0000_t202" id="docshape1" filled="false" stroked="false">
          <v:textbox inset="0,0,0,0">
            <w:txbxContent>
              <w:p>
                <w:pPr>
                  <w:spacing w:line="201"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2"/>
                    <w:sz w:val="18"/>
                  </w:rPr>
                  <w:t> _________________</w:t>
                </w:r>
              </w:p>
            </w:txbxContent>
          </v:textbox>
          <w10:wrap type="none"/>
        </v:shape>
      </w:pict>
    </w:r>
    <w:r>
      <w:rPr/>
      <w:pict>
        <v:group style="position:absolute;margin-left:28.559999pt;margin-top:22.32pt;width:555pt;height:67.6pt;mso-position-horizontal-relative:page;mso-position-vertical-relative:page;z-index:-16182272" id="docshapegroup2" coordorigin="571,446" coordsize="11100,1352">
          <v:shape style="position:absolute;left:571;top:446;width:11100;height:1352" id="docshape3" coordorigin="571,446" coordsize="11100,1352" path="m4381,446l4371,446,581,446,571,446,571,456,581,456,4371,456,4381,456,4381,446xm8265,1087l8253,1087,8244,1087,4381,1087,4381,1097,8244,1097,8253,1097,8265,1097,8265,1087xm11662,1788l8244,1788,8239,1788,8229,1788,4371,1788,4367,1788,4367,1788,4357,1788,581,1788,581,1097,4371,1097,4381,1097,4381,1087,4371,1087,581,1087,581,456,571,456,571,1087,571,1097,571,1097,571,1788,571,1798,581,1798,4357,1798,4367,1798,4367,1798,4371,1798,8229,1798,8239,1798,8244,1798,11662,1798,11662,1788xm11671,456l11662,456,11662,1087,11142,1087,11142,1097,11662,1097,11662,1788,11662,1798,11671,1798,11671,1788,11671,1097,11671,1097,11671,1087,11671,456xm11671,446l11662,446,8253,446,8244,446,4381,446,4381,456,8244,456,8253,456,11662,456,11671,456,11671,446xe" filled="true" fillcolor="#000000" stroked="false">
            <v:path arrowok="t"/>
            <v:fill type="solid"/>
          </v:shape>
          <v:line style="position:absolute" from="11164,1355" to="11463,1355" stroked="true" strokeweight=".567pt" strokecolor="#000000">
            <v:stroke dashstyle="solid"/>
          </v:line>
          <v:rect style="position:absolute;left:8265;top:1001;width:2877;height:435" id="docshape4" filled="true" fillcolor="#ffffff" stroked="false">
            <v:fill type="solid"/>
          </v:rect>
          <v:rect style="position:absolute;left:8265;top:1001;width:2877;height:435" id="docshape5" filled="false" stroked="true" strokeweight=".75pt" strokecolor="#000000">
            <v:stroke dashstyle="solid"/>
          </v:rect>
          <w10:wrap type="none"/>
        </v:group>
      </w:pict>
    </w:r>
    <w:r>
      <w:rPr/>
      <w:drawing>
        <wp:anchor distT="0" distB="0" distL="0" distR="0" allowOverlap="1" layoutInCell="1" locked="0" behindDoc="1" simplePos="0" relativeHeight="487134720">
          <wp:simplePos x="0" y="0"/>
          <wp:positionH relativeFrom="page">
            <wp:posOffset>466405</wp:posOffset>
          </wp:positionH>
          <wp:positionV relativeFrom="page">
            <wp:posOffset>348062</wp:posOffset>
          </wp:positionV>
          <wp:extent cx="2267454"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7454" cy="255104"/>
                  </a:xfrm>
                  <a:prstGeom prst="rect">
                    <a:avLst/>
                  </a:prstGeom>
                </pic:spPr>
              </pic:pic>
            </a:graphicData>
          </a:graphic>
        </wp:anchor>
      </w:drawing>
    </w:r>
    <w:r>
      <w:rPr/>
      <w:pict>
        <v:shape style="position:absolute;margin-left:261.130005pt;margin-top:24.306641pt;width:108.25pt;height:29.1pt;mso-position-horizontal-relative:page;mso-position-vertical-relative:page;z-index:-16181248" type="#_x0000_t202" id="docshape6" filled="false" stroked="false">
          <v:textbox inset="0,0,0,0">
            <w:txbxContent>
              <w:p>
                <w:pPr>
                  <w:spacing w:before="10"/>
                  <w:ind w:left="13" w:right="13" w:firstLine="0"/>
                  <w:jc w:val="center"/>
                  <w:rPr>
                    <w:b/>
                    <w:sz w:val="24"/>
                  </w:rPr>
                </w:pPr>
                <w:r>
                  <w:rPr>
                    <w:b/>
                    <w:sz w:val="24"/>
                  </w:rPr>
                  <w:t>QSP</w:t>
                </w:r>
                <w:r>
                  <w:rPr>
                    <w:b/>
                    <w:spacing w:val="-6"/>
                    <w:sz w:val="24"/>
                  </w:rPr>
                  <w:t> </w:t>
                </w:r>
                <w:r>
                  <w:rPr>
                    <w:b/>
                    <w:spacing w:val="-4"/>
                    <w:sz w:val="24"/>
                  </w:rPr>
                  <w:t>10.1</w:t>
                </w:r>
              </w:p>
              <w:p>
                <w:pPr>
                  <w:spacing w:before="0"/>
                  <w:ind w:left="13" w:right="13" w:firstLine="0"/>
                  <w:jc w:val="center"/>
                  <w:rPr>
                    <w:b/>
                    <w:sz w:val="24"/>
                  </w:rPr>
                </w:pPr>
                <w:r>
                  <w:rPr>
                    <w:b/>
                    <w:sz w:val="24"/>
                  </w:rPr>
                  <w:t>Receiving</w:t>
                </w:r>
                <w:r>
                  <w:rPr>
                    <w:b/>
                    <w:spacing w:val="-9"/>
                    <w:sz w:val="24"/>
                  </w:rPr>
                  <w:t> </w:t>
                </w:r>
                <w:r>
                  <w:rPr>
                    <w:b/>
                    <w:spacing w:val="-2"/>
                    <w:sz w:val="24"/>
                  </w:rPr>
                  <w:t>Inspection</w:t>
                </w:r>
              </w:p>
            </w:txbxContent>
          </v:textbox>
          <w10:wrap type="none"/>
        </v:shape>
      </w:pict>
    </w:r>
    <w:r>
      <w:rPr/>
      <w:pict>
        <v:shape style="position:absolute;margin-left:517.76001pt;margin-top:25.098007pt;width:61.3pt;height:12.6pt;mso-position-horizontal-relative:page;mso-position-vertical-relative:page;z-index:-16180736" type="#_x0000_t202" id="docshape7" filled="false" stroked="false">
          <v:textbox inset="0,0,0,0">
            <w:txbxContent>
              <w:p>
                <w:pPr>
                  <w:spacing w:before="13"/>
                  <w:ind w:left="20" w:right="0" w:firstLine="0"/>
                  <w:jc w:val="left"/>
                  <w:rPr>
                    <w:rFonts w:ascii="Arial"/>
                    <w:sz w:val="19"/>
                  </w:rPr>
                </w:pPr>
                <w:r>
                  <w:rPr>
                    <w:rFonts w:ascii="Arial"/>
                    <w:sz w:val="19"/>
                  </w:rPr>
                  <w:t>Page</w:t>
                </w:r>
                <w:r>
                  <w:rPr>
                    <w:rFonts w:ascii="Arial"/>
                    <w:spacing w:val="-4"/>
                    <w:sz w:val="19"/>
                  </w:rPr>
                  <w:t> </w:t>
                </w:r>
                <w:r>
                  <w:rPr>
                    <w:rFonts w:ascii="Arial"/>
                    <w:sz w:val="19"/>
                  </w:rPr>
                  <w:fldChar w:fldCharType="begin"/>
                </w:r>
                <w:r>
                  <w:rPr>
                    <w:rFonts w:ascii="Arial"/>
                    <w:sz w:val="19"/>
                  </w:rPr>
                  <w:instrText> PAGE </w:instrText>
                </w:r>
                <w:r>
                  <w:rPr>
                    <w:rFonts w:ascii="Arial"/>
                    <w:sz w:val="19"/>
                  </w:rPr>
                  <w:fldChar w:fldCharType="separate"/>
                </w:r>
                <w:r>
                  <w:rPr>
                    <w:rFonts w:ascii="Arial"/>
                    <w:sz w:val="19"/>
                  </w:rPr>
                  <w:t>10</w:t>
                </w:r>
                <w:r>
                  <w:rPr>
                    <w:rFonts w:ascii="Arial"/>
                    <w:sz w:val="19"/>
                  </w:rPr>
                  <w:fldChar w:fldCharType="end"/>
                </w:r>
                <w:r>
                  <w:rPr>
                    <w:rFonts w:ascii="Arial"/>
                    <w:spacing w:val="-4"/>
                    <w:sz w:val="19"/>
                  </w:rPr>
                  <w:t> </w:t>
                </w:r>
                <w:r>
                  <w:rPr>
                    <w:rFonts w:ascii="Arial"/>
                    <w:sz w:val="19"/>
                  </w:rPr>
                  <w:t>of</w:t>
                </w:r>
                <w:r>
                  <w:rPr>
                    <w:rFonts w:ascii="Arial"/>
                    <w:spacing w:val="-2"/>
                    <w:sz w:val="19"/>
                  </w:rPr>
                  <w:t> </w:t>
                </w:r>
                <w:r>
                  <w:rPr>
                    <w:rFonts w:ascii="Arial"/>
                    <w:spacing w:val="-5"/>
                    <w:sz w:val="19"/>
                  </w:rPr>
                  <w:fldChar w:fldCharType="begin"/>
                </w:r>
                <w:r>
                  <w:rPr>
                    <w:rFonts w:ascii="Arial"/>
                    <w:spacing w:val="-5"/>
                    <w:sz w:val="19"/>
                  </w:rPr>
                  <w:instrText> NUMPAGES </w:instrText>
                </w:r>
                <w:r>
                  <w:rPr>
                    <w:rFonts w:ascii="Arial"/>
                    <w:spacing w:val="-5"/>
                    <w:sz w:val="19"/>
                  </w:rPr>
                  <w:fldChar w:fldCharType="separate"/>
                </w:r>
                <w:r>
                  <w:rPr>
                    <w:rFonts w:ascii="Arial"/>
                    <w:spacing w:val="-5"/>
                    <w:sz w:val="19"/>
                  </w:rPr>
                  <w:t>11</w:t>
                </w:r>
                <w:r>
                  <w:rPr>
                    <w:rFonts w:ascii="Arial"/>
                    <w:spacing w:val="-5"/>
                    <w:sz w:val="19"/>
                  </w:rPr>
                  <w:fldChar w:fldCharType="end"/>
                </w:r>
              </w:p>
            </w:txbxContent>
          </v:textbox>
          <w10:wrap type="none"/>
        </v:shape>
      </w:pict>
    </w:r>
    <w:r>
      <w:rPr/>
      <w:pict>
        <v:shape style="position:absolute;margin-left:416.579987pt;margin-top:53.226639pt;width:133.25pt;height:32.4pt;mso-position-horizontal-relative:page;mso-position-vertical-relative:page;z-index:-16180224" type="#_x0000_t202" id="docshape8" filled="false" stroked="false">
          <v:textbox inset="0,0,0,0">
            <w:txbxContent>
              <w:p>
                <w:pPr>
                  <w:pStyle w:val="BodyText"/>
                  <w:spacing w:before="10"/>
                  <w:ind w:left="99"/>
                </w:pPr>
                <w:r>
                  <w:rPr>
                    <w:color w:val="FF0000"/>
                  </w:rPr>
                  <w:t>Printouts</w:t>
                </w:r>
                <w:r>
                  <w:rPr>
                    <w:color w:val="FF0000"/>
                    <w:spacing w:val="-2"/>
                  </w:rPr>
                  <w:t> </w:t>
                </w:r>
                <w:r>
                  <w:rPr>
                    <w:color w:val="FF0000"/>
                  </w:rPr>
                  <w:t>are</w:t>
                </w:r>
                <w:r>
                  <w:rPr>
                    <w:color w:val="FF0000"/>
                    <w:spacing w:val="-4"/>
                  </w:rPr>
                  <w:t> </w:t>
                </w:r>
                <w:r>
                  <w:rPr>
                    <w:color w:val="FF0000"/>
                    <w:spacing w:val="-2"/>
                  </w:rPr>
                  <w:t>Uncontrolled</w:t>
                </w:r>
              </w:p>
              <w:p>
                <w:pPr>
                  <w:spacing w:before="134"/>
                  <w:ind w:left="20" w:right="0" w:firstLine="0"/>
                  <w:jc w:val="left"/>
                  <w:rPr>
                    <w:rFonts w:ascii="Arial"/>
                    <w:sz w:val="18"/>
                  </w:rPr>
                </w:pPr>
                <w:r>
                  <w:rPr>
                    <w:rFonts w:ascii="Arial"/>
                    <w:sz w:val="18"/>
                  </w:rPr>
                  <w:t>Title:</w:t>
                </w:r>
                <w:r>
                  <w:rPr>
                    <w:rFonts w:ascii="Arial"/>
                    <w:spacing w:val="-2"/>
                    <w:sz w:val="18"/>
                  </w:rPr>
                  <w:t> </w:t>
                </w:r>
                <w:r>
                  <w:rPr>
                    <w:rFonts w:ascii="Arial"/>
                    <w:sz w:val="18"/>
                    <w:u w:val="single"/>
                  </w:rPr>
                  <w:t>Corporate</w:t>
                </w:r>
                <w:r>
                  <w:rPr>
                    <w:rFonts w:ascii="Arial"/>
                    <w:spacing w:val="-2"/>
                    <w:sz w:val="18"/>
                    <w:u w:val="single"/>
                  </w:rPr>
                  <w:t> </w:t>
                </w:r>
                <w:r>
                  <w:rPr>
                    <w:rFonts w:ascii="Arial"/>
                    <w:sz w:val="18"/>
                    <w:u w:val="single"/>
                  </w:rPr>
                  <w:t>Quality</w:t>
                </w:r>
                <w:r>
                  <w:rPr>
                    <w:rFonts w:ascii="Arial"/>
                    <w:spacing w:val="-2"/>
                    <w:sz w:val="18"/>
                    <w:u w:val="single"/>
                  </w:rPr>
                  <w:t> Manager</w:t>
                </w:r>
              </w:p>
            </w:txbxContent>
          </v:textbox>
          <w10:wrap type="none"/>
        </v:shape>
      </w:pict>
    </w:r>
    <w:r>
      <w:rPr/>
      <w:pict>
        <v:shape style="position:absolute;margin-left:39.080002pt;margin-top:57.092541pt;width:169.2pt;height:30.15pt;mso-position-horizontal-relative:page;mso-position-vertical-relative:page;z-index:-16179712" type="#_x0000_t202" id="docshape9" filled="false" stroked="false">
          <v:textbox inset="0,0,0,0">
            <w:txbxContent>
              <w:p>
                <w:pPr>
                  <w:spacing w:before="14"/>
                  <w:ind w:left="380" w:right="0" w:firstLine="0"/>
                  <w:jc w:val="left"/>
                  <w:rPr>
                    <w:rFonts w:ascii="Arial"/>
                    <w:sz w:val="18"/>
                  </w:rPr>
                </w:pPr>
                <w:r>
                  <w:rPr>
                    <w:rFonts w:ascii="Arial"/>
                    <w:sz w:val="18"/>
                  </w:rPr>
                  <w:t>Applicable</w:t>
                </w:r>
                <w:r>
                  <w:rPr>
                    <w:rFonts w:ascii="Arial"/>
                    <w:spacing w:val="-3"/>
                    <w:sz w:val="18"/>
                  </w:rPr>
                  <w:t> </w:t>
                </w:r>
                <w:r>
                  <w:rPr>
                    <w:rFonts w:ascii="Arial"/>
                    <w:sz w:val="18"/>
                  </w:rPr>
                  <w:t>to</w:t>
                </w:r>
                <w:r>
                  <w:rPr>
                    <w:rFonts w:ascii="Arial"/>
                    <w:spacing w:val="-3"/>
                    <w:sz w:val="18"/>
                  </w:rPr>
                  <w:t> </w:t>
                </w:r>
                <w:r>
                  <w:rPr>
                    <w:rFonts w:ascii="Arial"/>
                    <w:sz w:val="18"/>
                  </w:rPr>
                  <w:t>Indicated</w:t>
                </w:r>
                <w:r>
                  <w:rPr>
                    <w:rFonts w:ascii="Arial"/>
                    <w:spacing w:val="-3"/>
                    <w:sz w:val="18"/>
                  </w:rPr>
                  <w:t> </w:t>
                </w:r>
                <w:r>
                  <w:rPr>
                    <w:rFonts w:ascii="Arial"/>
                    <w:spacing w:val="-2"/>
                    <w:sz w:val="18"/>
                  </w:rPr>
                  <w:t>Branches</w:t>
                </w:r>
              </w:p>
              <w:p>
                <w:pPr>
                  <w:spacing w:before="120"/>
                  <w:ind w:left="20" w:right="0" w:firstLine="0"/>
                  <w:jc w:val="left"/>
                  <w:rPr>
                    <w:rFonts w:ascii="Arial" w:hAnsi="Arial"/>
                    <w:sz w:val="21"/>
                  </w:rPr>
                </w:pPr>
                <w:r>
                  <w:rPr>
                    <w:rFonts w:ascii="Wingdings" w:hAnsi="Wingdings"/>
                    <w:sz w:val="21"/>
                  </w:rPr>
                  <w:t></w:t>
                </w:r>
                <w:r>
                  <w:rPr>
                    <w:rFonts w:ascii="Arial" w:hAnsi="Arial"/>
                    <w:sz w:val="21"/>
                  </w:rPr>
                  <w:t>LA</w:t>
                </w:r>
                <w:r>
                  <w:rPr>
                    <w:rFonts w:ascii="Arial" w:hAnsi="Arial"/>
                    <w:spacing w:val="53"/>
                    <w:sz w:val="21"/>
                  </w:rPr>
                  <w:t> </w:t>
                </w:r>
                <w:r>
                  <w:rPr>
                    <w:rFonts w:ascii="Wingdings" w:hAnsi="Wingdings"/>
                    <w:sz w:val="21"/>
                  </w:rPr>
                  <w:t></w:t>
                </w:r>
                <w:r>
                  <w:rPr>
                    <w:rFonts w:ascii="Arial" w:hAnsi="Arial"/>
                    <w:sz w:val="21"/>
                  </w:rPr>
                  <w:t>OC</w:t>
                </w:r>
                <w:r>
                  <w:rPr>
                    <w:rFonts w:ascii="Arial" w:hAnsi="Arial"/>
                    <w:spacing w:val="54"/>
                    <w:sz w:val="21"/>
                  </w:rPr>
                  <w:t> </w:t>
                </w:r>
                <w:r>
                  <w:rPr>
                    <w:rFonts w:ascii="Wingdings" w:hAnsi="Wingdings"/>
                    <w:sz w:val="21"/>
                  </w:rPr>
                  <w:t></w:t>
                </w:r>
                <w:r>
                  <w:rPr>
                    <w:rFonts w:ascii="Arial" w:hAnsi="Arial"/>
                    <w:sz w:val="21"/>
                  </w:rPr>
                  <w:t>SD</w:t>
                </w:r>
                <w:r>
                  <w:rPr>
                    <w:rFonts w:ascii="Arial" w:hAnsi="Arial"/>
                    <w:spacing w:val="54"/>
                    <w:sz w:val="21"/>
                  </w:rPr>
                  <w:t> </w:t>
                </w:r>
                <w:r>
                  <w:rPr>
                    <w:rFonts w:ascii="Wingdings" w:hAnsi="Wingdings"/>
                    <w:sz w:val="21"/>
                  </w:rPr>
                  <w:t></w:t>
                </w:r>
                <w:r>
                  <w:rPr>
                    <w:rFonts w:ascii="Arial" w:hAnsi="Arial"/>
                    <w:sz w:val="21"/>
                  </w:rPr>
                  <w:t>PH</w:t>
                </w:r>
                <w:r>
                  <w:rPr>
                    <w:rFonts w:ascii="Arial" w:hAnsi="Arial"/>
                    <w:spacing w:val="53"/>
                    <w:sz w:val="21"/>
                  </w:rPr>
                  <w:t> </w:t>
                </w:r>
                <w:r>
                  <w:rPr>
                    <w:rFonts w:ascii="Wingdings" w:hAnsi="Wingdings"/>
                    <w:sz w:val="21"/>
                  </w:rPr>
                  <w:t></w:t>
                </w:r>
                <w:r>
                  <w:rPr>
                    <w:rFonts w:ascii="Arial" w:hAnsi="Arial"/>
                    <w:sz w:val="21"/>
                  </w:rPr>
                  <w:t>IE</w:t>
                </w:r>
                <w:r>
                  <w:rPr>
                    <w:rFonts w:ascii="Arial" w:hAnsi="Arial"/>
                    <w:spacing w:val="54"/>
                    <w:sz w:val="21"/>
                  </w:rPr>
                  <w:t> </w:t>
                </w:r>
                <w:r>
                  <w:rPr>
                    <w:rFonts w:ascii="Wingdings" w:hAnsi="Wingdings"/>
                    <w:spacing w:val="-5"/>
                    <w:sz w:val="21"/>
                  </w:rPr>
                  <w:t></w:t>
                </w:r>
                <w:r>
                  <w:rPr>
                    <w:rFonts w:ascii="Arial" w:hAnsi="Arial"/>
                    <w:spacing w:val="-5"/>
                    <w:sz w:val="21"/>
                  </w:rPr>
                  <w:t>TU</w:t>
                </w:r>
              </w:p>
            </w:txbxContent>
          </v:textbox>
          <w10:wrap type="none"/>
        </v:shape>
      </w:pict>
    </w:r>
    <w:r>
      <w:rPr/>
      <w:pict>
        <v:shape style="position:absolute;margin-left:268.690002pt;margin-top:73.532539pt;width:93.2pt;height:12.1pt;mso-position-horizontal-relative:page;mso-position-vertical-relative:page;z-index:-16179200" type="#_x0000_t202" id="docshape10" filled="false" stroked="false">
          <v:textbox inset="0,0,0,0">
            <w:txbxContent>
              <w:p>
                <w:pPr>
                  <w:spacing w:before="14"/>
                  <w:ind w:left="20" w:right="0" w:firstLine="0"/>
                  <w:jc w:val="left"/>
                  <w:rPr>
                    <w:rFonts w:ascii="Arial"/>
                    <w:sz w:val="18"/>
                  </w:rPr>
                </w:pPr>
                <w:r>
                  <w:rPr>
                    <w:rFonts w:ascii="Arial"/>
                    <w:sz w:val="18"/>
                  </w:rPr>
                  <w:t>Revision</w:t>
                </w:r>
                <w:r>
                  <w:rPr>
                    <w:rFonts w:ascii="Arial"/>
                    <w:spacing w:val="-8"/>
                    <w:sz w:val="18"/>
                  </w:rPr>
                  <w:t> </w:t>
                </w:r>
                <w:r>
                  <w:rPr>
                    <w:rFonts w:ascii="Arial"/>
                    <w:sz w:val="18"/>
                  </w:rPr>
                  <w:t>Date:</w:t>
                </w:r>
                <w:r>
                  <w:rPr>
                    <w:rFonts w:ascii="Arial"/>
                    <w:spacing w:val="-7"/>
                    <w:sz w:val="18"/>
                  </w:rPr>
                  <w:t> </w:t>
                </w:r>
                <w:r>
                  <w:rPr>
                    <w:rFonts w:ascii="Arial"/>
                    <w:spacing w:val="-2"/>
                    <w:sz w:val="18"/>
                    <w:u w:val="single"/>
                  </w:rPr>
                  <w:t>8/27/19</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5"/>
      <w:numFmt w:val="decimal"/>
      <w:lvlText w:val="%1"/>
      <w:lvlJc w:val="left"/>
      <w:pPr>
        <w:ind w:left="880" w:hanging="720"/>
        <w:jc w:val="left"/>
      </w:pPr>
      <w:rPr>
        <w:rFonts w:hint="default"/>
        <w:lang w:val="en-US" w:eastAsia="en-US" w:bidi="ar-SA"/>
      </w:rPr>
    </w:lvl>
    <w:lvl w:ilvl="1">
      <w:start w:val="0"/>
      <w:numFmt w:val="decimal"/>
      <w:lvlText w:val="%1.%2"/>
      <w:lvlJc w:val="left"/>
      <w:pPr>
        <w:ind w:left="880" w:hanging="720"/>
        <w:jc w:val="right"/>
      </w:pPr>
      <w:rPr>
        <w:rFonts w:hint="default" w:ascii="Times New Roman" w:hAnsi="Times New Roman" w:eastAsia="Times New Roman" w:cs="Times New Roman"/>
        <w:b/>
        <w:bCs/>
        <w:i w:val="0"/>
        <w:iCs w:val="0"/>
        <w:w w:val="100"/>
        <w:sz w:val="24"/>
        <w:szCs w:val="24"/>
        <w:lang w:val="en-US" w:eastAsia="en-US" w:bidi="ar-SA"/>
      </w:rPr>
    </w:lvl>
    <w:lvl w:ilvl="2">
      <w:start w:val="1"/>
      <w:numFmt w:val="lowerLetter"/>
      <w:lvlText w:val="%3)"/>
      <w:lvlJc w:val="left"/>
      <w:pPr>
        <w:ind w:left="196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3">
      <w:start w:val="0"/>
      <w:numFmt w:val="bullet"/>
      <w:lvlText w:val="•"/>
      <w:lvlJc w:val="left"/>
      <w:pPr>
        <w:ind w:left="3791" w:hanging="360"/>
      </w:pPr>
      <w:rPr>
        <w:rFonts w:hint="default"/>
        <w:lang w:val="en-US" w:eastAsia="en-US" w:bidi="ar-SA"/>
      </w:rPr>
    </w:lvl>
    <w:lvl w:ilvl="4">
      <w:start w:val="0"/>
      <w:numFmt w:val="bullet"/>
      <w:lvlText w:val="•"/>
      <w:lvlJc w:val="left"/>
      <w:pPr>
        <w:ind w:left="4706" w:hanging="360"/>
      </w:pPr>
      <w:rPr>
        <w:rFonts w:hint="default"/>
        <w:lang w:val="en-US" w:eastAsia="en-US" w:bidi="ar-SA"/>
      </w:rPr>
    </w:lvl>
    <w:lvl w:ilvl="5">
      <w:start w:val="0"/>
      <w:numFmt w:val="bullet"/>
      <w:lvlText w:val="•"/>
      <w:lvlJc w:val="left"/>
      <w:pPr>
        <w:ind w:left="5622" w:hanging="360"/>
      </w:pPr>
      <w:rPr>
        <w:rFonts w:hint="default"/>
        <w:lang w:val="en-US" w:eastAsia="en-US" w:bidi="ar-SA"/>
      </w:rPr>
    </w:lvl>
    <w:lvl w:ilvl="6">
      <w:start w:val="0"/>
      <w:numFmt w:val="bullet"/>
      <w:lvlText w:val="•"/>
      <w:lvlJc w:val="left"/>
      <w:pPr>
        <w:ind w:left="6537" w:hanging="360"/>
      </w:pPr>
      <w:rPr>
        <w:rFonts w:hint="default"/>
        <w:lang w:val="en-US" w:eastAsia="en-US" w:bidi="ar-SA"/>
      </w:rPr>
    </w:lvl>
    <w:lvl w:ilvl="7">
      <w:start w:val="0"/>
      <w:numFmt w:val="bullet"/>
      <w:lvlText w:val="•"/>
      <w:lvlJc w:val="left"/>
      <w:pPr>
        <w:ind w:left="7453" w:hanging="360"/>
      </w:pPr>
      <w:rPr>
        <w:rFonts w:hint="default"/>
        <w:lang w:val="en-US" w:eastAsia="en-US" w:bidi="ar-SA"/>
      </w:rPr>
    </w:lvl>
    <w:lvl w:ilvl="8">
      <w:start w:val="0"/>
      <w:numFmt w:val="bullet"/>
      <w:lvlText w:val="•"/>
      <w:lvlJc w:val="left"/>
      <w:pPr>
        <w:ind w:left="8368" w:hanging="360"/>
      </w:pPr>
      <w:rPr>
        <w:rFonts w:hint="default"/>
        <w:lang w:val="en-US" w:eastAsia="en-US" w:bidi="ar-SA"/>
      </w:rPr>
    </w:lvl>
  </w:abstractNum>
  <w:abstractNum w:abstractNumId="0">
    <w:multiLevelType w:val="hybridMultilevel"/>
    <w:lvl w:ilvl="0">
      <w:start w:val="1"/>
      <w:numFmt w:val="decimal"/>
      <w:lvlText w:val="%1.0"/>
      <w:lvlJc w:val="left"/>
      <w:pPr>
        <w:ind w:left="880" w:hanging="720"/>
        <w:jc w:val="left"/>
      </w:pPr>
      <w:rPr>
        <w:rFonts w:hint="default" w:ascii="Times New Roman" w:hAnsi="Times New Roman" w:eastAsia="Times New Roman" w:cs="Times New Roman"/>
        <w:b/>
        <w:bCs/>
        <w:i w:val="0"/>
        <w:iCs w:val="0"/>
        <w:w w:val="100"/>
        <w:sz w:val="24"/>
        <w:szCs w:val="24"/>
        <w:lang w:val="en-US" w:eastAsia="en-US" w:bidi="ar-SA"/>
      </w:rPr>
    </w:lvl>
    <w:lvl w:ilvl="1">
      <w:start w:val="1"/>
      <w:numFmt w:val="decimal"/>
      <w:lvlText w:val="%1.%2"/>
      <w:lvlJc w:val="left"/>
      <w:pPr>
        <w:ind w:left="1600"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2321" w:hanging="721"/>
        <w:jc w:val="left"/>
      </w:pPr>
      <w:rPr>
        <w:rFonts w:hint="default" w:ascii="Times New Roman" w:hAnsi="Times New Roman" w:eastAsia="Times New Roman" w:cs="Times New Roman"/>
        <w:b/>
        <w:bCs/>
        <w:i w:val="0"/>
        <w:iCs w:val="0"/>
        <w:w w:val="100"/>
        <w:sz w:val="24"/>
        <w:szCs w:val="24"/>
        <w:lang w:val="en-US" w:eastAsia="en-US" w:bidi="ar-SA"/>
      </w:rPr>
    </w:lvl>
    <w:lvl w:ilvl="3">
      <w:start w:val="1"/>
      <w:numFmt w:val="decimal"/>
      <w:lvlText w:val="%1.%2.%3.%4"/>
      <w:lvlJc w:val="left"/>
      <w:pPr>
        <w:ind w:left="3041" w:hanging="720"/>
        <w:jc w:val="left"/>
      </w:pPr>
      <w:rPr>
        <w:rFonts w:hint="default" w:ascii="Times New Roman" w:hAnsi="Times New Roman" w:eastAsia="Times New Roman" w:cs="Times New Roman"/>
        <w:b/>
        <w:bCs/>
        <w:i w:val="0"/>
        <w:iCs w:val="0"/>
        <w:w w:val="100"/>
        <w:sz w:val="24"/>
        <w:szCs w:val="24"/>
        <w:lang w:val="en-US" w:eastAsia="en-US" w:bidi="ar-SA"/>
      </w:rPr>
    </w:lvl>
    <w:lvl w:ilvl="4">
      <w:start w:val="0"/>
      <w:numFmt w:val="bullet"/>
      <w:lvlText w:val="•"/>
      <w:lvlJc w:val="left"/>
      <w:pPr>
        <w:ind w:left="4062" w:hanging="720"/>
      </w:pPr>
      <w:rPr>
        <w:rFonts w:hint="default"/>
        <w:lang w:val="en-US" w:eastAsia="en-US" w:bidi="ar-SA"/>
      </w:rPr>
    </w:lvl>
    <w:lvl w:ilvl="5">
      <w:start w:val="0"/>
      <w:numFmt w:val="bullet"/>
      <w:lvlText w:val="•"/>
      <w:lvlJc w:val="left"/>
      <w:pPr>
        <w:ind w:left="5085" w:hanging="720"/>
      </w:pPr>
      <w:rPr>
        <w:rFonts w:hint="default"/>
        <w:lang w:val="en-US" w:eastAsia="en-US" w:bidi="ar-SA"/>
      </w:rPr>
    </w:lvl>
    <w:lvl w:ilvl="6">
      <w:start w:val="0"/>
      <w:numFmt w:val="bullet"/>
      <w:lvlText w:val="•"/>
      <w:lvlJc w:val="left"/>
      <w:pPr>
        <w:ind w:left="6108" w:hanging="720"/>
      </w:pPr>
      <w:rPr>
        <w:rFonts w:hint="default"/>
        <w:lang w:val="en-US" w:eastAsia="en-US" w:bidi="ar-SA"/>
      </w:rPr>
    </w:lvl>
    <w:lvl w:ilvl="7">
      <w:start w:val="0"/>
      <w:numFmt w:val="bullet"/>
      <w:lvlText w:val="•"/>
      <w:lvlJc w:val="left"/>
      <w:pPr>
        <w:ind w:left="7131" w:hanging="720"/>
      </w:pPr>
      <w:rPr>
        <w:rFonts w:hint="default"/>
        <w:lang w:val="en-US" w:eastAsia="en-US" w:bidi="ar-SA"/>
      </w:rPr>
    </w:lvl>
    <w:lvl w:ilvl="8">
      <w:start w:val="0"/>
      <w:numFmt w:val="bullet"/>
      <w:lvlText w:val="•"/>
      <w:lvlJc w:val="left"/>
      <w:pPr>
        <w:ind w:left="8154"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00"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321"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Rising</dc:creator>
  <dc:title>1</dc:title>
  <dcterms:created xsi:type="dcterms:W3CDTF">2023-02-26T16:05:47Z</dcterms:created>
  <dcterms:modified xsi:type="dcterms:W3CDTF">2023-02-26T16:05:47Z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2019-08-27T00:00:00Z</vt:filetime>
  </property>
  <property fmtid="{D5CDD505-2E9C-101B-9397-08002B2CF9AE}" pid="3" name="Creator">
    <vt:lpwstr>Microsoft® Word 2016</vt:lpwstr>
  </property>
  <property fmtid="{D5CDD505-2E9C-101B-9397-08002B2CF9AE}" pid="4" name="LastSaved">
    <vt:filetime>2023-02-26T00:00:00Z</vt:filetime>
  </property>
  <property fmtid="{D5CDD505-2E9C-101B-9397-08002B2CF9AE}" pid="5" name="Producer">
    <vt:lpwstr>Microsoft® Word 2016</vt:lpwstr>
  </property>
</Properties>
</file>