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134" w:after="0"/>
        <w:ind w:left="820" w:right="0" w:hanging="721"/>
        <w:jc w:val="left"/>
      </w:pPr>
      <w:r>
        <w:rPr/>
        <w:t>Purpose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Scope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ind w:left="820"/>
      </w:pPr>
      <w:r>
        <w:rPr/>
        <w:t>To</w:t>
      </w:r>
      <w:r>
        <w:rPr>
          <w:spacing w:val="-2"/>
        </w:rPr>
        <w:t> </w:t>
      </w:r>
      <w:r>
        <w:rPr/>
        <w:t>establish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procedure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loading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final</w:t>
      </w:r>
      <w:r>
        <w:rPr>
          <w:spacing w:val="-1"/>
        </w:rPr>
        <w:t> </w:t>
      </w:r>
      <w:r>
        <w:rPr/>
        <w:t>inspection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orders.</w:t>
      </w:r>
    </w:p>
    <w:p>
      <w:pPr>
        <w:pStyle w:val="BodyText"/>
        <w:spacing w:before="5"/>
      </w:pPr>
    </w:p>
    <w:p>
      <w:pPr>
        <w:pStyle w:val="Heading1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721"/>
        <w:jc w:val="left"/>
      </w:pPr>
      <w:r>
        <w:rPr/>
        <w:t>Reference</w:t>
      </w:r>
      <w:r>
        <w:rPr>
          <w:spacing w:val="-13"/>
        </w:rPr>
        <w:t> </w:t>
      </w:r>
      <w:r>
        <w:rPr>
          <w:spacing w:val="-2"/>
        </w:rPr>
        <w:t>Documents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tabs>
          <w:tab w:pos="2260" w:val="left" w:leader="none"/>
        </w:tabs>
        <w:ind w:left="820" w:right="6061"/>
      </w:pPr>
      <w:r>
        <w:rPr/>
        <w:t>QSP 8.1</w:t>
        <w:tab/>
        <w:t>Product</w:t>
      </w:r>
      <w:r>
        <w:rPr>
          <w:spacing w:val="-15"/>
        </w:rPr>
        <w:t> </w:t>
      </w:r>
      <w:r>
        <w:rPr/>
        <w:t>Identification QSP 9.1</w:t>
        <w:tab/>
        <w:t>Order Fulfillment</w:t>
      </w:r>
    </w:p>
    <w:p>
      <w:pPr>
        <w:pStyle w:val="BodyText"/>
        <w:tabs>
          <w:tab w:pos="2260" w:val="left" w:leader="none"/>
        </w:tabs>
        <w:ind w:left="820"/>
      </w:pPr>
      <w:r>
        <w:rPr/>
        <w:t>QSP</w:t>
      </w:r>
      <w:r>
        <w:rPr>
          <w:spacing w:val="-4"/>
        </w:rPr>
        <w:t> 13.1</w:t>
      </w:r>
      <w:r>
        <w:rPr/>
        <w:tab/>
        <w:t>Control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Nonconforming</w:t>
      </w:r>
      <w:r>
        <w:rPr>
          <w:spacing w:val="-4"/>
        </w:rPr>
        <w:t> </w:t>
      </w:r>
      <w:r>
        <w:rPr>
          <w:spacing w:val="-2"/>
        </w:rPr>
        <w:t>Product</w:t>
      </w:r>
    </w:p>
    <w:p>
      <w:pPr>
        <w:pStyle w:val="BodyText"/>
        <w:spacing w:before="5"/>
      </w:pPr>
    </w:p>
    <w:p>
      <w:pPr>
        <w:pStyle w:val="Heading1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721"/>
        <w:jc w:val="left"/>
      </w:pPr>
      <w:r>
        <w:rPr/>
        <w:t>Process</w:t>
      </w:r>
      <w:r>
        <w:rPr>
          <w:spacing w:val="-4"/>
        </w:rPr>
        <w:t> Flow</w:t>
      </w:r>
    </w:p>
    <w:p>
      <w:pPr>
        <w:pStyle w:val="BodyText"/>
        <w:tabs>
          <w:tab w:pos="3012" w:val="right" w:leader="none"/>
        </w:tabs>
        <w:spacing w:before="476"/>
        <w:ind w:left="100"/>
      </w:pPr>
      <w:r>
        <w:rPr/>
        <w:pict>
          <v:group style="position:absolute;margin-left:226.375pt;margin-top:23.578114pt;width:338.6pt;height:455.4pt;mso-position-horizontal-relative:page;mso-position-vertical-relative:paragraph;z-index:15728640" id="docshapegroup11" coordorigin="4528,472" coordsize="6772,9108">
            <v:shape style="position:absolute;left:6646;top:7990;width:2108;height:1030" id="docshape12" coordorigin="6646,7990" coordsize="2108,1030" path="m6766,8900l6716,8900,6716,8572,6696,8572,6696,8900,6646,8900,6706,9020,6756,8920,6766,8900xm8754,8050l8734,8040,8634,7990,8634,8040,7869,8040,7869,8060,8634,8060,8634,8110,8734,8060,8754,8050xe" filled="true" fillcolor="#000000" stroked="false">
              <v:path arrowok="t"/>
              <v:fill type="solid"/>
            </v:shape>
            <v:line style="position:absolute" from="10035,6457" to="10035,6948" stroked="true" strokeweight=".75pt" strokecolor="#000000">
              <v:stroke dashstyle="solid"/>
            </v:line>
            <v:shape style="position:absolute;left:6641;top:3907;width:2132;height:3593" id="docshape13" coordorigin="6641,3907" coordsize="2132,3593" path="m6761,4315l6711,4315,6711,3907,6691,3907,6691,4315,6641,4315,6701,4435,6751,4335,6761,4315xm6771,7380l6721,7380,6721,5472,6701,5472,6701,7380,6651,7380,6711,7500,6761,7400,6771,7380xm8773,4980l8753,4970,8653,4920,8653,4970,7888,4970,7888,4990,8653,4990,8653,5040,8753,4990,8773,4980xe" filled="true" fillcolor="#000000" stroked="false">
              <v:path arrowok="t"/>
              <v:fill type="solid"/>
            </v:shape>
            <v:rect style="position:absolute;left:4535;top:2895;width:4320;height:1079" id="docshape14" filled="true" fillcolor="#ffffff" stroked="false">
              <v:fill type="solid"/>
            </v:rect>
            <v:shape style="position:absolute;left:5088;top:4438;width:3240;height:1080" id="docshape15" coordorigin="5088,4438" coordsize="3240,1080" path="m6708,4438l5088,4978,6708,5518,8328,4978,6708,4438xe" filled="true" fillcolor="#ffffff" stroked="false">
              <v:path arrowok="t"/>
              <v:fill type="solid"/>
            </v:shape>
            <v:shape style="position:absolute;left:5088;top:4438;width:3240;height:1080" id="docshape16" coordorigin="5088,4438" coordsize="3240,1080" path="m6708,4438l5088,4978,6708,5518,8328,4978,6708,4438xe" filled="false" stroked="true" strokeweight=".75pt" strokecolor="#000000">
              <v:path arrowok="t"/>
              <v:stroke dashstyle="solid"/>
            </v:shape>
            <v:shape style="position:absolute;left:8765;top:5838;width:2520;height:619" id="docshape17" coordorigin="8765,5838" coordsize="2520,619" path="m8765,6457l11285,6457,11285,5838,8765,5838,8765,6457xm10981,5838l10981,6457e" filled="false" stroked="true" strokeweight=".75pt" strokecolor="#000000">
              <v:path arrowok="t"/>
              <v:stroke dashstyle="solid"/>
            </v:shape>
            <v:shape style="position:absolute;left:5079;top:7509;width:3240;height:1080" id="docshape18" coordorigin="5079,7509" coordsize="3240,1080" path="m6699,7509l5079,8049,6699,8589,8319,8049,6699,7509xe" filled="true" fillcolor="#ffffff" stroked="false">
              <v:path arrowok="t"/>
              <v:fill type="solid"/>
            </v:shape>
            <v:shape style="position:absolute;left:5079;top:7509;width:3240;height:1080" id="docshape19" coordorigin="5079,7509" coordsize="3240,1080" path="m6699,7509l5079,8049,6699,8589,8319,8049,6699,7509xe" filled="false" stroked="true" strokeweight=".75pt" strokecolor="#000000">
              <v:path arrowok="t"/>
              <v:stroke dashstyle="solid"/>
            </v:shape>
            <v:shape style="position:absolute;left:6712;top:5183;width:3383;height:1819" id="docshape20" coordorigin="6712,5183" coordsize="3383,1819" path="m10038,6932l6832,6932,6832,6882,6712,6942,6832,7002,6832,6952,10038,6952,10038,6932xm10095,5702l10045,5702,10045,5183,10025,5183,10025,5702,9975,5702,10035,5822,10085,5722,10095,5702xe" filled="true" fillcolor="#000000" stroked="false">
              <v:path arrowok="t"/>
              <v:fill type="solid"/>
            </v:shape>
            <v:shape style="position:absolute;left:6423;top:7786;width:2887;height:1786" id="docshape21" coordorigin="6423,7786" coordsize="2887,1786" path="m6696,9025l6624,9035,6558,9062,6503,9105,6460,9161,6433,9226,6423,9299,6433,9371,6460,9437,6503,9492,6558,9535,6624,9562,6696,9572,6769,9562,6835,9535,6890,9492,6933,9437,6960,9371,6970,9299,6960,9226,6933,9161,6890,9105,6835,9062,6769,9035,6696,9025xm9036,7786l8964,7796,8898,7824,8843,7867,8800,7923,8773,7989,8763,8063,8773,8136,8800,8202,8843,8258,8898,8301,8964,8329,9036,8339,9109,8329,9175,8301,9230,8258,9273,8202,9300,8136,9310,8063,9300,7989,9273,7923,9230,7867,9175,7824,9109,7796,9036,7786xe" filled="false" stroked="true" strokeweight=".75pt" strokecolor="#000000">
              <v:path arrowok="t"/>
              <v:stroke dashstyle="solid"/>
            </v:shape>
            <v:shape style="position:absolute;left:6642;top:2360;width:120;height:528" id="docshape22" coordorigin="6642,2360" coordsize="120,528" path="m6692,2768l6642,2768,6702,2888,6752,2788,6692,2788,6692,2768xm6712,2360l6692,2360,6692,2788,6712,2788,6712,2360xm6762,2768l6712,2768,6712,2788,6752,2788,6762,2768xe" filled="true" fillcolor="#000000" stroked="false">
              <v:path arrowok="t"/>
              <v:fill type="solid"/>
            </v:shape>
            <v:shape style="position:absolute;left:6640;top:1033;width:120;height:543" id="docshape23" coordorigin="6640,1033" coordsize="120,543" path="m6690,1456l6640,1456,6700,1576,6750,1476,6690,1476,6690,1456xm6710,1033l6690,1033,6690,1476,6710,1476,6710,1033xm6760,1456l6710,1456,6710,1476,6750,1476,6760,1456xe" filled="true" fillcolor="#000000" stroked="false">
              <v:path arrowok="t"/>
              <v:fill type="solid"/>
            </v:shape>
            <v:rect style="position:absolute;left:4535;top:1584;width:4320;height:849" id="docshape24" filled="true" fillcolor="#ffffff" stroked="false">
              <v:fill type="solid"/>
            </v:rect>
            <v:shape style="position:absolute;left:4535;top:479;width:6757;height:4904" id="docshape25" coordorigin="4535,479" coordsize="6757,4904" path="m8855,479l4535,479,4535,1098,8855,1098,8855,479xm11292,4534l8772,4534,8772,5383,11292,5383,11292,4534xe" filled="true" fillcolor="#ffffff" stroked="false">
              <v:path arrowok="t"/>
              <v:fill type="solid"/>
            </v:shape>
            <v:shape style="position:absolute;left:6325;top:4754;width:784;height:451" type="#_x0000_t202" id="docshape26" filled="false" stroked="false">
              <v:textbox inset="0,0,0,0">
                <w:txbxContent>
                  <w:p>
                    <w:pPr>
                      <w:spacing w:line="240" w:lineRule="auto" w:before="0"/>
                      <w:ind w:left="12" w:right="11" w:hanging="12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Damaged material?</w:t>
                    </w:r>
                  </w:p>
                </w:txbxContent>
              </v:textbox>
              <w10:wrap type="none"/>
            </v:shape>
            <v:shape style="position:absolute;left:8272;top:4634;width:331;height:221" type="#_x0000_t202" id="docshape27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Yes</w:t>
                    </w:r>
                  </w:p>
                </w:txbxContent>
              </v:textbox>
              <w10:wrap type="none"/>
            </v:shape>
            <v:shape style="position:absolute;left:6863;top:5634;width:264;height:221" type="#_x0000_t202" id="docshape28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No</w:t>
                    </w:r>
                  </w:p>
                </w:txbxContent>
              </v:textbox>
              <w10:wrap type="none"/>
            </v:shape>
            <v:shape style="position:absolute;left:6327;top:7824;width:761;height:451" type="#_x0000_t202" id="docshape29" filled="false" stroked="false">
              <v:textbox inset="0,0,0,0">
                <w:txbxContent>
                  <w:p>
                    <w:pPr>
                      <w:spacing w:line="240" w:lineRule="auto" w:before="0"/>
                      <w:ind w:left="0" w:right="15" w:firstLine="5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Missing material?</w:t>
                    </w:r>
                  </w:p>
                </w:txbxContent>
              </v:textbox>
              <w10:wrap type="none"/>
            </v:shape>
            <v:shape style="position:absolute;left:8301;top:7711;width:264;height:221" type="#_x0000_t202" id="docshape30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No</w:t>
                    </w:r>
                  </w:p>
                </w:txbxContent>
              </v:textbox>
              <w10:wrap type="none"/>
            </v:shape>
            <v:shape style="position:absolute;left:8973;top:7934;width:153;height:221" type="#_x0000_t202" id="docshape31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9"/>
                        <w:sz w:val="20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6867;top:8690;width:331;height:221" type="#_x0000_t202" id="docshape3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Yes</w:t>
                    </w:r>
                  </w:p>
                </w:txbxContent>
              </v:textbox>
              <w10:wrap type="none"/>
            </v:shape>
            <v:shape style="position:absolute;left:6627;top:9173;width:164;height:221" type="#_x0000_t202" id="docshape33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9"/>
                        <w:sz w:val="20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9069;top:5838;width:1912;height:619" type="#_x0000_t202" id="docshape34" filled="false" stroked="true" strokeweight=".75pt" strokecolor="#000000">
              <v:textbox inset="0,0,0,0">
                <w:txbxContent>
                  <w:p>
                    <w:pPr>
                      <w:spacing w:before="68"/>
                      <w:ind w:left="109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If possible, replace material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per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QSP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9.1</w:t>
                    </w:r>
                  </w:p>
                </w:txbxContent>
              </v:textbox>
              <v:stroke dashstyle="solid"/>
              <w10:wrap type="none"/>
            </v:shape>
            <v:shape style="position:absolute;left:8772;top:4534;width:2520;height:849" type="#_x0000_t202" id="docshape35" filled="false" stroked="true" strokeweight=".75pt" strokecolor="#000000">
              <v:textbox inset="0,0,0,0">
                <w:txbxContent>
                  <w:p>
                    <w:pPr>
                      <w:spacing w:before="69"/>
                      <w:ind w:left="145" w:right="18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Notify Supervisor and place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damaged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material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 hold location.</w:t>
                    </w:r>
                  </w:p>
                </w:txbxContent>
              </v:textbox>
              <v:stroke dashstyle="solid"/>
              <w10:wrap type="none"/>
            </v:shape>
            <v:shape style="position:absolute;left:4535;top:2895;width:4320;height:1079" type="#_x0000_t202" id="docshape36" filled="false" stroked="true" strokeweight=".75pt" strokecolor="#000000">
              <v:textbox inset="0,0,0,0">
                <w:txbxContent>
                  <w:p>
                    <w:pPr>
                      <w:spacing w:before="68"/>
                      <w:ind w:left="145" w:right="186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Receives paperwork, locates material, and loads on correct truck or provides to customer, verifying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all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items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are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loaded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per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order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there is no visually apparent damage.</w:t>
                    </w:r>
                  </w:p>
                </w:txbxContent>
              </v:textbox>
              <v:stroke dashstyle="solid"/>
              <w10:wrap type="none"/>
            </v:shape>
            <v:shape style="position:absolute;left:4535;top:1584;width:4320;height:849" type="#_x0000_t202" id="docshape37" filled="false" stroked="true" strokeweight=".75pt" strokecolor="#000000">
              <v:textbox inset="0,0,0,0">
                <w:txbxContent>
                  <w:p>
                    <w:pPr>
                      <w:spacing w:before="69"/>
                      <w:ind w:left="145" w:right="186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Reviews orders for completeness and accuracy and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assigns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them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to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appropriate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Material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Handler for loading.</w:t>
                    </w:r>
                  </w:p>
                </w:txbxContent>
              </v:textbox>
              <v:stroke dashstyle="solid"/>
              <w10:wrap type="none"/>
            </v:shape>
            <v:shape style="position:absolute;left:4535;top:479;width:4320;height:619" type="#_x0000_t202" id="docshape38" filled="false" stroked="true" strokeweight=".75pt" strokecolor="#000000">
              <v:textbox inset="0,0,0,0">
                <w:txbxContent>
                  <w:p>
                    <w:pPr>
                      <w:spacing w:before="67"/>
                      <w:ind w:left="145" w:right="186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Process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Test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Reports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as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required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by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Orders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and attach to customer copy of order.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Shift</w:t>
      </w:r>
      <w:r>
        <w:rPr>
          <w:spacing w:val="-5"/>
        </w:rPr>
        <w:t> </w:t>
      </w:r>
      <w:r>
        <w:rPr>
          <w:spacing w:val="-2"/>
        </w:rPr>
        <w:t>Supervisor,</w:t>
      </w:r>
      <w:r>
        <w:rPr/>
        <w:tab/>
      </w:r>
      <w:r>
        <w:rPr>
          <w:spacing w:val="-5"/>
        </w:rPr>
        <w:t>3.1</w:t>
      </w:r>
    </w:p>
    <w:p>
      <w:pPr>
        <w:pStyle w:val="BodyText"/>
        <w:ind w:left="100"/>
      </w:pPr>
      <w:r>
        <w:rPr/>
        <w:t>Lead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Administrator</w:t>
      </w:r>
    </w:p>
    <w:p>
      <w:pPr>
        <w:pStyle w:val="BodyText"/>
        <w:tabs>
          <w:tab w:pos="3012" w:val="right" w:leader="none"/>
        </w:tabs>
        <w:spacing w:before="677"/>
        <w:ind w:left="100"/>
      </w:pPr>
      <w:r>
        <w:rPr/>
        <w:t>Shift</w:t>
      </w:r>
      <w:r>
        <w:rPr>
          <w:spacing w:val="-5"/>
        </w:rPr>
        <w:t> </w:t>
      </w:r>
      <w:r>
        <w:rPr>
          <w:spacing w:val="-2"/>
        </w:rPr>
        <w:t>Supervisor,</w:t>
      </w:r>
      <w:r>
        <w:rPr/>
        <w:tab/>
      </w:r>
      <w:r>
        <w:rPr>
          <w:spacing w:val="-5"/>
        </w:rPr>
        <w:t>3.2</w:t>
      </w:r>
    </w:p>
    <w:p>
      <w:pPr>
        <w:pStyle w:val="BodyText"/>
        <w:ind w:left="100"/>
      </w:pPr>
      <w:r>
        <w:rPr/>
        <w:t>Lead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Administrator</w:t>
      </w:r>
    </w:p>
    <w:p>
      <w:pPr>
        <w:pStyle w:val="BodyText"/>
        <w:tabs>
          <w:tab w:pos="3012" w:val="right" w:leader="none"/>
        </w:tabs>
        <w:spacing w:before="828"/>
        <w:ind w:left="100"/>
      </w:pPr>
      <w:r>
        <w:rPr/>
        <w:t>Material</w:t>
      </w:r>
      <w:r>
        <w:rPr>
          <w:spacing w:val="-12"/>
        </w:rPr>
        <w:t> </w:t>
      </w:r>
      <w:r>
        <w:rPr>
          <w:spacing w:val="-2"/>
        </w:rPr>
        <w:t>Handler</w:t>
      </w:r>
      <w:r>
        <w:rPr/>
        <w:tab/>
      </w:r>
      <w:r>
        <w:rPr>
          <w:spacing w:val="-5"/>
        </w:rPr>
        <w:t>3.3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tabs>
          <w:tab w:pos="2712" w:val="left" w:leader="none"/>
        </w:tabs>
        <w:spacing w:before="185"/>
        <w:ind w:left="100"/>
      </w:pPr>
      <w:r>
        <w:rPr/>
        <w:t>Material</w:t>
      </w:r>
      <w:r>
        <w:rPr>
          <w:spacing w:val="-12"/>
        </w:rPr>
        <w:t> </w:t>
      </w:r>
      <w:r>
        <w:rPr>
          <w:spacing w:val="-2"/>
        </w:rPr>
        <w:t>Handler</w:t>
      </w:r>
      <w:r>
        <w:rPr/>
        <w:tab/>
      </w:r>
      <w:r>
        <w:rPr>
          <w:spacing w:val="-5"/>
        </w:rPr>
        <w:t>3.4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tabs>
          <w:tab w:pos="3012" w:val="right" w:leader="none"/>
        </w:tabs>
        <w:spacing w:before="207"/>
        <w:ind w:left="100"/>
      </w:pPr>
      <w:r>
        <w:rPr/>
        <w:t>Material</w:t>
      </w:r>
      <w:r>
        <w:rPr>
          <w:spacing w:val="-12"/>
        </w:rPr>
        <w:t> </w:t>
      </w:r>
      <w:r>
        <w:rPr>
          <w:spacing w:val="-2"/>
        </w:rPr>
        <w:t>Handler</w:t>
      </w:r>
      <w:r>
        <w:rPr/>
        <w:tab/>
      </w:r>
      <w:r>
        <w:rPr>
          <w:spacing w:val="-5"/>
        </w:rPr>
        <w:t>3.5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tabs>
          <w:tab w:pos="2712" w:val="left" w:leader="none"/>
        </w:tabs>
        <w:spacing w:before="228"/>
        <w:ind w:left="100"/>
      </w:pPr>
      <w:r>
        <w:rPr/>
        <w:t>Material</w:t>
      </w:r>
      <w:r>
        <w:rPr>
          <w:spacing w:val="-12"/>
        </w:rPr>
        <w:t> </w:t>
      </w:r>
      <w:r>
        <w:rPr>
          <w:spacing w:val="-2"/>
        </w:rPr>
        <w:t>Handler</w:t>
      </w:r>
      <w:r>
        <w:rPr/>
        <w:tab/>
      </w:r>
      <w:r>
        <w:rPr>
          <w:spacing w:val="-5"/>
        </w:rPr>
        <w:t>3.6</w:t>
      </w:r>
    </w:p>
    <w:p>
      <w:pPr>
        <w:spacing w:after="0"/>
        <w:sectPr>
          <w:headerReference w:type="default" r:id="rId5"/>
          <w:type w:val="continuous"/>
          <w:pgSz w:w="12240" w:h="15840"/>
          <w:pgMar w:header="446" w:footer="0" w:top="1880" w:bottom="280" w:left="980" w:right="840"/>
          <w:pgNumType w:start="1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226.274994pt;margin-top:107.324997pt;width:340.1pt;height:657.7pt;mso-position-horizontal-relative:page;mso-position-vertical-relative:page;z-index:15729152" id="docshapegroup39" coordorigin="4525,2146" coordsize="6802,13154">
            <v:shape style="position:absolute;left:6640;top:11615;width:129;height:2129" id="docshape40" coordorigin="6640,11615" coordsize="129,2129" path="m6760,12085l6710,12085,6710,11615,6690,11615,6690,12085,6640,12085,6700,12205,6750,12105,6760,12085xm6769,13624l6719,13624,6719,13197,6699,13197,6699,13624,6649,13624,6709,13744,6759,13644,6769,13624xe" filled="true" fillcolor="#000000" stroked="false">
              <v:path arrowok="t"/>
              <v:fill type="solid"/>
            </v:shape>
            <v:rect style="position:absolute;left:4538;top:12217;width:4324;height:1079" id="docshape41" filled="true" fillcolor="#ffffff" stroked="false">
              <v:fill type="solid"/>
            </v:rect>
            <v:shape style="position:absolute;left:6643;top:10812;width:120;height:547" id="docshape42" coordorigin="6643,10812" coordsize="120,547" path="m6693,11239l6643,11239,6703,11359,6753,11259,6693,11259,6693,11239xm6713,10812l6693,10812,6693,11259,6713,11259,6713,10812xm6763,11239l6713,11239,6713,11259,6753,11259,6763,11239xe" filled="true" fillcolor="#000000" stroked="false">
              <v:path arrowok="t"/>
              <v:fill type="solid"/>
            </v:shape>
            <v:shape style="position:absolute;left:6642;top:2348;width:128;height:7464" id="docshape43" coordorigin="6642,2348" coordsize="128,7464" path="m6762,2977l6712,2977,6712,2348,6692,2348,6692,2977,6642,2977,6702,3097,6752,2997,6762,2977xm6763,9692l6713,9692,6713,9207,6693,9207,6693,9692,6643,9692,6703,9812,6753,9712,6763,9692xm6770,8772l6720,8772,6720,8287,6700,8287,6700,8772,6650,8772,6710,8892,6760,8792,6770,8772xe" filled="true" fillcolor="#000000" stroked="false">
              <v:path arrowok="t"/>
              <v:fill type="solid"/>
            </v:shape>
            <v:shape style="position:absolute;left:6425;top:2154;width:547;height:547" id="docshape44" coordorigin="6425,2154" coordsize="547,547" path="m6698,2154l6626,2164,6560,2191,6505,2234,6462,2289,6435,2355,6425,2427,6435,2500,6462,2566,6505,2621,6560,2664,6626,2691,6698,2701,6771,2691,6837,2664,6892,2621,6935,2566,6962,2500,6972,2427,6962,2355,6935,2289,6892,2234,6837,2191,6771,2164,6698,2154xe" filled="true" fillcolor="#ffffff" stroked="false">
              <v:path arrowok="t"/>
              <v:fill type="solid"/>
            </v:shape>
            <v:shape style="position:absolute;left:6425;top:2154;width:547;height:547" id="docshape45" coordorigin="6425,2154" coordsize="547,547" path="m6698,2154l6626,2164,6560,2191,6505,2234,6462,2289,6435,2355,6425,2427,6435,2500,6462,2566,6505,2621,6560,2664,6626,2691,6698,2701,6771,2691,6837,2664,6892,2621,6935,2566,6962,2500,6972,2427,6962,2355,6935,2289,6892,2234,6837,2191,6771,2164,6698,2154xe" filled="false" stroked="true" strokeweight=".75pt" strokecolor="#000000">
              <v:path arrowok="t"/>
              <v:stroke dashstyle="solid"/>
            </v:shape>
            <v:shape style="position:absolute;left:6642;top:4691;width:3477;height:3461" id="docshape46" coordorigin="6642,4691" coordsize="3477,3461" path="m6762,8032l6712,8032,6712,5547,6692,5547,6692,8032,6642,8032,6702,8152,6752,8052,6762,8032xm6770,5223l6720,5223,6720,4691,6700,4691,6700,5223,6650,5223,6710,5343,6760,5243,6770,5223xm8793,6134l8773,6124,8673,6074,8673,6124,8139,6124,8139,6144,8673,6144,8673,6194,8773,6144,8793,6134xm10119,7886l10069,7886,10069,7560,10049,7560,10049,7886,9999,7886,10059,8006,10109,7906,10119,7886xe" filled="true" fillcolor="#000000" stroked="false">
              <v:path arrowok="t"/>
              <v:fill type="solid"/>
            </v:shape>
            <v:line style="position:absolute" from="8859,3990" to="9477,3990" stroked="true" strokeweight=".75pt" strokecolor="#000000">
              <v:stroke dashstyle="solid"/>
            </v:line>
            <v:rect style="position:absolute;left:4536;top:3103;width:4323;height:1769" id="docshape47" filled="true" fillcolor="#ffffff" stroked="false">
              <v:fill type="solid"/>
            </v:rect>
            <v:shape style="position:absolute;left:9321;top:3589;width:1584;height:792" id="docshape48" coordorigin="9321,3589" coordsize="1584,792" path="m10905,3589l9321,3589,9321,4329,9424,4347,9526,4362,9652,4376,9692,4381,9785,4379,9847,4376,9919,4370,9982,4362,10044,4352,10124,4333,10152,4325,10179,4319,10207,4313,10236,4307,10265,4299,10296,4293,10357,4279,10390,4272,10423,4267,10494,4253,10534,4247,10573,4243,10653,4233,10697,4228,10746,4228,10850,4225,10905,4224,10905,3589xe" filled="true" fillcolor="#ffffff" stroked="false">
              <v:path arrowok="t"/>
              <v:fill type="solid"/>
            </v:shape>
            <v:shape style="position:absolute;left:9321;top:3589;width:1584;height:792" id="docshape49" coordorigin="9321,3589" coordsize="1584,792" path="m9321,4329l9373,4339,9424,4347,9476,4355,9526,4362,9569,4367,9611,4371,9652,4376,9692,4381,9785,4379,9847,4376,9888,4373,9919,4370,9982,4362,10044,4352,10124,4333,10152,4325,10179,4319,10207,4313,10236,4307,10265,4299,10296,4293,10326,4286,10357,4279,10390,4272,10423,4267,10458,4260,10494,4253,10534,4247,10573,4243,10612,4238,10653,4233,10697,4228,10746,4228,10797,4226,10850,4225,10905,4224,10905,3589,9321,3589,9321,4329xe" filled="false" stroked="true" strokeweight=".75pt" strokecolor="#000000">
              <v:path arrowok="t"/>
              <v:stroke dashstyle="solid"/>
            </v:shape>
            <v:rect style="position:absolute;left:4536;top:8159;width:4323;height:389" id="docshape50" filled="true" fillcolor="#ffffff" stroked="false">
              <v:fill type="solid"/>
            </v:rect>
            <v:shape style="position:absolute;left:4536;top:8159;width:4323;height:389" id="docshape51" coordorigin="4536,8159" coordsize="4323,389" path="m4536,8548l8859,8548,8859,8159,4536,8159,4536,8548xm8337,8159l8337,8548e" filled="false" stroked="true" strokeweight=".75pt" strokecolor="#000000">
              <v:path arrowok="t"/>
              <v:stroke dashstyle="solid"/>
            </v:shape>
            <v:rect style="position:absolute;left:8800;top:5387;width:2520;height:2229" id="docshape52" filled="true" fillcolor="#ffffff" stroked="false">
              <v:fill type="solid"/>
            </v:rect>
            <v:shape style="position:absolute;left:8800;top:5387;width:2520;height:2229" id="docshape53" coordorigin="8800,5387" coordsize="2520,2229" path="m8800,7616l11320,7616,11320,5387,8800,5387,8800,7616xm11016,5387l11016,7616e" filled="false" stroked="true" strokeweight=".75pt" strokecolor="#000000">
              <v:path arrowok="t"/>
              <v:stroke dashstyle="solid"/>
            </v:shape>
            <v:shape style="position:absolute;left:5074;top:5340;width:3240;height:1584" id="docshape54" coordorigin="5074,5340" coordsize="3240,1584" path="m6694,5340l5074,6132,6694,6924,8314,6132,6694,5340xe" filled="true" fillcolor="#ffffff" stroked="false">
              <v:path arrowok="t"/>
              <v:fill type="solid"/>
            </v:shape>
            <v:shape style="position:absolute;left:5074;top:5340;width:3240;height:1584" id="docshape55" coordorigin="5074,5340" coordsize="3240,1584" path="m6694,5340l5074,6132,6694,6924,8314,6132,6694,5340xe" filled="false" stroked="true" strokeweight=".75pt" strokecolor="#000000">
              <v:path arrowok="t"/>
              <v:stroke dashstyle="solid"/>
            </v:shape>
            <v:shape style="position:absolute;left:9786;top:8008;width:547;height:547" id="docshape56" coordorigin="9786,8008" coordsize="547,547" path="m10060,8008l9987,8018,9921,8045,9866,8088,9823,8143,9796,8209,9786,8281,9796,8354,9823,8420,9866,8475,9921,8518,9987,8545,10060,8555,10132,8545,10198,8518,10253,8475,10296,8420,10323,8354,10333,8281,10323,8209,10296,8143,10253,8088,10198,8045,10132,8018,10060,8008xe" filled="false" stroked="true" strokeweight=".75pt" strokecolor="#000000">
              <v:path arrowok="t"/>
              <v:stroke dashstyle="solid"/>
            </v:shape>
            <v:rect style="position:absolute;left:4538;top:9827;width:4324;height:1079" id="docshape57" filled="true" fillcolor="#ffffff" stroked="false">
              <v:fill type="solid"/>
            </v:rect>
            <v:shape style="position:absolute;left:6425;top:8895;width:547;height:547" id="docshape58" coordorigin="6425,8895" coordsize="547,547" path="m6698,8895l6626,8905,6560,8932,6505,8975,6462,9030,6435,9096,6425,9168,6435,9241,6462,9307,6505,9362,6560,9405,6626,9432,6698,9442,6771,9432,6837,9405,6892,9362,6935,9307,6962,9241,6972,9168,6962,9096,6935,9030,6892,8975,6837,8932,6771,8905,6698,8895xe" filled="true" fillcolor="#ffffff" stroked="false">
              <v:path arrowok="t"/>
              <v:fill type="solid"/>
            </v:shape>
            <v:shape style="position:absolute;left:6425;top:8895;width:547;height:547" id="docshape59" coordorigin="6425,8895" coordsize="547,547" path="m6698,8895l6626,8905,6560,8932,6505,8975,6462,9030,6435,9096,6425,9168,6435,9241,6462,9307,6505,9362,6560,9405,6626,9432,6698,9442,6771,9432,6837,9405,6892,9362,6935,9307,6962,9241,6972,9168,6962,9096,6935,9030,6892,8975,6837,8932,6771,8905,6698,8895xe" filled="false" stroked="true" strokeweight=".75pt" strokecolor="#000000">
              <v:path arrowok="t"/>
              <v:stroke dashstyle="solid"/>
            </v:shape>
            <v:line style="position:absolute" from="8853,14538" to="9332,14538" stroked="true" strokeweight=".75pt" strokecolor="#000000">
              <v:stroke dashstyle="solid"/>
            </v:line>
            <v:rect style="position:absolute;left:4540;top:11372;width:4322;height:389" id="docshape60" filled="true" fillcolor="#ffffff" stroked="false">
              <v:fill type="solid"/>
            </v:rect>
            <v:shape style="position:absolute;left:9321;top:14028;width:1627;height:1008" id="docshape61" coordorigin="9321,14028" coordsize="1627,1008" path="m9321,14969l9374,14982,9427,14993,9480,15002,9532,15012,9576,15019,9619,15024,9661,15029,9702,15036,9798,15034,9861,15030,9904,15026,9935,15023,10000,15012,10063,14999,10145,14975,10174,14964,10202,14958,10231,14950,10261,14942,10291,14932,10322,14924,10354,14915,10386,14906,10419,14898,10453,14890,10488,14882,10526,14873,10567,14866,10607,14860,10647,14854,10689,14847,10734,14842,10785,14841,10837,14839,10891,14837,10948,14836,10948,14028,9321,14028,9321,14969xe" filled="false" stroked="true" strokeweight=".75pt" strokecolor="#000000">
              <v:path arrowok="t"/>
              <v:stroke dashstyle="solid"/>
            </v:shape>
            <v:shape style="position:absolute;left:6627;top:2304;width:164;height:221" type="#_x0000_t202" id="docshape6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9"/>
                        <w:sz w:val="20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9474;top:3674;width:1091;height:456" type="#_x0000_t202" id="docshape63" filled="false" stroked="false">
              <v:textbox inset="0,0,0,0">
                <w:txbxContent>
                  <w:p>
                    <w:pPr>
                      <w:spacing w:line="244" w:lineRule="auto" w:before="0"/>
                      <w:ind w:left="0" w:right="12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Shortage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Tag </w:t>
                    </w:r>
                    <w:r>
                      <w:rPr>
                        <w:spacing w:val="-2"/>
                        <w:sz w:val="20"/>
                      </w:rPr>
                      <w:t>BO001</w:t>
                    </w:r>
                  </w:p>
                </w:txbxContent>
              </v:textbox>
              <w10:wrap type="none"/>
            </v:shape>
            <v:shape style="position:absolute;left:6287;top:5780;width:835;height:687" type="#_x0000_t202" id="docshape64" filled="false" stroked="false">
              <v:textbox inset="0,0,0,0">
                <w:txbxContent>
                  <w:p>
                    <w:pPr>
                      <w:spacing w:line="242" w:lineRule="auto" w:before="0"/>
                      <w:ind w:left="0" w:right="18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Is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missing </w:t>
                    </w:r>
                    <w:r>
                      <w:rPr>
                        <w:spacing w:val="-2"/>
                        <w:sz w:val="20"/>
                      </w:rPr>
                      <w:t>material available?</w:t>
                    </w:r>
                  </w:p>
                </w:txbxContent>
              </v:textbox>
              <w10:wrap type="none"/>
            </v:shape>
            <v:shape style="position:absolute;left:8282;top:5782;width:331;height:221" type="#_x0000_t202" id="docshape6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Yes</w:t>
                    </w:r>
                  </w:p>
                </w:txbxContent>
              </v:textbox>
              <w10:wrap type="none"/>
            </v:shape>
            <v:shape style="position:absolute;left:6851;top:7049;width:264;height:221" type="#_x0000_t202" id="docshape6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No</w:t>
                    </w:r>
                  </w:p>
                </w:txbxContent>
              </v:textbox>
              <w10:wrap type="none"/>
            </v:shape>
            <v:shape style="position:absolute;left:9996;top:8156;width:153;height:221" type="#_x0000_t202" id="docshape67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9"/>
                        <w:sz w:val="20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6632;top:9042;width:153;height:221" type="#_x0000_t202" id="docshape68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9"/>
                        <w:sz w:val="20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9474;top:14114;width:1329;height:682" type="#_x0000_t202" id="docshape69" filled="false" stroked="false">
              <v:textbox inset="0,0,0,0">
                <w:txbxContent>
                  <w:p>
                    <w:pPr>
                      <w:spacing w:line="240" w:lineRule="auto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Signed Delivery/Pickup ticket</w:t>
                    </w:r>
                  </w:p>
                </w:txbxContent>
              </v:textbox>
              <w10:wrap type="none"/>
            </v:shape>
            <v:shape style="position:absolute;left:4533;top:13754;width:4320;height:1539" type="#_x0000_t202" id="docshape70" filled="false" stroked="true" strokeweight=".75pt" strokecolor="#000000">
              <v:textbox inset="0,0,0,0">
                <w:txbxContent>
                  <w:p>
                    <w:pPr>
                      <w:spacing w:before="69"/>
                      <w:ind w:left="145" w:right="186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Deliver or Load Customer’s vehicle, obtain Customer’s signature, name and date on Delivery/Pickup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ticket.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Material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Handler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must</w:t>
                    </w:r>
                  </w:p>
                  <w:p>
                    <w:pPr>
                      <w:spacing w:before="0"/>
                      <w:ind w:left="14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sign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their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name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as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requirement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designated area after loading a customer. Return completed paperwork to designated areas.</w:t>
                    </w:r>
                  </w:p>
                </w:txbxContent>
              </v:textbox>
              <v:stroke dashstyle="solid"/>
              <w10:wrap type="none"/>
            </v:shape>
            <v:shape style="position:absolute;left:5058;top:8159;width:3279;height:389" type="#_x0000_t202" id="docshape71" filled="true" fillcolor="#ffffff" stroked="true" strokeweight=".75pt" strokecolor="#000000">
              <v:textbox inset="0,0,0,0">
                <w:txbxContent>
                  <w:p>
                    <w:pPr>
                      <w:spacing w:before="69"/>
                      <w:ind w:left="109" w:right="0" w:firstLine="0"/>
                      <w:jc w:val="left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Process</w:t>
                    </w:r>
                    <w:r>
                      <w:rPr>
                        <w:color w:val="000000"/>
                        <w:spacing w:val="-6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backorders</w:t>
                    </w:r>
                    <w:r>
                      <w:rPr>
                        <w:color w:val="000000"/>
                        <w:spacing w:val="-6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per</w:t>
                    </w:r>
                    <w:r>
                      <w:rPr>
                        <w:color w:val="000000"/>
                        <w:spacing w:val="-5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QSP</w:t>
                    </w:r>
                    <w:r>
                      <w:rPr>
                        <w:color w:val="000000"/>
                        <w:spacing w:val="-4"/>
                        <w:sz w:val="20"/>
                      </w:rPr>
                      <w:t> 9.1.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9104;top:5387;width:1911;height:2229" type="#_x0000_t202" id="docshape72" filled="true" fillcolor="#ffffff" stroked="true" strokeweight=".75pt" strokecolor="#000000">
              <v:textbox inset="0,0,0,0">
                <w:txbxContent>
                  <w:p>
                    <w:pPr>
                      <w:spacing w:before="69"/>
                      <w:ind w:left="110" w:right="175" w:firstLine="0"/>
                      <w:jc w:val="both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Assign</w:t>
                    </w:r>
                    <w:r>
                      <w:rPr>
                        <w:color w:val="000000"/>
                        <w:spacing w:val="-10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personnel</w:t>
                    </w:r>
                    <w:r>
                      <w:rPr>
                        <w:color w:val="000000"/>
                        <w:spacing w:val="-9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to process</w:t>
                    </w:r>
                    <w:r>
                      <w:rPr>
                        <w:color w:val="000000"/>
                        <w:spacing w:val="-13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material</w:t>
                    </w:r>
                    <w:r>
                      <w:rPr>
                        <w:color w:val="000000"/>
                        <w:spacing w:val="-12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per QSP 9.1. If</w:t>
                    </w:r>
                  </w:p>
                  <w:p>
                    <w:pPr>
                      <w:spacing w:before="0"/>
                      <w:ind w:left="110" w:right="0" w:firstLine="0"/>
                      <w:jc w:val="left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completed, remove shortage tag and forward</w:t>
                    </w:r>
                    <w:r>
                      <w:rPr>
                        <w:color w:val="000000"/>
                        <w:spacing w:val="-13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material</w:t>
                    </w:r>
                    <w:r>
                      <w:rPr>
                        <w:color w:val="000000"/>
                        <w:spacing w:val="-12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and order to Material Handler to load </w:t>
                    </w:r>
                    <w:r>
                      <w:rPr>
                        <w:color w:val="000000"/>
                        <w:spacing w:val="-2"/>
                        <w:sz w:val="20"/>
                      </w:rPr>
                      <w:t>material.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536;top:3103;width:4323;height:1769" type="#_x0000_t202" id="docshape73" filled="false" stroked="true" strokeweight=".75pt" strokecolor="#000000">
              <v:textbox inset="0,0,0,0">
                <w:txbxContent>
                  <w:p>
                    <w:pPr>
                      <w:spacing w:before="68"/>
                      <w:ind w:left="144" w:right="163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Unless already attached, attaches one pink Shortage Tag (BO001) for each line item to be backordered near the bottom of the paperwork referencing that line item (it should extend beyond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bottom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for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easy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visibility), fill out and sign. Forwards to Shift Supervisor, Lead or Warehouse Administrator.</w:t>
                    </w:r>
                  </w:p>
                </w:txbxContent>
              </v:textbox>
              <v:stroke dashstyle="solid"/>
              <w10:wrap type="none"/>
            </v:shape>
            <v:shape style="position:absolute;left:4538;top:12217;width:4324;height:1079" type="#_x0000_t202" id="docshape74" filled="false" stroked="true" strokeweight=".75pt" strokecolor="#000000">
              <v:textbox inset="0,0,0,0">
                <w:txbxContent>
                  <w:p>
                    <w:pPr>
                      <w:spacing w:before="70"/>
                      <w:ind w:left="145" w:right="13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Note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reasons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for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missed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orders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backorder items and email this information to Shipping Supervisor, Inside Sales, Sales Manager, Purchasing and GM.</w:t>
                    </w:r>
                  </w:p>
                </w:txbxContent>
              </v:textbox>
              <v:stroke dashstyle="solid"/>
              <w10:wrap type="none"/>
            </v:shape>
            <v:shape style="position:absolute;left:4540;top:11372;width:4322;height:389" type="#_x0000_t202" id="docshape75" filled="false" stroked="true" strokeweight=".75pt" strokecolor="#000000">
              <v:textbox inset="0,0,0,0">
                <w:txbxContent>
                  <w:p>
                    <w:pPr>
                      <w:spacing w:before="68"/>
                      <w:ind w:left="14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Print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Delivery/Pickup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paperwork.</w:t>
                    </w:r>
                  </w:p>
                </w:txbxContent>
              </v:textbox>
              <v:stroke dashstyle="solid"/>
              <w10:wrap type="none"/>
            </v:shape>
            <v:shape style="position:absolute;left:4538;top:9827;width:4324;height:1079" type="#_x0000_t202" id="docshape76" filled="false" stroked="true" strokeweight=".75pt" strokecolor="#000000">
              <v:textbox inset="0,0,0,0">
                <w:txbxContent>
                  <w:p>
                    <w:pPr>
                      <w:spacing w:before="69"/>
                      <w:ind w:left="145" w:right="13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Review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orders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for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changes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to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quantities.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Signs paperwork when complete and forwards to Shipping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Office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or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Supervisor to record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 business system.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9"/>
        </w:rPr>
      </w:pPr>
    </w:p>
    <w:p>
      <w:pPr>
        <w:pStyle w:val="BodyText"/>
        <w:tabs>
          <w:tab w:pos="3012" w:val="right" w:leader="none"/>
        </w:tabs>
        <w:spacing w:before="90"/>
        <w:ind w:left="100"/>
      </w:pPr>
      <w:r>
        <w:rPr/>
        <w:t>Material</w:t>
      </w:r>
      <w:r>
        <w:rPr>
          <w:spacing w:val="-12"/>
        </w:rPr>
        <w:t> </w:t>
      </w:r>
      <w:r>
        <w:rPr>
          <w:spacing w:val="-2"/>
        </w:rPr>
        <w:t>Handler</w:t>
      </w:r>
      <w:r>
        <w:rPr/>
        <w:tab/>
      </w:r>
      <w:r>
        <w:rPr>
          <w:spacing w:val="-5"/>
        </w:rPr>
        <w:t>3.7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tabs>
          <w:tab w:pos="2712" w:val="left" w:leader="none"/>
        </w:tabs>
        <w:ind w:left="100"/>
      </w:pPr>
      <w:r>
        <w:rPr/>
        <w:t>Shift</w:t>
      </w:r>
      <w:r>
        <w:rPr>
          <w:spacing w:val="-5"/>
        </w:rPr>
        <w:t> </w:t>
      </w:r>
      <w:r>
        <w:rPr>
          <w:spacing w:val="-2"/>
        </w:rPr>
        <w:t>Supervisor</w:t>
      </w:r>
      <w:r>
        <w:rPr/>
        <w:tab/>
      </w:r>
      <w:r>
        <w:rPr>
          <w:spacing w:val="-5"/>
        </w:rPr>
        <w:t>3.8</w:t>
      </w:r>
    </w:p>
    <w:p>
      <w:pPr>
        <w:pStyle w:val="BodyText"/>
        <w:ind w:left="100"/>
      </w:pPr>
      <w:r>
        <w:rPr/>
        <w:t>Lead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Administrator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"/>
      </w:pPr>
    </w:p>
    <w:p>
      <w:pPr>
        <w:pStyle w:val="BodyText"/>
        <w:ind w:left="2712"/>
      </w:pPr>
      <w:r>
        <w:rPr>
          <w:spacing w:val="-5"/>
        </w:rPr>
        <w:t>3.9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tabs>
          <w:tab w:pos="3132" w:val="right" w:leader="none"/>
        </w:tabs>
        <w:spacing w:before="185"/>
        <w:ind w:left="100"/>
      </w:pPr>
      <w:r>
        <w:rPr/>
        <w:t>Material</w:t>
      </w:r>
      <w:r>
        <w:rPr>
          <w:spacing w:val="-12"/>
        </w:rPr>
        <w:t> </w:t>
      </w:r>
      <w:r>
        <w:rPr>
          <w:spacing w:val="-2"/>
        </w:rPr>
        <w:t>Handler,</w:t>
      </w:r>
      <w:r>
        <w:rPr/>
        <w:tab/>
      </w:r>
      <w:r>
        <w:rPr>
          <w:spacing w:val="-4"/>
        </w:rPr>
        <w:t>3.10</w:t>
      </w:r>
    </w:p>
    <w:p>
      <w:pPr>
        <w:pStyle w:val="BodyText"/>
        <w:ind w:left="100"/>
      </w:pPr>
      <w:r>
        <w:rPr/>
        <w:t>Supervisor</w:t>
      </w:r>
      <w:r>
        <w:rPr>
          <w:spacing w:val="-3"/>
        </w:rPr>
        <w:t> </w:t>
      </w:r>
      <w:r>
        <w:rPr/>
        <w:t>or </w:t>
      </w:r>
      <w:r>
        <w:rPr>
          <w:spacing w:val="-4"/>
        </w:rPr>
        <w:t>Lead</w:t>
      </w:r>
    </w:p>
    <w:p>
      <w:pPr>
        <w:pStyle w:val="BodyText"/>
        <w:tabs>
          <w:tab w:pos="3132" w:val="right" w:leader="none"/>
        </w:tabs>
        <w:spacing w:before="964"/>
        <w:ind w:left="100"/>
      </w:pPr>
      <w:r>
        <w:rPr/>
        <w:t>Shift</w:t>
      </w:r>
      <w:r>
        <w:rPr>
          <w:spacing w:val="-5"/>
        </w:rPr>
        <w:t> </w:t>
      </w:r>
      <w:r>
        <w:rPr>
          <w:spacing w:val="-2"/>
        </w:rPr>
        <w:t>Supervisor,</w:t>
      </w:r>
      <w:r>
        <w:rPr/>
        <w:tab/>
      </w:r>
      <w:r>
        <w:rPr>
          <w:spacing w:val="-4"/>
        </w:rPr>
        <w:t>3.11</w:t>
      </w:r>
    </w:p>
    <w:p>
      <w:pPr>
        <w:pStyle w:val="BodyText"/>
        <w:spacing w:before="1"/>
        <w:ind w:left="100"/>
      </w:pPr>
      <w:r>
        <w:rPr/>
        <w:t>Lead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Administrator</w:t>
      </w:r>
    </w:p>
    <w:p>
      <w:pPr>
        <w:pStyle w:val="BodyText"/>
        <w:tabs>
          <w:tab w:pos="3132" w:val="right" w:leader="none"/>
        </w:tabs>
        <w:spacing w:before="396"/>
        <w:ind w:left="100"/>
      </w:pPr>
      <w:r>
        <w:rPr/>
        <w:t>Shift</w:t>
      </w:r>
      <w:r>
        <w:rPr>
          <w:spacing w:val="-5"/>
        </w:rPr>
        <w:t> </w:t>
      </w:r>
      <w:r>
        <w:rPr>
          <w:spacing w:val="-2"/>
        </w:rPr>
        <w:t>Supervisor,</w:t>
      </w:r>
      <w:r>
        <w:rPr/>
        <w:tab/>
      </w:r>
      <w:r>
        <w:rPr>
          <w:spacing w:val="-4"/>
        </w:rPr>
        <w:t>3.12</w:t>
      </w:r>
    </w:p>
    <w:p>
      <w:pPr>
        <w:pStyle w:val="BodyText"/>
        <w:ind w:left="100"/>
      </w:pPr>
      <w:r>
        <w:rPr/>
        <w:t>Lead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Administrator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tabs>
          <w:tab w:pos="2712" w:val="left" w:leader="none"/>
        </w:tabs>
        <w:spacing w:before="207"/>
        <w:ind w:left="100"/>
      </w:pPr>
      <w:r>
        <w:rPr>
          <w:spacing w:val="-2"/>
        </w:rPr>
        <w:t>Driver/</w:t>
      </w:r>
      <w:r>
        <w:rPr/>
        <w:tab/>
      </w:r>
      <w:r>
        <w:rPr>
          <w:spacing w:val="-4"/>
        </w:rPr>
        <w:t>3.13</w:t>
      </w:r>
    </w:p>
    <w:p>
      <w:pPr>
        <w:pStyle w:val="BodyText"/>
        <w:ind w:left="100"/>
      </w:pPr>
      <w:r>
        <w:rPr/>
        <w:t>Material</w:t>
      </w:r>
      <w:r>
        <w:rPr>
          <w:spacing w:val="-12"/>
        </w:rPr>
        <w:t> </w:t>
      </w:r>
      <w:r>
        <w:rPr>
          <w:spacing w:val="-2"/>
        </w:rPr>
        <w:t>Handler</w:t>
      </w:r>
    </w:p>
    <w:p>
      <w:pPr>
        <w:spacing w:after="0"/>
        <w:sectPr>
          <w:pgSz w:w="12240" w:h="15840"/>
          <w:pgMar w:header="446" w:footer="0" w:top="1880" w:bottom="280" w:left="980" w:right="840"/>
        </w:sectPr>
      </w:pPr>
    </w:p>
    <w:p>
      <w:pPr>
        <w:pStyle w:val="Heading1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134" w:after="0"/>
        <w:ind w:left="820" w:right="0" w:hanging="721"/>
        <w:jc w:val="left"/>
      </w:pPr>
      <w:r>
        <w:rPr/>
        <w:t>Procedure</w:t>
      </w:r>
      <w:r>
        <w:rPr>
          <w:spacing w:val="-9"/>
        </w:rPr>
        <w:t> </w:t>
      </w:r>
      <w:r>
        <w:rPr>
          <w:spacing w:val="-2"/>
        </w:rPr>
        <w:t>Statements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707" w:hanging="720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C.O.D.</w:t>
      </w:r>
      <w:r>
        <w:rPr>
          <w:spacing w:val="-3"/>
          <w:sz w:val="24"/>
        </w:rPr>
        <w:t> </w:t>
      </w:r>
      <w:r>
        <w:rPr>
          <w:sz w:val="24"/>
        </w:rPr>
        <w:t>transactions –</w:t>
      </w:r>
      <w:r>
        <w:rPr>
          <w:spacing w:val="-3"/>
          <w:sz w:val="24"/>
        </w:rPr>
        <w:t> </w:t>
      </w:r>
      <w:r>
        <w:rPr>
          <w:sz w:val="24"/>
        </w:rPr>
        <w:t>collect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z w:val="24"/>
        </w:rPr>
        <w:t>per</w:t>
      </w:r>
      <w:r>
        <w:rPr>
          <w:spacing w:val="-3"/>
          <w:sz w:val="24"/>
        </w:rPr>
        <w:t> </w:t>
      </w:r>
      <w:r>
        <w:rPr>
          <w:sz w:val="24"/>
        </w:rPr>
        <w:t>Company</w:t>
      </w:r>
      <w:r>
        <w:rPr>
          <w:spacing w:val="-8"/>
          <w:sz w:val="24"/>
        </w:rPr>
        <w:t> </w:t>
      </w:r>
      <w:r>
        <w:rPr>
          <w:sz w:val="24"/>
        </w:rPr>
        <w:t>Policy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delivery</w:t>
      </w:r>
      <w:r>
        <w:rPr>
          <w:spacing w:val="-8"/>
          <w:sz w:val="24"/>
        </w:rPr>
        <w:t> </w:t>
      </w:r>
      <w:r>
        <w:rPr>
          <w:sz w:val="24"/>
        </w:rPr>
        <w:t>or prior to loading at Will Call.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447" w:hanging="720"/>
        <w:jc w:val="left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Reports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Certificates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Conformance</w:t>
      </w:r>
      <w:r>
        <w:rPr>
          <w:spacing w:val="-4"/>
          <w:sz w:val="24"/>
        </w:rPr>
        <w:t> </w:t>
      </w:r>
      <w:r>
        <w:rPr>
          <w:sz w:val="24"/>
        </w:rPr>
        <w:t>(C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C’s)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provided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requested</w:t>
      </w:r>
      <w:r>
        <w:rPr>
          <w:spacing w:val="-3"/>
          <w:sz w:val="24"/>
        </w:rPr>
        <w:t> </w:t>
      </w:r>
      <w:r>
        <w:rPr>
          <w:sz w:val="24"/>
        </w:rPr>
        <w:t>on Orders. Test reports and C of C’s are only provided as specified in QSP 8.1.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1227" w:hanging="72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Puller</w:t>
      </w:r>
      <w:r>
        <w:rPr>
          <w:spacing w:val="-5"/>
          <w:sz w:val="24"/>
        </w:rPr>
        <w:t> </w:t>
      </w:r>
      <w:r>
        <w:rPr>
          <w:sz w:val="24"/>
        </w:rPr>
        <w:t>verifies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material</w:t>
      </w:r>
      <w:r>
        <w:rPr>
          <w:spacing w:val="-5"/>
          <w:sz w:val="24"/>
        </w:rPr>
        <w:t> </w:t>
      </w:r>
      <w:r>
        <w:rPr>
          <w:sz w:val="24"/>
        </w:rPr>
        <w:t>matches</w:t>
      </w:r>
      <w:r>
        <w:rPr>
          <w:spacing w:val="-5"/>
          <w:sz w:val="24"/>
        </w:rPr>
        <w:t> </w:t>
      </w: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order</w:t>
      </w:r>
      <w:r>
        <w:rPr>
          <w:spacing w:val="-5"/>
          <w:sz w:val="24"/>
        </w:rPr>
        <w:t> </w:t>
      </w:r>
      <w:r>
        <w:rPr>
          <w:sz w:val="24"/>
        </w:rPr>
        <w:t>requirements:</w:t>
      </w:r>
      <w:r>
        <w:rPr>
          <w:spacing w:val="-5"/>
          <w:sz w:val="24"/>
        </w:rPr>
        <w:t> </w:t>
      </w:r>
      <w:r>
        <w:rPr>
          <w:sz w:val="24"/>
        </w:rPr>
        <w:t>quantity, description, size, number of pieces.</w:t>
      </w:r>
    </w:p>
    <w:p>
      <w:pPr>
        <w:pStyle w:val="BodyText"/>
        <w:spacing w:before="11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customer</w:t>
      </w:r>
      <w:r>
        <w:rPr>
          <w:spacing w:val="-2"/>
          <w:sz w:val="24"/>
        </w:rPr>
        <w:t> </w:t>
      </w:r>
      <w:r>
        <w:rPr>
          <w:sz w:val="24"/>
        </w:rPr>
        <w:t>does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want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wait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2"/>
          <w:sz w:val="24"/>
        </w:rPr>
        <w:t> </w:t>
      </w:r>
      <w:r>
        <w:rPr>
          <w:sz w:val="24"/>
        </w:rPr>
        <w:t>reports,</w:t>
      </w:r>
      <w:r>
        <w:rPr>
          <w:spacing w:val="-1"/>
          <w:sz w:val="24"/>
        </w:rPr>
        <w:t> </w:t>
      </w:r>
      <w:r>
        <w:rPr>
          <w:sz w:val="24"/>
        </w:rPr>
        <w:t>fax or</w:t>
      </w:r>
      <w:r>
        <w:rPr>
          <w:spacing w:val="-2"/>
          <w:sz w:val="24"/>
        </w:rPr>
        <w:t> </w:t>
      </w:r>
      <w:r>
        <w:rPr>
          <w:sz w:val="24"/>
        </w:rPr>
        <w:t>mail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customer.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721"/>
        <w:jc w:val="left"/>
        <w:rPr>
          <w:sz w:val="24"/>
        </w:rPr>
      </w:pPr>
      <w:r>
        <w:rPr>
          <w:sz w:val="24"/>
        </w:rPr>
        <w:t>C</w:t>
      </w:r>
      <w:r>
        <w:rPr>
          <w:spacing w:val="-1"/>
          <w:sz w:val="24"/>
        </w:rPr>
        <w:t> </w:t>
      </w:r>
      <w:r>
        <w:rPr>
          <w:sz w:val="24"/>
        </w:rPr>
        <w:t>of C’s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5"/>
          <w:sz w:val="24"/>
        </w:rPr>
        <w:t> </w:t>
      </w:r>
      <w:r>
        <w:rPr>
          <w:sz w:val="24"/>
        </w:rPr>
        <w:t>available per customer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request.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453" w:hanging="720"/>
        <w:jc w:val="left"/>
        <w:rPr>
          <w:sz w:val="24"/>
        </w:rPr>
      </w:pPr>
      <w:r>
        <w:rPr>
          <w:sz w:val="24"/>
        </w:rPr>
        <w:t>Pullers load accepted orders onto the customer’s vehicle and obtain the customer’s signature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proof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delivery</w:t>
      </w:r>
      <w:r>
        <w:rPr>
          <w:spacing w:val="-7"/>
          <w:sz w:val="24"/>
        </w:rPr>
        <w:t> </w:t>
      </w:r>
      <w:r>
        <w:rPr>
          <w:sz w:val="24"/>
        </w:rPr>
        <w:t>copy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paperwork.</w:t>
      </w:r>
      <w:r>
        <w:rPr>
          <w:spacing w:val="40"/>
          <w:sz w:val="24"/>
        </w:rPr>
        <w:t> </w:t>
      </w:r>
      <w:r>
        <w:rPr>
          <w:sz w:val="24"/>
        </w:rPr>
        <w:t>Sign and</w:t>
      </w:r>
      <w:r>
        <w:rPr>
          <w:spacing w:val="-2"/>
          <w:sz w:val="24"/>
        </w:rPr>
        <w:t> </w:t>
      </w:r>
      <w:r>
        <w:rPr>
          <w:sz w:val="24"/>
        </w:rPr>
        <w:t>date</w:t>
      </w:r>
      <w:r>
        <w:rPr>
          <w:spacing w:val="-2"/>
          <w:sz w:val="24"/>
        </w:rPr>
        <w:t> </w:t>
      </w:r>
      <w:r>
        <w:rPr>
          <w:sz w:val="24"/>
        </w:rPr>
        <w:t>paperwork</w:t>
      </w:r>
      <w:r>
        <w:rPr>
          <w:spacing w:val="-2"/>
          <w:sz w:val="24"/>
        </w:rPr>
        <w:t> </w:t>
      </w:r>
      <w:r>
        <w:rPr>
          <w:sz w:val="24"/>
        </w:rPr>
        <w:t>and return it to Customer Service personnel for final processing.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1006" w:hanging="720"/>
        <w:jc w:val="left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8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transfer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being</w:t>
      </w:r>
      <w:r>
        <w:rPr>
          <w:spacing w:val="-6"/>
          <w:sz w:val="24"/>
        </w:rPr>
        <w:t> </w:t>
      </w:r>
      <w:r>
        <w:rPr>
          <w:sz w:val="24"/>
        </w:rPr>
        <w:t>processed,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Stock</w:t>
      </w:r>
      <w:r>
        <w:rPr>
          <w:spacing w:val="-3"/>
          <w:sz w:val="24"/>
        </w:rPr>
        <w:t> </w:t>
      </w:r>
      <w:r>
        <w:rPr>
          <w:sz w:val="24"/>
        </w:rPr>
        <w:t>Problem</w:t>
      </w:r>
      <w:r>
        <w:rPr>
          <w:spacing w:val="-3"/>
          <w:sz w:val="24"/>
        </w:rPr>
        <w:t> </w:t>
      </w:r>
      <w:r>
        <w:rPr>
          <w:sz w:val="24"/>
        </w:rPr>
        <w:t>Tags as </w:t>
      </w:r>
      <w:r>
        <w:rPr>
          <w:spacing w:val="-2"/>
          <w:sz w:val="24"/>
        </w:rPr>
        <w:t>needed.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37"/>
        </w:rPr>
      </w:pPr>
    </w:p>
    <w:p>
      <w:pPr>
        <w:pStyle w:val="Heading1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721"/>
        <w:jc w:val="left"/>
      </w:pPr>
      <w:r>
        <w:rPr>
          <w:spacing w:val="-2"/>
        </w:rPr>
        <w:t>Risks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1181" w:val="left" w:leader="none"/>
        </w:tabs>
        <w:spacing w:line="240" w:lineRule="auto" w:before="0" w:after="0"/>
        <w:ind w:left="1180" w:right="0" w:hanging="361"/>
        <w:jc w:val="left"/>
        <w:rPr>
          <w:sz w:val="24"/>
        </w:rPr>
      </w:pPr>
      <w:r>
        <w:rPr>
          <w:sz w:val="24"/>
        </w:rPr>
        <w:t>Establishment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criteria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product</w:t>
      </w:r>
      <w:r>
        <w:rPr>
          <w:spacing w:val="-9"/>
          <w:sz w:val="24"/>
        </w:rPr>
        <w:t> </w:t>
      </w:r>
      <w:r>
        <w:rPr>
          <w:sz w:val="24"/>
        </w:rPr>
        <w:t>acceptance</w:t>
      </w:r>
      <w:r>
        <w:rPr>
          <w:spacing w:val="-9"/>
          <w:sz w:val="24"/>
        </w:rPr>
        <w:t> </w:t>
      </w:r>
      <w:r>
        <w:rPr>
          <w:sz w:val="24"/>
        </w:rPr>
        <w:t>(measurement,</w:t>
      </w:r>
      <w:r>
        <w:rPr>
          <w:spacing w:val="-8"/>
          <w:sz w:val="24"/>
        </w:rPr>
        <w:t> </w:t>
      </w:r>
      <w:r>
        <w:rPr>
          <w:sz w:val="24"/>
        </w:rPr>
        <w:t>inspection,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verification).</w:t>
      </w:r>
    </w:p>
    <w:p>
      <w:pPr>
        <w:pStyle w:val="ListParagraph"/>
        <w:numPr>
          <w:ilvl w:val="0"/>
          <w:numId w:val="2"/>
        </w:numPr>
        <w:tabs>
          <w:tab w:pos="1181" w:val="left" w:leader="none"/>
        </w:tabs>
        <w:spacing w:line="240" w:lineRule="auto" w:before="120" w:after="0"/>
        <w:ind w:left="1180" w:right="0" w:hanging="361"/>
        <w:jc w:val="left"/>
        <w:rPr>
          <w:sz w:val="24"/>
        </w:rPr>
      </w:pPr>
      <w:r>
        <w:rPr>
          <w:sz w:val="24"/>
        </w:rPr>
        <w:t>Availability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equipment</w:t>
      </w:r>
      <w:r>
        <w:rPr>
          <w:spacing w:val="-7"/>
          <w:sz w:val="24"/>
        </w:rPr>
        <w:t> </w:t>
      </w:r>
      <w:r>
        <w:rPr>
          <w:sz w:val="24"/>
        </w:rPr>
        <w:t>(tools,</w:t>
      </w:r>
      <w:r>
        <w:rPr>
          <w:spacing w:val="-5"/>
          <w:sz w:val="24"/>
        </w:rPr>
        <w:t> </w:t>
      </w:r>
      <w:r>
        <w:rPr>
          <w:sz w:val="24"/>
        </w:rPr>
        <w:t>workstations,</w:t>
      </w:r>
      <w:r>
        <w:rPr>
          <w:spacing w:val="-7"/>
          <w:sz w:val="24"/>
        </w:rPr>
        <w:t> </w:t>
      </w:r>
      <w:r>
        <w:rPr>
          <w:sz w:val="24"/>
        </w:rPr>
        <w:t>material</w:t>
      </w:r>
      <w:r>
        <w:rPr>
          <w:spacing w:val="-6"/>
          <w:sz w:val="24"/>
        </w:rPr>
        <w:t> </w:t>
      </w:r>
      <w:r>
        <w:rPr>
          <w:sz w:val="24"/>
        </w:rPr>
        <w:t>handling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etc.).</w:t>
      </w:r>
    </w:p>
    <w:p>
      <w:pPr>
        <w:pStyle w:val="ListParagraph"/>
        <w:numPr>
          <w:ilvl w:val="0"/>
          <w:numId w:val="2"/>
        </w:numPr>
        <w:tabs>
          <w:tab w:pos="1181" w:val="left" w:leader="none"/>
        </w:tabs>
        <w:spacing w:line="240" w:lineRule="auto" w:before="120" w:after="0"/>
        <w:ind w:left="1180" w:right="0" w:hanging="361"/>
        <w:jc w:val="left"/>
        <w:rPr>
          <w:sz w:val="24"/>
        </w:rPr>
      </w:pPr>
      <w:r>
        <w:rPr>
          <w:sz w:val="24"/>
        </w:rPr>
        <w:t>Ensuring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correct</w:t>
      </w:r>
      <w:r>
        <w:rPr>
          <w:spacing w:val="-9"/>
          <w:sz w:val="24"/>
        </w:rPr>
        <w:t> </w:t>
      </w:r>
      <w:r>
        <w:rPr>
          <w:sz w:val="24"/>
        </w:rPr>
        <w:t>information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supplier</w:t>
      </w:r>
      <w:r>
        <w:rPr>
          <w:spacing w:val="-11"/>
          <w:sz w:val="24"/>
        </w:rPr>
        <w:t> </w:t>
      </w:r>
      <w:r>
        <w:rPr>
          <w:sz w:val="24"/>
        </w:rPr>
        <w:t>control,</w:t>
      </w:r>
      <w:r>
        <w:rPr>
          <w:spacing w:val="-8"/>
          <w:sz w:val="24"/>
        </w:rPr>
        <w:t> </w:t>
      </w:r>
      <w:r>
        <w:rPr>
          <w:sz w:val="24"/>
        </w:rPr>
        <w:t>inspection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paperwork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verification.</w:t>
      </w:r>
    </w:p>
    <w:p>
      <w:pPr>
        <w:pStyle w:val="ListParagraph"/>
        <w:numPr>
          <w:ilvl w:val="0"/>
          <w:numId w:val="2"/>
        </w:numPr>
        <w:tabs>
          <w:tab w:pos="1181" w:val="left" w:leader="none"/>
        </w:tabs>
        <w:spacing w:line="240" w:lineRule="auto" w:before="120" w:after="0"/>
        <w:ind w:left="1180" w:right="1254" w:hanging="360"/>
        <w:jc w:val="left"/>
        <w:rPr>
          <w:sz w:val="24"/>
        </w:rPr>
      </w:pPr>
      <w:r>
        <w:rPr>
          <w:sz w:val="24"/>
        </w:rPr>
        <w:t>Maintaining</w:t>
      </w:r>
      <w:r>
        <w:rPr>
          <w:spacing w:val="-7"/>
          <w:sz w:val="24"/>
        </w:rPr>
        <w:t> </w:t>
      </w:r>
      <w:r>
        <w:rPr>
          <w:sz w:val="24"/>
        </w:rPr>
        <w:t>proper</w:t>
      </w:r>
      <w:r>
        <w:rPr>
          <w:spacing w:val="-4"/>
          <w:sz w:val="24"/>
        </w:rPr>
        <w:t> </w:t>
      </w:r>
      <w:r>
        <w:rPr>
          <w:sz w:val="24"/>
        </w:rPr>
        <w:t>records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product</w:t>
      </w:r>
      <w:r>
        <w:rPr>
          <w:spacing w:val="-4"/>
          <w:sz w:val="24"/>
        </w:rPr>
        <w:t> </w:t>
      </w:r>
      <w:r>
        <w:rPr>
          <w:sz w:val="24"/>
        </w:rPr>
        <w:t>qualifications</w:t>
      </w:r>
      <w:r>
        <w:rPr>
          <w:spacing w:val="-4"/>
          <w:sz w:val="24"/>
        </w:rPr>
        <w:t> </w:t>
      </w:r>
      <w:r>
        <w:rPr>
          <w:sz w:val="24"/>
        </w:rPr>
        <w:t>meet</w:t>
      </w:r>
      <w:r>
        <w:rPr>
          <w:spacing w:val="-4"/>
          <w:sz w:val="24"/>
        </w:rPr>
        <w:t> </w:t>
      </w:r>
      <w:r>
        <w:rPr>
          <w:sz w:val="24"/>
        </w:rPr>
        <w:t>all requirements e.g. inspections, and C of C’s.</w:t>
      </w:r>
    </w:p>
    <w:p>
      <w:pPr>
        <w:pStyle w:val="ListParagraph"/>
        <w:numPr>
          <w:ilvl w:val="0"/>
          <w:numId w:val="2"/>
        </w:numPr>
        <w:tabs>
          <w:tab w:pos="1181" w:val="left" w:leader="none"/>
        </w:tabs>
        <w:spacing w:line="240" w:lineRule="auto" w:before="120" w:after="0"/>
        <w:ind w:left="1180" w:right="0" w:hanging="361"/>
        <w:jc w:val="left"/>
        <w:rPr>
          <w:sz w:val="24"/>
        </w:rPr>
      </w:pPr>
      <w:r>
        <w:rPr>
          <w:sz w:val="24"/>
        </w:rPr>
        <w:t>Controlling</w:t>
      </w:r>
      <w:r>
        <w:rPr>
          <w:spacing w:val="-8"/>
          <w:sz w:val="24"/>
        </w:rPr>
        <w:t> </w:t>
      </w:r>
      <w:r>
        <w:rPr>
          <w:sz w:val="24"/>
        </w:rPr>
        <w:t>unintended</w:t>
      </w:r>
      <w:r>
        <w:rPr>
          <w:spacing w:val="-5"/>
          <w:sz w:val="24"/>
        </w:rPr>
        <w:t> </w:t>
      </w:r>
      <w:r>
        <w:rPr>
          <w:sz w:val="24"/>
        </w:rPr>
        <w:t>changes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requirements,</w:t>
      </w:r>
      <w:r>
        <w:rPr>
          <w:spacing w:val="-3"/>
          <w:sz w:val="24"/>
        </w:rPr>
        <w:t> </w:t>
      </w:r>
      <w:r>
        <w:rPr>
          <w:sz w:val="24"/>
        </w:rPr>
        <w:t>processes,</w:t>
      </w:r>
      <w:r>
        <w:rPr>
          <w:spacing w:val="-5"/>
          <w:sz w:val="24"/>
        </w:rPr>
        <w:t> </w:t>
      </w:r>
      <w:r>
        <w:rPr>
          <w:sz w:val="24"/>
        </w:rPr>
        <w:t>methods,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schedule.</w:t>
      </w:r>
    </w:p>
    <w:p>
      <w:pPr>
        <w:pStyle w:val="ListParagraph"/>
        <w:numPr>
          <w:ilvl w:val="0"/>
          <w:numId w:val="2"/>
        </w:numPr>
        <w:tabs>
          <w:tab w:pos="1180" w:val="left" w:leader="none"/>
          <w:tab w:pos="1181" w:val="left" w:leader="none"/>
        </w:tabs>
        <w:spacing w:line="240" w:lineRule="auto" w:before="120" w:after="0"/>
        <w:ind w:left="1180" w:right="767" w:hanging="360"/>
        <w:jc w:val="left"/>
        <w:rPr>
          <w:sz w:val="24"/>
        </w:rPr>
      </w:pPr>
      <w:r>
        <w:rPr>
          <w:sz w:val="24"/>
        </w:rPr>
        <w:t>Proper</w:t>
      </w:r>
      <w:r>
        <w:rPr>
          <w:spacing w:val="-3"/>
          <w:sz w:val="24"/>
        </w:rPr>
        <w:t> </w:t>
      </w:r>
      <w:r>
        <w:rPr>
          <w:sz w:val="24"/>
        </w:rPr>
        <w:t>accompanying</w:t>
      </w:r>
      <w:r>
        <w:rPr>
          <w:spacing w:val="-4"/>
          <w:sz w:val="24"/>
        </w:rPr>
        <w:t> </w:t>
      </w:r>
      <w:r>
        <w:rPr>
          <w:sz w:val="24"/>
        </w:rPr>
        <w:t>documentation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point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delivery</w:t>
      </w:r>
      <w:r>
        <w:rPr>
          <w:spacing w:val="-8"/>
          <w:sz w:val="24"/>
        </w:rPr>
        <w:t> </w:t>
      </w:r>
      <w:r>
        <w:rPr>
          <w:sz w:val="24"/>
        </w:rPr>
        <w:t>e.g. C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C,</w:t>
      </w:r>
      <w:r>
        <w:rPr>
          <w:spacing w:val="-3"/>
          <w:sz w:val="24"/>
        </w:rPr>
        <w:t> </w:t>
      </w:r>
      <w:r>
        <w:rPr>
          <w:sz w:val="24"/>
        </w:rPr>
        <w:t>delivery</w:t>
      </w:r>
      <w:r>
        <w:rPr>
          <w:spacing w:val="-8"/>
          <w:sz w:val="24"/>
        </w:rPr>
        <w:t> </w:t>
      </w:r>
      <w:r>
        <w:rPr>
          <w:sz w:val="24"/>
        </w:rPr>
        <w:t>notes, shipping notes, and handling instructions.</w:t>
      </w:r>
    </w:p>
    <w:p>
      <w:pPr>
        <w:pStyle w:val="ListParagraph"/>
        <w:numPr>
          <w:ilvl w:val="0"/>
          <w:numId w:val="2"/>
        </w:numPr>
        <w:tabs>
          <w:tab w:pos="1181" w:val="left" w:leader="none"/>
        </w:tabs>
        <w:spacing w:line="240" w:lineRule="auto" w:before="121" w:after="0"/>
        <w:ind w:left="1180" w:right="959" w:hanging="360"/>
        <w:jc w:val="left"/>
        <w:rPr>
          <w:sz w:val="24"/>
        </w:rPr>
      </w:pPr>
      <w:r>
        <w:rPr>
          <w:sz w:val="24"/>
        </w:rPr>
        <w:t>Segregation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nonconforming</w:t>
      </w:r>
      <w:r>
        <w:rPr>
          <w:spacing w:val="-7"/>
          <w:sz w:val="24"/>
        </w:rPr>
        <w:t> </w:t>
      </w:r>
      <w:r>
        <w:rPr>
          <w:sz w:val="24"/>
        </w:rPr>
        <w:t>products,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dedicated</w:t>
      </w:r>
      <w:r>
        <w:rPr>
          <w:spacing w:val="-4"/>
          <w:sz w:val="24"/>
        </w:rPr>
        <w:t> </w:t>
      </w:r>
      <w:r>
        <w:rPr>
          <w:sz w:val="24"/>
        </w:rPr>
        <w:t>areas,</w:t>
      </w:r>
      <w:r>
        <w:rPr>
          <w:spacing w:val="-4"/>
          <w:sz w:val="24"/>
        </w:rPr>
        <w:t> </w:t>
      </w:r>
      <w:r>
        <w:rPr>
          <w:sz w:val="24"/>
        </w:rPr>
        <w:t>identification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show nonconforming status (labels and markings).</w:t>
      </w:r>
    </w:p>
    <w:p>
      <w:pPr>
        <w:pStyle w:val="ListParagraph"/>
        <w:numPr>
          <w:ilvl w:val="0"/>
          <w:numId w:val="2"/>
        </w:numPr>
        <w:tabs>
          <w:tab w:pos="1181" w:val="left" w:leader="none"/>
        </w:tabs>
        <w:spacing w:line="240" w:lineRule="auto" w:before="120" w:after="0"/>
        <w:ind w:left="1180" w:right="0" w:hanging="361"/>
        <w:jc w:val="left"/>
        <w:rPr>
          <w:sz w:val="24"/>
        </w:rPr>
      </w:pPr>
      <w:r>
        <w:rPr>
          <w:sz w:val="24"/>
        </w:rPr>
        <w:t>Appropriate</w:t>
      </w:r>
      <w:r>
        <w:rPr>
          <w:spacing w:val="-7"/>
          <w:sz w:val="24"/>
        </w:rPr>
        <w:t> </w:t>
      </w:r>
      <w:r>
        <w:rPr>
          <w:sz w:val="24"/>
        </w:rPr>
        <w:t>lighting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enable</w:t>
      </w:r>
      <w:r>
        <w:rPr>
          <w:spacing w:val="-7"/>
          <w:sz w:val="24"/>
        </w:rPr>
        <w:t> </w:t>
      </w:r>
      <w:r>
        <w:rPr>
          <w:sz w:val="24"/>
        </w:rPr>
        <w:t>safe</w:t>
      </w:r>
      <w:r>
        <w:rPr>
          <w:spacing w:val="-7"/>
          <w:sz w:val="24"/>
        </w:rPr>
        <w:t> </w:t>
      </w:r>
      <w:r>
        <w:rPr>
          <w:sz w:val="24"/>
        </w:rPr>
        <w:t>work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around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truck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beds.</w:t>
      </w:r>
    </w:p>
    <w:p>
      <w:pPr>
        <w:pStyle w:val="ListParagraph"/>
        <w:numPr>
          <w:ilvl w:val="0"/>
          <w:numId w:val="2"/>
        </w:numPr>
        <w:tabs>
          <w:tab w:pos="1180" w:val="left" w:leader="none"/>
          <w:tab w:pos="1181" w:val="left" w:leader="none"/>
        </w:tabs>
        <w:spacing w:line="240" w:lineRule="auto" w:before="120" w:after="0"/>
        <w:ind w:left="1180" w:right="0" w:hanging="361"/>
        <w:jc w:val="left"/>
        <w:rPr>
          <w:sz w:val="24"/>
        </w:rPr>
      </w:pPr>
      <w:r>
        <w:rPr>
          <w:sz w:val="24"/>
        </w:rPr>
        <w:t>Safety</w:t>
      </w:r>
      <w:r>
        <w:rPr>
          <w:spacing w:val="-5"/>
          <w:sz w:val="24"/>
        </w:rPr>
        <w:t> </w:t>
      </w:r>
      <w:r>
        <w:rPr>
          <w:sz w:val="24"/>
        </w:rPr>
        <w:t>awareness</w:t>
      </w:r>
      <w:r>
        <w:rPr>
          <w:spacing w:val="-2"/>
          <w:sz w:val="24"/>
        </w:rPr>
        <w:t> </w:t>
      </w:r>
      <w:r>
        <w:rPr>
          <w:sz w:val="24"/>
        </w:rPr>
        <w:t>training</w:t>
      </w:r>
      <w:r>
        <w:rPr>
          <w:spacing w:val="-5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walking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uneven</w:t>
      </w:r>
      <w:r>
        <w:rPr>
          <w:spacing w:val="-3"/>
          <w:sz w:val="24"/>
        </w:rPr>
        <w:t> </w:t>
      </w: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surfaces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truck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beds.</w:t>
      </w:r>
    </w:p>
    <w:p>
      <w:pPr>
        <w:pStyle w:val="ListParagraph"/>
        <w:numPr>
          <w:ilvl w:val="0"/>
          <w:numId w:val="2"/>
        </w:numPr>
        <w:tabs>
          <w:tab w:pos="1180" w:val="left" w:leader="none"/>
          <w:tab w:pos="1181" w:val="left" w:leader="none"/>
        </w:tabs>
        <w:spacing w:line="240" w:lineRule="auto" w:before="120" w:after="0"/>
        <w:ind w:left="1180" w:right="0" w:hanging="361"/>
        <w:jc w:val="left"/>
        <w:rPr>
          <w:sz w:val="24"/>
        </w:rPr>
      </w:pPr>
      <w:r>
        <w:rPr>
          <w:sz w:val="24"/>
        </w:rPr>
        <w:t>Training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prevent</w:t>
      </w:r>
      <w:r>
        <w:rPr>
          <w:spacing w:val="-9"/>
          <w:sz w:val="24"/>
        </w:rPr>
        <w:t> </w:t>
      </w:r>
      <w:r>
        <w:rPr>
          <w:sz w:val="24"/>
        </w:rPr>
        <w:t>product</w:t>
      </w:r>
      <w:r>
        <w:rPr>
          <w:spacing w:val="-8"/>
          <w:sz w:val="24"/>
        </w:rPr>
        <w:t> </w:t>
      </w:r>
      <w:r>
        <w:rPr>
          <w:sz w:val="24"/>
        </w:rPr>
        <w:t>damage</w:t>
      </w:r>
      <w:r>
        <w:rPr>
          <w:spacing w:val="-10"/>
          <w:sz w:val="24"/>
        </w:rPr>
        <w:t> </w:t>
      </w:r>
      <w:r>
        <w:rPr>
          <w:sz w:val="24"/>
        </w:rPr>
        <w:t>during</w:t>
      </w:r>
      <w:r>
        <w:rPr>
          <w:spacing w:val="-12"/>
          <w:sz w:val="24"/>
        </w:rPr>
        <w:t> </w:t>
      </w:r>
      <w:r>
        <w:rPr>
          <w:sz w:val="24"/>
        </w:rPr>
        <w:t>loading/strapping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transportation.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446" w:footer="0" w:top="1880" w:bottom="280" w:left="980" w:right="840"/>
        </w:sectPr>
      </w:pPr>
    </w:p>
    <w:p>
      <w:pPr>
        <w:pStyle w:val="Heading1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134" w:after="0"/>
        <w:ind w:left="820" w:right="0" w:hanging="721"/>
        <w:jc w:val="lef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4230370</wp:posOffset>
            </wp:positionH>
            <wp:positionV relativeFrom="paragraph">
              <wp:posOffset>235497</wp:posOffset>
            </wp:positionV>
            <wp:extent cx="2560320" cy="1791970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Applicable</w:t>
      </w:r>
      <w:r>
        <w:rPr>
          <w:spacing w:val="-7"/>
        </w:rPr>
        <w:t> </w:t>
      </w:r>
      <w:r>
        <w:rPr>
          <w:spacing w:val="-2"/>
        </w:rPr>
        <w:t>Records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ind w:left="820"/>
      </w:pPr>
      <w:r>
        <w:rPr/>
        <w:t>Shortage</w:t>
      </w:r>
      <w:r>
        <w:rPr>
          <w:spacing w:val="-1"/>
        </w:rPr>
        <w:t> </w:t>
      </w:r>
      <w:r>
        <w:rPr/>
        <w:t>Tag</w:t>
      </w:r>
      <w:r>
        <w:rPr>
          <w:spacing w:val="59"/>
          <w:w w:val="150"/>
        </w:rPr>
        <w:t> </w:t>
      </w:r>
      <w:r>
        <w:rPr>
          <w:spacing w:val="-2"/>
        </w:rPr>
        <w:t>BO001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721"/>
        <w:jc w:val="left"/>
      </w:pPr>
      <w:r>
        <w:rPr/>
        <w:t>Personnel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>
          <w:spacing w:val="-2"/>
        </w:rPr>
        <w:t>Trained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ind w:left="820" w:right="7111"/>
      </w:pPr>
      <w:r>
        <w:rPr/>
        <w:t>Warehouse Manager</w:t>
      </w:r>
      <w:r>
        <w:rPr>
          <w:spacing w:val="40"/>
        </w:rPr>
        <w:t> </w:t>
      </w:r>
      <w:r>
        <w:rPr/>
        <w:t>Shift Supervisor Warehouse Lead Warehouse</w:t>
      </w:r>
      <w:r>
        <w:rPr>
          <w:spacing w:val="-15"/>
        </w:rPr>
        <w:t> </w:t>
      </w:r>
      <w:r>
        <w:rPr/>
        <w:t>Administrator Material Handler</w:t>
      </w:r>
    </w:p>
    <w:sectPr>
      <w:pgSz w:w="12240" w:h="15840"/>
      <w:pgMar w:header="446" w:footer="0" w:top="1880" w:bottom="280" w:left="980" w:right="8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7.579987pt;margin-top:58.092541pt;width:140.6pt;height:10.1pt;mso-position-horizontal-relative:page;mso-position-vertical-relative:page;z-index:-15899136" type="#_x0000_t202" id="docshape1" filled="false" stroked="false">
          <v:textbox inset="0,0,0,0">
            <w:txbxContent>
              <w:p>
                <w:pPr>
                  <w:spacing w:line="201" w:lineRule="exact" w:before="0"/>
                  <w:ind w:left="0" w:right="0" w:firstLine="0"/>
                  <w:jc w:val="left"/>
                  <w:rPr>
                    <w:rFonts w:ascii="Arial"/>
                    <w:sz w:val="18"/>
                  </w:rPr>
                </w:pPr>
                <w:r>
                  <w:rPr>
                    <w:rFonts w:ascii="Arial"/>
                    <w:sz w:val="18"/>
                  </w:rPr>
                  <w:t>Approved</w:t>
                </w:r>
                <w:r>
                  <w:rPr>
                    <w:rFonts w:ascii="Arial"/>
                    <w:spacing w:val="-2"/>
                    <w:sz w:val="18"/>
                  </w:rPr>
                  <w:t> </w:t>
                </w:r>
                <w:r>
                  <w:rPr>
                    <w:rFonts w:ascii="Arial"/>
                    <w:sz w:val="18"/>
                  </w:rPr>
                  <w:t>by:</w:t>
                </w:r>
                <w:r>
                  <w:rPr>
                    <w:rFonts w:ascii="Arial"/>
                    <w:spacing w:val="-2"/>
                    <w:sz w:val="18"/>
                  </w:rPr>
                  <w:t> _________________</w:t>
                </w:r>
              </w:p>
            </w:txbxContent>
          </v:textbox>
          <w10:wrap type="none"/>
        </v:shape>
      </w:pict>
    </w:r>
    <w:r>
      <w:rPr/>
      <w:pict>
        <v:group style="position:absolute;margin-left:28.559999pt;margin-top:22.32pt;width:555pt;height:67.6pt;mso-position-horizontal-relative:page;mso-position-vertical-relative:page;z-index:-15898624" id="docshapegroup2" coordorigin="571,446" coordsize="11100,1352">
          <v:shape style="position:absolute;left:571;top:446;width:11100;height:1352" id="docshape3" coordorigin="571,446" coordsize="11100,1352" path="m4381,446l4371,446,581,446,571,446,571,456,581,456,4371,456,4381,456,4381,446xm8265,1087l8253,1087,8244,1087,4381,1087,4381,1097,8244,1097,8253,1097,8265,1097,8265,1087xm11662,1788l8244,1788,8239,1788,8229,1788,4371,1788,4367,1788,4367,1788,4357,1788,581,1788,581,1097,4371,1097,4381,1097,4381,1087,4371,1087,581,1087,581,456,571,456,571,1087,571,1097,571,1097,571,1788,571,1798,581,1798,4357,1798,4367,1798,4367,1798,4371,1798,8229,1798,8239,1798,8244,1798,11662,1798,11662,1788xm11671,456l11662,456,11662,1087,11142,1087,11142,1097,11662,1097,11662,1788,11662,1798,11671,1798,11671,1788,11671,1097,11671,1097,11671,1087,11671,456xm11671,446l11662,446,8253,446,8244,446,4381,446,4381,456,8244,456,8253,456,11662,456,11671,456,11671,446xe" filled="true" fillcolor="#000000" stroked="false">
            <v:path arrowok="t"/>
            <v:fill type="solid"/>
          </v:shape>
          <v:line style="position:absolute" from="11164,1355" to="11463,1355" stroked="true" strokeweight=".567pt" strokecolor="#000000">
            <v:stroke dashstyle="solid"/>
          </v:line>
          <v:rect style="position:absolute;left:8265;top:1001;width:2877;height:435" id="docshape4" filled="true" fillcolor="#ffffff" stroked="false">
            <v:fill type="solid"/>
          </v:rect>
          <v:rect style="position:absolute;left:8265;top:1001;width:2877;height:435" id="docshape5" filled="false" stroked="true" strokeweight=".75pt" strokecolor="#000000">
            <v:stroke dashstyle="solid"/>
          </v:rect>
          <w10:wrap type="none"/>
        </v:group>
      </w:pict>
    </w:r>
    <w:r>
      <w:rPr/>
      <w:drawing>
        <wp:anchor distT="0" distB="0" distL="0" distR="0" allowOverlap="1" layoutInCell="1" locked="0" behindDoc="1" simplePos="0" relativeHeight="487418368">
          <wp:simplePos x="0" y="0"/>
          <wp:positionH relativeFrom="page">
            <wp:posOffset>466405</wp:posOffset>
          </wp:positionH>
          <wp:positionV relativeFrom="page">
            <wp:posOffset>348062</wp:posOffset>
          </wp:positionV>
          <wp:extent cx="2267454" cy="255104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7454" cy="2551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48.169998pt;margin-top:24.306641pt;width:134pt;height:29.1pt;mso-position-horizontal-relative:page;mso-position-vertical-relative:page;z-index:-15897600" type="#_x0000_t202" id="docshape6" filled="false" stroked="false">
          <v:textbox inset="0,0,0,0">
            <w:txbxContent>
              <w:p>
                <w:pPr>
                  <w:spacing w:before="10"/>
                  <w:ind w:left="20" w:right="0" w:firstLine="168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QSP 10.3 Loading and Final</w:t>
                </w:r>
                <w:r>
                  <w:rPr>
                    <w:b/>
                    <w:spacing w:val="-15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Shipping</w:t>
                </w:r>
                <w:r>
                  <w:rPr>
                    <w:b/>
                    <w:spacing w:val="-15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Inspection</w:t>
                </w:r>
              </w:p>
            </w:txbxContent>
          </v:textbox>
          <w10:wrap type="none"/>
        </v:shape>
      </w:pict>
    </w:r>
    <w:r>
      <w:rPr/>
      <w:pict>
        <v:shape style="position:absolute;margin-left:528.320007pt;margin-top:25.098007pt;width:50.75pt;height:12.6pt;mso-position-horizontal-relative:page;mso-position-vertical-relative:page;z-index:-15897088" type="#_x0000_t202" id="docshape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sz w:val="19"/>
                  </w:rPr>
                </w:pPr>
                <w:r>
                  <w:rPr>
                    <w:rFonts w:ascii="Arial"/>
                    <w:sz w:val="19"/>
                  </w:rPr>
                  <w:t>Page</w:t>
                </w:r>
                <w:r>
                  <w:rPr>
                    <w:rFonts w:ascii="Arial"/>
                    <w:spacing w:val="-4"/>
                    <w:sz w:val="19"/>
                  </w:rPr>
                  <w:t> </w:t>
                </w:r>
                <w:r>
                  <w:rPr>
                    <w:rFonts w:ascii="Arial"/>
                    <w:sz w:val="19"/>
                  </w:rPr>
                  <w:fldChar w:fldCharType="begin"/>
                </w:r>
                <w:r>
                  <w:rPr>
                    <w:rFonts w:ascii="Arial"/>
                    <w:sz w:val="19"/>
                  </w:rPr>
                  <w:instrText> PAGE </w:instrText>
                </w:r>
                <w:r>
                  <w:rPr>
                    <w:rFonts w:ascii="Arial"/>
                    <w:sz w:val="19"/>
                  </w:rPr>
                  <w:fldChar w:fldCharType="separate"/>
                </w:r>
                <w:r>
                  <w:rPr>
                    <w:rFonts w:ascii="Arial"/>
                    <w:sz w:val="19"/>
                  </w:rPr>
                  <w:t>1</w:t>
                </w:r>
                <w:r>
                  <w:rPr>
                    <w:rFonts w:ascii="Arial"/>
                    <w:sz w:val="19"/>
                  </w:rPr>
                  <w:fldChar w:fldCharType="end"/>
                </w:r>
                <w:r>
                  <w:rPr>
                    <w:rFonts w:ascii="Arial"/>
                    <w:spacing w:val="-3"/>
                    <w:sz w:val="19"/>
                  </w:rPr>
                  <w:t> </w:t>
                </w:r>
                <w:r>
                  <w:rPr>
                    <w:rFonts w:ascii="Arial"/>
                    <w:sz w:val="19"/>
                  </w:rPr>
                  <w:t>of</w:t>
                </w:r>
                <w:r>
                  <w:rPr>
                    <w:rFonts w:ascii="Arial"/>
                    <w:spacing w:val="-2"/>
                    <w:sz w:val="19"/>
                  </w:rPr>
                  <w:t> </w:t>
                </w:r>
                <w:r>
                  <w:rPr>
                    <w:rFonts w:ascii="Arial"/>
                    <w:spacing w:val="-10"/>
                    <w:sz w:val="19"/>
                  </w:rPr>
                  <w:fldChar w:fldCharType="begin"/>
                </w:r>
                <w:r>
                  <w:rPr>
                    <w:rFonts w:ascii="Arial"/>
                    <w:spacing w:val="-10"/>
                    <w:sz w:val="19"/>
                  </w:rPr>
                  <w:instrText> NUMPAGES </w:instrText>
                </w:r>
                <w:r>
                  <w:rPr>
                    <w:rFonts w:ascii="Arial"/>
                    <w:spacing w:val="-10"/>
                    <w:sz w:val="19"/>
                  </w:rPr>
                  <w:fldChar w:fldCharType="separate"/>
                </w:r>
                <w:r>
                  <w:rPr>
                    <w:rFonts w:ascii="Arial"/>
                    <w:spacing w:val="-10"/>
                    <w:sz w:val="19"/>
                  </w:rPr>
                  <w:t>4</w:t>
                </w:r>
                <w:r>
                  <w:rPr>
                    <w:rFonts w:ascii="Arial"/>
                    <w:spacing w:val="-10"/>
                    <w:sz w:val="19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16.579987pt;margin-top:53.226639pt;width:133.25pt;height:32.4pt;mso-position-horizontal-relative:page;mso-position-vertical-relative:page;z-index:-15896576" type="#_x0000_t202" id="docshape8" filled="false" stroked="false">
          <v:textbox inset="0,0,0,0">
            <w:txbxContent>
              <w:p>
                <w:pPr>
                  <w:pStyle w:val="BodyText"/>
                  <w:spacing w:before="10"/>
                  <w:ind w:left="99"/>
                </w:pPr>
                <w:r>
                  <w:rPr>
                    <w:color w:val="FF0000"/>
                  </w:rPr>
                  <w:t>Printouts</w:t>
                </w:r>
                <w:r>
                  <w:rPr>
                    <w:color w:val="FF0000"/>
                    <w:spacing w:val="-2"/>
                  </w:rPr>
                  <w:t> </w:t>
                </w:r>
                <w:r>
                  <w:rPr>
                    <w:color w:val="FF0000"/>
                  </w:rPr>
                  <w:t>are</w:t>
                </w:r>
                <w:r>
                  <w:rPr>
                    <w:color w:val="FF0000"/>
                    <w:spacing w:val="-4"/>
                  </w:rPr>
                  <w:t> </w:t>
                </w:r>
                <w:r>
                  <w:rPr>
                    <w:color w:val="FF0000"/>
                    <w:spacing w:val="-2"/>
                  </w:rPr>
                  <w:t>Uncontrolled</w:t>
                </w:r>
              </w:p>
              <w:p>
                <w:pPr>
                  <w:spacing w:before="134"/>
                  <w:ind w:left="20" w:right="0" w:firstLine="0"/>
                  <w:jc w:val="left"/>
                  <w:rPr>
                    <w:rFonts w:ascii="Arial"/>
                    <w:sz w:val="18"/>
                  </w:rPr>
                </w:pPr>
                <w:r>
                  <w:rPr>
                    <w:rFonts w:ascii="Arial"/>
                    <w:sz w:val="18"/>
                  </w:rPr>
                  <w:t>Title:</w:t>
                </w:r>
                <w:r>
                  <w:rPr>
                    <w:rFonts w:ascii="Arial"/>
                    <w:spacing w:val="-2"/>
                    <w:sz w:val="18"/>
                  </w:rPr>
                  <w:t> </w:t>
                </w:r>
                <w:r>
                  <w:rPr>
                    <w:rFonts w:ascii="Arial"/>
                    <w:sz w:val="18"/>
                    <w:u w:val="single"/>
                  </w:rPr>
                  <w:t>Corporate</w:t>
                </w:r>
                <w:r>
                  <w:rPr>
                    <w:rFonts w:ascii="Arial"/>
                    <w:spacing w:val="-2"/>
                    <w:sz w:val="18"/>
                    <w:u w:val="single"/>
                  </w:rPr>
                  <w:t> </w:t>
                </w:r>
                <w:r>
                  <w:rPr>
                    <w:rFonts w:ascii="Arial"/>
                    <w:sz w:val="18"/>
                    <w:u w:val="single"/>
                  </w:rPr>
                  <w:t>Quality</w:t>
                </w:r>
                <w:r>
                  <w:rPr>
                    <w:rFonts w:ascii="Arial"/>
                    <w:spacing w:val="-2"/>
                    <w:sz w:val="18"/>
                    <w:u w:val="single"/>
                  </w:rPr>
                  <w:t> Manager</w:t>
                </w:r>
              </w:p>
            </w:txbxContent>
          </v:textbox>
          <w10:wrap type="none"/>
        </v:shape>
      </w:pict>
    </w:r>
    <w:r>
      <w:rPr/>
      <w:pict>
        <v:shape style="position:absolute;margin-left:39.080002pt;margin-top:57.092541pt;width:169.2pt;height:30.15pt;mso-position-horizontal-relative:page;mso-position-vertical-relative:page;z-index:-15896064" type="#_x0000_t202" id="docshape9" filled="false" stroked="false">
          <v:textbox inset="0,0,0,0">
            <w:txbxContent>
              <w:p>
                <w:pPr>
                  <w:spacing w:before="14"/>
                  <w:ind w:left="380" w:right="0" w:firstLine="0"/>
                  <w:jc w:val="left"/>
                  <w:rPr>
                    <w:rFonts w:ascii="Arial"/>
                    <w:sz w:val="18"/>
                  </w:rPr>
                </w:pPr>
                <w:r>
                  <w:rPr>
                    <w:rFonts w:ascii="Arial"/>
                    <w:sz w:val="18"/>
                  </w:rPr>
                  <w:t>Applicable</w:t>
                </w:r>
                <w:r>
                  <w:rPr>
                    <w:rFonts w:ascii="Arial"/>
                    <w:spacing w:val="-3"/>
                    <w:sz w:val="18"/>
                  </w:rPr>
                  <w:t> </w:t>
                </w:r>
                <w:r>
                  <w:rPr>
                    <w:rFonts w:ascii="Arial"/>
                    <w:sz w:val="18"/>
                  </w:rPr>
                  <w:t>to</w:t>
                </w:r>
                <w:r>
                  <w:rPr>
                    <w:rFonts w:ascii="Arial"/>
                    <w:spacing w:val="-3"/>
                    <w:sz w:val="18"/>
                  </w:rPr>
                  <w:t> </w:t>
                </w:r>
                <w:r>
                  <w:rPr>
                    <w:rFonts w:ascii="Arial"/>
                    <w:sz w:val="18"/>
                  </w:rPr>
                  <w:t>Indicated</w:t>
                </w:r>
                <w:r>
                  <w:rPr>
                    <w:rFonts w:ascii="Arial"/>
                    <w:spacing w:val="-3"/>
                    <w:sz w:val="18"/>
                  </w:rPr>
                  <w:t> </w:t>
                </w:r>
                <w:r>
                  <w:rPr>
                    <w:rFonts w:ascii="Arial"/>
                    <w:spacing w:val="-2"/>
                    <w:sz w:val="18"/>
                  </w:rPr>
                  <w:t>Branches</w:t>
                </w:r>
              </w:p>
              <w:p>
                <w:pPr>
                  <w:spacing w:before="120"/>
                  <w:ind w:left="20" w:right="0" w:firstLine="0"/>
                  <w:jc w:val="left"/>
                  <w:rPr>
                    <w:rFonts w:ascii="Arial" w:hAnsi="Arial"/>
                    <w:sz w:val="21"/>
                  </w:rPr>
                </w:pPr>
                <w:r>
                  <w:rPr>
                    <w:rFonts w:ascii="Wingdings" w:hAnsi="Wingdings"/>
                    <w:sz w:val="21"/>
                  </w:rPr>
                  <w:t></w:t>
                </w:r>
                <w:r>
                  <w:rPr>
                    <w:rFonts w:ascii="Arial" w:hAnsi="Arial"/>
                    <w:sz w:val="21"/>
                  </w:rPr>
                  <w:t>LA</w:t>
                </w:r>
                <w:r>
                  <w:rPr>
                    <w:rFonts w:ascii="Arial" w:hAnsi="Arial"/>
                    <w:spacing w:val="53"/>
                    <w:sz w:val="21"/>
                  </w:rPr>
                  <w:t> </w:t>
                </w:r>
                <w:r>
                  <w:rPr>
                    <w:rFonts w:ascii="Wingdings" w:hAnsi="Wingdings"/>
                    <w:sz w:val="21"/>
                  </w:rPr>
                  <w:t></w:t>
                </w:r>
                <w:r>
                  <w:rPr>
                    <w:rFonts w:ascii="Arial" w:hAnsi="Arial"/>
                    <w:sz w:val="21"/>
                  </w:rPr>
                  <w:t>OC</w:t>
                </w:r>
                <w:r>
                  <w:rPr>
                    <w:rFonts w:ascii="Arial" w:hAnsi="Arial"/>
                    <w:spacing w:val="54"/>
                    <w:sz w:val="21"/>
                  </w:rPr>
                  <w:t> </w:t>
                </w:r>
                <w:r>
                  <w:rPr>
                    <w:rFonts w:ascii="Wingdings" w:hAnsi="Wingdings"/>
                    <w:sz w:val="21"/>
                  </w:rPr>
                  <w:t></w:t>
                </w:r>
                <w:r>
                  <w:rPr>
                    <w:rFonts w:ascii="Arial" w:hAnsi="Arial"/>
                    <w:sz w:val="21"/>
                  </w:rPr>
                  <w:t>SD</w:t>
                </w:r>
                <w:r>
                  <w:rPr>
                    <w:rFonts w:ascii="Arial" w:hAnsi="Arial"/>
                    <w:spacing w:val="54"/>
                    <w:sz w:val="21"/>
                  </w:rPr>
                  <w:t> </w:t>
                </w:r>
                <w:r>
                  <w:rPr>
                    <w:rFonts w:ascii="Wingdings" w:hAnsi="Wingdings"/>
                    <w:sz w:val="21"/>
                  </w:rPr>
                  <w:t></w:t>
                </w:r>
                <w:r>
                  <w:rPr>
                    <w:rFonts w:ascii="Arial" w:hAnsi="Arial"/>
                    <w:sz w:val="21"/>
                  </w:rPr>
                  <w:t>PH</w:t>
                </w:r>
                <w:r>
                  <w:rPr>
                    <w:rFonts w:ascii="Arial" w:hAnsi="Arial"/>
                    <w:spacing w:val="53"/>
                    <w:sz w:val="21"/>
                  </w:rPr>
                  <w:t> </w:t>
                </w:r>
                <w:r>
                  <w:rPr>
                    <w:rFonts w:ascii="Wingdings" w:hAnsi="Wingdings"/>
                    <w:sz w:val="21"/>
                  </w:rPr>
                  <w:t></w:t>
                </w:r>
                <w:r>
                  <w:rPr>
                    <w:rFonts w:ascii="Arial" w:hAnsi="Arial"/>
                    <w:sz w:val="21"/>
                  </w:rPr>
                  <w:t>IE</w:t>
                </w:r>
                <w:r>
                  <w:rPr>
                    <w:rFonts w:ascii="Arial" w:hAnsi="Arial"/>
                    <w:spacing w:val="54"/>
                    <w:sz w:val="21"/>
                  </w:rPr>
                  <w:t> </w:t>
                </w:r>
                <w:r>
                  <w:rPr>
                    <w:rFonts w:ascii="Wingdings" w:hAnsi="Wingdings"/>
                    <w:spacing w:val="-5"/>
                    <w:sz w:val="21"/>
                  </w:rPr>
                  <w:t></w:t>
                </w:r>
                <w:r>
                  <w:rPr>
                    <w:rFonts w:ascii="Arial" w:hAnsi="Arial"/>
                    <w:spacing w:val="-5"/>
                    <w:sz w:val="21"/>
                  </w:rPr>
                  <w:t>TU</w:t>
                </w:r>
              </w:p>
            </w:txbxContent>
          </v:textbox>
          <w10:wrap type="none"/>
        </v:shape>
      </w:pict>
    </w:r>
    <w:r>
      <w:rPr/>
      <w:pict>
        <v:shape style="position:absolute;margin-left:268.690002pt;margin-top:73.532539pt;width:93.25pt;height:12.1pt;mso-position-horizontal-relative:page;mso-position-vertical-relative:page;z-index:-15895552" type="#_x0000_t202" id="docshape10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sz w:val="18"/>
                  </w:rPr>
                </w:pPr>
                <w:r>
                  <w:rPr>
                    <w:rFonts w:ascii="Arial"/>
                    <w:sz w:val="18"/>
                  </w:rPr>
                  <w:t>Revision</w:t>
                </w:r>
                <w:r>
                  <w:rPr>
                    <w:rFonts w:ascii="Arial"/>
                    <w:spacing w:val="-8"/>
                    <w:sz w:val="18"/>
                  </w:rPr>
                  <w:t> </w:t>
                </w:r>
                <w:r>
                  <w:rPr>
                    <w:rFonts w:ascii="Arial"/>
                    <w:sz w:val="18"/>
                  </w:rPr>
                  <w:t>Date:</w:t>
                </w:r>
                <w:r>
                  <w:rPr>
                    <w:rFonts w:ascii="Arial"/>
                    <w:spacing w:val="-7"/>
                    <w:sz w:val="18"/>
                  </w:rPr>
                  <w:t> </w:t>
                </w:r>
                <w:r>
                  <w:rPr>
                    <w:rFonts w:ascii="Arial"/>
                    <w:spacing w:val="-2"/>
                    <w:sz w:val="18"/>
                    <w:u w:val="single"/>
                  </w:rPr>
                  <w:t>7/27/19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%1)"/>
      <w:lvlJc w:val="left"/>
      <w:pPr>
        <w:ind w:left="11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820" w:hanging="7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40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6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6" w:hanging="72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20" w:hanging="72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80" w:hanging="72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dc:title>Audit Program Manager (APM)</dc:title>
  <dcterms:created xsi:type="dcterms:W3CDTF">2023-02-26T16:06:08Z</dcterms:created>
  <dcterms:modified xsi:type="dcterms:W3CDTF">2023-02-26T16:06:08Z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2023-02-26T00:00:00Z</vt:filetime>
  </property>
  <property fmtid="{D5CDD505-2E9C-101B-9397-08002B2CF9AE}" pid="5" name="Producer">
    <vt:lpwstr>Microsoft® Word 2016</vt:lpwstr>
  </property>
</Properties>
</file>