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numPr>
          <w:ilvl w:val="0"/>
          <w:numId w:val="1"/>
        </w:numPr>
        <w:tabs>
          <w:tab w:pos="1700" w:val="left" w:leader="none"/>
          <w:tab w:pos="1701" w:val="left" w:leader="none"/>
        </w:tabs>
        <w:spacing w:line="240" w:lineRule="auto" w:before="186" w:after="0"/>
        <w:ind w:left="1700" w:right="0" w:hanging="721"/>
        <w:jc w:val="left"/>
      </w:pPr>
      <w:r>
        <w:rPr/>
        <w:t>Purpose</w:t>
      </w:r>
      <w:r>
        <w:rPr>
          <w:spacing w:val="-6"/>
        </w:rPr>
        <w:t> </w:t>
      </w:r>
      <w:r>
        <w:rPr/>
        <w:t>&amp;</w:t>
      </w:r>
      <w:r>
        <w:rPr>
          <w:spacing w:val="-6"/>
        </w:rPr>
        <w:t> </w:t>
      </w:r>
      <w:r>
        <w:rPr>
          <w:spacing w:val="-2"/>
        </w:rPr>
        <w:t>Scope</w:t>
      </w:r>
    </w:p>
    <w:p>
      <w:pPr>
        <w:pStyle w:val="BodyText"/>
        <w:spacing w:before="5"/>
        <w:rPr>
          <w:b/>
          <w:sz w:val="20"/>
        </w:rPr>
      </w:pPr>
    </w:p>
    <w:p>
      <w:pPr>
        <w:pStyle w:val="BodyText"/>
        <w:ind w:left="1700" w:right="1499"/>
        <w:jc w:val="both"/>
      </w:pPr>
      <w:r>
        <w:rPr/>
        <w:t>To</w:t>
      </w:r>
      <w:r>
        <w:rPr>
          <w:spacing w:val="-1"/>
        </w:rPr>
        <w:t> </w:t>
      </w:r>
      <w:r>
        <w:rPr/>
        <w:t>describe</w:t>
      </w:r>
      <w:r>
        <w:rPr>
          <w:spacing w:val="-2"/>
        </w:rPr>
        <w:t> </w:t>
      </w:r>
      <w:r>
        <w:rPr/>
        <w:t>the process for procuring</w:t>
      </w:r>
      <w:r>
        <w:rPr>
          <w:spacing w:val="-3"/>
        </w:rPr>
        <w:t> </w:t>
      </w:r>
      <w:r>
        <w:rPr/>
        <w:t>material and services relating</w:t>
      </w:r>
      <w:r>
        <w:rPr>
          <w:spacing w:val="-3"/>
        </w:rPr>
        <w:t> </w:t>
      </w:r>
      <w:r>
        <w:rPr/>
        <w:t>to production of product</w:t>
      </w:r>
      <w:r>
        <w:rPr>
          <w:spacing w:val="-4"/>
        </w:rPr>
        <w:t> </w:t>
      </w:r>
      <w:r>
        <w:rPr/>
        <w:t>and/or</w:t>
      </w:r>
      <w:r>
        <w:rPr>
          <w:spacing w:val="-5"/>
        </w:rPr>
        <w:t> </w:t>
      </w:r>
      <w:r>
        <w:rPr/>
        <w:t>quality</w:t>
      </w:r>
      <w:r>
        <w:rPr>
          <w:spacing w:val="-8"/>
        </w:rPr>
        <w:t> </w:t>
      </w:r>
      <w:r>
        <w:rPr/>
        <w:t>system</w:t>
      </w:r>
      <w:r>
        <w:rPr>
          <w:spacing w:val="-4"/>
        </w:rPr>
        <w:t> </w:t>
      </w:r>
      <w:r>
        <w:rPr/>
        <w:t>requirements</w:t>
      </w:r>
      <w:r>
        <w:rPr>
          <w:spacing w:val="-4"/>
        </w:rPr>
        <w:t> </w:t>
      </w:r>
      <w:r>
        <w:rPr/>
        <w:t>and</w:t>
      </w:r>
      <w:r>
        <w:rPr>
          <w:spacing w:val="-4"/>
        </w:rPr>
        <w:t> </w:t>
      </w:r>
      <w:r>
        <w:rPr/>
        <w:t>the</w:t>
      </w:r>
      <w:r>
        <w:rPr>
          <w:spacing w:val="-5"/>
        </w:rPr>
        <w:t> </w:t>
      </w:r>
      <w:r>
        <w:rPr/>
        <w:t>process</w:t>
      </w:r>
      <w:r>
        <w:rPr>
          <w:spacing w:val="-2"/>
        </w:rPr>
        <w:t> </w:t>
      </w:r>
      <w:r>
        <w:rPr/>
        <w:t>for</w:t>
      </w:r>
      <w:r>
        <w:rPr>
          <w:spacing w:val="-6"/>
        </w:rPr>
        <w:t> </w:t>
      </w:r>
      <w:r>
        <w:rPr/>
        <w:t>selecting,</w:t>
      </w:r>
      <w:r>
        <w:rPr>
          <w:spacing w:val="-2"/>
        </w:rPr>
        <w:t> </w:t>
      </w:r>
      <w:r>
        <w:rPr/>
        <w:t>approving, evaluating, and disapproving Suppliers who provide these materials and services.</w:t>
      </w:r>
    </w:p>
    <w:p>
      <w:pPr>
        <w:pStyle w:val="BodyText"/>
        <w:spacing w:before="5"/>
      </w:pPr>
    </w:p>
    <w:p>
      <w:pPr>
        <w:pStyle w:val="Heading1"/>
        <w:numPr>
          <w:ilvl w:val="0"/>
          <w:numId w:val="1"/>
        </w:numPr>
        <w:tabs>
          <w:tab w:pos="1700" w:val="left" w:leader="none"/>
          <w:tab w:pos="1701" w:val="left" w:leader="none"/>
        </w:tabs>
        <w:spacing w:line="240" w:lineRule="auto" w:before="0" w:after="0"/>
        <w:ind w:left="1700" w:right="0" w:hanging="721"/>
        <w:jc w:val="left"/>
      </w:pPr>
      <w:r>
        <w:rPr/>
        <w:t>Reference</w:t>
      </w:r>
      <w:r>
        <w:rPr>
          <w:spacing w:val="-13"/>
        </w:rPr>
        <w:t> </w:t>
      </w:r>
      <w:r>
        <w:rPr>
          <w:spacing w:val="-2"/>
        </w:rPr>
        <w:t>Documents</w:t>
      </w:r>
    </w:p>
    <w:p>
      <w:pPr>
        <w:pStyle w:val="BodyText"/>
        <w:spacing w:before="5"/>
        <w:rPr>
          <w:b/>
          <w:sz w:val="20"/>
        </w:rPr>
      </w:pPr>
    </w:p>
    <w:p>
      <w:pPr>
        <w:pStyle w:val="BodyText"/>
        <w:tabs>
          <w:tab w:pos="3140" w:val="left" w:leader="none"/>
        </w:tabs>
        <w:ind w:left="1700" w:right="5425"/>
      </w:pPr>
      <w:r>
        <w:rPr/>
        <w:t>QSI 6.2.1</w:t>
        <w:tab/>
        <w:t>Stock</w:t>
      </w:r>
      <w:r>
        <w:rPr>
          <w:spacing w:val="-13"/>
        </w:rPr>
        <w:t> </w:t>
      </w:r>
      <w:r>
        <w:rPr/>
        <w:t>Addition</w:t>
      </w:r>
      <w:r>
        <w:rPr>
          <w:spacing w:val="-13"/>
        </w:rPr>
        <w:t> </w:t>
      </w:r>
      <w:r>
        <w:rPr/>
        <w:t>and</w:t>
      </w:r>
      <w:r>
        <w:rPr>
          <w:spacing w:val="-13"/>
        </w:rPr>
        <w:t> </w:t>
      </w:r>
      <w:r>
        <w:rPr/>
        <w:t>Deletion QSP 14.1</w:t>
        <w:tab/>
        <w:t>Corrective Actions</w:t>
      </w:r>
    </w:p>
    <w:p>
      <w:pPr>
        <w:pStyle w:val="BodyText"/>
        <w:spacing w:before="6"/>
      </w:pPr>
    </w:p>
    <w:p>
      <w:pPr>
        <w:pStyle w:val="Heading1"/>
        <w:numPr>
          <w:ilvl w:val="0"/>
          <w:numId w:val="1"/>
        </w:numPr>
        <w:tabs>
          <w:tab w:pos="1700" w:val="left" w:leader="none"/>
          <w:tab w:pos="1701" w:val="left" w:leader="none"/>
        </w:tabs>
        <w:spacing w:line="240" w:lineRule="auto" w:before="0" w:after="0"/>
        <w:ind w:left="1700" w:right="0" w:hanging="721"/>
        <w:jc w:val="left"/>
      </w:pPr>
      <w:r>
        <w:rPr/>
        <w:pict>
          <v:group style="position:absolute;margin-left:213.875pt;margin-top:25.238098pt;width:296.4pt;height:243.25pt;mso-position-horizontal-relative:page;mso-position-vertical-relative:paragraph;z-index:15729664" id="docshapegroup4" coordorigin="4278,505" coordsize="5928,4865">
            <v:line style="position:absolute" from="8227,1081" to="7147,1081" stroked="true" strokeweight=".75pt" strokecolor="#000000">
              <v:stroke dashstyle="solid"/>
            </v:line>
            <v:shape style="position:absolute;left:8471;top:996;width:691;height:120" id="docshape5" coordorigin="8471,996" coordsize="691,120" path="m8591,996l8471,1056,8591,1116,8591,1066,8571,1066,8571,1046,8591,1046,8591,996xm8591,1046l8571,1046,8571,1066,8591,1066,8591,1046xm9162,1046l8591,1046,8591,1066,9162,1066,9162,1046xe" filled="true" fillcolor="#000000" stroked="false">
              <v:path arrowok="t"/>
              <v:fill type="solid"/>
            </v:shape>
            <v:line style="position:absolute" from="8352,3610" to="7272,3610" stroked="true" strokeweight=".75pt" strokecolor="#000000">
              <v:stroke dashstyle="solid"/>
            </v:line>
            <v:shape style="position:absolute;left:6401;top:1302;width:125;height:3439" id="docshape6" coordorigin="6401,1302" coordsize="125,3439" path="m6521,1873l6471,1873,6471,1302,6451,1302,6451,1873,6401,1873,6461,1993,6511,1893,6521,1873xm6526,4621l6476,4621,6476,4136,6456,4136,6456,4621,6406,4621,6466,4741,6516,4641,6526,4621xe" filled="true" fillcolor="#000000" stroked="false">
              <v:path arrowok="t"/>
              <v:fill type="solid"/>
            </v:shape>
            <v:rect style="position:absolute;left:4285;top:512;width:4320;height:1079" id="docshape7" filled="true" fillcolor="#ffffff" stroked="false">
              <v:fill type="solid"/>
            </v:rect>
            <v:shape style="position:absolute;left:4295;top:688;width:5903;height:3667" id="docshape8" coordorigin="4295,688" coordsize="5903,3667" path="m8615,3046l4295,3046,4295,4355,8615,4355,8615,3046xm10198,688l9118,688,9118,1372,9153,1381,9189,1389,9258,1403,9287,1408,9344,1415,9371,1420,9434,1419,9477,1416,9526,1410,9547,1407,9569,1403,9611,1393,9647,1382,9665,1376,9684,1368,9703,1363,9722,1358,9742,1352,9762,1345,9825,1326,9847,1320,9869,1315,9918,1302,9945,1297,9972,1293,10026,1283,10056,1279,10090,1279,10160,1276,10198,1275,10198,688xe" filled="true" fillcolor="#ffffff" stroked="false">
              <v:path arrowok="t"/>
              <v:fill type="solid"/>
            </v:shape>
            <v:shape style="position:absolute;left:9118;top:688;width:1080;height:732" id="docshape9" coordorigin="9118,688" coordsize="1080,732" path="m9118,1372l9153,1381,9189,1389,9223,1396,9258,1403,9287,1408,9316,1411,9344,1415,9371,1420,9434,1419,9477,1416,9505,1413,9526,1410,9547,1407,9569,1403,9590,1398,9611,1393,9629,1388,9647,1382,9665,1376,9684,1368,9703,1363,9722,1358,9742,1352,9762,1345,9783,1339,9804,1332,9825,1326,9847,1320,9869,1315,9893,1308,9918,1302,9945,1297,9972,1293,9998,1288,10026,1283,10056,1279,10090,1279,10124,1277,10160,1276,10198,1275,10198,688,9118,688,9118,1372xe" filled="false" stroked="true" strokeweight=".75pt" strokecolor="#000000">
              <v:path arrowok="t"/>
              <v:stroke dashstyle="solid"/>
            </v:shape>
            <v:shape style="position:absolute;left:6133;top:1996;width:641;height:3366" id="docshape10" coordorigin="6133,1996" coordsize="641,3366" path="m6451,1996l6378,2004,6311,2028,6252,2064,6203,2112,6165,2169,6141,2234,6133,2305,6141,2375,6165,2440,6203,2498,6252,2545,6311,2582,6378,2605,6451,2613,6523,2605,6590,2582,6649,2545,6698,2498,6736,2440,6760,2375,6768,2305,6760,2234,6736,2169,6698,2112,6649,2064,6590,2028,6523,2004,6451,1996xm6457,4745l6384,4753,6317,4777,6258,4813,6209,4861,6171,4918,6147,4983,6139,5054,6147,5124,6171,5189,6209,5247,6258,5294,6317,5331,6384,5354,6457,5362,6529,5354,6596,5331,6655,5294,6704,5247,6742,5189,6766,5124,6774,5054,6766,4983,6742,4918,6704,4861,6655,4813,6596,4777,6529,4753,6457,4745xe" filled="false" stroked="true" strokeweight=".75pt" strokecolor="#000000">
              <v:path arrowok="t"/>
              <v:stroke dashstyle="solid"/>
            </v:shape>
            <v:shape style="position:absolute;left:6380;top:2153;width:164;height:221" type="#_x0000_t202" id="docshape11" filled="false" stroked="false">
              <v:textbox inset="0,0,0,0">
                <w:txbxContent>
                  <w:p>
                    <w:pPr>
                      <w:spacing w:line="221" w:lineRule="exact" w:before="0"/>
                      <w:ind w:left="0" w:right="0" w:firstLine="0"/>
                      <w:jc w:val="left"/>
                      <w:rPr>
                        <w:sz w:val="20"/>
                      </w:rPr>
                    </w:pPr>
                    <w:r>
                      <w:rPr>
                        <w:w w:val="99"/>
                        <w:sz w:val="20"/>
                      </w:rPr>
                      <w:t>A</w:t>
                    </w:r>
                  </w:p>
                </w:txbxContent>
              </v:textbox>
              <w10:wrap type="none"/>
            </v:shape>
            <v:shape style="position:absolute;left:6387;top:4906;width:164;height:221" type="#_x0000_t202" id="docshape12" filled="false" stroked="false">
              <v:textbox inset="0,0,0,0">
                <w:txbxContent>
                  <w:p>
                    <w:pPr>
                      <w:spacing w:line="221" w:lineRule="exact" w:before="0"/>
                      <w:ind w:left="0" w:right="0" w:firstLine="0"/>
                      <w:jc w:val="left"/>
                      <w:rPr>
                        <w:sz w:val="20"/>
                      </w:rPr>
                    </w:pPr>
                    <w:r>
                      <w:rPr>
                        <w:w w:val="99"/>
                        <w:sz w:val="20"/>
                      </w:rPr>
                      <w:t>A</w:t>
                    </w:r>
                  </w:p>
                </w:txbxContent>
              </v:textbox>
              <w10:wrap type="none"/>
            </v:shape>
            <v:shape style="position:absolute;left:9125;top:695;width:1065;height:560" type="#_x0000_t202" id="docshape13" filled="false" stroked="false">
              <v:textbox inset="0,0,0,0">
                <w:txbxContent>
                  <w:p>
                    <w:pPr>
                      <w:spacing w:before="68"/>
                      <w:ind w:left="262" w:right="248" w:firstLine="57"/>
                      <w:jc w:val="left"/>
                      <w:rPr>
                        <w:sz w:val="20"/>
                      </w:rPr>
                    </w:pPr>
                    <w:r>
                      <w:rPr>
                        <w:spacing w:val="-4"/>
                        <w:sz w:val="20"/>
                      </w:rPr>
                      <w:t>Form </w:t>
                    </w:r>
                    <w:r>
                      <w:rPr>
                        <w:spacing w:val="-2"/>
                        <w:sz w:val="20"/>
                      </w:rPr>
                      <w:t>PR001</w:t>
                    </w:r>
                  </w:p>
                </w:txbxContent>
              </v:textbox>
              <w10:wrap type="none"/>
            </v:shape>
            <v:shape style="position:absolute;left:4295;top:3046;width:4320;height:1309" type="#_x0000_t202" id="docshape14" filled="false" stroked="true" strokeweight=".75pt" strokecolor="#000000">
              <v:textbox inset="0,0,0,0">
                <w:txbxContent>
                  <w:p>
                    <w:pPr>
                      <w:spacing w:before="68"/>
                      <w:ind w:left="145" w:right="148" w:firstLine="0"/>
                      <w:jc w:val="left"/>
                      <w:rPr>
                        <w:sz w:val="20"/>
                      </w:rPr>
                    </w:pPr>
                    <w:r>
                      <w:rPr>
                        <w:sz w:val="20"/>
                      </w:rPr>
                      <w:t>Identify needed material for customer order. Records</w:t>
                    </w:r>
                    <w:r>
                      <w:rPr>
                        <w:spacing w:val="-7"/>
                        <w:sz w:val="20"/>
                      </w:rPr>
                      <w:t> </w:t>
                    </w:r>
                    <w:r>
                      <w:rPr>
                        <w:sz w:val="20"/>
                      </w:rPr>
                      <w:t>and</w:t>
                    </w:r>
                    <w:r>
                      <w:rPr>
                        <w:spacing w:val="-5"/>
                        <w:sz w:val="20"/>
                      </w:rPr>
                      <w:t> </w:t>
                    </w:r>
                    <w:r>
                      <w:rPr>
                        <w:sz w:val="20"/>
                      </w:rPr>
                      <w:t>verifies</w:t>
                    </w:r>
                    <w:r>
                      <w:rPr>
                        <w:spacing w:val="-7"/>
                        <w:sz w:val="20"/>
                      </w:rPr>
                      <w:t> </w:t>
                    </w:r>
                    <w:r>
                      <w:rPr>
                        <w:sz w:val="20"/>
                      </w:rPr>
                      <w:t>IMS</w:t>
                    </w:r>
                    <w:r>
                      <w:rPr>
                        <w:spacing w:val="-6"/>
                        <w:sz w:val="20"/>
                      </w:rPr>
                      <w:t> </w:t>
                    </w:r>
                    <w:r>
                      <w:rPr>
                        <w:sz w:val="20"/>
                      </w:rPr>
                      <w:t>capability</w:t>
                    </w:r>
                    <w:r>
                      <w:rPr>
                        <w:spacing w:val="-9"/>
                        <w:sz w:val="20"/>
                      </w:rPr>
                      <w:t> </w:t>
                    </w:r>
                    <w:r>
                      <w:rPr>
                        <w:sz w:val="20"/>
                      </w:rPr>
                      <w:t>to</w:t>
                    </w:r>
                    <w:r>
                      <w:rPr>
                        <w:spacing w:val="-3"/>
                        <w:sz w:val="20"/>
                      </w:rPr>
                      <w:t> </w:t>
                    </w:r>
                    <w:r>
                      <w:rPr>
                        <w:sz w:val="20"/>
                      </w:rPr>
                      <w:t>meet</w:t>
                    </w:r>
                    <w:r>
                      <w:rPr>
                        <w:spacing w:val="-7"/>
                        <w:sz w:val="20"/>
                      </w:rPr>
                      <w:t> </w:t>
                    </w:r>
                    <w:r>
                      <w:rPr>
                        <w:sz w:val="20"/>
                      </w:rPr>
                      <w:t>any special “flow-down” requirements if necessary. Enter Sales Order and submit to buyer with amount needed.</w:t>
                    </w:r>
                  </w:p>
                </w:txbxContent>
              </v:textbox>
              <v:stroke dashstyle="solid"/>
              <w10:wrap type="none"/>
            </v:shape>
            <v:shape style="position:absolute;left:4285;top:512;width:4320;height:1079" type="#_x0000_t202" id="docshape15" filled="false" stroked="true" strokeweight=".75pt" strokecolor="#000000">
              <v:textbox inset="0,0,0,0">
                <w:txbxContent>
                  <w:p>
                    <w:pPr>
                      <w:spacing w:before="69"/>
                      <w:ind w:left="146" w:right="148" w:firstLine="0"/>
                      <w:jc w:val="left"/>
                      <w:rPr>
                        <w:sz w:val="20"/>
                      </w:rPr>
                    </w:pPr>
                    <w:r>
                      <w:rPr>
                        <w:sz w:val="20"/>
                      </w:rPr>
                      <w:t>Email or use form PR001 to send a list of requested items, including Product Code, Qty required</w:t>
                    </w:r>
                    <w:r>
                      <w:rPr>
                        <w:spacing w:val="-6"/>
                        <w:sz w:val="20"/>
                      </w:rPr>
                      <w:t> </w:t>
                    </w:r>
                    <w:r>
                      <w:rPr>
                        <w:sz w:val="20"/>
                      </w:rPr>
                      <w:t>and</w:t>
                    </w:r>
                    <w:r>
                      <w:rPr>
                        <w:spacing w:val="-6"/>
                        <w:sz w:val="20"/>
                      </w:rPr>
                      <w:t> </w:t>
                    </w:r>
                    <w:r>
                      <w:rPr>
                        <w:sz w:val="20"/>
                      </w:rPr>
                      <w:t>UOM</w:t>
                    </w:r>
                    <w:r>
                      <w:rPr>
                        <w:spacing w:val="-7"/>
                        <w:sz w:val="20"/>
                      </w:rPr>
                      <w:t> </w:t>
                    </w:r>
                    <w:r>
                      <w:rPr>
                        <w:sz w:val="20"/>
                      </w:rPr>
                      <w:t>to</w:t>
                    </w:r>
                    <w:r>
                      <w:rPr>
                        <w:spacing w:val="-6"/>
                        <w:sz w:val="20"/>
                      </w:rPr>
                      <w:t> </w:t>
                    </w:r>
                    <w:r>
                      <w:rPr>
                        <w:sz w:val="20"/>
                      </w:rPr>
                      <w:t>Buyer</w:t>
                    </w:r>
                    <w:r>
                      <w:rPr>
                        <w:spacing w:val="-6"/>
                        <w:sz w:val="20"/>
                      </w:rPr>
                      <w:t> </w:t>
                    </w:r>
                    <w:r>
                      <w:rPr>
                        <w:sz w:val="20"/>
                      </w:rPr>
                      <w:t>or</w:t>
                    </w:r>
                    <w:r>
                      <w:rPr>
                        <w:spacing w:val="-7"/>
                        <w:sz w:val="20"/>
                      </w:rPr>
                      <w:t> </w:t>
                    </w:r>
                    <w:r>
                      <w:rPr>
                        <w:sz w:val="20"/>
                      </w:rPr>
                      <w:t>Product</w:t>
                    </w:r>
                    <w:r>
                      <w:rPr>
                        <w:spacing w:val="-7"/>
                        <w:sz w:val="20"/>
                      </w:rPr>
                      <w:t> </w:t>
                    </w:r>
                    <w:r>
                      <w:rPr>
                        <w:sz w:val="20"/>
                      </w:rPr>
                      <w:t>Specialist (other than purchases for customer orders).</w:t>
                    </w:r>
                  </w:p>
                </w:txbxContent>
              </v:textbox>
              <v:stroke dashstyle="solid"/>
              <w10:wrap type="none"/>
            </v:shape>
            <w10:wrap type="none"/>
          </v:group>
        </w:pict>
      </w:r>
      <w:r>
        <w:rPr/>
        <w:t>Process</w:t>
      </w:r>
      <w:r>
        <w:rPr>
          <w:spacing w:val="-4"/>
        </w:rPr>
        <w:t> Flow</w:t>
      </w:r>
    </w:p>
    <w:p>
      <w:pPr>
        <w:pStyle w:val="BodyText"/>
        <w:rPr>
          <w:b/>
          <w:sz w:val="26"/>
        </w:rPr>
      </w:pPr>
    </w:p>
    <w:p>
      <w:pPr>
        <w:pStyle w:val="BodyText"/>
        <w:tabs>
          <w:tab w:pos="3140" w:val="left" w:leader="none"/>
        </w:tabs>
        <w:spacing w:before="212"/>
        <w:ind w:left="1700"/>
      </w:pPr>
      <w:r>
        <w:rPr>
          <w:spacing w:val="-2"/>
        </w:rPr>
        <w:t>Employee</w:t>
      </w:r>
      <w:r>
        <w:rPr/>
        <w:tab/>
      </w:r>
      <w:r>
        <w:rPr>
          <w:spacing w:val="-5"/>
        </w:rPr>
        <w:t>3.1</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tabs>
          <w:tab w:pos="3140" w:val="left" w:leader="none"/>
        </w:tabs>
        <w:spacing w:before="207"/>
        <w:ind w:left="1700"/>
      </w:pPr>
      <w:r>
        <w:rPr>
          <w:spacing w:val="-2"/>
        </w:rPr>
        <w:t>Salesperson</w:t>
      </w:r>
      <w:r>
        <w:rPr/>
        <w:tab/>
      </w:r>
      <w:r>
        <w:rPr>
          <w:spacing w:val="-5"/>
        </w:rPr>
        <w:t>3.2</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209"/>
        <w:ind w:left="1700" w:right="7878"/>
      </w:pPr>
      <w:r>
        <w:rPr/>
        <w:pict>
          <v:group style="position:absolute;margin-left:214.074997pt;margin-top:3.318124pt;width:217pt;height:196.65pt;mso-position-horizontal-relative:page;mso-position-vertical-relative:paragraph;z-index:15729152" id="docshapegroup16" coordorigin="4281,66" coordsize="4340,3933">
            <v:shape style="position:absolute;left:6390;top:489;width:120;height:720" id="docshape17" coordorigin="6390,490" coordsize="120,720" path="m6440,1090l6390,1090,6450,1210,6500,1110,6440,1110,6440,1090xm6460,490l6440,490,6440,1110,6460,1110,6460,490xm6510,1090l6460,1090,6460,1110,6500,1110,6510,1090xe" filled="true" fillcolor="#000000" stroked="false">
              <v:path arrowok="t"/>
              <v:fill type="solid"/>
            </v:shape>
            <v:rect style="position:absolute;left:4294;top:73;width:4320;height:619" id="docshape18" filled="true" fillcolor="#ffffff" stroked="false">
              <v:fill type="solid"/>
            </v:rect>
            <v:shape style="position:absolute;left:6396;top:1613;width:122;height:1757" id="docshape19" coordorigin="6396,1614" coordsize="122,1757" path="m6516,2214l6466,2214,6466,1614,6446,1614,6446,2214,6396,2214,6456,2334,6506,2234,6516,2214xm6518,3251l6468,3251,6468,2651,6448,2651,6448,3251,6398,3251,6458,3371,6508,3271,6518,3251xe" filled="true" fillcolor="#000000" stroked="false">
              <v:path arrowok="t"/>
              <v:fill type="solid"/>
            </v:shape>
            <v:shape style="position:absolute;left:4289;top:1221;width:4325;height:1743" id="docshape20" coordorigin="4289,1222" coordsize="4325,1743" path="m8609,2346l4289,2346,4289,2965,8609,2965,8609,2346xm8614,1222l4294,1222,4294,1841,8614,1841,8614,1222xe" filled="true" fillcolor="#ffffff" stroked="false">
              <v:path arrowok="t"/>
              <v:fill type="solid"/>
            </v:shape>
            <v:shape style="position:absolute;left:6132;top:3374;width:635;height:617" id="docshape21" coordorigin="6132,3375" coordsize="635,617" path="m6450,3375l6377,3383,6310,3406,6251,3443,6202,3490,6164,3548,6140,3613,6132,3683,6140,3754,6164,3819,6202,3876,6251,3924,6310,3961,6377,3984,6450,3992,6522,3984,6589,3961,6648,3924,6697,3876,6735,3819,6759,3754,6767,3683,6759,3613,6735,3548,6697,3490,6648,3443,6589,3406,6522,3383,6450,3375xe" filled="false" stroked="true" strokeweight=".75pt" strokecolor="#000000">
              <v:path arrowok="t"/>
              <v:stroke dashstyle="solid"/>
            </v:shape>
            <v:shape style="position:absolute;left:6385;top:3536;width:153;height:221" type="#_x0000_t202" id="docshape22" filled="false" stroked="false">
              <v:textbox inset="0,0,0,0">
                <w:txbxContent>
                  <w:p>
                    <w:pPr>
                      <w:spacing w:line="221" w:lineRule="exact" w:before="0"/>
                      <w:ind w:left="0" w:right="0" w:firstLine="0"/>
                      <w:jc w:val="left"/>
                      <w:rPr>
                        <w:sz w:val="20"/>
                      </w:rPr>
                    </w:pPr>
                    <w:r>
                      <w:rPr>
                        <w:w w:val="99"/>
                        <w:sz w:val="20"/>
                      </w:rPr>
                      <w:t>B</w:t>
                    </w:r>
                  </w:p>
                </w:txbxContent>
              </v:textbox>
              <w10:wrap type="none"/>
            </v:shape>
            <v:shape style="position:absolute;left:4289;top:2345;width:4320;height:619" type="#_x0000_t202" id="docshape23" filled="false" stroked="true" strokeweight=".75pt" strokecolor="#000000">
              <v:textbox inset="0,0,0,0">
                <w:txbxContent>
                  <w:p>
                    <w:pPr>
                      <w:spacing w:before="70"/>
                      <w:ind w:left="144" w:right="148" w:firstLine="0"/>
                      <w:jc w:val="left"/>
                      <w:rPr>
                        <w:sz w:val="20"/>
                      </w:rPr>
                    </w:pPr>
                    <w:r>
                      <w:rPr>
                        <w:sz w:val="20"/>
                      </w:rPr>
                      <w:t>Run</w:t>
                    </w:r>
                    <w:r>
                      <w:rPr>
                        <w:spacing w:val="-11"/>
                        <w:sz w:val="20"/>
                      </w:rPr>
                      <w:t> </w:t>
                    </w:r>
                    <w:r>
                      <w:rPr>
                        <w:sz w:val="20"/>
                      </w:rPr>
                      <w:t>appropriate</w:t>
                    </w:r>
                    <w:r>
                      <w:rPr>
                        <w:spacing w:val="-12"/>
                        <w:sz w:val="20"/>
                      </w:rPr>
                      <w:t> </w:t>
                    </w:r>
                    <w:r>
                      <w:rPr>
                        <w:sz w:val="20"/>
                      </w:rPr>
                      <w:t>Purchasing</w:t>
                    </w:r>
                    <w:r>
                      <w:rPr>
                        <w:spacing w:val="-9"/>
                        <w:sz w:val="20"/>
                      </w:rPr>
                      <w:t> </w:t>
                    </w:r>
                    <w:r>
                      <w:rPr>
                        <w:sz w:val="20"/>
                      </w:rPr>
                      <w:t>functions</w:t>
                    </w:r>
                    <w:r>
                      <w:rPr>
                        <w:spacing w:val="-11"/>
                        <w:sz w:val="20"/>
                      </w:rPr>
                      <w:t> </w:t>
                    </w:r>
                    <w:r>
                      <w:rPr>
                        <w:sz w:val="20"/>
                      </w:rPr>
                      <w:t>from Business System as needed.</w:t>
                    </w:r>
                  </w:p>
                </w:txbxContent>
              </v:textbox>
              <v:stroke dashstyle="solid"/>
              <w10:wrap type="none"/>
            </v:shape>
            <v:shape style="position:absolute;left:4294;top:1221;width:4320;height:619" type="#_x0000_t202" id="docshape24" filled="false" stroked="true" strokeweight=".75pt" strokecolor="#000000">
              <v:textbox inset="0,0,0,0">
                <w:txbxContent>
                  <w:p>
                    <w:pPr>
                      <w:spacing w:before="68"/>
                      <w:ind w:left="146" w:right="148" w:firstLine="0"/>
                      <w:jc w:val="left"/>
                      <w:rPr>
                        <w:sz w:val="20"/>
                      </w:rPr>
                    </w:pPr>
                    <w:r>
                      <w:rPr>
                        <w:sz w:val="20"/>
                      </w:rPr>
                      <w:t>Assigns</w:t>
                    </w:r>
                    <w:r>
                      <w:rPr>
                        <w:spacing w:val="-8"/>
                        <w:sz w:val="20"/>
                      </w:rPr>
                      <w:t> </w:t>
                    </w:r>
                    <w:r>
                      <w:rPr>
                        <w:sz w:val="20"/>
                      </w:rPr>
                      <w:t>Product</w:t>
                    </w:r>
                    <w:r>
                      <w:rPr>
                        <w:spacing w:val="-8"/>
                        <w:sz w:val="20"/>
                      </w:rPr>
                      <w:t> </w:t>
                    </w:r>
                    <w:r>
                      <w:rPr>
                        <w:sz w:val="20"/>
                      </w:rPr>
                      <w:t>Specialist</w:t>
                    </w:r>
                    <w:r>
                      <w:rPr>
                        <w:spacing w:val="-8"/>
                        <w:sz w:val="20"/>
                      </w:rPr>
                      <w:t> </w:t>
                    </w:r>
                    <w:r>
                      <w:rPr>
                        <w:sz w:val="20"/>
                      </w:rPr>
                      <w:t>to</w:t>
                    </w:r>
                    <w:r>
                      <w:rPr>
                        <w:spacing w:val="-7"/>
                        <w:sz w:val="20"/>
                      </w:rPr>
                      <w:t> </w:t>
                    </w:r>
                    <w:r>
                      <w:rPr>
                        <w:sz w:val="20"/>
                      </w:rPr>
                      <w:t>be</w:t>
                    </w:r>
                    <w:r>
                      <w:rPr>
                        <w:spacing w:val="-8"/>
                        <w:sz w:val="20"/>
                      </w:rPr>
                      <w:t> </w:t>
                    </w:r>
                    <w:r>
                      <w:rPr>
                        <w:sz w:val="20"/>
                      </w:rPr>
                      <w:t>responsible</w:t>
                    </w:r>
                    <w:r>
                      <w:rPr>
                        <w:spacing w:val="-8"/>
                        <w:sz w:val="20"/>
                      </w:rPr>
                      <w:t> </w:t>
                    </w:r>
                    <w:r>
                      <w:rPr>
                        <w:sz w:val="20"/>
                      </w:rPr>
                      <w:t>for purchasing each type of product.</w:t>
                    </w:r>
                  </w:p>
                </w:txbxContent>
              </v:textbox>
              <v:stroke dashstyle="solid"/>
              <w10:wrap type="none"/>
            </v:shape>
            <v:shape style="position:absolute;left:4294;top:73;width:4320;height:619" type="#_x0000_t202" id="docshape25" filled="false" stroked="true" strokeweight=".75pt" strokecolor="#000000">
              <v:textbox inset="0,0,0,0">
                <w:txbxContent>
                  <w:p>
                    <w:pPr>
                      <w:spacing w:before="69"/>
                      <w:ind w:left="146" w:right="148" w:firstLine="0"/>
                      <w:jc w:val="left"/>
                      <w:rPr>
                        <w:sz w:val="20"/>
                      </w:rPr>
                    </w:pPr>
                    <w:r>
                      <w:rPr>
                        <w:sz w:val="20"/>
                      </w:rPr>
                      <w:t>Defines</w:t>
                    </w:r>
                    <w:r>
                      <w:rPr>
                        <w:spacing w:val="-11"/>
                        <w:sz w:val="20"/>
                      </w:rPr>
                      <w:t> </w:t>
                    </w:r>
                    <w:r>
                      <w:rPr>
                        <w:sz w:val="20"/>
                      </w:rPr>
                      <w:t>products</w:t>
                    </w:r>
                    <w:r>
                      <w:rPr>
                        <w:spacing w:val="-11"/>
                        <w:sz w:val="20"/>
                      </w:rPr>
                      <w:t> </w:t>
                    </w:r>
                    <w:r>
                      <w:rPr>
                        <w:sz w:val="20"/>
                      </w:rPr>
                      <w:t>purchased</w:t>
                    </w:r>
                    <w:r>
                      <w:rPr>
                        <w:spacing w:val="-10"/>
                        <w:sz w:val="20"/>
                      </w:rPr>
                      <w:t> </w:t>
                    </w:r>
                    <w:r>
                      <w:rPr>
                        <w:sz w:val="20"/>
                      </w:rPr>
                      <w:t>by</w:t>
                    </w:r>
                    <w:r>
                      <w:rPr>
                        <w:spacing w:val="-11"/>
                        <w:sz w:val="20"/>
                      </w:rPr>
                      <w:t> </w:t>
                    </w:r>
                    <w:r>
                      <w:rPr>
                        <w:sz w:val="20"/>
                      </w:rPr>
                      <w:t>Corporate Purchasing Staff.</w:t>
                    </w:r>
                  </w:p>
                </w:txbxContent>
              </v:textbox>
              <v:stroke dashstyle="solid"/>
              <w10:wrap type="none"/>
            </v:shape>
            <w10:wrap type="none"/>
          </v:group>
        </w:pict>
      </w:r>
      <w:r>
        <w:rPr/>
        <w:t>Supply</w:t>
      </w:r>
      <w:r>
        <w:rPr>
          <w:spacing w:val="-15"/>
        </w:rPr>
        <w:t> </w:t>
      </w:r>
      <w:r>
        <w:rPr/>
        <w:t>Chain</w:t>
      </w:r>
      <w:r>
        <w:rPr>
          <w:spacing w:val="40"/>
        </w:rPr>
        <w:t> </w:t>
      </w:r>
      <w:r>
        <w:rPr/>
        <w:t>3.3 </w:t>
      </w:r>
      <w:r>
        <w:rPr>
          <w:spacing w:val="-2"/>
        </w:rPr>
        <w:t>Manager</w:t>
      </w:r>
    </w:p>
    <w:p>
      <w:pPr>
        <w:pStyle w:val="BodyText"/>
        <w:rPr>
          <w:sz w:val="26"/>
        </w:rPr>
      </w:pPr>
    </w:p>
    <w:p>
      <w:pPr>
        <w:pStyle w:val="BodyText"/>
        <w:spacing w:before="4"/>
      </w:pPr>
    </w:p>
    <w:p>
      <w:pPr>
        <w:pStyle w:val="BodyText"/>
        <w:ind w:left="1700" w:right="7878"/>
      </w:pPr>
      <w:r>
        <w:rPr/>
        <w:t>Supply</w:t>
      </w:r>
      <w:r>
        <w:rPr>
          <w:spacing w:val="-15"/>
        </w:rPr>
        <w:t> </w:t>
      </w:r>
      <w:r>
        <w:rPr/>
        <w:t>Chain</w:t>
      </w:r>
      <w:r>
        <w:rPr>
          <w:spacing w:val="40"/>
        </w:rPr>
        <w:t> </w:t>
      </w:r>
      <w:r>
        <w:rPr/>
        <w:t>3.4 </w:t>
      </w:r>
      <w:r>
        <w:rPr>
          <w:spacing w:val="-2"/>
        </w:rPr>
        <w:t>Manager</w:t>
      </w:r>
    </w:p>
    <w:p>
      <w:pPr>
        <w:pStyle w:val="BodyText"/>
        <w:rPr>
          <w:sz w:val="26"/>
        </w:rPr>
      </w:pPr>
    </w:p>
    <w:p>
      <w:pPr>
        <w:pStyle w:val="BodyText"/>
        <w:spacing w:before="6"/>
      </w:pPr>
    </w:p>
    <w:p>
      <w:pPr>
        <w:pStyle w:val="BodyText"/>
        <w:tabs>
          <w:tab w:pos="3140" w:val="left" w:leader="none"/>
        </w:tabs>
        <w:ind w:left="1700" w:right="7878"/>
      </w:pPr>
      <w:r>
        <w:rPr>
          <w:spacing w:val="-2"/>
        </w:rPr>
        <w:t>Purchasing</w:t>
      </w:r>
      <w:r>
        <w:rPr/>
        <w:tab/>
      </w:r>
      <w:r>
        <w:rPr>
          <w:spacing w:val="-4"/>
        </w:rPr>
        <w:t>3.5 </w:t>
      </w:r>
      <w:r>
        <w:rPr>
          <w:spacing w:val="-2"/>
        </w:rPr>
        <w:t>Personnel</w:t>
      </w:r>
    </w:p>
    <w:p>
      <w:pPr>
        <w:spacing w:after="0"/>
        <w:sectPr>
          <w:headerReference w:type="default" r:id="rId5"/>
          <w:type w:val="continuous"/>
          <w:pgSz w:w="12240" w:h="15840"/>
          <w:pgMar w:header="725" w:footer="0" w:top="2060" w:bottom="280" w:left="460" w:right="460"/>
          <w:pgNumType w:start="1"/>
        </w:sectPr>
      </w:pPr>
    </w:p>
    <w:p>
      <w:pPr>
        <w:pStyle w:val="BodyText"/>
        <w:rPr>
          <w:sz w:val="20"/>
        </w:rPr>
      </w:pPr>
      <w:r>
        <w:rPr/>
        <w:pict>
          <v:group style="position:absolute;margin-left:214.125pt;margin-top:123.474998pt;width:342.65pt;height:612.950pt;mso-position-horizontal-relative:page;mso-position-vertical-relative:page;z-index:15730688" id="docshapegroup29" coordorigin="4283,2469" coordsize="6853,12259">
            <v:shape style="position:absolute;left:7706;top:6373;width:900;height:120" id="docshape30" coordorigin="7706,6373" coordsize="900,120" path="m8486,6373l8486,6493,8586,6443,8506,6443,8506,6423,8586,6423,8486,6373xm8486,6423l7706,6423,7706,6443,8486,6443,8486,6423xm8586,6423l8506,6423,8506,6443,8586,6443,8606,6433,8586,6423xe" filled="true" fillcolor="#000000" stroked="false">
              <v:path arrowok="t"/>
              <v:fill type="solid"/>
            </v:shape>
            <v:line style="position:absolute" from="9871,10057" to="9871,11100" stroked="true" strokeweight=".75pt" strokecolor="#000000">
              <v:stroke dashstyle="solid"/>
            </v:line>
            <v:shape style="position:absolute;left:6390;top:2783;width:130;height:5830" id="docshape31" coordorigin="6390,2783" coordsize="130,5830" path="m6510,7579l6460,7579,6460,6431,6440,6431,6440,7579,6390,7579,6450,7699,6500,7599,6510,7579xm6510,4456l6460,4456,6460,3856,6440,3856,6440,4456,6390,4456,6450,4576,6500,4476,6510,4456xm6516,3383l6466,3383,6466,2783,6446,2783,6446,3383,6396,3383,6456,3503,6506,3403,6516,3383xm6518,8493l6468,8493,6468,7922,6448,7922,6448,8493,6398,8493,6458,8613,6508,8513,6518,8493xm6520,5528l6470,5528,6470,4957,6450,4957,6450,5528,6400,5528,6460,5648,6510,5548,6520,5528xe" filled="true" fillcolor="#000000" stroked="false">
              <v:path arrowok="t"/>
              <v:fill type="solid"/>
            </v:shape>
            <v:rect style="position:absolute;left:4290;top:7706;width:4320;height:389" id="docshape32" filled="true" fillcolor="#ffffff" stroked="false">
              <v:fill type="solid"/>
            </v:rect>
            <v:shape style="position:absolute;left:6393;top:9340;width:2214;height:4770" id="docshape33" coordorigin="6393,9340" coordsize="2214,4770" path="m6513,13990l6463,13990,6463,13419,6443,13419,6443,13990,6393,13990,6453,14110,6503,14010,6513,13990xm6514,11580l6464,11580,6464,10001,6444,10001,6444,11580,6394,11580,6454,11700,6504,11600,6514,11580xm6517,13164l6467,13164,6467,12593,6447,12593,6447,13164,6397,13164,6457,13284,6507,13184,6517,13164xm8607,9400l8587,9390,8487,9340,8487,9390,7879,9390,7879,9410,8487,9410,8487,9460,8587,9410,8607,9400xe" filled="true" fillcolor="#000000" stroked="false">
              <v:path arrowok="t"/>
              <v:fill type="solid"/>
            </v:shape>
            <v:rect style="position:absolute;left:4290;top:11702;width:4320;height:1079" id="docshape34" filled="true" fillcolor="#ffffff" stroked="false">
              <v:fill type="solid"/>
            </v:rect>
            <v:shape style="position:absolute;left:4290;top:8621;width:4320;height:5072" id="docshape35" coordorigin="4290,8621" coordsize="4320,5072" path="m8099,9390l6443,8621,4787,9390,6443,10160,8099,9390xm8610,13304l4290,13304,4290,13693,8610,13693,8610,13304xe" filled="true" fillcolor="#ffffff" stroked="false">
              <v:path arrowok="t"/>
              <v:fill type="solid"/>
            </v:shape>
            <v:shape style="position:absolute;left:4787;top:8621;width:3312;height:1539" id="docshape36" coordorigin="4787,8621" coordsize="3312,1539" path="m6443,8621l4787,9390,6443,10160,8099,9390,6443,8621xe" filled="false" stroked="true" strokeweight=".75pt" strokecolor="#000000">
              <v:path arrowok="t"/>
              <v:stroke dashstyle="solid"/>
            </v:shape>
            <v:shape style="position:absolute;left:6456;top:11043;width:3413;height:120" id="docshape37" coordorigin="6456,11043" coordsize="3413,120" path="m6576,11043l6456,11103,6576,11163,6576,11113,6556,11113,6556,11093,6576,11093,6576,11043xm6576,11093l6556,11093,6556,11113,6576,11113,6576,11093xm9869,11093l6576,11093,6576,11113,9869,11113,9869,11093xe" filled="true" fillcolor="#000000" stroked="false">
              <v:path arrowok="t"/>
              <v:fill type="solid"/>
            </v:shape>
            <v:shape style="position:absolute;left:4801;top:5654;width:3312;height:1539" id="docshape38" coordorigin="4801,5654" coordsize="3312,1539" path="m6457,5654l4801,6423,6457,7193,8113,6423,6457,5654xe" filled="true" fillcolor="#ffffff" stroked="false">
              <v:path arrowok="t"/>
              <v:fill type="solid"/>
            </v:shape>
            <v:shape style="position:absolute;left:4801;top:5654;width:3312;height:1539" id="docshape39" coordorigin="4801,5654" coordsize="3312,1539" path="m6457,5654l4801,6423,6457,7193,8113,6423,6457,5654xe" filled="false" stroked="true" strokeweight=".75pt" strokecolor="#000000">
              <v:path arrowok="t"/>
              <v:stroke dashstyle="solid"/>
            </v:shape>
            <v:shape style="position:absolute;left:4293;top:2477;width:4320;height:1652" id="docshape40" coordorigin="4293,2477" coordsize="4320,1652" path="m6762,2786l6754,2715,6730,2650,6692,2593,6643,2545,6584,2508,6517,2485,6445,2477,6372,2485,6305,2508,6246,2545,6197,2593,6159,2650,6135,2715,6127,2786,6135,2856,6159,2921,6197,2978,6246,3026,6305,3063,6372,3086,6445,3094,6517,3086,6584,3063,6643,3026,6692,2978,6730,2921,6754,2856,6762,2786xm8613,3510l4293,3510,4293,4129,8613,4129,8613,3510xe" filled="true" fillcolor="#ffffff" stroked="false">
              <v:path arrowok="t"/>
              <v:fill type="solid"/>
            </v:shape>
            <v:shape style="position:absolute;left:6127;top:2477;width:635;height:617" id="docshape41" coordorigin="6127,2477" coordsize="635,617" path="m6445,2477l6372,2485,6305,2508,6246,2545,6197,2593,6159,2650,6135,2715,6127,2786,6135,2856,6159,2921,6197,2978,6246,3026,6305,3063,6372,3086,6445,3094,6517,3086,6584,3063,6643,3026,6692,2978,6730,2921,6754,2856,6762,2786,6754,2715,6730,2650,6692,2593,6643,2545,6584,2508,6517,2485,6445,2477xe" filled="false" stroked="true" strokeweight=".75pt" strokecolor="#000000">
              <v:path arrowok="t"/>
              <v:stroke dashstyle="solid"/>
            </v:shape>
            <v:shape style="position:absolute;left:6137;top:4582;width:635;height:617" id="docshape42" coordorigin="6137,4582" coordsize="635,617" path="m6455,4582l6382,4590,6315,4613,6256,4650,6207,4698,6169,4755,6145,4820,6137,4890,6145,4961,6169,5026,6207,5083,6256,5131,6315,5168,6382,5191,6455,5199,6527,5191,6594,5168,6653,5131,6702,5083,6740,5026,6764,4961,6772,4890,6764,4820,6740,4755,6702,4698,6653,4650,6594,4613,6527,4590,6455,4582xe" filled="true" fillcolor="#ffffff" stroked="false">
              <v:path arrowok="t"/>
              <v:fill type="solid"/>
            </v:shape>
            <v:shape style="position:absolute;left:6130;top:4582;width:642;height:10139" id="docshape43" coordorigin="6130,4582" coordsize="642,10139" path="m6455,4582l6382,4590,6315,4613,6256,4650,6207,4698,6169,4755,6145,4820,6137,4890,6145,4961,6169,5026,6207,5083,6256,5131,6315,5168,6382,5191,6455,5199,6527,5191,6594,5168,6653,5131,6702,5083,6740,5026,6764,4961,6772,4890,6764,4820,6740,4755,6702,4698,6653,4650,6594,4613,6527,4590,6455,4582xm6448,14104l6375,14112,6308,14135,6249,14172,6200,14220,6162,14277,6138,14342,6130,14412,6138,14483,6162,14548,6200,14605,6249,14653,6308,14690,6375,14713,6448,14721,6520,14713,6587,14690,6646,14653,6695,14605,6733,14548,6757,14483,6765,14412,6757,14342,6733,14277,6695,14220,6646,14172,6587,14135,6520,14112,6448,14104xe" filled="false" stroked="true" strokeweight=".75pt" strokecolor="#000000">
              <v:path arrowok="t"/>
              <v:stroke dashstyle="solid"/>
            </v:shape>
            <v:shape style="position:absolute;left:6380;top:2633;width:153;height:221" type="#_x0000_t202" id="docshape44" filled="false" stroked="false">
              <v:textbox inset="0,0,0,0">
                <w:txbxContent>
                  <w:p>
                    <w:pPr>
                      <w:spacing w:line="221" w:lineRule="exact" w:before="0"/>
                      <w:ind w:left="0" w:right="0" w:firstLine="0"/>
                      <w:jc w:val="left"/>
                      <w:rPr>
                        <w:sz w:val="20"/>
                      </w:rPr>
                    </w:pPr>
                    <w:r>
                      <w:rPr>
                        <w:w w:val="99"/>
                        <w:sz w:val="20"/>
                      </w:rPr>
                      <w:t>B</w:t>
                    </w:r>
                  </w:p>
                </w:txbxContent>
              </v:textbox>
              <w10:wrap type="none"/>
            </v:shape>
            <v:shape style="position:absolute;left:6385;top:4738;width:164;height:221" type="#_x0000_t202" id="docshape45" filled="false" stroked="false">
              <v:textbox inset="0,0,0,0">
                <w:txbxContent>
                  <w:p>
                    <w:pPr>
                      <w:spacing w:line="221" w:lineRule="exact" w:before="0"/>
                      <w:ind w:left="0" w:right="0" w:firstLine="0"/>
                      <w:jc w:val="left"/>
                      <w:rPr>
                        <w:sz w:val="20"/>
                      </w:rPr>
                    </w:pPr>
                    <w:r>
                      <w:rPr>
                        <w:w w:val="99"/>
                        <w:sz w:val="20"/>
                      </w:rPr>
                      <w:t>A</w:t>
                    </w:r>
                  </w:p>
                </w:txbxContent>
              </v:textbox>
              <w10:wrap type="none"/>
            </v:shape>
            <v:shape style="position:absolute;left:5807;top:6085;width:1326;height:679" type="#_x0000_t202" id="docshape46" filled="false" stroked="false">
              <v:textbox inset="0,0,0,0">
                <w:txbxContent>
                  <w:p>
                    <w:pPr>
                      <w:spacing w:line="240" w:lineRule="auto" w:before="0"/>
                      <w:ind w:left="0" w:right="18" w:firstLine="45"/>
                      <w:jc w:val="both"/>
                      <w:rPr>
                        <w:sz w:val="20"/>
                      </w:rPr>
                    </w:pPr>
                    <w:r>
                      <w:rPr>
                        <w:sz w:val="20"/>
                      </w:rPr>
                      <w:t>Should item be transferred</w:t>
                    </w:r>
                    <w:r>
                      <w:rPr>
                        <w:spacing w:val="-13"/>
                        <w:sz w:val="20"/>
                      </w:rPr>
                      <w:t> </w:t>
                    </w:r>
                    <w:r>
                      <w:rPr>
                        <w:sz w:val="20"/>
                      </w:rPr>
                      <w:t>from another</w:t>
                    </w:r>
                    <w:r>
                      <w:rPr>
                        <w:spacing w:val="-7"/>
                        <w:sz w:val="20"/>
                      </w:rPr>
                      <w:t> </w:t>
                    </w:r>
                    <w:r>
                      <w:rPr>
                        <w:spacing w:val="-2"/>
                        <w:sz w:val="20"/>
                      </w:rPr>
                      <w:t>branch?</w:t>
                    </w:r>
                  </w:p>
                </w:txbxContent>
              </v:textbox>
              <w10:wrap type="none"/>
            </v:shape>
            <v:shape style="position:absolute;left:8078;top:6075;width:331;height:221" type="#_x0000_t202" id="docshape47" filled="false" stroked="false">
              <v:textbox inset="0,0,0,0">
                <w:txbxContent>
                  <w:p>
                    <w:pPr>
                      <w:spacing w:line="221" w:lineRule="exact" w:before="0"/>
                      <w:ind w:left="0" w:right="0" w:firstLine="0"/>
                      <w:jc w:val="left"/>
                      <w:rPr>
                        <w:sz w:val="20"/>
                      </w:rPr>
                    </w:pPr>
                    <w:r>
                      <w:rPr>
                        <w:spacing w:val="-5"/>
                        <w:sz w:val="20"/>
                      </w:rPr>
                      <w:t>Yes</w:t>
                    </w:r>
                  </w:p>
                </w:txbxContent>
              </v:textbox>
              <w10:wrap type="none"/>
            </v:shape>
            <v:shape style="position:absolute;left:6613;top:7270;width:264;height:221" type="#_x0000_t202" id="docshape48" filled="false" stroked="false">
              <v:textbox inset="0,0,0,0">
                <w:txbxContent>
                  <w:p>
                    <w:pPr>
                      <w:spacing w:line="221" w:lineRule="exact" w:before="0"/>
                      <w:ind w:left="0" w:right="0" w:firstLine="0"/>
                      <w:jc w:val="left"/>
                      <w:rPr>
                        <w:sz w:val="20"/>
                      </w:rPr>
                    </w:pPr>
                    <w:r>
                      <w:rPr>
                        <w:spacing w:val="-5"/>
                        <w:sz w:val="20"/>
                      </w:rPr>
                      <w:t>No</w:t>
                    </w:r>
                  </w:p>
                </w:txbxContent>
              </v:textbox>
              <w10:wrap type="none"/>
            </v:shape>
            <v:shape style="position:absolute;left:5723;top:9051;width:1455;height:682" type="#_x0000_t202" id="docshape49" filled="false" stroked="false">
              <v:textbox inset="0,0,0,0">
                <w:txbxContent>
                  <w:p>
                    <w:pPr>
                      <w:spacing w:line="240" w:lineRule="auto" w:before="0"/>
                      <w:ind w:left="264" w:right="273" w:hanging="3"/>
                      <w:jc w:val="center"/>
                      <w:rPr>
                        <w:sz w:val="20"/>
                      </w:rPr>
                    </w:pPr>
                    <w:r>
                      <w:rPr>
                        <w:sz w:val="20"/>
                      </w:rPr>
                      <w:t>Is Supplier “Active”</w:t>
                    </w:r>
                    <w:r>
                      <w:rPr>
                        <w:spacing w:val="-10"/>
                        <w:sz w:val="20"/>
                      </w:rPr>
                      <w:t> </w:t>
                    </w:r>
                    <w:r>
                      <w:rPr>
                        <w:spacing w:val="-5"/>
                        <w:sz w:val="20"/>
                      </w:rPr>
                      <w:t>in</w:t>
                    </w:r>
                  </w:p>
                  <w:p>
                    <w:pPr>
                      <w:spacing w:before="0"/>
                      <w:ind w:left="0" w:right="18" w:firstLine="0"/>
                      <w:jc w:val="center"/>
                      <w:rPr>
                        <w:sz w:val="20"/>
                      </w:rPr>
                    </w:pPr>
                    <w:r>
                      <w:rPr>
                        <w:sz w:val="20"/>
                      </w:rPr>
                      <w:t>Business</w:t>
                    </w:r>
                    <w:r>
                      <w:rPr>
                        <w:spacing w:val="-9"/>
                        <w:sz w:val="20"/>
                      </w:rPr>
                      <w:t> </w:t>
                    </w:r>
                    <w:r>
                      <w:rPr>
                        <w:spacing w:val="-2"/>
                        <w:sz w:val="20"/>
                      </w:rPr>
                      <w:t>System?</w:t>
                    </w:r>
                  </w:p>
                </w:txbxContent>
              </v:textbox>
              <w10:wrap type="none"/>
            </v:shape>
            <v:shape style="position:absolute;left:8138;top:9051;width:264;height:221" type="#_x0000_t202" id="docshape50" filled="false" stroked="false">
              <v:textbox inset="0,0,0,0">
                <w:txbxContent>
                  <w:p>
                    <w:pPr>
                      <w:spacing w:line="221" w:lineRule="exact" w:before="0"/>
                      <w:ind w:left="0" w:right="0" w:firstLine="0"/>
                      <w:jc w:val="left"/>
                      <w:rPr>
                        <w:sz w:val="20"/>
                      </w:rPr>
                    </w:pPr>
                    <w:r>
                      <w:rPr>
                        <w:spacing w:val="-5"/>
                        <w:sz w:val="20"/>
                      </w:rPr>
                      <w:t>No</w:t>
                    </w:r>
                  </w:p>
                </w:txbxContent>
              </v:textbox>
              <w10:wrap type="none"/>
            </v:shape>
            <v:shape style="position:absolute;left:6594;top:10304;width:331;height:221" type="#_x0000_t202" id="docshape51" filled="false" stroked="false">
              <v:textbox inset="0,0,0,0">
                <w:txbxContent>
                  <w:p>
                    <w:pPr>
                      <w:spacing w:line="221" w:lineRule="exact" w:before="0"/>
                      <w:ind w:left="0" w:right="0" w:firstLine="0"/>
                      <w:jc w:val="left"/>
                      <w:rPr>
                        <w:sz w:val="20"/>
                      </w:rPr>
                    </w:pPr>
                    <w:r>
                      <w:rPr>
                        <w:spacing w:val="-5"/>
                        <w:sz w:val="20"/>
                      </w:rPr>
                      <w:t>Yes</w:t>
                    </w:r>
                  </w:p>
                </w:txbxContent>
              </v:textbox>
              <w10:wrap type="none"/>
            </v:shape>
            <v:shape style="position:absolute;left:6383;top:14262;width:153;height:221" type="#_x0000_t202" id="docshape52" filled="false" stroked="false">
              <v:textbox inset="0,0,0,0">
                <w:txbxContent>
                  <w:p>
                    <w:pPr>
                      <w:spacing w:line="221" w:lineRule="exact" w:before="0"/>
                      <w:ind w:left="0" w:right="0" w:firstLine="0"/>
                      <w:jc w:val="left"/>
                      <w:rPr>
                        <w:sz w:val="20"/>
                      </w:rPr>
                    </w:pPr>
                    <w:r>
                      <w:rPr>
                        <w:w w:val="99"/>
                        <w:sz w:val="20"/>
                      </w:rPr>
                      <w:t>C</w:t>
                    </w:r>
                  </w:p>
                </w:txbxContent>
              </v:textbox>
              <w10:wrap type="none"/>
            </v:shape>
            <v:shape style="position:absolute;left:8608;top:8748;width:2520;height:1309" type="#_x0000_t202" id="docshape53" filled="false" stroked="true" strokeweight=".75pt" strokecolor="#000000">
              <v:textbox inset="0,0,0,0">
                <w:txbxContent>
                  <w:p>
                    <w:pPr>
                      <w:spacing w:before="68"/>
                      <w:ind w:left="146" w:right="57" w:firstLine="0"/>
                      <w:jc w:val="left"/>
                      <w:rPr>
                        <w:sz w:val="20"/>
                      </w:rPr>
                    </w:pPr>
                    <w:r>
                      <w:rPr>
                        <w:sz w:val="20"/>
                      </w:rPr>
                      <w:t>Follow</w:t>
                    </w:r>
                    <w:r>
                      <w:rPr>
                        <w:spacing w:val="-13"/>
                        <w:sz w:val="20"/>
                      </w:rPr>
                      <w:t> </w:t>
                    </w:r>
                    <w:r>
                      <w:rPr>
                        <w:sz w:val="20"/>
                      </w:rPr>
                      <w:t>steps</w:t>
                    </w:r>
                    <w:r>
                      <w:rPr>
                        <w:spacing w:val="-12"/>
                        <w:sz w:val="20"/>
                      </w:rPr>
                      <w:t> </w:t>
                    </w:r>
                    <w:r>
                      <w:rPr>
                        <w:sz w:val="20"/>
                      </w:rPr>
                      <w:t>in</w:t>
                    </w:r>
                    <w:r>
                      <w:rPr>
                        <w:spacing w:val="-13"/>
                        <w:sz w:val="20"/>
                      </w:rPr>
                      <w:t> </w:t>
                    </w:r>
                    <w:r>
                      <w:rPr>
                        <w:sz w:val="20"/>
                      </w:rPr>
                      <w:t>Procedure Statement 4.5 to add Supplier to Approved Supplier List or select another Supplier.</w:t>
                    </w:r>
                  </w:p>
                </w:txbxContent>
              </v:textbox>
              <v:stroke dashstyle="solid"/>
              <w10:wrap type="none"/>
            </v:shape>
            <v:shape style="position:absolute;left:4290;top:13304;width:4320;height:389" type="#_x0000_t202" id="docshape54" filled="false" stroked="true" strokeweight=".75pt" strokecolor="#000000">
              <v:textbox inset="0,0,0,0">
                <w:txbxContent>
                  <w:p>
                    <w:pPr>
                      <w:spacing w:before="68"/>
                      <w:ind w:left="145" w:right="0" w:firstLine="0"/>
                      <w:jc w:val="left"/>
                      <w:rPr>
                        <w:sz w:val="20"/>
                      </w:rPr>
                    </w:pPr>
                    <w:r>
                      <w:rPr>
                        <w:sz w:val="20"/>
                      </w:rPr>
                      <w:t>Enter</w:t>
                    </w:r>
                    <w:r>
                      <w:rPr>
                        <w:spacing w:val="-6"/>
                        <w:sz w:val="20"/>
                      </w:rPr>
                      <w:t> </w:t>
                    </w:r>
                    <w:r>
                      <w:rPr>
                        <w:sz w:val="20"/>
                      </w:rPr>
                      <w:t>Purchase</w:t>
                    </w:r>
                    <w:r>
                      <w:rPr>
                        <w:spacing w:val="-6"/>
                        <w:sz w:val="20"/>
                      </w:rPr>
                      <w:t> </w:t>
                    </w:r>
                    <w:r>
                      <w:rPr>
                        <w:sz w:val="20"/>
                      </w:rPr>
                      <w:t>Order</w:t>
                    </w:r>
                    <w:r>
                      <w:rPr>
                        <w:spacing w:val="-6"/>
                        <w:sz w:val="20"/>
                      </w:rPr>
                      <w:t> </w:t>
                    </w:r>
                    <w:r>
                      <w:rPr>
                        <w:sz w:val="20"/>
                      </w:rPr>
                      <w:t>into</w:t>
                    </w:r>
                    <w:r>
                      <w:rPr>
                        <w:spacing w:val="-6"/>
                        <w:sz w:val="20"/>
                      </w:rPr>
                      <w:t> </w:t>
                    </w:r>
                    <w:r>
                      <w:rPr>
                        <w:sz w:val="20"/>
                      </w:rPr>
                      <w:t>Business</w:t>
                    </w:r>
                    <w:r>
                      <w:rPr>
                        <w:spacing w:val="-7"/>
                        <w:sz w:val="20"/>
                      </w:rPr>
                      <w:t> </w:t>
                    </w:r>
                    <w:r>
                      <w:rPr>
                        <w:spacing w:val="-2"/>
                        <w:sz w:val="20"/>
                      </w:rPr>
                      <w:t>System.</w:t>
                    </w:r>
                  </w:p>
                </w:txbxContent>
              </v:textbox>
              <v:stroke dashstyle="solid"/>
              <w10:wrap type="none"/>
            </v:shape>
            <v:shape style="position:absolute;left:4290;top:11702;width:4320;height:1079" type="#_x0000_t202" id="docshape55" filled="false" stroked="true" strokeweight=".75pt" strokecolor="#000000">
              <v:textbox inset="0,0,0,0">
                <w:txbxContent>
                  <w:p>
                    <w:pPr>
                      <w:spacing w:before="69"/>
                      <w:ind w:left="145" w:right="148" w:firstLine="0"/>
                      <w:jc w:val="left"/>
                      <w:rPr>
                        <w:sz w:val="20"/>
                      </w:rPr>
                    </w:pPr>
                    <w:r>
                      <w:rPr>
                        <w:sz w:val="20"/>
                      </w:rPr>
                      <w:t>Obtain</w:t>
                    </w:r>
                    <w:r>
                      <w:rPr>
                        <w:spacing w:val="-7"/>
                        <w:sz w:val="20"/>
                      </w:rPr>
                      <w:t> </w:t>
                    </w:r>
                    <w:r>
                      <w:rPr>
                        <w:sz w:val="20"/>
                      </w:rPr>
                      <w:t>pricing</w:t>
                    </w:r>
                    <w:r>
                      <w:rPr>
                        <w:spacing w:val="-7"/>
                        <w:sz w:val="20"/>
                      </w:rPr>
                      <w:t> </w:t>
                    </w:r>
                    <w:r>
                      <w:rPr>
                        <w:sz w:val="20"/>
                      </w:rPr>
                      <w:t>via</w:t>
                    </w:r>
                    <w:r>
                      <w:rPr>
                        <w:spacing w:val="-6"/>
                        <w:sz w:val="20"/>
                      </w:rPr>
                      <w:t> </w:t>
                    </w:r>
                    <w:r>
                      <w:rPr>
                        <w:sz w:val="20"/>
                      </w:rPr>
                      <w:t>quotes,</w:t>
                    </w:r>
                    <w:r>
                      <w:rPr>
                        <w:spacing w:val="-6"/>
                        <w:sz w:val="20"/>
                      </w:rPr>
                      <w:t> </w:t>
                    </w:r>
                    <w:r>
                      <w:rPr>
                        <w:sz w:val="20"/>
                      </w:rPr>
                      <w:t>price</w:t>
                    </w:r>
                    <w:r>
                      <w:rPr>
                        <w:spacing w:val="-6"/>
                        <w:sz w:val="20"/>
                      </w:rPr>
                      <w:t> </w:t>
                    </w:r>
                    <w:r>
                      <w:rPr>
                        <w:sz w:val="20"/>
                      </w:rPr>
                      <w:t>lists</w:t>
                    </w:r>
                    <w:r>
                      <w:rPr>
                        <w:spacing w:val="-7"/>
                        <w:sz w:val="20"/>
                      </w:rPr>
                      <w:t> </w:t>
                    </w:r>
                    <w:r>
                      <w:rPr>
                        <w:sz w:val="20"/>
                      </w:rPr>
                      <w:t>or</w:t>
                    </w:r>
                    <w:r>
                      <w:rPr>
                        <w:spacing w:val="-6"/>
                        <w:sz w:val="20"/>
                      </w:rPr>
                      <w:t> </w:t>
                    </w:r>
                    <w:r>
                      <w:rPr>
                        <w:sz w:val="20"/>
                      </w:rPr>
                      <w:t>previous set prices. Confirm any customer “flow-down” requirements are included and met in Supplier </w:t>
                    </w:r>
                    <w:r>
                      <w:rPr>
                        <w:spacing w:val="-2"/>
                        <w:sz w:val="20"/>
                      </w:rPr>
                      <w:t>quotations.</w:t>
                    </w:r>
                  </w:p>
                </w:txbxContent>
              </v:textbox>
              <v:stroke dashstyle="solid"/>
              <w10:wrap type="none"/>
            </v:shape>
            <v:shape style="position:absolute;left:4290;top:7706;width:4320;height:389" type="#_x0000_t202" id="docshape56" filled="false" stroked="true" strokeweight=".75pt" strokecolor="#000000">
              <v:textbox inset="0,0,0,0">
                <w:txbxContent>
                  <w:p>
                    <w:pPr>
                      <w:spacing w:before="68"/>
                      <w:ind w:left="1474" w:right="1470" w:firstLine="0"/>
                      <w:jc w:val="center"/>
                      <w:rPr>
                        <w:sz w:val="20"/>
                      </w:rPr>
                    </w:pPr>
                    <w:r>
                      <w:rPr>
                        <w:sz w:val="20"/>
                      </w:rPr>
                      <w:t>Selects</w:t>
                    </w:r>
                    <w:r>
                      <w:rPr>
                        <w:spacing w:val="-7"/>
                        <w:sz w:val="20"/>
                      </w:rPr>
                      <w:t> </w:t>
                    </w:r>
                    <w:r>
                      <w:rPr>
                        <w:spacing w:val="-2"/>
                        <w:sz w:val="20"/>
                      </w:rPr>
                      <w:t>Supplier.</w:t>
                    </w:r>
                  </w:p>
                </w:txbxContent>
              </v:textbox>
              <v:stroke dashstyle="solid"/>
              <w10:wrap type="none"/>
            </v:shape>
            <v:shape style="position:absolute;left:8606;top:5644;width:2520;height:1539" type="#_x0000_t202" id="docshape57" filled="false" stroked="true" strokeweight=".75pt" strokecolor="#000000">
              <v:textbox inset="0,0,0,0">
                <w:txbxContent>
                  <w:p>
                    <w:pPr>
                      <w:spacing w:before="69"/>
                      <w:ind w:left="146" w:right="158" w:firstLine="0"/>
                      <w:jc w:val="both"/>
                      <w:rPr>
                        <w:sz w:val="20"/>
                      </w:rPr>
                    </w:pPr>
                    <w:r>
                      <w:rPr>
                        <w:sz w:val="20"/>
                      </w:rPr>
                      <w:t>Verify stock availability in other</w:t>
                    </w:r>
                    <w:r>
                      <w:rPr>
                        <w:spacing w:val="-2"/>
                        <w:sz w:val="20"/>
                      </w:rPr>
                      <w:t> </w:t>
                    </w:r>
                    <w:r>
                      <w:rPr>
                        <w:sz w:val="20"/>
                      </w:rPr>
                      <w:t>branch,</w:t>
                    </w:r>
                    <w:r>
                      <w:rPr>
                        <w:spacing w:val="-3"/>
                        <w:sz w:val="20"/>
                      </w:rPr>
                      <w:t> </w:t>
                    </w:r>
                    <w:r>
                      <w:rPr>
                        <w:sz w:val="20"/>
                      </w:rPr>
                      <w:t>enter</w:t>
                    </w:r>
                    <w:r>
                      <w:rPr>
                        <w:spacing w:val="-2"/>
                        <w:sz w:val="20"/>
                      </w:rPr>
                      <w:t> </w:t>
                    </w:r>
                    <w:r>
                      <w:rPr>
                        <w:sz w:val="20"/>
                      </w:rPr>
                      <w:t>transfer into</w:t>
                    </w:r>
                    <w:r>
                      <w:rPr>
                        <w:spacing w:val="-13"/>
                        <w:sz w:val="20"/>
                      </w:rPr>
                      <w:t> </w:t>
                    </w:r>
                    <w:r>
                      <w:rPr>
                        <w:sz w:val="20"/>
                      </w:rPr>
                      <w:t>Business</w:t>
                    </w:r>
                    <w:r>
                      <w:rPr>
                        <w:spacing w:val="-12"/>
                        <w:sz w:val="20"/>
                      </w:rPr>
                      <w:t> </w:t>
                    </w:r>
                    <w:r>
                      <w:rPr>
                        <w:sz w:val="20"/>
                      </w:rPr>
                      <w:t>System.</w:t>
                    </w:r>
                    <w:r>
                      <w:rPr>
                        <w:spacing w:val="-13"/>
                        <w:sz w:val="20"/>
                      </w:rPr>
                      <w:t> </w:t>
                    </w:r>
                    <w:r>
                      <w:rPr>
                        <w:sz w:val="20"/>
                      </w:rPr>
                      <w:t>Print transfer in other branch.</w:t>
                    </w:r>
                  </w:p>
                  <w:p>
                    <w:pPr>
                      <w:spacing w:line="229" w:lineRule="exact" w:before="0"/>
                      <w:ind w:left="146" w:right="0" w:firstLine="0"/>
                      <w:jc w:val="both"/>
                      <w:rPr>
                        <w:sz w:val="20"/>
                      </w:rPr>
                    </w:pPr>
                    <w:r>
                      <w:rPr>
                        <w:sz w:val="20"/>
                      </w:rPr>
                      <w:t>See</w:t>
                    </w:r>
                    <w:r>
                      <w:rPr>
                        <w:spacing w:val="-5"/>
                        <w:sz w:val="20"/>
                      </w:rPr>
                      <w:t> </w:t>
                    </w:r>
                    <w:r>
                      <w:rPr>
                        <w:sz w:val="20"/>
                      </w:rPr>
                      <w:t>Procedure</w:t>
                    </w:r>
                    <w:r>
                      <w:rPr>
                        <w:spacing w:val="-5"/>
                        <w:sz w:val="20"/>
                      </w:rPr>
                      <w:t> </w:t>
                    </w:r>
                    <w:r>
                      <w:rPr>
                        <w:spacing w:val="-2"/>
                        <w:sz w:val="20"/>
                      </w:rPr>
                      <w:t>Statement</w:t>
                    </w:r>
                  </w:p>
                  <w:p>
                    <w:pPr>
                      <w:spacing w:before="0"/>
                      <w:ind w:left="146" w:right="0" w:firstLine="0"/>
                      <w:jc w:val="both"/>
                      <w:rPr>
                        <w:sz w:val="20"/>
                      </w:rPr>
                    </w:pPr>
                    <w:r>
                      <w:rPr>
                        <w:sz w:val="20"/>
                      </w:rPr>
                      <w:t>4.1</w:t>
                    </w:r>
                    <w:r>
                      <w:rPr>
                        <w:spacing w:val="-4"/>
                        <w:sz w:val="20"/>
                      </w:rPr>
                      <w:t> </w:t>
                    </w:r>
                    <w:r>
                      <w:rPr>
                        <w:sz w:val="20"/>
                      </w:rPr>
                      <w:t>for</w:t>
                    </w:r>
                    <w:r>
                      <w:rPr>
                        <w:spacing w:val="-6"/>
                        <w:sz w:val="20"/>
                      </w:rPr>
                      <w:t> </w:t>
                    </w:r>
                    <w:r>
                      <w:rPr>
                        <w:sz w:val="20"/>
                      </w:rPr>
                      <w:t>Transfer</w:t>
                    </w:r>
                    <w:r>
                      <w:rPr>
                        <w:spacing w:val="-3"/>
                        <w:sz w:val="20"/>
                      </w:rPr>
                      <w:t> </w:t>
                    </w:r>
                    <w:r>
                      <w:rPr>
                        <w:spacing w:val="-2"/>
                        <w:sz w:val="20"/>
                      </w:rPr>
                      <w:t>etiquette.</w:t>
                    </w:r>
                  </w:p>
                </w:txbxContent>
              </v:textbox>
              <v:stroke dashstyle="solid"/>
              <w10:wrap type="none"/>
            </v:shape>
            <v:shape style="position:absolute;left:4293;top:3510;width:4320;height:619" type="#_x0000_t202" id="docshape58" filled="false" stroked="true" strokeweight=".75pt" strokecolor="#000000">
              <v:textbox inset="0,0,0,0">
                <w:txbxContent>
                  <w:p>
                    <w:pPr>
                      <w:spacing w:before="69"/>
                      <w:ind w:left="145" w:right="148" w:firstLine="0"/>
                      <w:jc w:val="left"/>
                      <w:rPr>
                        <w:sz w:val="20"/>
                      </w:rPr>
                    </w:pPr>
                    <w:r>
                      <w:rPr>
                        <w:sz w:val="20"/>
                      </w:rPr>
                      <w:t>Plan</w:t>
                    </w:r>
                    <w:r>
                      <w:rPr>
                        <w:spacing w:val="-8"/>
                        <w:sz w:val="20"/>
                      </w:rPr>
                      <w:t> </w:t>
                    </w:r>
                    <w:r>
                      <w:rPr>
                        <w:sz w:val="20"/>
                      </w:rPr>
                      <w:t>product</w:t>
                    </w:r>
                    <w:r>
                      <w:rPr>
                        <w:spacing w:val="-7"/>
                        <w:sz w:val="20"/>
                      </w:rPr>
                      <w:t> </w:t>
                    </w:r>
                    <w:r>
                      <w:rPr>
                        <w:sz w:val="20"/>
                      </w:rPr>
                      <w:t>purchases</w:t>
                    </w:r>
                    <w:r>
                      <w:rPr>
                        <w:spacing w:val="-8"/>
                        <w:sz w:val="20"/>
                      </w:rPr>
                      <w:t> </w:t>
                    </w:r>
                    <w:r>
                      <w:rPr>
                        <w:sz w:val="20"/>
                      </w:rPr>
                      <w:t>based</w:t>
                    </w:r>
                    <w:r>
                      <w:rPr>
                        <w:spacing w:val="-6"/>
                        <w:sz w:val="20"/>
                      </w:rPr>
                      <w:t> </w:t>
                    </w:r>
                    <w:r>
                      <w:rPr>
                        <w:sz w:val="20"/>
                      </w:rPr>
                      <w:t>on</w:t>
                    </w:r>
                    <w:r>
                      <w:rPr>
                        <w:spacing w:val="-5"/>
                        <w:sz w:val="20"/>
                      </w:rPr>
                      <w:t> </w:t>
                    </w:r>
                    <w:r>
                      <w:rPr>
                        <w:sz w:val="20"/>
                      </w:rPr>
                      <w:t>Business</w:t>
                    </w:r>
                    <w:r>
                      <w:rPr>
                        <w:spacing w:val="-7"/>
                        <w:sz w:val="20"/>
                      </w:rPr>
                      <w:t> </w:t>
                    </w:r>
                    <w:r>
                      <w:rPr>
                        <w:sz w:val="20"/>
                      </w:rPr>
                      <w:t>System </w:t>
                    </w:r>
                    <w:r>
                      <w:rPr>
                        <w:spacing w:val="-2"/>
                        <w:sz w:val="20"/>
                      </w:rPr>
                      <w:t>data.</w:t>
                    </w:r>
                  </w:p>
                </w:txbxContent>
              </v:textbox>
              <v:stroke dashstyle="solid"/>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6"/>
        </w:rPr>
      </w:pPr>
    </w:p>
    <w:p>
      <w:pPr>
        <w:pStyle w:val="BodyText"/>
        <w:tabs>
          <w:tab w:pos="3140" w:val="left" w:leader="none"/>
        </w:tabs>
        <w:spacing w:before="90"/>
        <w:ind w:left="1700" w:right="7878"/>
      </w:pPr>
      <w:r>
        <w:rPr>
          <w:spacing w:val="-2"/>
        </w:rPr>
        <w:t>Purchasing</w:t>
      </w:r>
      <w:r>
        <w:rPr/>
        <w:tab/>
      </w:r>
      <w:r>
        <w:rPr>
          <w:spacing w:val="-4"/>
        </w:rPr>
        <w:t>3.6 </w:t>
      </w:r>
      <w:r>
        <w:rPr>
          <w:spacing w:val="-2"/>
        </w:rPr>
        <w:t>Personnel</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5"/>
        </w:rPr>
      </w:pPr>
    </w:p>
    <w:p>
      <w:pPr>
        <w:pStyle w:val="BodyText"/>
        <w:tabs>
          <w:tab w:pos="3140" w:val="left" w:leader="none"/>
        </w:tabs>
        <w:ind w:left="1700" w:right="7878"/>
      </w:pPr>
      <w:r>
        <w:rPr>
          <w:spacing w:val="-2"/>
        </w:rPr>
        <w:t>Purchasing</w:t>
      </w:r>
      <w:r>
        <w:rPr/>
        <w:tab/>
      </w:r>
      <w:r>
        <w:rPr>
          <w:spacing w:val="-4"/>
        </w:rPr>
        <w:t>3.7 </w:t>
      </w:r>
      <w:r>
        <w:rPr>
          <w:spacing w:val="-2"/>
        </w:rPr>
        <w:t>Personnel</w:t>
      </w:r>
    </w:p>
    <w:p>
      <w:pPr>
        <w:pStyle w:val="BodyText"/>
        <w:rPr>
          <w:sz w:val="26"/>
        </w:rPr>
      </w:pPr>
    </w:p>
    <w:p>
      <w:pPr>
        <w:pStyle w:val="BodyText"/>
        <w:rPr>
          <w:sz w:val="26"/>
        </w:rPr>
      </w:pPr>
    </w:p>
    <w:p>
      <w:pPr>
        <w:pStyle w:val="BodyText"/>
        <w:spacing w:before="5"/>
        <w:rPr>
          <w:sz w:val="30"/>
        </w:rPr>
      </w:pPr>
    </w:p>
    <w:p>
      <w:pPr>
        <w:pStyle w:val="BodyText"/>
        <w:tabs>
          <w:tab w:pos="3140" w:val="left" w:leader="none"/>
        </w:tabs>
        <w:ind w:left="1700" w:right="7878"/>
      </w:pPr>
      <w:r>
        <w:rPr>
          <w:spacing w:val="-2"/>
        </w:rPr>
        <w:t>Purchasing</w:t>
      </w:r>
      <w:r>
        <w:rPr/>
        <w:tab/>
      </w:r>
      <w:r>
        <w:rPr>
          <w:spacing w:val="-4"/>
        </w:rPr>
        <w:t>3.8 </w:t>
      </w:r>
      <w:r>
        <w:rPr>
          <w:spacing w:val="-2"/>
        </w:rPr>
        <w:t>Personnel</w:t>
      </w:r>
    </w:p>
    <w:p>
      <w:pPr>
        <w:pStyle w:val="BodyText"/>
        <w:rPr>
          <w:sz w:val="26"/>
        </w:rPr>
      </w:pPr>
    </w:p>
    <w:p>
      <w:pPr>
        <w:pStyle w:val="BodyText"/>
        <w:rPr>
          <w:sz w:val="26"/>
        </w:rPr>
      </w:pPr>
    </w:p>
    <w:p>
      <w:pPr>
        <w:pStyle w:val="BodyText"/>
        <w:spacing w:before="6"/>
        <w:rPr>
          <w:sz w:val="25"/>
        </w:rPr>
      </w:pPr>
    </w:p>
    <w:p>
      <w:pPr>
        <w:pStyle w:val="BodyText"/>
        <w:tabs>
          <w:tab w:pos="3140" w:val="left" w:leader="none"/>
        </w:tabs>
        <w:ind w:left="1700" w:right="7878"/>
      </w:pPr>
      <w:r>
        <w:rPr>
          <w:spacing w:val="-2"/>
        </w:rPr>
        <w:t>Purchasing</w:t>
      </w:r>
      <w:r>
        <w:rPr/>
        <w:tab/>
      </w:r>
      <w:r>
        <w:rPr>
          <w:spacing w:val="-4"/>
        </w:rPr>
        <w:t>3.9 </w:t>
      </w:r>
      <w:r>
        <w:rPr>
          <w:spacing w:val="-2"/>
        </w:rPr>
        <w:t>Personnel</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1"/>
        <w:rPr>
          <w:sz w:val="28"/>
        </w:rPr>
      </w:pPr>
    </w:p>
    <w:p>
      <w:pPr>
        <w:pStyle w:val="BodyText"/>
        <w:tabs>
          <w:tab w:pos="3140" w:val="left" w:leader="none"/>
        </w:tabs>
        <w:ind w:left="1700" w:right="7758"/>
      </w:pPr>
      <w:r>
        <w:rPr>
          <w:spacing w:val="-2"/>
        </w:rPr>
        <w:t>Purchasing</w:t>
      </w:r>
      <w:r>
        <w:rPr/>
        <w:tab/>
      </w:r>
      <w:r>
        <w:rPr>
          <w:spacing w:val="-4"/>
        </w:rPr>
        <w:t>3.10 </w:t>
      </w:r>
      <w:r>
        <w:rPr>
          <w:spacing w:val="-2"/>
        </w:rPr>
        <w:t>Personnel</w:t>
      </w:r>
    </w:p>
    <w:p>
      <w:pPr>
        <w:pStyle w:val="BodyText"/>
        <w:rPr>
          <w:sz w:val="26"/>
        </w:rPr>
      </w:pPr>
    </w:p>
    <w:p>
      <w:pPr>
        <w:pStyle w:val="BodyText"/>
        <w:rPr>
          <w:sz w:val="26"/>
        </w:rPr>
      </w:pPr>
    </w:p>
    <w:p>
      <w:pPr>
        <w:pStyle w:val="BodyText"/>
        <w:spacing w:before="9"/>
        <w:rPr>
          <w:sz w:val="28"/>
        </w:rPr>
      </w:pPr>
    </w:p>
    <w:p>
      <w:pPr>
        <w:pStyle w:val="BodyText"/>
        <w:tabs>
          <w:tab w:pos="3140" w:val="left" w:leader="none"/>
        </w:tabs>
        <w:ind w:left="1700" w:right="7758"/>
      </w:pPr>
      <w:r>
        <w:rPr>
          <w:spacing w:val="-2"/>
        </w:rPr>
        <w:t>Purchasing</w:t>
      </w:r>
      <w:r>
        <w:rPr/>
        <w:tab/>
      </w:r>
      <w:r>
        <w:rPr>
          <w:spacing w:val="-4"/>
        </w:rPr>
        <w:t>3.11 </w:t>
      </w:r>
      <w:r>
        <w:rPr>
          <w:spacing w:val="-2"/>
        </w:rPr>
        <w:t>Personnel</w:t>
      </w:r>
    </w:p>
    <w:p>
      <w:pPr>
        <w:spacing w:after="0"/>
        <w:sectPr>
          <w:headerReference w:type="default" r:id="rId6"/>
          <w:pgSz w:w="12240" w:h="15840"/>
          <w:pgMar w:header="725" w:footer="0" w:top="2060" w:bottom="280" w:left="460" w:right="4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7"/>
        </w:rPr>
      </w:pPr>
    </w:p>
    <w:p>
      <w:pPr>
        <w:pStyle w:val="BodyText"/>
        <w:tabs>
          <w:tab w:pos="3140" w:val="left" w:leader="none"/>
        </w:tabs>
        <w:spacing w:before="90"/>
        <w:ind w:left="1700" w:right="7758"/>
      </w:pPr>
      <w:r>
        <w:rPr/>
        <w:pict>
          <v:group style="position:absolute;margin-left:213.824997pt;margin-top:-54.04187pt;width:343.5pt;height:507.5pt;mso-position-horizontal-relative:page;mso-position-vertical-relative:paragraph;z-index:15731712" id="docshapegroup62" coordorigin="4276,-1081" coordsize="6870,10150">
            <v:shape style="position:absolute;left:6397;top:3617;width:120;height:699" id="docshape63" coordorigin="6397,3618" coordsize="120,699" path="m6447,4197l6397,4197,6457,4317,6507,4217,6447,4217,6447,4197xm6467,3618l6447,3618,6447,4217,6467,4217,6467,3618xm6517,4197l6467,4197,6467,4217,6507,4217,6517,4197xe" filled="true" fillcolor="#000000" stroked="false">
              <v:path arrowok="t"/>
              <v:fill type="solid"/>
            </v:shape>
            <v:rect style="position:absolute;left:6461;top:3791;width:720;height:360" id="docshape64" filled="true" fillcolor="#ffffff" stroked="false">
              <v:fill type="solid"/>
            </v:rect>
            <v:shape style="position:absolute;left:6398;top:1100;width:2221;height:1749" id="docshape65" coordorigin="6398,1101" coordsize="2221,1749" path="m6518,1680l6468,1680,6468,1101,6448,1101,6448,1680,6398,1680,6458,1800,6508,1700,6518,1680xm8619,2790l8599,2780,8499,2730,8499,2780,7539,2780,7539,2800,8499,2800,8499,2850,8599,2800,8619,2790xe" filled="true" fillcolor="#000000" stroked="false">
              <v:path arrowok="t"/>
              <v:fill type="solid"/>
            </v:shape>
            <v:shape style="position:absolute;left:4798;top:1794;width:3312;height:1999" id="docshape66" coordorigin="4798,1795" coordsize="3312,1999" path="m6454,1795l4798,2794,6454,3794,8110,2794,6454,1795xe" filled="true" fillcolor="#ffffff" stroked="false">
              <v:path arrowok="t"/>
              <v:fill type="solid"/>
            </v:shape>
            <v:shape style="position:absolute;left:4798;top:1794;width:3312;height:1999" id="docshape67" coordorigin="4798,1795" coordsize="3312,1999" path="m6454,1795l4798,2794,6454,3794,8110,2794,6454,1795xe" filled="false" stroked="true" strokeweight=".75pt" strokecolor="#000000">
              <v:path arrowok="t"/>
              <v:stroke dashstyle="solid"/>
            </v:shape>
            <v:shape style="position:absolute;left:6395;top:-606;width:120;height:548" id="docshape68" coordorigin="6395,-605" coordsize="120,548" path="m6445,-177l6395,-177,6455,-57,6505,-157,6445,-157,6445,-177xm6465,-605l6445,-605,6445,-157,6465,-157,6465,-605xm6515,-177l6465,-177,6465,-157,6505,-157,6515,-177xe" filled="true" fillcolor="#000000" stroked="false">
              <v:path arrowok="t"/>
              <v:fill type="solid"/>
            </v:shape>
            <v:rect style="position:absolute;left:4290;top:-48;width:4320;height:1309" id="docshape69" filled="true" fillcolor="#ffffff" stroked="false">
              <v:fill type="solid"/>
            </v:rect>
            <v:shape style="position:absolute;left:6389;top:4802;width:132;height:3402" id="docshape70" coordorigin="6389,4803" coordsize="132,3402" path="m6509,8085l6459,8085,6459,7506,6439,7506,6439,8085,6389,8085,6449,8205,6499,8105,6509,8085xm6519,6952l6469,6952,6469,6373,6449,6373,6449,6952,6399,6952,6459,7072,6509,6972,6519,6952xm6521,5330l6471,5330,6471,4803,6451,4803,6451,5330,6401,5330,6461,5450,6511,5350,6521,5330xe" filled="true" fillcolor="#000000" stroked="false">
              <v:path arrowok="t"/>
              <v:fill type="solid"/>
            </v:shape>
            <v:rect style="position:absolute;left:4285;top:7071;width:4320;height:619" id="docshape71" filled="true" fillcolor="#ffffff" stroked="false">
              <v:fill type="solid"/>
            </v:rect>
            <v:shape style="position:absolute;left:4284;top:-1074;width:4331;height:7620" id="docshape72" coordorigin="4284,-1073" coordsize="4331,7620" path="m6772,-765l6764,-836,6740,-900,6702,-958,6653,-1006,6594,-1042,6527,-1065,6455,-1073,6382,-1065,6315,-1042,6256,-1006,6207,-958,6169,-900,6145,-836,6137,-765,6145,-694,6169,-629,6207,-572,6256,-524,6315,-488,6382,-464,6455,-456,6527,-464,6594,-488,6653,-524,6702,-572,6740,-629,6764,-694,6772,-765xm8604,5468l4284,5468,4284,6547,8604,6547,8604,5468xm8615,4317l4295,4317,4295,4936,8615,4936,8615,4317xe" filled="true" fillcolor="#ffffff" stroked="false">
              <v:path arrowok="t"/>
              <v:fill type="solid"/>
            </v:shape>
            <v:shape style="position:absolute;left:6137;top:-1074;width:635;height:617" id="docshape73" coordorigin="6137,-1073" coordsize="635,617" path="m6455,-1073l6382,-1065,6315,-1042,6256,-1006,6207,-958,6169,-901,6145,-836,6137,-765,6145,-694,6169,-629,6207,-572,6256,-524,6315,-488,6382,-464,6455,-456,6527,-464,6594,-488,6653,-524,6702,-572,6740,-629,6764,-694,6772,-765,6764,-836,6740,-901,6702,-958,6653,-1006,6594,-1042,6527,-1065,6455,-1073xe" filled="false" stroked="true" strokeweight=".75pt" strokecolor="#000000">
              <v:path arrowok="t"/>
              <v:stroke dashstyle="solid"/>
            </v:shape>
            <v:shape style="position:absolute;left:6390;top:-918;width:153;height:221" type="#_x0000_t202" id="docshape74" filled="false" stroked="false">
              <v:textbox inset="0,0,0,0">
                <w:txbxContent>
                  <w:p>
                    <w:pPr>
                      <w:spacing w:line="221" w:lineRule="exact" w:before="0"/>
                      <w:ind w:left="0" w:right="0" w:firstLine="0"/>
                      <w:jc w:val="left"/>
                      <w:rPr>
                        <w:sz w:val="20"/>
                      </w:rPr>
                    </w:pPr>
                    <w:r>
                      <w:rPr>
                        <w:w w:val="99"/>
                        <w:sz w:val="20"/>
                      </w:rPr>
                      <w:t>C</w:t>
                    </w:r>
                  </w:p>
                </w:txbxContent>
              </v:textbox>
              <w10:wrap type="none"/>
            </v:shape>
            <v:shape style="position:absolute;left:5785;top:2340;width:1361;height:910" type="#_x0000_t202" id="docshape75" filled="false" stroked="false">
              <v:textbox inset="0,0,0,0">
                <w:txbxContent>
                  <w:p>
                    <w:pPr>
                      <w:spacing w:line="240" w:lineRule="auto" w:before="0"/>
                      <w:ind w:left="-1" w:right="18" w:firstLine="0"/>
                      <w:jc w:val="center"/>
                      <w:rPr>
                        <w:sz w:val="20"/>
                      </w:rPr>
                    </w:pPr>
                    <w:r>
                      <w:rPr>
                        <w:sz w:val="20"/>
                      </w:rPr>
                      <w:t>PO</w:t>
                    </w:r>
                    <w:r>
                      <w:rPr>
                        <w:spacing w:val="-13"/>
                        <w:sz w:val="20"/>
                      </w:rPr>
                      <w:t> </w:t>
                    </w:r>
                    <w:r>
                      <w:rPr>
                        <w:sz w:val="20"/>
                      </w:rPr>
                      <w:t>over</w:t>
                    </w:r>
                    <w:r>
                      <w:rPr>
                        <w:spacing w:val="-12"/>
                        <w:sz w:val="20"/>
                      </w:rPr>
                      <w:t> </w:t>
                    </w:r>
                    <w:r>
                      <w:rPr>
                        <w:sz w:val="20"/>
                      </w:rPr>
                      <w:t>Buyer’s </w:t>
                    </w:r>
                    <w:r>
                      <w:rPr>
                        <w:spacing w:val="-2"/>
                        <w:sz w:val="20"/>
                      </w:rPr>
                      <w:t>spending </w:t>
                    </w:r>
                    <w:r>
                      <w:rPr>
                        <w:sz w:val="20"/>
                      </w:rPr>
                      <w:t>limitations and </w:t>
                    </w:r>
                    <w:r>
                      <w:rPr>
                        <w:spacing w:val="-2"/>
                        <w:sz w:val="20"/>
                      </w:rPr>
                      <w:t>approved?</w:t>
                    </w:r>
                  </w:p>
                </w:txbxContent>
              </v:textbox>
              <w10:wrap type="none"/>
            </v:shape>
            <v:shape style="position:absolute;left:8147;top:2443;width:264;height:221" type="#_x0000_t202" id="docshape76" filled="false" stroked="false">
              <v:textbox inset="0,0,0,0">
                <w:txbxContent>
                  <w:p>
                    <w:pPr>
                      <w:spacing w:line="221" w:lineRule="exact" w:before="0"/>
                      <w:ind w:left="0" w:right="0" w:firstLine="0"/>
                      <w:jc w:val="left"/>
                      <w:rPr>
                        <w:sz w:val="20"/>
                      </w:rPr>
                    </w:pPr>
                    <w:r>
                      <w:rPr>
                        <w:spacing w:val="-5"/>
                        <w:sz w:val="20"/>
                      </w:rPr>
                      <w:t>No</w:t>
                    </w:r>
                  </w:p>
                </w:txbxContent>
              </v:textbox>
              <w10:wrap type="none"/>
            </v:shape>
            <v:shape style="position:absolute;left:6606;top:3869;width:331;height:221" type="#_x0000_t202" id="docshape77" filled="false" stroked="false">
              <v:textbox inset="0,0,0,0">
                <w:txbxContent>
                  <w:p>
                    <w:pPr>
                      <w:spacing w:line="221" w:lineRule="exact" w:before="0"/>
                      <w:ind w:left="0" w:right="0" w:firstLine="0"/>
                      <w:jc w:val="left"/>
                      <w:rPr>
                        <w:sz w:val="20"/>
                      </w:rPr>
                    </w:pPr>
                    <w:r>
                      <w:rPr>
                        <w:spacing w:val="-5"/>
                        <w:sz w:val="20"/>
                      </w:rPr>
                      <w:t>Yes</w:t>
                    </w:r>
                  </w:p>
                </w:txbxContent>
              </v:textbox>
              <w10:wrap type="none"/>
            </v:shape>
            <v:shape style="position:absolute;left:4295;top:8212;width:4320;height:849" type="#_x0000_t202" id="docshape78" filled="false" stroked="true" strokeweight=".75pt" strokecolor="#000000">
              <v:textbox inset="0,0,0,0">
                <w:txbxContent>
                  <w:p>
                    <w:pPr>
                      <w:spacing w:before="68"/>
                      <w:ind w:left="145" w:right="148" w:firstLine="0"/>
                      <w:jc w:val="left"/>
                      <w:rPr>
                        <w:sz w:val="20"/>
                      </w:rPr>
                    </w:pPr>
                    <w:r>
                      <w:rPr>
                        <w:sz w:val="20"/>
                      </w:rPr>
                      <w:t>Monitors/manages</w:t>
                    </w:r>
                    <w:r>
                      <w:rPr>
                        <w:spacing w:val="-11"/>
                        <w:sz w:val="20"/>
                      </w:rPr>
                      <w:t> </w:t>
                    </w:r>
                    <w:r>
                      <w:rPr>
                        <w:sz w:val="20"/>
                      </w:rPr>
                      <w:t>order</w:t>
                    </w:r>
                    <w:r>
                      <w:rPr>
                        <w:spacing w:val="-9"/>
                        <w:sz w:val="20"/>
                      </w:rPr>
                      <w:t> </w:t>
                    </w:r>
                    <w:r>
                      <w:rPr>
                        <w:sz w:val="20"/>
                      </w:rPr>
                      <w:t>quantities,</w:t>
                    </w:r>
                    <w:r>
                      <w:rPr>
                        <w:spacing w:val="-10"/>
                        <w:sz w:val="20"/>
                      </w:rPr>
                      <w:t> </w:t>
                    </w:r>
                    <w:r>
                      <w:rPr>
                        <w:sz w:val="20"/>
                      </w:rPr>
                      <w:t>delivery</w:t>
                    </w:r>
                    <w:r>
                      <w:rPr>
                        <w:spacing w:val="-13"/>
                        <w:sz w:val="20"/>
                      </w:rPr>
                      <w:t> </w:t>
                    </w:r>
                    <w:r>
                      <w:rPr>
                        <w:sz w:val="20"/>
                      </w:rPr>
                      <w:t>dates and/or pricing for inbound according to sales </w:t>
                    </w:r>
                    <w:r>
                      <w:rPr>
                        <w:spacing w:val="-2"/>
                        <w:sz w:val="20"/>
                      </w:rPr>
                      <w:t>needs.</w:t>
                    </w:r>
                  </w:p>
                </w:txbxContent>
              </v:textbox>
              <v:stroke dashstyle="solid"/>
              <w10:wrap type="none"/>
            </v:shape>
            <v:shape style="position:absolute;left:4285;top:7071;width:4320;height:619" type="#_x0000_t202" id="docshape79" filled="false" stroked="true" strokeweight=".75pt" strokecolor="#000000">
              <v:textbox inset="0,0,0,0">
                <w:txbxContent>
                  <w:p>
                    <w:pPr>
                      <w:spacing w:before="69"/>
                      <w:ind w:left="146" w:right="204" w:firstLine="0"/>
                      <w:jc w:val="left"/>
                      <w:rPr>
                        <w:sz w:val="20"/>
                      </w:rPr>
                    </w:pPr>
                    <w:r>
                      <w:rPr>
                        <w:sz w:val="20"/>
                      </w:rPr>
                      <w:t>Verify</w:t>
                    </w:r>
                    <w:r>
                      <w:rPr>
                        <w:spacing w:val="-11"/>
                        <w:sz w:val="20"/>
                      </w:rPr>
                      <w:t> </w:t>
                    </w:r>
                    <w:r>
                      <w:rPr>
                        <w:sz w:val="20"/>
                      </w:rPr>
                      <w:t>Business</w:t>
                    </w:r>
                    <w:r>
                      <w:rPr>
                        <w:spacing w:val="-9"/>
                        <w:sz w:val="20"/>
                      </w:rPr>
                      <w:t> </w:t>
                    </w:r>
                    <w:r>
                      <w:rPr>
                        <w:sz w:val="20"/>
                      </w:rPr>
                      <w:t>System</w:t>
                    </w:r>
                    <w:r>
                      <w:rPr>
                        <w:spacing w:val="-8"/>
                        <w:sz w:val="20"/>
                      </w:rPr>
                      <w:t> </w:t>
                    </w:r>
                    <w:r>
                      <w:rPr>
                        <w:sz w:val="20"/>
                      </w:rPr>
                      <w:t>PO</w:t>
                    </w:r>
                    <w:r>
                      <w:rPr>
                        <w:spacing w:val="-8"/>
                        <w:sz w:val="20"/>
                      </w:rPr>
                      <w:t> </w:t>
                    </w:r>
                    <w:r>
                      <w:rPr>
                        <w:sz w:val="20"/>
                      </w:rPr>
                      <w:t>agrees</w:t>
                    </w:r>
                    <w:r>
                      <w:rPr>
                        <w:spacing w:val="-6"/>
                        <w:sz w:val="20"/>
                      </w:rPr>
                      <w:t> </w:t>
                    </w:r>
                    <w:r>
                      <w:rPr>
                        <w:sz w:val="20"/>
                      </w:rPr>
                      <w:t>with confirmed order.</w:t>
                    </w:r>
                  </w:p>
                </w:txbxContent>
              </v:textbox>
              <v:stroke dashstyle="solid"/>
              <w10:wrap type="none"/>
            </v:shape>
            <v:shape style="position:absolute;left:4284;top:5467;width:4320;height:1079" type="#_x0000_t202" id="docshape80" filled="false" stroked="true" strokeweight=".75pt" strokecolor="#000000">
              <v:textbox inset="0,0,0,0">
                <w:txbxContent>
                  <w:p>
                    <w:pPr>
                      <w:spacing w:before="70"/>
                      <w:ind w:left="144" w:right="148" w:firstLine="0"/>
                      <w:jc w:val="left"/>
                      <w:rPr>
                        <w:sz w:val="20"/>
                      </w:rPr>
                    </w:pPr>
                    <w:r>
                      <w:rPr>
                        <w:sz w:val="20"/>
                      </w:rPr>
                      <w:t>Verify confirmation matches order, make corrections</w:t>
                    </w:r>
                    <w:r>
                      <w:rPr>
                        <w:spacing w:val="-2"/>
                        <w:sz w:val="20"/>
                      </w:rPr>
                      <w:t> </w:t>
                    </w:r>
                    <w:r>
                      <w:rPr>
                        <w:sz w:val="20"/>
                      </w:rPr>
                      <w:t>with</w:t>
                    </w:r>
                    <w:r>
                      <w:rPr>
                        <w:spacing w:val="-6"/>
                        <w:sz w:val="20"/>
                      </w:rPr>
                      <w:t> </w:t>
                    </w:r>
                    <w:r>
                      <w:rPr>
                        <w:sz w:val="20"/>
                      </w:rPr>
                      <w:t>Supplier</w:t>
                    </w:r>
                    <w:r>
                      <w:rPr>
                        <w:spacing w:val="-4"/>
                        <w:sz w:val="20"/>
                      </w:rPr>
                      <w:t> </w:t>
                    </w:r>
                    <w:r>
                      <w:rPr>
                        <w:sz w:val="20"/>
                      </w:rPr>
                      <w:t>as</w:t>
                    </w:r>
                    <w:r>
                      <w:rPr>
                        <w:spacing w:val="-5"/>
                        <w:sz w:val="20"/>
                      </w:rPr>
                      <w:t> </w:t>
                    </w:r>
                    <w:r>
                      <w:rPr>
                        <w:sz w:val="20"/>
                      </w:rPr>
                      <w:t>necessary</w:t>
                    </w:r>
                    <w:r>
                      <w:rPr>
                        <w:spacing w:val="-8"/>
                        <w:sz w:val="20"/>
                      </w:rPr>
                      <w:t> </w:t>
                    </w:r>
                    <w:r>
                      <w:rPr>
                        <w:sz w:val="20"/>
                      </w:rPr>
                      <w:t>and</w:t>
                    </w:r>
                    <w:r>
                      <w:rPr>
                        <w:spacing w:val="-3"/>
                        <w:sz w:val="20"/>
                      </w:rPr>
                      <w:t> </w:t>
                    </w:r>
                    <w:r>
                      <w:rPr>
                        <w:sz w:val="20"/>
                      </w:rPr>
                      <w:t>update price</w:t>
                    </w:r>
                    <w:r>
                      <w:rPr>
                        <w:spacing w:val="-5"/>
                        <w:sz w:val="20"/>
                      </w:rPr>
                      <w:t> </w:t>
                    </w:r>
                    <w:r>
                      <w:rPr>
                        <w:sz w:val="20"/>
                      </w:rPr>
                      <w:t>and</w:t>
                    </w:r>
                    <w:r>
                      <w:rPr>
                        <w:spacing w:val="-4"/>
                        <w:sz w:val="20"/>
                      </w:rPr>
                      <w:t> </w:t>
                    </w:r>
                    <w:r>
                      <w:rPr>
                        <w:sz w:val="20"/>
                      </w:rPr>
                      <w:t>delivery</w:t>
                    </w:r>
                    <w:r>
                      <w:rPr>
                        <w:spacing w:val="-8"/>
                        <w:sz w:val="20"/>
                      </w:rPr>
                      <w:t> </w:t>
                    </w:r>
                    <w:r>
                      <w:rPr>
                        <w:sz w:val="20"/>
                      </w:rPr>
                      <w:t>date</w:t>
                    </w:r>
                    <w:r>
                      <w:rPr>
                        <w:spacing w:val="-5"/>
                        <w:sz w:val="20"/>
                      </w:rPr>
                      <w:t> </w:t>
                    </w:r>
                    <w:r>
                      <w:rPr>
                        <w:sz w:val="20"/>
                      </w:rPr>
                      <w:t>on</w:t>
                    </w:r>
                    <w:r>
                      <w:rPr>
                        <w:spacing w:val="-4"/>
                        <w:sz w:val="20"/>
                      </w:rPr>
                      <w:t> </w:t>
                    </w:r>
                    <w:r>
                      <w:rPr>
                        <w:sz w:val="20"/>
                      </w:rPr>
                      <w:t>Business</w:t>
                    </w:r>
                    <w:r>
                      <w:rPr>
                        <w:spacing w:val="-6"/>
                        <w:sz w:val="20"/>
                      </w:rPr>
                      <w:t> </w:t>
                    </w:r>
                    <w:r>
                      <w:rPr>
                        <w:sz w:val="20"/>
                      </w:rPr>
                      <w:t>System</w:t>
                    </w:r>
                    <w:r>
                      <w:rPr>
                        <w:spacing w:val="-5"/>
                        <w:sz w:val="20"/>
                      </w:rPr>
                      <w:t> </w:t>
                    </w:r>
                    <w:r>
                      <w:rPr>
                        <w:sz w:val="20"/>
                      </w:rPr>
                      <w:t>PO</w:t>
                    </w:r>
                    <w:r>
                      <w:rPr>
                        <w:spacing w:val="-5"/>
                        <w:sz w:val="20"/>
                      </w:rPr>
                      <w:t> </w:t>
                    </w:r>
                    <w:r>
                      <w:rPr>
                        <w:sz w:val="20"/>
                      </w:rPr>
                      <w:t>as </w:t>
                    </w:r>
                    <w:r>
                      <w:rPr>
                        <w:spacing w:val="-2"/>
                        <w:sz w:val="20"/>
                      </w:rPr>
                      <w:t>needed.</w:t>
                    </w:r>
                  </w:p>
                </w:txbxContent>
              </v:textbox>
              <v:stroke dashstyle="solid"/>
              <w10:wrap type="none"/>
            </v:shape>
            <v:shape style="position:absolute;left:4295;top:4316;width:4320;height:619" type="#_x0000_t202" id="docshape81" filled="false" stroked="true" strokeweight=".75pt" strokecolor="#000000">
              <v:textbox inset="0,0,0,0">
                <w:txbxContent>
                  <w:p>
                    <w:pPr>
                      <w:spacing w:before="68"/>
                      <w:ind w:left="145" w:right="148" w:firstLine="0"/>
                      <w:jc w:val="left"/>
                      <w:rPr>
                        <w:sz w:val="20"/>
                      </w:rPr>
                    </w:pPr>
                    <w:r>
                      <w:rPr>
                        <w:sz w:val="20"/>
                      </w:rPr>
                      <w:t>Places</w:t>
                    </w:r>
                    <w:r>
                      <w:rPr>
                        <w:spacing w:val="-9"/>
                        <w:sz w:val="20"/>
                      </w:rPr>
                      <w:t> </w:t>
                    </w:r>
                    <w:r>
                      <w:rPr>
                        <w:sz w:val="20"/>
                      </w:rPr>
                      <w:t>Purchase</w:t>
                    </w:r>
                    <w:r>
                      <w:rPr>
                        <w:spacing w:val="-8"/>
                        <w:sz w:val="20"/>
                      </w:rPr>
                      <w:t> </w:t>
                    </w:r>
                    <w:r>
                      <w:rPr>
                        <w:sz w:val="20"/>
                      </w:rPr>
                      <w:t>Order</w:t>
                    </w:r>
                    <w:r>
                      <w:rPr>
                        <w:spacing w:val="-5"/>
                        <w:sz w:val="20"/>
                      </w:rPr>
                      <w:t> </w:t>
                    </w:r>
                    <w:r>
                      <w:rPr>
                        <w:sz w:val="20"/>
                      </w:rPr>
                      <w:t>with</w:t>
                    </w:r>
                    <w:r>
                      <w:rPr>
                        <w:spacing w:val="-9"/>
                        <w:sz w:val="20"/>
                      </w:rPr>
                      <w:t> </w:t>
                    </w:r>
                    <w:r>
                      <w:rPr>
                        <w:sz w:val="20"/>
                      </w:rPr>
                      <w:t>Supplier,</w:t>
                    </w:r>
                    <w:r>
                      <w:rPr>
                        <w:spacing w:val="-8"/>
                        <w:sz w:val="20"/>
                      </w:rPr>
                      <w:t> </w:t>
                    </w:r>
                    <w:r>
                      <w:rPr>
                        <w:sz w:val="20"/>
                      </w:rPr>
                      <w:t>requesting</w:t>
                    </w:r>
                    <w:r>
                      <w:rPr>
                        <w:spacing w:val="-9"/>
                        <w:sz w:val="20"/>
                      </w:rPr>
                      <w:t> </w:t>
                    </w:r>
                    <w:r>
                      <w:rPr>
                        <w:sz w:val="20"/>
                      </w:rPr>
                      <w:t>a faxed or emailed confirmation.</w:t>
                    </w:r>
                  </w:p>
                </w:txbxContent>
              </v:textbox>
              <v:stroke dashstyle="solid"/>
              <w10:wrap type="none"/>
            </v:shape>
            <v:shape style="position:absolute;left:8619;top:2469;width:2520;height:619" type="#_x0000_t202" id="docshape82" filled="false" stroked="true" strokeweight=".75pt" strokecolor="#000000">
              <v:textbox inset="0,0,0,0">
                <w:txbxContent>
                  <w:p>
                    <w:pPr>
                      <w:spacing w:before="67"/>
                      <w:ind w:left="147" w:right="57" w:firstLine="0"/>
                      <w:jc w:val="left"/>
                      <w:rPr>
                        <w:sz w:val="20"/>
                      </w:rPr>
                    </w:pPr>
                    <w:r>
                      <w:rPr>
                        <w:sz w:val="20"/>
                      </w:rPr>
                      <w:t>Returns</w:t>
                    </w:r>
                    <w:r>
                      <w:rPr>
                        <w:spacing w:val="-5"/>
                        <w:sz w:val="20"/>
                      </w:rPr>
                      <w:t> </w:t>
                    </w:r>
                    <w:r>
                      <w:rPr>
                        <w:sz w:val="20"/>
                      </w:rPr>
                      <w:t>to</w:t>
                    </w:r>
                    <w:r>
                      <w:rPr>
                        <w:spacing w:val="-3"/>
                        <w:sz w:val="20"/>
                      </w:rPr>
                      <w:t> </w:t>
                    </w:r>
                    <w:r>
                      <w:rPr>
                        <w:sz w:val="20"/>
                      </w:rPr>
                      <w:t>Buyer</w:t>
                    </w:r>
                    <w:r>
                      <w:rPr>
                        <w:spacing w:val="-1"/>
                        <w:sz w:val="20"/>
                      </w:rPr>
                      <w:t> </w:t>
                    </w:r>
                    <w:r>
                      <w:rPr>
                        <w:sz w:val="20"/>
                      </w:rPr>
                      <w:t>with explanation</w:t>
                    </w:r>
                    <w:r>
                      <w:rPr>
                        <w:spacing w:val="-7"/>
                        <w:sz w:val="20"/>
                      </w:rPr>
                      <w:t> </w:t>
                    </w:r>
                    <w:r>
                      <w:rPr>
                        <w:sz w:val="20"/>
                      </w:rPr>
                      <w:t>for</w:t>
                    </w:r>
                    <w:r>
                      <w:rPr>
                        <w:spacing w:val="-3"/>
                        <w:sz w:val="20"/>
                      </w:rPr>
                      <w:t> </w:t>
                    </w:r>
                    <w:r>
                      <w:rPr>
                        <w:spacing w:val="-2"/>
                        <w:sz w:val="20"/>
                      </w:rPr>
                      <w:t>denial.</w:t>
                    </w:r>
                  </w:p>
                </w:txbxContent>
              </v:textbox>
              <v:stroke dashstyle="solid"/>
              <w10:wrap type="none"/>
            </v:shape>
            <v:shape style="position:absolute;left:4290;top:-48;width:4320;height:1309" type="#_x0000_t202" id="docshape83" filled="false" stroked="true" strokeweight=".75pt" strokecolor="#000000">
              <v:textbox inset="0,0,0,0">
                <w:txbxContent>
                  <w:p>
                    <w:pPr>
                      <w:spacing w:before="68"/>
                      <w:ind w:left="145" w:right="204" w:firstLine="0"/>
                      <w:jc w:val="left"/>
                      <w:rPr>
                        <w:sz w:val="20"/>
                      </w:rPr>
                    </w:pPr>
                    <w:r>
                      <w:rPr>
                        <w:sz w:val="20"/>
                      </w:rPr>
                      <w:t>Review Purchase Order for accuracy and, if within spending limitations, complete PO in the Business System. If above spending limits, Purchasing</w:t>
                    </w:r>
                    <w:r>
                      <w:rPr>
                        <w:spacing w:val="-8"/>
                        <w:sz w:val="20"/>
                      </w:rPr>
                      <w:t> </w:t>
                    </w:r>
                    <w:r>
                      <w:rPr>
                        <w:sz w:val="20"/>
                      </w:rPr>
                      <w:t>Supervisor</w:t>
                    </w:r>
                    <w:r>
                      <w:rPr>
                        <w:spacing w:val="-9"/>
                        <w:sz w:val="20"/>
                      </w:rPr>
                      <w:t> </w:t>
                    </w:r>
                    <w:r>
                      <w:rPr>
                        <w:sz w:val="20"/>
                      </w:rPr>
                      <w:t>or</w:t>
                    </w:r>
                    <w:r>
                      <w:rPr>
                        <w:spacing w:val="-9"/>
                        <w:sz w:val="20"/>
                      </w:rPr>
                      <w:t> </w:t>
                    </w:r>
                    <w:r>
                      <w:rPr>
                        <w:sz w:val="20"/>
                      </w:rPr>
                      <w:t>Supply</w:t>
                    </w:r>
                    <w:r>
                      <w:rPr>
                        <w:spacing w:val="-11"/>
                        <w:sz w:val="20"/>
                      </w:rPr>
                      <w:t> </w:t>
                    </w:r>
                    <w:r>
                      <w:rPr>
                        <w:sz w:val="20"/>
                      </w:rPr>
                      <w:t>Chain</w:t>
                    </w:r>
                    <w:r>
                      <w:rPr>
                        <w:spacing w:val="-10"/>
                        <w:sz w:val="20"/>
                      </w:rPr>
                      <w:t> </w:t>
                    </w:r>
                    <w:r>
                      <w:rPr>
                        <w:sz w:val="20"/>
                      </w:rPr>
                      <w:t>Manager will review.</w:t>
                    </w:r>
                  </w:p>
                </w:txbxContent>
              </v:textbox>
              <v:stroke dashstyle="solid"/>
              <w10:wrap type="none"/>
            </v:shape>
            <w10:wrap type="none"/>
          </v:group>
        </w:pict>
      </w:r>
      <w:r>
        <w:rPr>
          <w:spacing w:val="-2"/>
        </w:rPr>
        <w:t>Purchasing</w:t>
      </w:r>
      <w:r>
        <w:rPr/>
        <w:tab/>
      </w:r>
      <w:r>
        <w:rPr>
          <w:spacing w:val="-4"/>
        </w:rPr>
        <w:t>3.12 </w:t>
      </w:r>
      <w:r>
        <w:rPr>
          <w:spacing w:val="-2"/>
        </w:rPr>
        <w:t>Personnel</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4"/>
        <w:rPr>
          <w:sz w:val="21"/>
        </w:rPr>
      </w:pPr>
    </w:p>
    <w:p>
      <w:pPr>
        <w:pStyle w:val="BodyText"/>
        <w:tabs>
          <w:tab w:pos="3140" w:val="left" w:leader="none"/>
        </w:tabs>
        <w:ind w:left="1700" w:right="7758"/>
      </w:pPr>
      <w:r>
        <w:rPr>
          <w:spacing w:val="-2"/>
        </w:rPr>
        <w:t>Purchasing</w:t>
      </w:r>
      <w:r>
        <w:rPr/>
        <w:tab/>
      </w:r>
      <w:r>
        <w:rPr>
          <w:spacing w:val="-4"/>
        </w:rPr>
        <w:t>3.13 </w:t>
      </w:r>
      <w:r>
        <w:rPr/>
        <w:t>Supervisor or Supply Chain </w:t>
      </w:r>
      <w:r>
        <w:rPr>
          <w:spacing w:val="-2"/>
        </w:rPr>
        <w:t>Manager</w:t>
      </w:r>
    </w:p>
    <w:p>
      <w:pPr>
        <w:pStyle w:val="BodyText"/>
        <w:rPr>
          <w:sz w:val="26"/>
        </w:rPr>
      </w:pPr>
    </w:p>
    <w:p>
      <w:pPr>
        <w:pStyle w:val="BodyText"/>
        <w:rPr>
          <w:sz w:val="26"/>
        </w:rPr>
      </w:pPr>
    </w:p>
    <w:p>
      <w:pPr>
        <w:pStyle w:val="BodyText"/>
        <w:tabs>
          <w:tab w:pos="3140" w:val="left" w:leader="none"/>
        </w:tabs>
        <w:spacing w:before="223"/>
        <w:ind w:left="1700" w:right="7758"/>
      </w:pPr>
      <w:r>
        <w:rPr>
          <w:spacing w:val="-2"/>
        </w:rPr>
        <w:t>Purchasing</w:t>
      </w:r>
      <w:r>
        <w:rPr/>
        <w:tab/>
      </w:r>
      <w:r>
        <w:rPr>
          <w:spacing w:val="-4"/>
        </w:rPr>
        <w:t>3.14 </w:t>
      </w:r>
      <w:r>
        <w:rPr>
          <w:spacing w:val="-2"/>
        </w:rPr>
        <w:t>Personnel</w:t>
      </w:r>
    </w:p>
    <w:p>
      <w:pPr>
        <w:pStyle w:val="BodyText"/>
        <w:rPr>
          <w:sz w:val="26"/>
        </w:rPr>
      </w:pPr>
    </w:p>
    <w:p>
      <w:pPr>
        <w:pStyle w:val="BodyText"/>
        <w:rPr>
          <w:sz w:val="26"/>
        </w:rPr>
      </w:pPr>
    </w:p>
    <w:p>
      <w:pPr>
        <w:pStyle w:val="BodyText"/>
        <w:tabs>
          <w:tab w:pos="3140" w:val="left" w:leader="none"/>
        </w:tabs>
        <w:spacing w:before="185"/>
        <w:ind w:left="1700" w:right="7758"/>
      </w:pPr>
      <w:r>
        <w:rPr>
          <w:spacing w:val="-2"/>
        </w:rPr>
        <w:t>Purchasing</w:t>
      </w:r>
      <w:r>
        <w:rPr/>
        <w:tab/>
      </w:r>
      <w:r>
        <w:rPr>
          <w:spacing w:val="-4"/>
        </w:rPr>
        <w:t>3.15 </w:t>
      </w:r>
      <w:r>
        <w:rPr>
          <w:spacing w:val="-2"/>
        </w:rPr>
        <w:t>Personnel</w:t>
      </w:r>
    </w:p>
    <w:p>
      <w:pPr>
        <w:pStyle w:val="BodyText"/>
        <w:rPr>
          <w:sz w:val="26"/>
        </w:rPr>
      </w:pPr>
    </w:p>
    <w:p>
      <w:pPr>
        <w:pStyle w:val="BodyText"/>
        <w:rPr>
          <w:sz w:val="26"/>
        </w:rPr>
      </w:pPr>
    </w:p>
    <w:p>
      <w:pPr>
        <w:pStyle w:val="BodyText"/>
        <w:spacing w:before="9"/>
        <w:rPr>
          <w:sz w:val="28"/>
        </w:rPr>
      </w:pPr>
    </w:p>
    <w:p>
      <w:pPr>
        <w:pStyle w:val="BodyText"/>
        <w:tabs>
          <w:tab w:pos="3140" w:val="left" w:leader="none"/>
        </w:tabs>
        <w:ind w:left="1700" w:right="7758"/>
      </w:pPr>
      <w:r>
        <w:rPr>
          <w:spacing w:val="-2"/>
        </w:rPr>
        <w:t>Purchasing</w:t>
      </w:r>
      <w:r>
        <w:rPr/>
        <w:tab/>
      </w:r>
      <w:r>
        <w:rPr>
          <w:spacing w:val="-4"/>
        </w:rPr>
        <w:t>3.16 </w:t>
      </w:r>
      <w:r>
        <w:rPr>
          <w:spacing w:val="-2"/>
        </w:rPr>
        <w:t>Personnel</w:t>
      </w:r>
    </w:p>
    <w:p>
      <w:pPr>
        <w:pStyle w:val="BodyText"/>
        <w:rPr>
          <w:sz w:val="26"/>
        </w:rPr>
      </w:pPr>
    </w:p>
    <w:p>
      <w:pPr>
        <w:pStyle w:val="BodyText"/>
        <w:spacing w:before="6"/>
      </w:pPr>
    </w:p>
    <w:p>
      <w:pPr>
        <w:pStyle w:val="BodyText"/>
        <w:tabs>
          <w:tab w:pos="3140" w:val="left" w:leader="none"/>
        </w:tabs>
        <w:ind w:left="1700" w:right="7758"/>
      </w:pPr>
      <w:r>
        <w:rPr>
          <w:spacing w:val="-2"/>
        </w:rPr>
        <w:t>Purchasing</w:t>
      </w:r>
      <w:r>
        <w:rPr/>
        <w:tab/>
      </w:r>
      <w:r>
        <w:rPr>
          <w:spacing w:val="-4"/>
        </w:rPr>
        <w:t>3.17 </w:t>
      </w:r>
      <w:r>
        <w:rPr>
          <w:spacing w:val="-2"/>
        </w:rPr>
        <w:t>Personnel</w:t>
      </w:r>
    </w:p>
    <w:p>
      <w:pPr>
        <w:spacing w:after="0"/>
        <w:sectPr>
          <w:headerReference w:type="default" r:id="rId7"/>
          <w:pgSz w:w="12240" w:h="15840"/>
          <w:pgMar w:header="725" w:footer="0" w:top="2060" w:bottom="280" w:left="460" w:right="460"/>
        </w:sectPr>
      </w:pPr>
    </w:p>
    <w:p>
      <w:pPr>
        <w:pStyle w:val="BodyText"/>
        <w:spacing w:before="7"/>
        <w:rPr>
          <w:sz w:val="12"/>
        </w:rPr>
      </w:pPr>
    </w:p>
    <w:p>
      <w:pPr>
        <w:pStyle w:val="ListParagraph"/>
        <w:numPr>
          <w:ilvl w:val="1"/>
          <w:numId w:val="2"/>
        </w:numPr>
        <w:tabs>
          <w:tab w:pos="2420" w:val="left" w:leader="none"/>
          <w:tab w:pos="2421" w:val="left" w:leader="none"/>
        </w:tabs>
        <w:spacing w:line="240" w:lineRule="auto" w:before="90" w:after="0"/>
        <w:ind w:left="2420" w:right="0" w:hanging="721"/>
        <w:jc w:val="left"/>
        <w:rPr>
          <w:sz w:val="24"/>
        </w:rPr>
      </w:pPr>
      <w:r>
        <w:rPr>
          <w:sz w:val="24"/>
          <w:u w:val="single"/>
        </w:rPr>
        <w:t>Inter-branch</w:t>
      </w:r>
      <w:r>
        <w:rPr>
          <w:spacing w:val="-5"/>
          <w:sz w:val="24"/>
          <w:u w:val="single"/>
        </w:rPr>
        <w:t> </w:t>
      </w:r>
      <w:r>
        <w:rPr>
          <w:spacing w:val="-2"/>
          <w:sz w:val="24"/>
          <w:u w:val="single"/>
        </w:rPr>
        <w:t>Transfers</w:t>
      </w:r>
    </w:p>
    <w:p>
      <w:pPr>
        <w:pStyle w:val="BodyText"/>
        <w:ind w:left="2420" w:right="893"/>
      </w:pPr>
      <w:r>
        <w:rPr/>
        <w:t>These guidelines ensure that one branch doesn't transfer material from another branch</w:t>
      </w:r>
      <w:r>
        <w:rPr>
          <w:spacing w:val="-3"/>
        </w:rPr>
        <w:t> </w:t>
      </w:r>
      <w:r>
        <w:rPr/>
        <w:t>causing</w:t>
      </w:r>
      <w:r>
        <w:rPr>
          <w:spacing w:val="-6"/>
        </w:rPr>
        <w:t> </w:t>
      </w:r>
      <w:r>
        <w:rPr/>
        <w:t>that</w:t>
      </w:r>
      <w:r>
        <w:rPr>
          <w:spacing w:val="-3"/>
        </w:rPr>
        <w:t> </w:t>
      </w:r>
      <w:r>
        <w:rPr/>
        <w:t>branch</w:t>
      </w:r>
      <w:r>
        <w:rPr>
          <w:spacing w:val="-3"/>
        </w:rPr>
        <w:t> </w:t>
      </w:r>
      <w:r>
        <w:rPr/>
        <w:t>to</w:t>
      </w:r>
      <w:r>
        <w:rPr>
          <w:spacing w:val="-3"/>
        </w:rPr>
        <w:t> </w:t>
      </w:r>
      <w:r>
        <w:rPr/>
        <w:t>have</w:t>
      </w:r>
      <w:r>
        <w:rPr>
          <w:spacing w:val="-5"/>
        </w:rPr>
        <w:t> </w:t>
      </w:r>
      <w:r>
        <w:rPr/>
        <w:t>to</w:t>
      </w:r>
      <w:r>
        <w:rPr>
          <w:spacing w:val="-3"/>
        </w:rPr>
        <w:t> </w:t>
      </w:r>
      <w:r>
        <w:rPr/>
        <w:t>purchase</w:t>
      </w:r>
      <w:r>
        <w:rPr>
          <w:spacing w:val="-4"/>
        </w:rPr>
        <w:t> </w:t>
      </w:r>
      <w:r>
        <w:rPr/>
        <w:t>material</w:t>
      </w:r>
      <w:r>
        <w:rPr>
          <w:spacing w:val="-3"/>
        </w:rPr>
        <w:t> </w:t>
      </w:r>
      <w:r>
        <w:rPr/>
        <w:t>to</w:t>
      </w:r>
      <w:r>
        <w:rPr>
          <w:spacing w:val="-3"/>
        </w:rPr>
        <w:t> </w:t>
      </w:r>
      <w:r>
        <w:rPr/>
        <w:t>fill</w:t>
      </w:r>
      <w:r>
        <w:rPr>
          <w:spacing w:val="-3"/>
        </w:rPr>
        <w:t> </w:t>
      </w:r>
      <w:r>
        <w:rPr/>
        <w:t>customer</w:t>
      </w:r>
      <w:r>
        <w:rPr>
          <w:spacing w:val="-3"/>
        </w:rPr>
        <w:t> </w:t>
      </w:r>
      <w:r>
        <w:rPr/>
        <w:t>orders</w:t>
      </w:r>
      <w:r>
        <w:rPr>
          <w:spacing w:val="-3"/>
        </w:rPr>
        <w:t> </w:t>
      </w:r>
      <w:r>
        <w:rPr/>
        <w:t>or maintain a necessary minimum stocking level.</w:t>
      </w:r>
    </w:p>
    <w:p>
      <w:pPr>
        <w:pStyle w:val="ListParagraph"/>
        <w:numPr>
          <w:ilvl w:val="2"/>
          <w:numId w:val="2"/>
        </w:numPr>
        <w:tabs>
          <w:tab w:pos="3140" w:val="left" w:leader="none"/>
          <w:tab w:pos="3141" w:val="left" w:leader="none"/>
        </w:tabs>
        <w:spacing w:line="240" w:lineRule="auto" w:before="180" w:after="0"/>
        <w:ind w:left="3141" w:right="1111" w:hanging="721"/>
        <w:jc w:val="left"/>
        <w:rPr>
          <w:sz w:val="24"/>
        </w:rPr>
      </w:pPr>
      <w:r>
        <w:rPr>
          <w:sz w:val="24"/>
        </w:rPr>
        <w:t>Transfers are pre-coordinated with other Branches when stock levels are low</w:t>
      </w:r>
      <w:r>
        <w:rPr>
          <w:spacing w:val="-3"/>
          <w:sz w:val="24"/>
        </w:rPr>
        <w:t> </w:t>
      </w:r>
      <w:r>
        <w:rPr>
          <w:sz w:val="24"/>
        </w:rPr>
        <w:t>(for</w:t>
      </w:r>
      <w:r>
        <w:rPr>
          <w:spacing w:val="-4"/>
          <w:sz w:val="24"/>
        </w:rPr>
        <w:t> </w:t>
      </w:r>
      <w:r>
        <w:rPr>
          <w:sz w:val="24"/>
        </w:rPr>
        <w:t>example,</w:t>
      </w:r>
      <w:r>
        <w:rPr>
          <w:spacing w:val="-3"/>
          <w:sz w:val="24"/>
        </w:rPr>
        <w:t> </w:t>
      </w:r>
      <w:r>
        <w:rPr>
          <w:sz w:val="24"/>
        </w:rPr>
        <w:t>less</w:t>
      </w:r>
      <w:r>
        <w:rPr>
          <w:spacing w:val="-3"/>
          <w:sz w:val="24"/>
        </w:rPr>
        <w:t> </w:t>
      </w:r>
      <w:r>
        <w:rPr>
          <w:sz w:val="24"/>
        </w:rPr>
        <w:t>than</w:t>
      </w:r>
      <w:r>
        <w:rPr>
          <w:spacing w:val="-3"/>
          <w:sz w:val="24"/>
        </w:rPr>
        <w:t> </w:t>
      </w:r>
      <w:r>
        <w:rPr>
          <w:sz w:val="24"/>
        </w:rPr>
        <w:t>1</w:t>
      </w:r>
      <w:r>
        <w:rPr>
          <w:spacing w:val="-3"/>
          <w:sz w:val="24"/>
        </w:rPr>
        <w:t> </w:t>
      </w:r>
      <w:r>
        <w:rPr>
          <w:sz w:val="24"/>
        </w:rPr>
        <w:t>month</w:t>
      </w:r>
      <w:r>
        <w:rPr>
          <w:spacing w:val="-3"/>
          <w:sz w:val="24"/>
        </w:rPr>
        <w:t> </w:t>
      </w:r>
      <w:r>
        <w:rPr>
          <w:sz w:val="24"/>
        </w:rPr>
        <w:t>supply</w:t>
      </w:r>
      <w:r>
        <w:rPr>
          <w:spacing w:val="-7"/>
          <w:sz w:val="24"/>
        </w:rPr>
        <w:t> </w:t>
      </w:r>
      <w:r>
        <w:rPr>
          <w:sz w:val="24"/>
        </w:rPr>
        <w:t>or</w:t>
      </w:r>
      <w:r>
        <w:rPr>
          <w:spacing w:val="-3"/>
          <w:sz w:val="24"/>
        </w:rPr>
        <w:t> </w:t>
      </w:r>
      <w:r>
        <w:rPr>
          <w:sz w:val="24"/>
        </w:rPr>
        <w:t>inventory</w:t>
      </w:r>
      <w:r>
        <w:rPr>
          <w:spacing w:val="-7"/>
          <w:sz w:val="24"/>
        </w:rPr>
        <w:t> </w:t>
      </w:r>
      <w:r>
        <w:rPr>
          <w:sz w:val="24"/>
        </w:rPr>
        <w:t>is</w:t>
      </w:r>
      <w:r>
        <w:rPr>
          <w:spacing w:val="-3"/>
          <w:sz w:val="24"/>
        </w:rPr>
        <w:t> </w:t>
      </w:r>
      <w:r>
        <w:rPr>
          <w:sz w:val="24"/>
        </w:rPr>
        <w:t>showing</w:t>
      </w:r>
      <w:r>
        <w:rPr>
          <w:spacing w:val="-3"/>
          <w:sz w:val="24"/>
        </w:rPr>
        <w:t> </w:t>
      </w:r>
      <w:r>
        <w:rPr>
          <w:sz w:val="24"/>
        </w:rPr>
        <w:t>just</w:t>
      </w:r>
      <w:r>
        <w:rPr>
          <w:spacing w:val="-2"/>
          <w:sz w:val="24"/>
        </w:rPr>
        <w:t> </w:t>
      </w:r>
      <w:r>
        <w:rPr>
          <w:sz w:val="24"/>
        </w:rPr>
        <w:t>a few pieces). It is a good idea</w:t>
      </w:r>
      <w:r>
        <w:rPr>
          <w:spacing w:val="-1"/>
          <w:sz w:val="24"/>
        </w:rPr>
        <w:t> </w:t>
      </w:r>
      <w:r>
        <w:rPr>
          <w:sz w:val="24"/>
        </w:rPr>
        <w:t>to have a</w:t>
      </w:r>
      <w:r>
        <w:rPr>
          <w:spacing w:val="-1"/>
          <w:sz w:val="24"/>
        </w:rPr>
        <w:t> </w:t>
      </w:r>
      <w:r>
        <w:rPr>
          <w:sz w:val="24"/>
        </w:rPr>
        <w:t>stock check done</w:t>
      </w:r>
      <w:r>
        <w:rPr>
          <w:spacing w:val="-1"/>
          <w:sz w:val="24"/>
        </w:rPr>
        <w:t> </w:t>
      </w:r>
      <w:r>
        <w:rPr>
          <w:sz w:val="24"/>
        </w:rPr>
        <w:t>prior to entering the transfer in these cases because as inventory gets low the system may show stock, but it may not be accurate or it may be rems and not full </w:t>
      </w:r>
      <w:r>
        <w:rPr>
          <w:spacing w:val="-2"/>
          <w:sz w:val="24"/>
        </w:rPr>
        <w:t>pieces.</w:t>
      </w:r>
    </w:p>
    <w:p>
      <w:pPr>
        <w:pStyle w:val="ListParagraph"/>
        <w:numPr>
          <w:ilvl w:val="2"/>
          <w:numId w:val="2"/>
        </w:numPr>
        <w:tabs>
          <w:tab w:pos="3140" w:val="left" w:leader="none"/>
          <w:tab w:pos="3141" w:val="left" w:leader="none"/>
        </w:tabs>
        <w:spacing w:line="240" w:lineRule="auto" w:before="181" w:after="0"/>
        <w:ind w:left="3141" w:right="1047" w:hanging="721"/>
        <w:jc w:val="left"/>
        <w:rPr>
          <w:sz w:val="24"/>
        </w:rPr>
      </w:pPr>
      <w:r>
        <w:rPr>
          <w:sz w:val="24"/>
        </w:rPr>
        <w:t>Transfer</w:t>
      </w:r>
      <w:r>
        <w:rPr>
          <w:spacing w:val="-4"/>
          <w:sz w:val="24"/>
        </w:rPr>
        <w:t> </w:t>
      </w:r>
      <w:r>
        <w:rPr>
          <w:sz w:val="24"/>
        </w:rPr>
        <w:t>requests</w:t>
      </w:r>
      <w:r>
        <w:rPr>
          <w:spacing w:val="-4"/>
          <w:sz w:val="24"/>
        </w:rPr>
        <w:t> </w:t>
      </w:r>
      <w:r>
        <w:rPr>
          <w:sz w:val="24"/>
        </w:rPr>
        <w:t>printed</w:t>
      </w:r>
      <w:r>
        <w:rPr>
          <w:spacing w:val="-3"/>
          <w:sz w:val="24"/>
        </w:rPr>
        <w:t> </w:t>
      </w:r>
      <w:r>
        <w:rPr>
          <w:sz w:val="24"/>
        </w:rPr>
        <w:t>from</w:t>
      </w:r>
      <w:r>
        <w:rPr>
          <w:spacing w:val="-4"/>
          <w:sz w:val="24"/>
        </w:rPr>
        <w:t> </w:t>
      </w:r>
      <w:r>
        <w:rPr>
          <w:sz w:val="24"/>
        </w:rPr>
        <w:t>other</w:t>
      </w:r>
      <w:r>
        <w:rPr>
          <w:spacing w:val="-1"/>
          <w:sz w:val="24"/>
        </w:rPr>
        <w:t> </w:t>
      </w:r>
      <w:r>
        <w:rPr>
          <w:sz w:val="24"/>
        </w:rPr>
        <w:t>Branches</w:t>
      </w:r>
      <w:r>
        <w:rPr>
          <w:spacing w:val="-4"/>
          <w:sz w:val="24"/>
        </w:rPr>
        <w:t> </w:t>
      </w:r>
      <w:r>
        <w:rPr>
          <w:sz w:val="24"/>
        </w:rPr>
        <w:t>are</w:t>
      </w:r>
      <w:r>
        <w:rPr>
          <w:spacing w:val="-4"/>
          <w:sz w:val="24"/>
        </w:rPr>
        <w:t> </w:t>
      </w:r>
      <w:r>
        <w:rPr>
          <w:sz w:val="24"/>
        </w:rPr>
        <w:t>reviewed</w:t>
      </w:r>
      <w:r>
        <w:rPr>
          <w:spacing w:val="-4"/>
          <w:sz w:val="24"/>
        </w:rPr>
        <w:t> </w:t>
      </w:r>
      <w:r>
        <w:rPr>
          <w:sz w:val="24"/>
        </w:rPr>
        <w:t>by</w:t>
      </w:r>
      <w:r>
        <w:rPr>
          <w:spacing w:val="-7"/>
          <w:sz w:val="24"/>
        </w:rPr>
        <w:t> </w:t>
      </w:r>
      <w:r>
        <w:rPr>
          <w:sz w:val="24"/>
        </w:rPr>
        <w:t>the</w:t>
      </w:r>
      <w:r>
        <w:rPr>
          <w:spacing w:val="-5"/>
          <w:sz w:val="24"/>
        </w:rPr>
        <w:t> </w:t>
      </w:r>
      <w:r>
        <w:rPr>
          <w:sz w:val="24"/>
        </w:rPr>
        <w:t>Branch Buyer or designee.</w:t>
      </w:r>
      <w:r>
        <w:rPr>
          <w:spacing w:val="40"/>
          <w:sz w:val="24"/>
        </w:rPr>
        <w:t> </w:t>
      </w:r>
      <w:r>
        <w:rPr>
          <w:sz w:val="24"/>
        </w:rPr>
        <w:t>Issues are resolved with the Buyer or Product Specialist requesting the stock transfer.</w:t>
      </w:r>
    </w:p>
    <w:p>
      <w:pPr>
        <w:pStyle w:val="ListParagraph"/>
        <w:numPr>
          <w:ilvl w:val="2"/>
          <w:numId w:val="2"/>
        </w:numPr>
        <w:tabs>
          <w:tab w:pos="3140" w:val="left" w:leader="none"/>
          <w:tab w:pos="3141" w:val="left" w:leader="none"/>
        </w:tabs>
        <w:spacing w:line="240" w:lineRule="auto" w:before="180" w:after="0"/>
        <w:ind w:left="3141" w:right="1010" w:hanging="721"/>
        <w:jc w:val="left"/>
        <w:rPr>
          <w:sz w:val="24"/>
        </w:rPr>
      </w:pPr>
      <w:r>
        <w:rPr>
          <w:sz w:val="24"/>
        </w:rPr>
        <w:t>Branch</w:t>
      </w:r>
      <w:r>
        <w:rPr>
          <w:spacing w:val="-5"/>
          <w:sz w:val="24"/>
        </w:rPr>
        <w:t> </w:t>
      </w:r>
      <w:r>
        <w:rPr>
          <w:sz w:val="24"/>
        </w:rPr>
        <w:t>management</w:t>
      </w:r>
      <w:r>
        <w:rPr>
          <w:spacing w:val="-5"/>
          <w:sz w:val="24"/>
        </w:rPr>
        <w:t> </w:t>
      </w:r>
      <w:r>
        <w:rPr>
          <w:sz w:val="24"/>
        </w:rPr>
        <w:t>authorization</w:t>
      </w:r>
      <w:r>
        <w:rPr>
          <w:spacing w:val="-5"/>
          <w:sz w:val="24"/>
        </w:rPr>
        <w:t> </w:t>
      </w:r>
      <w:r>
        <w:rPr>
          <w:sz w:val="24"/>
        </w:rPr>
        <w:t>is</w:t>
      </w:r>
      <w:r>
        <w:rPr>
          <w:spacing w:val="-5"/>
          <w:sz w:val="24"/>
        </w:rPr>
        <w:t> </w:t>
      </w:r>
      <w:r>
        <w:rPr>
          <w:sz w:val="24"/>
        </w:rPr>
        <w:t>required</w:t>
      </w:r>
      <w:r>
        <w:rPr>
          <w:spacing w:val="-5"/>
          <w:sz w:val="24"/>
        </w:rPr>
        <w:t> </w:t>
      </w:r>
      <w:r>
        <w:rPr>
          <w:sz w:val="24"/>
        </w:rPr>
        <w:t>when</w:t>
      </w:r>
      <w:r>
        <w:rPr>
          <w:spacing w:val="-5"/>
          <w:sz w:val="24"/>
        </w:rPr>
        <w:t> </w:t>
      </w:r>
      <w:r>
        <w:rPr>
          <w:sz w:val="24"/>
        </w:rPr>
        <w:t>transferring</w:t>
      </w:r>
      <w:r>
        <w:rPr>
          <w:spacing w:val="-8"/>
          <w:sz w:val="24"/>
        </w:rPr>
        <w:t> </w:t>
      </w:r>
      <w:r>
        <w:rPr>
          <w:sz w:val="24"/>
        </w:rPr>
        <w:t>more</w:t>
      </w:r>
      <w:r>
        <w:rPr>
          <w:spacing w:val="-7"/>
          <w:sz w:val="24"/>
        </w:rPr>
        <w:t> </w:t>
      </w:r>
      <w:r>
        <w:rPr>
          <w:sz w:val="24"/>
        </w:rPr>
        <w:t>than half of another branch's available inventory and the Product Specialist must be notified.</w:t>
      </w:r>
    </w:p>
    <w:p>
      <w:pPr>
        <w:pStyle w:val="ListParagraph"/>
        <w:numPr>
          <w:ilvl w:val="2"/>
          <w:numId w:val="2"/>
        </w:numPr>
        <w:tabs>
          <w:tab w:pos="3140" w:val="left" w:leader="none"/>
          <w:tab w:pos="3141" w:val="left" w:leader="none"/>
        </w:tabs>
        <w:spacing w:line="240" w:lineRule="auto" w:before="180" w:after="0"/>
        <w:ind w:left="3141" w:right="1171" w:hanging="721"/>
        <w:jc w:val="left"/>
        <w:rPr>
          <w:sz w:val="24"/>
        </w:rPr>
      </w:pPr>
      <w:r>
        <w:rPr>
          <w:sz w:val="24"/>
        </w:rPr>
        <w:t>Branch</w:t>
      </w:r>
      <w:r>
        <w:rPr>
          <w:spacing w:val="-5"/>
          <w:sz w:val="24"/>
        </w:rPr>
        <w:t> </w:t>
      </w:r>
      <w:r>
        <w:rPr>
          <w:sz w:val="24"/>
        </w:rPr>
        <w:t>management</w:t>
      </w:r>
      <w:r>
        <w:rPr>
          <w:spacing w:val="-5"/>
          <w:sz w:val="24"/>
        </w:rPr>
        <w:t> </w:t>
      </w:r>
      <w:r>
        <w:rPr>
          <w:sz w:val="24"/>
        </w:rPr>
        <w:t>authorization</w:t>
      </w:r>
      <w:r>
        <w:rPr>
          <w:spacing w:val="-5"/>
          <w:sz w:val="24"/>
        </w:rPr>
        <w:t> </w:t>
      </w:r>
      <w:r>
        <w:rPr>
          <w:sz w:val="24"/>
        </w:rPr>
        <w:t>is</w:t>
      </w:r>
      <w:r>
        <w:rPr>
          <w:spacing w:val="-5"/>
          <w:sz w:val="24"/>
        </w:rPr>
        <w:t> </w:t>
      </w:r>
      <w:r>
        <w:rPr>
          <w:sz w:val="24"/>
        </w:rPr>
        <w:t>required</w:t>
      </w:r>
      <w:r>
        <w:rPr>
          <w:spacing w:val="-5"/>
          <w:sz w:val="24"/>
        </w:rPr>
        <w:t> </w:t>
      </w:r>
      <w:r>
        <w:rPr>
          <w:sz w:val="24"/>
        </w:rPr>
        <w:t>when</w:t>
      </w:r>
      <w:r>
        <w:rPr>
          <w:spacing w:val="-2"/>
          <w:sz w:val="24"/>
        </w:rPr>
        <w:t> </w:t>
      </w:r>
      <w:r>
        <w:rPr>
          <w:sz w:val="24"/>
        </w:rPr>
        <w:t>the</w:t>
      </w:r>
      <w:r>
        <w:rPr>
          <w:spacing w:val="-5"/>
          <w:sz w:val="24"/>
        </w:rPr>
        <w:t> </w:t>
      </w:r>
      <w:r>
        <w:rPr>
          <w:sz w:val="24"/>
        </w:rPr>
        <w:t>transfer</w:t>
      </w:r>
      <w:r>
        <w:rPr>
          <w:spacing w:val="-6"/>
          <w:sz w:val="24"/>
        </w:rPr>
        <w:t> </w:t>
      </w:r>
      <w:r>
        <w:rPr>
          <w:sz w:val="24"/>
        </w:rPr>
        <w:t>will</w:t>
      </w:r>
      <w:r>
        <w:rPr>
          <w:spacing w:val="-5"/>
          <w:sz w:val="24"/>
        </w:rPr>
        <w:t> </w:t>
      </w:r>
      <w:r>
        <w:rPr>
          <w:sz w:val="24"/>
        </w:rPr>
        <w:t>take the other branch's inventory below 1 month on-hand and the Product Specialist must be notified.</w:t>
      </w:r>
    </w:p>
    <w:p>
      <w:pPr>
        <w:pStyle w:val="ListParagraph"/>
        <w:numPr>
          <w:ilvl w:val="2"/>
          <w:numId w:val="2"/>
        </w:numPr>
        <w:tabs>
          <w:tab w:pos="3140" w:val="left" w:leader="none"/>
          <w:tab w:pos="3141" w:val="left" w:leader="none"/>
        </w:tabs>
        <w:spacing w:line="240" w:lineRule="auto" w:before="180" w:after="0"/>
        <w:ind w:left="3141" w:right="1144" w:hanging="721"/>
        <w:jc w:val="left"/>
        <w:rPr>
          <w:sz w:val="24"/>
        </w:rPr>
      </w:pPr>
      <w:r>
        <w:rPr>
          <w:sz w:val="24"/>
        </w:rPr>
        <w:t>Transfers</w:t>
      </w:r>
      <w:r>
        <w:rPr>
          <w:spacing w:val="-3"/>
          <w:sz w:val="24"/>
        </w:rPr>
        <w:t> </w:t>
      </w:r>
      <w:r>
        <w:rPr>
          <w:sz w:val="24"/>
        </w:rPr>
        <w:t>must</w:t>
      </w:r>
      <w:r>
        <w:rPr>
          <w:spacing w:val="-3"/>
          <w:sz w:val="24"/>
        </w:rPr>
        <w:t> </w:t>
      </w:r>
      <w:r>
        <w:rPr>
          <w:sz w:val="24"/>
        </w:rPr>
        <w:t>be</w:t>
      </w:r>
      <w:r>
        <w:rPr>
          <w:spacing w:val="-4"/>
          <w:sz w:val="24"/>
        </w:rPr>
        <w:t> </w:t>
      </w:r>
      <w:r>
        <w:rPr>
          <w:sz w:val="24"/>
        </w:rPr>
        <w:t>entered</w:t>
      </w:r>
      <w:r>
        <w:rPr>
          <w:spacing w:val="-3"/>
          <w:sz w:val="24"/>
        </w:rPr>
        <w:t> </w:t>
      </w:r>
      <w:r>
        <w:rPr>
          <w:sz w:val="24"/>
        </w:rPr>
        <w:t>prior</w:t>
      </w:r>
      <w:r>
        <w:rPr>
          <w:spacing w:val="-4"/>
          <w:sz w:val="24"/>
        </w:rPr>
        <w:t> </w:t>
      </w:r>
      <w:r>
        <w:rPr>
          <w:sz w:val="24"/>
        </w:rPr>
        <w:t>to</w:t>
      </w:r>
      <w:r>
        <w:rPr>
          <w:spacing w:val="-3"/>
          <w:sz w:val="24"/>
        </w:rPr>
        <w:t> </w:t>
      </w:r>
      <w:r>
        <w:rPr>
          <w:sz w:val="24"/>
        </w:rPr>
        <w:t>the</w:t>
      </w:r>
      <w:r>
        <w:rPr>
          <w:spacing w:val="-4"/>
          <w:sz w:val="24"/>
        </w:rPr>
        <w:t> </w:t>
      </w:r>
      <w:r>
        <w:rPr>
          <w:sz w:val="24"/>
        </w:rPr>
        <w:t>daily</w:t>
      </w:r>
      <w:r>
        <w:rPr>
          <w:spacing w:val="-6"/>
          <w:sz w:val="24"/>
        </w:rPr>
        <w:t> </w:t>
      </w:r>
      <w:r>
        <w:rPr>
          <w:sz w:val="24"/>
        </w:rPr>
        <w:t>cut-off</w:t>
      </w:r>
      <w:r>
        <w:rPr>
          <w:spacing w:val="-3"/>
          <w:sz w:val="24"/>
        </w:rPr>
        <w:t> </w:t>
      </w:r>
      <w:r>
        <w:rPr>
          <w:sz w:val="24"/>
        </w:rPr>
        <w:t>times.</w:t>
      </w:r>
      <w:r>
        <w:rPr>
          <w:spacing w:val="-3"/>
          <w:sz w:val="24"/>
        </w:rPr>
        <w:t> </w:t>
      </w:r>
      <w:r>
        <w:rPr>
          <w:sz w:val="24"/>
        </w:rPr>
        <w:t>This</w:t>
      </w:r>
      <w:r>
        <w:rPr>
          <w:spacing w:val="-3"/>
          <w:sz w:val="24"/>
        </w:rPr>
        <w:t> </w:t>
      </w:r>
      <w:r>
        <w:rPr>
          <w:sz w:val="24"/>
        </w:rPr>
        <w:t>allows</w:t>
      </w:r>
      <w:r>
        <w:rPr>
          <w:spacing w:val="-3"/>
          <w:sz w:val="24"/>
        </w:rPr>
        <w:t> </w:t>
      </w:r>
      <w:r>
        <w:rPr>
          <w:sz w:val="24"/>
        </w:rPr>
        <w:t>the shipping branch to fill the transfer as well as their own customer orders.</w:t>
      </w:r>
    </w:p>
    <w:p>
      <w:pPr>
        <w:pStyle w:val="BodyText"/>
        <w:spacing w:before="10"/>
        <w:rPr>
          <w:sz w:val="20"/>
        </w:rPr>
      </w:pPr>
    </w:p>
    <w:p>
      <w:pPr>
        <w:pStyle w:val="ListParagraph"/>
        <w:numPr>
          <w:ilvl w:val="1"/>
          <w:numId w:val="2"/>
        </w:numPr>
        <w:tabs>
          <w:tab w:pos="2420" w:val="left" w:leader="none"/>
          <w:tab w:pos="2421" w:val="left" w:leader="none"/>
        </w:tabs>
        <w:spacing w:line="240" w:lineRule="auto" w:before="0" w:after="0"/>
        <w:ind w:left="2420" w:right="0" w:hanging="721"/>
        <w:jc w:val="left"/>
        <w:rPr>
          <w:sz w:val="24"/>
        </w:rPr>
      </w:pPr>
      <w:r>
        <w:rPr>
          <w:sz w:val="24"/>
          <w:u w:val="single"/>
        </w:rPr>
        <w:t>Authorized</w:t>
      </w:r>
      <w:r>
        <w:rPr>
          <w:spacing w:val="-7"/>
          <w:sz w:val="24"/>
          <w:u w:val="single"/>
        </w:rPr>
        <w:t> </w:t>
      </w:r>
      <w:r>
        <w:rPr>
          <w:sz w:val="24"/>
          <w:u w:val="single"/>
        </w:rPr>
        <w:t>Purchasing</w:t>
      </w:r>
      <w:r>
        <w:rPr>
          <w:spacing w:val="-7"/>
          <w:sz w:val="24"/>
          <w:u w:val="single"/>
        </w:rPr>
        <w:t> </w:t>
      </w:r>
      <w:r>
        <w:rPr>
          <w:spacing w:val="-2"/>
          <w:sz w:val="24"/>
          <w:u w:val="single"/>
        </w:rPr>
        <w:t>Limits</w:t>
      </w:r>
    </w:p>
    <w:p>
      <w:pPr>
        <w:pStyle w:val="ListParagraph"/>
        <w:numPr>
          <w:ilvl w:val="2"/>
          <w:numId w:val="2"/>
        </w:numPr>
        <w:tabs>
          <w:tab w:pos="3140" w:val="left" w:leader="none"/>
          <w:tab w:pos="3141" w:val="left" w:leader="none"/>
        </w:tabs>
        <w:spacing w:line="240" w:lineRule="auto" w:before="180" w:after="11"/>
        <w:ind w:left="3141" w:right="1155" w:hanging="721"/>
        <w:jc w:val="left"/>
        <w:rPr>
          <w:sz w:val="24"/>
        </w:rPr>
      </w:pPr>
      <w:r>
        <w:rPr>
          <w:sz w:val="24"/>
        </w:rPr>
        <w:t>Product</w:t>
      </w:r>
      <w:r>
        <w:rPr>
          <w:spacing w:val="-5"/>
          <w:sz w:val="24"/>
        </w:rPr>
        <w:t> </w:t>
      </w:r>
      <w:r>
        <w:rPr>
          <w:sz w:val="24"/>
        </w:rPr>
        <w:t>Specialist</w:t>
      </w:r>
      <w:r>
        <w:rPr>
          <w:spacing w:val="-4"/>
          <w:sz w:val="24"/>
        </w:rPr>
        <w:t> </w:t>
      </w:r>
      <w:r>
        <w:rPr>
          <w:sz w:val="24"/>
        </w:rPr>
        <w:t>and</w:t>
      </w:r>
      <w:r>
        <w:rPr>
          <w:spacing w:val="-5"/>
          <w:sz w:val="24"/>
        </w:rPr>
        <w:t> </w:t>
      </w:r>
      <w:r>
        <w:rPr>
          <w:sz w:val="24"/>
        </w:rPr>
        <w:t>Branch</w:t>
      </w:r>
      <w:r>
        <w:rPr>
          <w:spacing w:val="-5"/>
          <w:sz w:val="24"/>
        </w:rPr>
        <w:t> </w:t>
      </w:r>
      <w:r>
        <w:rPr>
          <w:sz w:val="24"/>
        </w:rPr>
        <w:t>Purchasing</w:t>
      </w:r>
      <w:r>
        <w:rPr>
          <w:spacing w:val="-8"/>
          <w:sz w:val="24"/>
        </w:rPr>
        <w:t> </w:t>
      </w:r>
      <w:r>
        <w:rPr>
          <w:sz w:val="24"/>
        </w:rPr>
        <w:t>Supervisor</w:t>
      </w:r>
      <w:r>
        <w:rPr>
          <w:spacing w:val="-6"/>
          <w:sz w:val="24"/>
        </w:rPr>
        <w:t> </w:t>
      </w:r>
      <w:r>
        <w:rPr>
          <w:sz w:val="24"/>
        </w:rPr>
        <w:t>spending</w:t>
      </w:r>
      <w:r>
        <w:rPr>
          <w:spacing w:val="-7"/>
          <w:sz w:val="24"/>
        </w:rPr>
        <w:t> </w:t>
      </w:r>
      <w:r>
        <w:rPr>
          <w:sz w:val="24"/>
        </w:rPr>
        <w:t>limits</w:t>
      </w:r>
      <w:r>
        <w:rPr>
          <w:spacing w:val="-5"/>
          <w:sz w:val="24"/>
        </w:rPr>
        <w:t> </w:t>
      </w:r>
      <w:r>
        <w:rPr>
          <w:sz w:val="24"/>
        </w:rPr>
        <w:t>per purchase order are as follows:</w:t>
      </w:r>
    </w:p>
    <w:tbl>
      <w:tblPr>
        <w:tblW w:w="0" w:type="auto"/>
        <w:jc w:val="left"/>
        <w:tblInd w:w="23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0"/>
        <w:gridCol w:w="2287"/>
        <w:gridCol w:w="2023"/>
      </w:tblGrid>
      <w:tr>
        <w:trPr>
          <w:trHeight w:val="270" w:hRule="atLeast"/>
        </w:trPr>
        <w:tc>
          <w:tcPr>
            <w:tcW w:w="650" w:type="dxa"/>
          </w:tcPr>
          <w:p>
            <w:pPr>
              <w:pStyle w:val="TableParagraph"/>
              <w:spacing w:line="251" w:lineRule="exact"/>
              <w:ind w:left="50"/>
              <w:rPr>
                <w:rFonts w:ascii="Times New Roman"/>
                <w:b/>
                <w:sz w:val="24"/>
              </w:rPr>
            </w:pPr>
            <w:r>
              <w:rPr>
                <w:rFonts w:ascii="Times New Roman"/>
                <w:b/>
                <w:spacing w:val="-2"/>
                <w:sz w:val="24"/>
              </w:rPr>
              <w:t>4.2.2</w:t>
            </w:r>
          </w:p>
        </w:tc>
        <w:tc>
          <w:tcPr>
            <w:tcW w:w="2287" w:type="dxa"/>
          </w:tcPr>
          <w:p>
            <w:pPr>
              <w:pStyle w:val="TableParagraph"/>
              <w:spacing w:line="251" w:lineRule="exact"/>
              <w:ind w:left="120"/>
              <w:rPr>
                <w:rFonts w:ascii="Times New Roman"/>
                <w:sz w:val="24"/>
              </w:rPr>
            </w:pPr>
            <w:r>
              <w:rPr>
                <w:rFonts w:ascii="Times New Roman"/>
                <w:spacing w:val="-2"/>
                <w:sz w:val="24"/>
              </w:rPr>
              <w:t>Aluminum</w:t>
            </w:r>
          </w:p>
        </w:tc>
        <w:tc>
          <w:tcPr>
            <w:tcW w:w="2023" w:type="dxa"/>
          </w:tcPr>
          <w:p>
            <w:pPr>
              <w:pStyle w:val="TableParagraph"/>
              <w:spacing w:line="251" w:lineRule="exact"/>
              <w:ind w:right="48"/>
              <w:jc w:val="right"/>
              <w:rPr>
                <w:rFonts w:ascii="Times New Roman"/>
                <w:sz w:val="24"/>
              </w:rPr>
            </w:pPr>
            <w:r>
              <w:rPr>
                <w:rFonts w:ascii="Times New Roman"/>
                <w:spacing w:val="-2"/>
                <w:sz w:val="24"/>
              </w:rPr>
              <w:t>$100,000.00</w:t>
            </w:r>
          </w:p>
        </w:tc>
      </w:tr>
      <w:tr>
        <w:trPr>
          <w:trHeight w:val="276" w:hRule="atLeast"/>
        </w:trPr>
        <w:tc>
          <w:tcPr>
            <w:tcW w:w="650" w:type="dxa"/>
          </w:tcPr>
          <w:p>
            <w:pPr>
              <w:pStyle w:val="TableParagraph"/>
              <w:spacing w:line="256" w:lineRule="exact"/>
              <w:ind w:left="50"/>
              <w:rPr>
                <w:rFonts w:ascii="Times New Roman"/>
                <w:b/>
                <w:sz w:val="24"/>
              </w:rPr>
            </w:pPr>
            <w:r>
              <w:rPr>
                <w:rFonts w:ascii="Times New Roman"/>
                <w:b/>
                <w:spacing w:val="-2"/>
                <w:sz w:val="24"/>
              </w:rPr>
              <w:t>4.2.3</w:t>
            </w:r>
          </w:p>
        </w:tc>
        <w:tc>
          <w:tcPr>
            <w:tcW w:w="2287" w:type="dxa"/>
          </w:tcPr>
          <w:p>
            <w:pPr>
              <w:pStyle w:val="TableParagraph"/>
              <w:spacing w:line="256" w:lineRule="exact"/>
              <w:ind w:left="120"/>
              <w:rPr>
                <w:rFonts w:ascii="Times New Roman"/>
                <w:sz w:val="24"/>
              </w:rPr>
            </w:pPr>
            <w:r>
              <w:rPr>
                <w:rFonts w:ascii="Times New Roman"/>
                <w:sz w:val="24"/>
              </w:rPr>
              <w:t>Stainless</w:t>
            </w:r>
            <w:r>
              <w:rPr>
                <w:rFonts w:ascii="Times New Roman"/>
                <w:spacing w:val="-5"/>
                <w:sz w:val="24"/>
              </w:rPr>
              <w:t> </w:t>
            </w:r>
            <w:r>
              <w:rPr>
                <w:rFonts w:ascii="Times New Roman"/>
                <w:spacing w:val="-4"/>
                <w:sz w:val="24"/>
              </w:rPr>
              <w:t>Steel</w:t>
            </w:r>
          </w:p>
        </w:tc>
        <w:tc>
          <w:tcPr>
            <w:tcW w:w="2023" w:type="dxa"/>
          </w:tcPr>
          <w:p>
            <w:pPr>
              <w:pStyle w:val="TableParagraph"/>
              <w:spacing w:line="256" w:lineRule="exact"/>
              <w:ind w:right="48"/>
              <w:jc w:val="right"/>
              <w:rPr>
                <w:rFonts w:ascii="Times New Roman"/>
                <w:sz w:val="24"/>
              </w:rPr>
            </w:pPr>
            <w:r>
              <w:rPr>
                <w:rFonts w:ascii="Times New Roman"/>
                <w:spacing w:val="-2"/>
                <w:sz w:val="24"/>
              </w:rPr>
              <w:t>$100,000.00</w:t>
            </w:r>
          </w:p>
        </w:tc>
      </w:tr>
      <w:tr>
        <w:trPr>
          <w:trHeight w:val="276" w:hRule="atLeast"/>
        </w:trPr>
        <w:tc>
          <w:tcPr>
            <w:tcW w:w="650" w:type="dxa"/>
          </w:tcPr>
          <w:p>
            <w:pPr>
              <w:pStyle w:val="TableParagraph"/>
              <w:spacing w:line="256" w:lineRule="exact"/>
              <w:ind w:left="50"/>
              <w:rPr>
                <w:rFonts w:ascii="Times New Roman"/>
                <w:b/>
                <w:sz w:val="24"/>
              </w:rPr>
            </w:pPr>
            <w:r>
              <w:rPr>
                <w:rFonts w:ascii="Times New Roman"/>
                <w:b/>
                <w:spacing w:val="-2"/>
                <w:sz w:val="24"/>
              </w:rPr>
              <w:t>4.2.4</w:t>
            </w:r>
          </w:p>
        </w:tc>
        <w:tc>
          <w:tcPr>
            <w:tcW w:w="2287" w:type="dxa"/>
          </w:tcPr>
          <w:p>
            <w:pPr>
              <w:pStyle w:val="TableParagraph"/>
              <w:spacing w:line="256" w:lineRule="exact"/>
              <w:ind w:left="120"/>
              <w:rPr>
                <w:rFonts w:ascii="Times New Roman"/>
                <w:sz w:val="24"/>
              </w:rPr>
            </w:pPr>
            <w:r>
              <w:rPr>
                <w:rFonts w:ascii="Times New Roman"/>
                <w:spacing w:val="-2"/>
                <w:sz w:val="24"/>
              </w:rPr>
              <w:t>Carbon</w:t>
            </w:r>
          </w:p>
        </w:tc>
        <w:tc>
          <w:tcPr>
            <w:tcW w:w="2023" w:type="dxa"/>
          </w:tcPr>
          <w:p>
            <w:pPr>
              <w:pStyle w:val="TableParagraph"/>
              <w:spacing w:line="256" w:lineRule="exact"/>
              <w:ind w:right="48"/>
              <w:jc w:val="right"/>
              <w:rPr>
                <w:rFonts w:ascii="Times New Roman"/>
                <w:sz w:val="24"/>
              </w:rPr>
            </w:pPr>
            <w:r>
              <w:rPr>
                <w:rFonts w:ascii="Times New Roman"/>
                <w:spacing w:val="-2"/>
                <w:sz w:val="24"/>
              </w:rPr>
              <w:t>$100,000.00</w:t>
            </w:r>
          </w:p>
        </w:tc>
      </w:tr>
      <w:tr>
        <w:trPr>
          <w:trHeight w:val="270" w:hRule="atLeast"/>
        </w:trPr>
        <w:tc>
          <w:tcPr>
            <w:tcW w:w="650" w:type="dxa"/>
          </w:tcPr>
          <w:p>
            <w:pPr>
              <w:pStyle w:val="TableParagraph"/>
              <w:spacing w:line="251" w:lineRule="exact"/>
              <w:ind w:left="50"/>
              <w:rPr>
                <w:rFonts w:ascii="Times New Roman"/>
                <w:b/>
                <w:sz w:val="24"/>
              </w:rPr>
            </w:pPr>
            <w:r>
              <w:rPr>
                <w:rFonts w:ascii="Times New Roman"/>
                <w:b/>
                <w:spacing w:val="-2"/>
                <w:sz w:val="24"/>
              </w:rPr>
              <w:t>4.2.5</w:t>
            </w:r>
          </w:p>
        </w:tc>
        <w:tc>
          <w:tcPr>
            <w:tcW w:w="2287" w:type="dxa"/>
          </w:tcPr>
          <w:p>
            <w:pPr>
              <w:pStyle w:val="TableParagraph"/>
              <w:spacing w:line="251" w:lineRule="exact"/>
              <w:ind w:left="120"/>
              <w:rPr>
                <w:rFonts w:ascii="Times New Roman"/>
                <w:sz w:val="24"/>
              </w:rPr>
            </w:pPr>
            <w:r>
              <w:rPr>
                <w:rFonts w:ascii="Times New Roman"/>
                <w:sz w:val="24"/>
              </w:rPr>
              <w:t>Red</w:t>
            </w:r>
            <w:r>
              <w:rPr>
                <w:rFonts w:ascii="Times New Roman"/>
                <w:spacing w:val="-1"/>
                <w:sz w:val="24"/>
              </w:rPr>
              <w:t> </w:t>
            </w:r>
            <w:r>
              <w:rPr>
                <w:rFonts w:ascii="Times New Roman"/>
                <w:spacing w:val="-2"/>
                <w:sz w:val="24"/>
              </w:rPr>
              <w:t>Metal</w:t>
            </w:r>
          </w:p>
        </w:tc>
        <w:tc>
          <w:tcPr>
            <w:tcW w:w="2023" w:type="dxa"/>
          </w:tcPr>
          <w:p>
            <w:pPr>
              <w:pStyle w:val="TableParagraph"/>
              <w:spacing w:line="251" w:lineRule="exact"/>
              <w:ind w:right="48"/>
              <w:jc w:val="right"/>
              <w:rPr>
                <w:rFonts w:ascii="Times New Roman"/>
                <w:sz w:val="24"/>
              </w:rPr>
            </w:pPr>
            <w:r>
              <w:rPr>
                <w:rFonts w:ascii="Times New Roman"/>
                <w:spacing w:val="-2"/>
                <w:sz w:val="24"/>
              </w:rPr>
              <w:t>$100,000.00</w:t>
            </w:r>
          </w:p>
        </w:tc>
      </w:tr>
    </w:tbl>
    <w:p>
      <w:pPr>
        <w:pStyle w:val="BodyText"/>
        <w:tabs>
          <w:tab w:pos="3140" w:val="left" w:leader="none"/>
        </w:tabs>
        <w:spacing w:before="2"/>
        <w:ind w:left="2420"/>
      </w:pPr>
      <w:r>
        <w:rPr>
          <w:b/>
          <w:spacing w:val="-2"/>
        </w:rPr>
        <w:t>4.2.6</w:t>
      </w:r>
      <w:r>
        <w:rPr>
          <w:b/>
        </w:rPr>
        <w:tab/>
      </w:r>
      <w:r>
        <w:rPr/>
        <w:t>Spending</w:t>
      </w:r>
      <w:r>
        <w:rPr>
          <w:spacing w:val="-4"/>
        </w:rPr>
        <w:t> </w:t>
      </w:r>
      <w:r>
        <w:rPr/>
        <w:t>limits</w:t>
      </w:r>
      <w:r>
        <w:rPr>
          <w:spacing w:val="-2"/>
        </w:rPr>
        <w:t> </w:t>
      </w:r>
      <w:r>
        <w:rPr/>
        <w:t>for</w:t>
      </w:r>
      <w:r>
        <w:rPr>
          <w:spacing w:val="-1"/>
        </w:rPr>
        <w:t> </w:t>
      </w:r>
      <w:r>
        <w:rPr/>
        <w:t>Branch</w:t>
      </w:r>
      <w:r>
        <w:rPr>
          <w:spacing w:val="-2"/>
        </w:rPr>
        <w:t> </w:t>
      </w:r>
      <w:r>
        <w:rPr/>
        <w:t>Buyers,</w:t>
      </w:r>
      <w:r>
        <w:rPr>
          <w:spacing w:val="-2"/>
        </w:rPr>
        <w:t> </w:t>
      </w:r>
      <w:r>
        <w:rPr/>
        <w:t>Broker Buyers</w:t>
      </w:r>
      <w:r>
        <w:rPr>
          <w:spacing w:val="-2"/>
        </w:rPr>
        <w:t> </w:t>
      </w:r>
      <w:r>
        <w:rPr/>
        <w:t>or</w:t>
      </w:r>
      <w:r>
        <w:rPr>
          <w:spacing w:val="-2"/>
        </w:rPr>
        <w:t> </w:t>
      </w:r>
      <w:r>
        <w:rPr/>
        <w:t>Junior</w:t>
      </w:r>
      <w:r>
        <w:rPr>
          <w:spacing w:val="-1"/>
        </w:rPr>
        <w:t> </w:t>
      </w:r>
      <w:r>
        <w:rPr/>
        <w:t>Buyers</w:t>
      </w:r>
      <w:r>
        <w:rPr>
          <w:spacing w:val="-2"/>
        </w:rPr>
        <w:t> </w:t>
      </w:r>
      <w:r>
        <w:rPr>
          <w:spacing w:val="-5"/>
        </w:rPr>
        <w:t>are</w:t>
      </w:r>
    </w:p>
    <w:p>
      <w:pPr>
        <w:pStyle w:val="BodyText"/>
        <w:ind w:left="3141" w:right="893"/>
      </w:pPr>
      <w:r>
        <w:rPr/>
        <w:t>$20,000.00</w:t>
      </w:r>
      <w:r>
        <w:rPr>
          <w:spacing w:val="-4"/>
        </w:rPr>
        <w:t> </w:t>
      </w:r>
      <w:r>
        <w:rPr/>
        <w:t>per</w:t>
      </w:r>
      <w:r>
        <w:rPr>
          <w:spacing w:val="-4"/>
        </w:rPr>
        <w:t> </w:t>
      </w:r>
      <w:r>
        <w:rPr/>
        <w:t>purchase</w:t>
      </w:r>
      <w:r>
        <w:rPr>
          <w:spacing w:val="-3"/>
        </w:rPr>
        <w:t> </w:t>
      </w:r>
      <w:r>
        <w:rPr/>
        <w:t>order.</w:t>
      </w:r>
      <w:r>
        <w:rPr>
          <w:spacing w:val="-2"/>
        </w:rPr>
        <w:t> </w:t>
      </w:r>
      <w:r>
        <w:rPr/>
        <w:t>If</w:t>
      </w:r>
      <w:r>
        <w:rPr>
          <w:spacing w:val="-3"/>
        </w:rPr>
        <w:t> </w:t>
      </w:r>
      <w:r>
        <w:rPr/>
        <w:t>the</w:t>
      </w:r>
      <w:r>
        <w:rPr>
          <w:spacing w:val="-5"/>
        </w:rPr>
        <w:t> </w:t>
      </w:r>
      <w:r>
        <w:rPr/>
        <w:t>value</w:t>
      </w:r>
      <w:r>
        <w:rPr>
          <w:spacing w:val="-4"/>
        </w:rPr>
        <w:t> </w:t>
      </w:r>
      <w:r>
        <w:rPr/>
        <w:t>of</w:t>
      </w:r>
      <w:r>
        <w:rPr>
          <w:spacing w:val="-4"/>
        </w:rPr>
        <w:t> </w:t>
      </w:r>
      <w:r>
        <w:rPr/>
        <w:t>the</w:t>
      </w:r>
      <w:r>
        <w:rPr>
          <w:spacing w:val="-3"/>
        </w:rPr>
        <w:t> </w:t>
      </w:r>
      <w:r>
        <w:rPr/>
        <w:t>PO</w:t>
      </w:r>
      <w:r>
        <w:rPr>
          <w:spacing w:val="-5"/>
        </w:rPr>
        <w:t> </w:t>
      </w:r>
      <w:r>
        <w:rPr/>
        <w:t>exceeds</w:t>
      </w:r>
      <w:r>
        <w:rPr>
          <w:spacing w:val="-4"/>
        </w:rPr>
        <w:t> </w:t>
      </w:r>
      <w:r>
        <w:rPr/>
        <w:t>spending limits, the Buyer obtains approval from the Purchasing Supervisor or Supply Chain Manager via the Business System.</w:t>
      </w:r>
    </w:p>
    <w:p>
      <w:pPr>
        <w:spacing w:after="0"/>
        <w:sectPr>
          <w:headerReference w:type="default" r:id="rId8"/>
          <w:pgSz w:w="12240" w:h="15840"/>
          <w:pgMar w:header="821" w:footer="0" w:top="2520" w:bottom="280" w:left="460" w:right="460"/>
        </w:sectPr>
      </w:pPr>
    </w:p>
    <w:p>
      <w:pPr>
        <w:pStyle w:val="BodyText"/>
        <w:spacing w:before="7"/>
        <w:rPr>
          <w:sz w:val="12"/>
        </w:rPr>
      </w:pPr>
    </w:p>
    <w:p>
      <w:pPr>
        <w:pStyle w:val="ListParagraph"/>
        <w:numPr>
          <w:ilvl w:val="1"/>
          <w:numId w:val="2"/>
        </w:numPr>
        <w:tabs>
          <w:tab w:pos="2420" w:val="left" w:leader="none"/>
          <w:tab w:pos="2421" w:val="left" w:leader="none"/>
        </w:tabs>
        <w:spacing w:line="240" w:lineRule="auto" w:before="90" w:after="0"/>
        <w:ind w:left="2420" w:right="0" w:hanging="721"/>
        <w:jc w:val="left"/>
        <w:rPr>
          <w:sz w:val="24"/>
        </w:rPr>
      </w:pPr>
      <w:r>
        <w:rPr>
          <w:sz w:val="24"/>
          <w:u w:val="single"/>
        </w:rPr>
        <w:t>Purchase</w:t>
      </w:r>
      <w:r>
        <w:rPr>
          <w:spacing w:val="-6"/>
          <w:sz w:val="24"/>
          <w:u w:val="single"/>
        </w:rPr>
        <w:t> </w:t>
      </w:r>
      <w:r>
        <w:rPr>
          <w:sz w:val="24"/>
          <w:u w:val="single"/>
        </w:rPr>
        <w:t>Orders</w:t>
      </w:r>
      <w:r>
        <w:rPr>
          <w:spacing w:val="-5"/>
          <w:sz w:val="24"/>
          <w:u w:val="single"/>
        </w:rPr>
        <w:t> </w:t>
      </w:r>
      <w:r>
        <w:rPr>
          <w:sz w:val="24"/>
          <w:u w:val="single"/>
        </w:rPr>
        <w:t>for</w:t>
      </w:r>
      <w:r>
        <w:rPr>
          <w:spacing w:val="-4"/>
          <w:sz w:val="24"/>
          <w:u w:val="single"/>
        </w:rPr>
        <w:t> </w:t>
      </w:r>
      <w:r>
        <w:rPr>
          <w:sz w:val="24"/>
          <w:u w:val="single"/>
        </w:rPr>
        <w:t>Calibration</w:t>
      </w:r>
      <w:r>
        <w:rPr>
          <w:spacing w:val="-5"/>
          <w:sz w:val="24"/>
          <w:u w:val="single"/>
        </w:rPr>
        <w:t> </w:t>
      </w:r>
      <w:r>
        <w:rPr>
          <w:spacing w:val="-2"/>
          <w:sz w:val="24"/>
          <w:u w:val="single"/>
        </w:rPr>
        <w:t>Services</w:t>
      </w:r>
    </w:p>
    <w:p>
      <w:pPr>
        <w:pStyle w:val="BodyText"/>
        <w:ind w:left="2420"/>
      </w:pPr>
      <w:r>
        <w:rPr/>
        <w:t>Purchase</w:t>
      </w:r>
      <w:r>
        <w:rPr>
          <w:spacing w:val="-4"/>
        </w:rPr>
        <w:t> </w:t>
      </w:r>
      <w:r>
        <w:rPr/>
        <w:t>orders</w:t>
      </w:r>
      <w:r>
        <w:rPr>
          <w:spacing w:val="-3"/>
        </w:rPr>
        <w:t> </w:t>
      </w:r>
      <w:r>
        <w:rPr/>
        <w:t>for</w:t>
      </w:r>
      <w:r>
        <w:rPr>
          <w:spacing w:val="-3"/>
        </w:rPr>
        <w:t> </w:t>
      </w:r>
      <w:r>
        <w:rPr/>
        <w:t>calibration</w:t>
      </w:r>
      <w:r>
        <w:rPr>
          <w:spacing w:val="-3"/>
        </w:rPr>
        <w:t> </w:t>
      </w:r>
      <w:r>
        <w:rPr/>
        <w:t>services contain</w:t>
      </w:r>
      <w:r>
        <w:rPr>
          <w:spacing w:val="-3"/>
        </w:rPr>
        <w:t> </w:t>
      </w:r>
      <w:r>
        <w:rPr/>
        <w:t>the</w:t>
      </w:r>
      <w:r>
        <w:rPr>
          <w:spacing w:val="-4"/>
        </w:rPr>
        <w:t> </w:t>
      </w:r>
      <w:r>
        <w:rPr/>
        <w:t>following</w:t>
      </w:r>
      <w:r>
        <w:rPr>
          <w:spacing w:val="-3"/>
        </w:rPr>
        <w:t> </w:t>
      </w:r>
      <w:r>
        <w:rPr>
          <w:spacing w:val="-2"/>
        </w:rPr>
        <w:t>requirements:</w:t>
      </w:r>
    </w:p>
    <w:p>
      <w:pPr>
        <w:pStyle w:val="ListParagraph"/>
        <w:numPr>
          <w:ilvl w:val="2"/>
          <w:numId w:val="2"/>
        </w:numPr>
        <w:tabs>
          <w:tab w:pos="3140" w:val="left" w:leader="none"/>
          <w:tab w:pos="3141" w:val="left" w:leader="none"/>
        </w:tabs>
        <w:spacing w:line="240" w:lineRule="auto" w:before="180" w:after="0"/>
        <w:ind w:left="3141" w:right="1984" w:hanging="721"/>
        <w:jc w:val="left"/>
        <w:rPr>
          <w:sz w:val="24"/>
        </w:rPr>
      </w:pPr>
      <w:r>
        <w:rPr>
          <w:sz w:val="24"/>
        </w:rPr>
        <w:t>Equipment</w:t>
      </w:r>
      <w:r>
        <w:rPr>
          <w:spacing w:val="-6"/>
          <w:sz w:val="24"/>
        </w:rPr>
        <w:t> </w:t>
      </w:r>
      <w:r>
        <w:rPr>
          <w:sz w:val="24"/>
        </w:rPr>
        <w:t>is</w:t>
      </w:r>
      <w:r>
        <w:rPr>
          <w:spacing w:val="-6"/>
          <w:sz w:val="24"/>
        </w:rPr>
        <w:t> </w:t>
      </w:r>
      <w:r>
        <w:rPr>
          <w:sz w:val="24"/>
        </w:rPr>
        <w:t>to</w:t>
      </w:r>
      <w:r>
        <w:rPr>
          <w:spacing w:val="-6"/>
          <w:sz w:val="24"/>
        </w:rPr>
        <w:t> </w:t>
      </w:r>
      <w:r>
        <w:rPr>
          <w:sz w:val="24"/>
        </w:rPr>
        <w:t>be</w:t>
      </w:r>
      <w:r>
        <w:rPr>
          <w:spacing w:val="-6"/>
          <w:sz w:val="24"/>
        </w:rPr>
        <w:t> </w:t>
      </w:r>
      <w:r>
        <w:rPr>
          <w:sz w:val="24"/>
        </w:rPr>
        <w:t>calibrated</w:t>
      </w:r>
      <w:r>
        <w:rPr>
          <w:spacing w:val="-6"/>
          <w:sz w:val="24"/>
        </w:rPr>
        <w:t> </w:t>
      </w:r>
      <w:r>
        <w:rPr>
          <w:sz w:val="24"/>
        </w:rPr>
        <w:t>in</w:t>
      </w:r>
      <w:r>
        <w:rPr>
          <w:spacing w:val="-6"/>
          <w:sz w:val="24"/>
        </w:rPr>
        <w:t> </w:t>
      </w:r>
      <w:r>
        <w:rPr>
          <w:sz w:val="24"/>
        </w:rPr>
        <w:t>accordance</w:t>
      </w:r>
      <w:r>
        <w:rPr>
          <w:spacing w:val="-6"/>
          <w:sz w:val="24"/>
        </w:rPr>
        <w:t> </w:t>
      </w:r>
      <w:r>
        <w:rPr>
          <w:sz w:val="24"/>
        </w:rPr>
        <w:t>with</w:t>
      </w:r>
      <w:r>
        <w:rPr>
          <w:spacing w:val="-4"/>
          <w:sz w:val="24"/>
        </w:rPr>
        <w:t> </w:t>
      </w:r>
      <w:r>
        <w:rPr>
          <w:sz w:val="24"/>
        </w:rPr>
        <w:t>manufacturer’s instructions or equivalent.</w:t>
      </w:r>
    </w:p>
    <w:p>
      <w:pPr>
        <w:pStyle w:val="ListParagraph"/>
        <w:numPr>
          <w:ilvl w:val="2"/>
          <w:numId w:val="2"/>
        </w:numPr>
        <w:tabs>
          <w:tab w:pos="3140" w:val="left" w:leader="none"/>
          <w:tab w:pos="3141" w:val="left" w:leader="none"/>
        </w:tabs>
        <w:spacing w:line="240" w:lineRule="auto" w:before="180" w:after="0"/>
        <w:ind w:left="3141" w:right="1418" w:hanging="721"/>
        <w:jc w:val="left"/>
        <w:rPr>
          <w:sz w:val="24"/>
        </w:rPr>
      </w:pPr>
      <w:r>
        <w:rPr>
          <w:sz w:val="24"/>
        </w:rPr>
        <w:t>Calibration</w:t>
      </w:r>
      <w:r>
        <w:rPr>
          <w:spacing w:val="-6"/>
          <w:sz w:val="24"/>
        </w:rPr>
        <w:t> </w:t>
      </w:r>
      <w:r>
        <w:rPr>
          <w:sz w:val="24"/>
        </w:rPr>
        <w:t>system</w:t>
      </w:r>
      <w:r>
        <w:rPr>
          <w:spacing w:val="-6"/>
          <w:sz w:val="24"/>
        </w:rPr>
        <w:t> </w:t>
      </w:r>
      <w:r>
        <w:rPr>
          <w:sz w:val="24"/>
        </w:rPr>
        <w:t>conforms</w:t>
      </w:r>
      <w:r>
        <w:rPr>
          <w:spacing w:val="-6"/>
          <w:sz w:val="24"/>
        </w:rPr>
        <w:t> </w:t>
      </w:r>
      <w:r>
        <w:rPr>
          <w:sz w:val="24"/>
        </w:rPr>
        <w:t>to</w:t>
      </w:r>
      <w:r>
        <w:rPr>
          <w:spacing w:val="-6"/>
          <w:sz w:val="24"/>
        </w:rPr>
        <w:t> </w:t>
      </w:r>
      <w:r>
        <w:rPr>
          <w:sz w:val="24"/>
        </w:rPr>
        <w:t>ANSI/NCSL</w:t>
      </w:r>
      <w:r>
        <w:rPr>
          <w:spacing w:val="-7"/>
          <w:sz w:val="24"/>
        </w:rPr>
        <w:t> </w:t>
      </w:r>
      <w:r>
        <w:rPr>
          <w:sz w:val="24"/>
        </w:rPr>
        <w:t>Z540-3,</w:t>
      </w:r>
      <w:r>
        <w:rPr>
          <w:spacing w:val="-4"/>
          <w:sz w:val="24"/>
        </w:rPr>
        <w:t> </w:t>
      </w:r>
      <w:r>
        <w:rPr>
          <w:sz w:val="24"/>
        </w:rPr>
        <w:t>ISO</w:t>
      </w:r>
      <w:r>
        <w:rPr>
          <w:spacing w:val="-6"/>
          <w:sz w:val="24"/>
        </w:rPr>
        <w:t> </w:t>
      </w:r>
      <w:r>
        <w:rPr>
          <w:sz w:val="24"/>
        </w:rPr>
        <w:t>17025,</w:t>
      </w:r>
      <w:r>
        <w:rPr>
          <w:spacing w:val="-2"/>
          <w:sz w:val="24"/>
        </w:rPr>
        <w:t> </w:t>
      </w:r>
      <w:r>
        <w:rPr>
          <w:sz w:val="24"/>
        </w:rPr>
        <w:t>ISO 10012, or equivalent.</w:t>
      </w:r>
    </w:p>
    <w:p>
      <w:pPr>
        <w:pStyle w:val="ListParagraph"/>
        <w:numPr>
          <w:ilvl w:val="2"/>
          <w:numId w:val="2"/>
        </w:numPr>
        <w:tabs>
          <w:tab w:pos="3140" w:val="left" w:leader="none"/>
          <w:tab w:pos="3141" w:val="left" w:leader="none"/>
        </w:tabs>
        <w:spacing w:line="240" w:lineRule="auto" w:before="181" w:after="0"/>
        <w:ind w:left="3141" w:right="0" w:hanging="721"/>
        <w:jc w:val="left"/>
        <w:rPr>
          <w:sz w:val="24"/>
        </w:rPr>
      </w:pPr>
      <w:r>
        <w:rPr>
          <w:sz w:val="24"/>
        </w:rPr>
        <w:t>Certification</w:t>
      </w:r>
      <w:r>
        <w:rPr>
          <w:spacing w:val="-2"/>
          <w:sz w:val="24"/>
        </w:rPr>
        <w:t> </w:t>
      </w:r>
      <w:r>
        <w:rPr>
          <w:sz w:val="24"/>
        </w:rPr>
        <w:t>record</w:t>
      </w:r>
      <w:r>
        <w:rPr>
          <w:spacing w:val="-2"/>
          <w:sz w:val="24"/>
        </w:rPr>
        <w:t> </w:t>
      </w:r>
      <w:r>
        <w:rPr>
          <w:sz w:val="24"/>
        </w:rPr>
        <w:t>of</w:t>
      </w:r>
      <w:r>
        <w:rPr>
          <w:spacing w:val="-2"/>
          <w:sz w:val="24"/>
        </w:rPr>
        <w:t> </w:t>
      </w:r>
      <w:r>
        <w:rPr>
          <w:sz w:val="24"/>
        </w:rPr>
        <w:t>calibration</w:t>
      </w:r>
      <w:r>
        <w:rPr>
          <w:spacing w:val="-2"/>
          <w:sz w:val="24"/>
        </w:rPr>
        <w:t> </w:t>
      </w:r>
      <w:r>
        <w:rPr>
          <w:sz w:val="24"/>
        </w:rPr>
        <w:t>is</w:t>
      </w:r>
      <w:r>
        <w:rPr>
          <w:spacing w:val="-2"/>
          <w:sz w:val="24"/>
        </w:rPr>
        <w:t> </w:t>
      </w:r>
      <w:r>
        <w:rPr>
          <w:sz w:val="24"/>
        </w:rPr>
        <w:t>required</w:t>
      </w:r>
      <w:r>
        <w:rPr>
          <w:spacing w:val="-2"/>
          <w:sz w:val="24"/>
        </w:rPr>
        <w:t> </w:t>
      </w:r>
      <w:r>
        <w:rPr>
          <w:sz w:val="24"/>
        </w:rPr>
        <w:t>with returned </w:t>
      </w:r>
      <w:r>
        <w:rPr>
          <w:spacing w:val="-2"/>
          <w:sz w:val="24"/>
        </w:rPr>
        <w:t>equipment.</w:t>
      </w:r>
    </w:p>
    <w:p>
      <w:pPr>
        <w:pStyle w:val="ListParagraph"/>
        <w:numPr>
          <w:ilvl w:val="2"/>
          <w:numId w:val="2"/>
        </w:numPr>
        <w:tabs>
          <w:tab w:pos="3140" w:val="left" w:leader="none"/>
          <w:tab w:pos="3141" w:val="left" w:leader="none"/>
        </w:tabs>
        <w:spacing w:line="240" w:lineRule="auto" w:before="180" w:after="0"/>
        <w:ind w:left="3141" w:right="1682" w:hanging="721"/>
        <w:jc w:val="left"/>
        <w:rPr>
          <w:sz w:val="24"/>
        </w:rPr>
      </w:pPr>
      <w:r>
        <w:rPr>
          <w:sz w:val="24"/>
        </w:rPr>
        <w:t>Industrial</w:t>
      </w:r>
      <w:r>
        <w:rPr>
          <w:spacing w:val="-2"/>
          <w:sz w:val="24"/>
        </w:rPr>
        <w:t> </w:t>
      </w:r>
      <w:r>
        <w:rPr>
          <w:sz w:val="24"/>
        </w:rPr>
        <w:t>Metal</w:t>
      </w:r>
      <w:r>
        <w:rPr>
          <w:spacing w:val="-2"/>
          <w:sz w:val="24"/>
        </w:rPr>
        <w:t> </w:t>
      </w:r>
      <w:r>
        <w:rPr>
          <w:sz w:val="24"/>
        </w:rPr>
        <w:t>Supply</w:t>
      </w:r>
      <w:r>
        <w:rPr>
          <w:spacing w:val="-7"/>
          <w:sz w:val="24"/>
        </w:rPr>
        <w:t> </w:t>
      </w:r>
      <w:r>
        <w:rPr>
          <w:sz w:val="24"/>
        </w:rPr>
        <w:t>is</w:t>
      </w:r>
      <w:r>
        <w:rPr>
          <w:spacing w:val="-2"/>
          <w:sz w:val="24"/>
        </w:rPr>
        <w:t> </w:t>
      </w:r>
      <w:r>
        <w:rPr>
          <w:sz w:val="24"/>
        </w:rPr>
        <w:t>to</w:t>
      </w:r>
      <w:r>
        <w:rPr>
          <w:spacing w:val="-2"/>
          <w:sz w:val="24"/>
        </w:rPr>
        <w:t> </w:t>
      </w:r>
      <w:r>
        <w:rPr>
          <w:sz w:val="24"/>
        </w:rPr>
        <w:t>be</w:t>
      </w:r>
      <w:r>
        <w:rPr>
          <w:spacing w:val="-3"/>
          <w:sz w:val="24"/>
        </w:rPr>
        <w:t> </w:t>
      </w:r>
      <w:r>
        <w:rPr>
          <w:sz w:val="24"/>
        </w:rPr>
        <w:t>notified</w:t>
      </w:r>
      <w:r>
        <w:rPr>
          <w:spacing w:val="-2"/>
          <w:sz w:val="24"/>
        </w:rPr>
        <w:t> </w:t>
      </w:r>
      <w:r>
        <w:rPr>
          <w:sz w:val="24"/>
        </w:rPr>
        <w:t>immediately</w:t>
      </w:r>
      <w:r>
        <w:rPr>
          <w:spacing w:val="-7"/>
          <w:sz w:val="24"/>
        </w:rPr>
        <w:t> </w:t>
      </w:r>
      <w:r>
        <w:rPr>
          <w:sz w:val="24"/>
        </w:rPr>
        <w:t>of</w:t>
      </w:r>
      <w:r>
        <w:rPr>
          <w:spacing w:val="-1"/>
          <w:sz w:val="24"/>
        </w:rPr>
        <w:t> </w:t>
      </w:r>
      <w:r>
        <w:rPr>
          <w:sz w:val="24"/>
        </w:rPr>
        <w:t>any</w:t>
      </w:r>
      <w:r>
        <w:rPr>
          <w:spacing w:val="-7"/>
          <w:sz w:val="24"/>
        </w:rPr>
        <w:t> </w:t>
      </w:r>
      <w:r>
        <w:rPr>
          <w:sz w:val="24"/>
        </w:rPr>
        <w:t>out-of- calibration condition.</w:t>
      </w:r>
    </w:p>
    <w:p>
      <w:pPr>
        <w:pStyle w:val="BodyText"/>
        <w:spacing w:before="10"/>
        <w:rPr>
          <w:sz w:val="20"/>
        </w:rPr>
      </w:pPr>
    </w:p>
    <w:p>
      <w:pPr>
        <w:pStyle w:val="ListParagraph"/>
        <w:numPr>
          <w:ilvl w:val="1"/>
          <w:numId w:val="2"/>
        </w:numPr>
        <w:tabs>
          <w:tab w:pos="2420" w:val="left" w:leader="none"/>
          <w:tab w:pos="2421" w:val="left" w:leader="none"/>
        </w:tabs>
        <w:spacing w:line="240" w:lineRule="auto" w:before="0" w:after="0"/>
        <w:ind w:left="2420" w:right="0" w:hanging="721"/>
        <w:jc w:val="left"/>
        <w:rPr>
          <w:sz w:val="24"/>
        </w:rPr>
      </w:pPr>
      <w:r>
        <w:rPr>
          <w:sz w:val="24"/>
          <w:u w:val="single"/>
        </w:rPr>
        <w:t>Purchase</w:t>
      </w:r>
      <w:r>
        <w:rPr>
          <w:spacing w:val="-8"/>
          <w:sz w:val="24"/>
          <w:u w:val="single"/>
        </w:rPr>
        <w:t> </w:t>
      </w:r>
      <w:r>
        <w:rPr>
          <w:sz w:val="24"/>
          <w:u w:val="single"/>
        </w:rPr>
        <w:t>Orders</w:t>
      </w:r>
      <w:r>
        <w:rPr>
          <w:spacing w:val="-6"/>
          <w:sz w:val="24"/>
          <w:u w:val="single"/>
        </w:rPr>
        <w:t> </w:t>
      </w:r>
      <w:r>
        <w:rPr>
          <w:sz w:val="24"/>
          <w:u w:val="single"/>
        </w:rPr>
        <w:t>for</w:t>
      </w:r>
      <w:r>
        <w:rPr>
          <w:spacing w:val="-7"/>
          <w:sz w:val="24"/>
          <w:u w:val="single"/>
        </w:rPr>
        <w:t> </w:t>
      </w:r>
      <w:r>
        <w:rPr>
          <w:sz w:val="24"/>
          <w:u w:val="single"/>
        </w:rPr>
        <w:t>Outsourced</w:t>
      </w:r>
      <w:r>
        <w:rPr>
          <w:spacing w:val="-6"/>
          <w:sz w:val="24"/>
          <w:u w:val="single"/>
        </w:rPr>
        <w:t> </w:t>
      </w:r>
      <w:r>
        <w:rPr>
          <w:spacing w:val="-2"/>
          <w:sz w:val="24"/>
          <w:u w:val="single"/>
        </w:rPr>
        <w:t>Processing</w:t>
      </w:r>
    </w:p>
    <w:p>
      <w:pPr>
        <w:pStyle w:val="ListParagraph"/>
        <w:numPr>
          <w:ilvl w:val="2"/>
          <w:numId w:val="2"/>
        </w:numPr>
        <w:tabs>
          <w:tab w:pos="3140" w:val="left" w:leader="none"/>
          <w:tab w:pos="3141" w:val="left" w:leader="none"/>
        </w:tabs>
        <w:spacing w:line="276" w:lineRule="exact" w:before="180" w:after="0"/>
        <w:ind w:left="3141" w:right="0" w:hanging="721"/>
        <w:jc w:val="left"/>
        <w:rPr>
          <w:sz w:val="24"/>
        </w:rPr>
      </w:pPr>
      <w:r>
        <w:rPr>
          <w:sz w:val="24"/>
        </w:rPr>
        <w:t>Processes</w:t>
      </w:r>
      <w:r>
        <w:rPr>
          <w:spacing w:val="-3"/>
          <w:sz w:val="24"/>
        </w:rPr>
        <w:t> </w:t>
      </w:r>
      <w:r>
        <w:rPr>
          <w:sz w:val="24"/>
        </w:rPr>
        <w:t>that</w:t>
      </w:r>
      <w:r>
        <w:rPr>
          <w:spacing w:val="-2"/>
          <w:sz w:val="24"/>
        </w:rPr>
        <w:t> </w:t>
      </w:r>
      <w:r>
        <w:rPr>
          <w:sz w:val="24"/>
        </w:rPr>
        <w:t>require</w:t>
      </w:r>
      <w:r>
        <w:rPr>
          <w:spacing w:val="-4"/>
          <w:sz w:val="24"/>
        </w:rPr>
        <w:t> </w:t>
      </w:r>
      <w:r>
        <w:rPr>
          <w:sz w:val="24"/>
        </w:rPr>
        <w:t>a</w:t>
      </w:r>
      <w:r>
        <w:rPr>
          <w:spacing w:val="-1"/>
          <w:sz w:val="24"/>
        </w:rPr>
        <w:t> </w:t>
      </w:r>
      <w:r>
        <w:rPr>
          <w:sz w:val="24"/>
        </w:rPr>
        <w:t>Certification</w:t>
      </w:r>
      <w:r>
        <w:rPr>
          <w:spacing w:val="-3"/>
          <w:sz w:val="24"/>
        </w:rPr>
        <w:t> </w:t>
      </w:r>
      <w:r>
        <w:rPr>
          <w:sz w:val="24"/>
        </w:rPr>
        <w:t>of</w:t>
      </w:r>
      <w:r>
        <w:rPr>
          <w:spacing w:val="-3"/>
          <w:sz w:val="24"/>
        </w:rPr>
        <w:t> </w:t>
      </w:r>
      <w:r>
        <w:rPr>
          <w:sz w:val="24"/>
        </w:rPr>
        <w:t>Conformance</w:t>
      </w:r>
      <w:r>
        <w:rPr>
          <w:spacing w:val="-1"/>
          <w:sz w:val="24"/>
        </w:rPr>
        <w:t> </w:t>
      </w:r>
      <w:r>
        <w:rPr>
          <w:sz w:val="24"/>
        </w:rPr>
        <w:t>are</w:t>
      </w:r>
      <w:r>
        <w:rPr>
          <w:spacing w:val="-2"/>
          <w:sz w:val="24"/>
        </w:rPr>
        <w:t> </w:t>
      </w:r>
      <w:r>
        <w:rPr>
          <w:sz w:val="24"/>
        </w:rPr>
        <w:t>as</w:t>
      </w:r>
      <w:r>
        <w:rPr>
          <w:spacing w:val="-3"/>
          <w:sz w:val="24"/>
        </w:rPr>
        <w:t> </w:t>
      </w:r>
      <w:r>
        <w:rPr>
          <w:spacing w:val="-2"/>
          <w:sz w:val="24"/>
        </w:rPr>
        <w:t>follows:</w:t>
      </w:r>
    </w:p>
    <w:p>
      <w:pPr>
        <w:pStyle w:val="ListParagraph"/>
        <w:numPr>
          <w:ilvl w:val="0"/>
          <w:numId w:val="3"/>
        </w:numPr>
        <w:tabs>
          <w:tab w:pos="3500" w:val="left" w:leader="none"/>
          <w:tab w:pos="3501" w:val="left" w:leader="none"/>
        </w:tabs>
        <w:spacing w:line="293" w:lineRule="exact" w:before="0" w:after="0"/>
        <w:ind w:left="3501" w:right="0" w:hanging="360"/>
        <w:jc w:val="left"/>
        <w:rPr>
          <w:sz w:val="24"/>
        </w:rPr>
      </w:pPr>
      <w:r>
        <w:rPr>
          <w:sz w:val="24"/>
        </w:rPr>
        <w:t>Changes</w:t>
      </w:r>
      <w:r>
        <w:rPr>
          <w:spacing w:val="-7"/>
          <w:sz w:val="24"/>
        </w:rPr>
        <w:t> </w:t>
      </w:r>
      <w:r>
        <w:rPr>
          <w:sz w:val="24"/>
        </w:rPr>
        <w:t>to</w:t>
      </w:r>
      <w:r>
        <w:rPr>
          <w:spacing w:val="-6"/>
          <w:sz w:val="24"/>
        </w:rPr>
        <w:t> </w:t>
      </w:r>
      <w:r>
        <w:rPr>
          <w:sz w:val="24"/>
        </w:rPr>
        <w:t>the</w:t>
      </w:r>
      <w:r>
        <w:rPr>
          <w:spacing w:val="-6"/>
          <w:sz w:val="24"/>
        </w:rPr>
        <w:t> </w:t>
      </w:r>
      <w:r>
        <w:rPr>
          <w:sz w:val="24"/>
        </w:rPr>
        <w:t>surface</w:t>
      </w:r>
      <w:r>
        <w:rPr>
          <w:spacing w:val="-8"/>
          <w:sz w:val="24"/>
        </w:rPr>
        <w:t> </w:t>
      </w:r>
      <w:r>
        <w:rPr>
          <w:sz w:val="24"/>
        </w:rPr>
        <w:t>condition</w:t>
      </w:r>
      <w:r>
        <w:rPr>
          <w:spacing w:val="-7"/>
          <w:sz w:val="24"/>
        </w:rPr>
        <w:t> </w:t>
      </w:r>
      <w:r>
        <w:rPr>
          <w:sz w:val="24"/>
        </w:rPr>
        <w:t>(i.e.</w:t>
      </w:r>
      <w:r>
        <w:rPr>
          <w:spacing w:val="-7"/>
          <w:sz w:val="24"/>
        </w:rPr>
        <w:t> </w:t>
      </w:r>
      <w:r>
        <w:rPr>
          <w:sz w:val="24"/>
        </w:rPr>
        <w:t>grinding,</w:t>
      </w:r>
      <w:r>
        <w:rPr>
          <w:spacing w:val="-7"/>
          <w:sz w:val="24"/>
        </w:rPr>
        <w:t> </w:t>
      </w:r>
      <w:r>
        <w:rPr>
          <w:sz w:val="24"/>
        </w:rPr>
        <w:t>powder</w:t>
      </w:r>
      <w:r>
        <w:rPr>
          <w:spacing w:val="-7"/>
          <w:sz w:val="24"/>
        </w:rPr>
        <w:t> </w:t>
      </w:r>
      <w:r>
        <w:rPr>
          <w:sz w:val="24"/>
        </w:rPr>
        <w:t>coating,</w:t>
      </w:r>
      <w:r>
        <w:rPr>
          <w:spacing w:val="-5"/>
          <w:sz w:val="24"/>
        </w:rPr>
        <w:t> </w:t>
      </w:r>
      <w:r>
        <w:rPr>
          <w:spacing w:val="-2"/>
          <w:sz w:val="24"/>
        </w:rPr>
        <w:t>etc.)</w:t>
      </w:r>
    </w:p>
    <w:p>
      <w:pPr>
        <w:pStyle w:val="ListParagraph"/>
        <w:numPr>
          <w:ilvl w:val="0"/>
          <w:numId w:val="3"/>
        </w:numPr>
        <w:tabs>
          <w:tab w:pos="3500" w:val="left" w:leader="none"/>
          <w:tab w:pos="3501" w:val="left" w:leader="none"/>
        </w:tabs>
        <w:spacing w:line="240" w:lineRule="auto" w:before="0" w:after="0"/>
        <w:ind w:left="3501" w:right="1380" w:hanging="360"/>
        <w:jc w:val="left"/>
        <w:rPr>
          <w:sz w:val="24"/>
        </w:rPr>
      </w:pPr>
      <w:r>
        <w:rPr>
          <w:sz w:val="24"/>
        </w:rPr>
        <w:t>Modifications</w:t>
      </w:r>
      <w:r>
        <w:rPr>
          <w:spacing w:val="-6"/>
          <w:sz w:val="24"/>
        </w:rPr>
        <w:t> </w:t>
      </w:r>
      <w:r>
        <w:rPr>
          <w:sz w:val="24"/>
        </w:rPr>
        <w:t>to</w:t>
      </w:r>
      <w:r>
        <w:rPr>
          <w:spacing w:val="-5"/>
          <w:sz w:val="24"/>
        </w:rPr>
        <w:t> </w:t>
      </w:r>
      <w:r>
        <w:rPr>
          <w:sz w:val="24"/>
        </w:rPr>
        <w:t>the</w:t>
      </w:r>
      <w:r>
        <w:rPr>
          <w:spacing w:val="-6"/>
          <w:sz w:val="24"/>
        </w:rPr>
        <w:t> </w:t>
      </w:r>
      <w:r>
        <w:rPr>
          <w:sz w:val="24"/>
        </w:rPr>
        <w:t>Chemical</w:t>
      </w:r>
      <w:r>
        <w:rPr>
          <w:spacing w:val="-6"/>
          <w:sz w:val="24"/>
        </w:rPr>
        <w:t> </w:t>
      </w:r>
      <w:r>
        <w:rPr>
          <w:sz w:val="24"/>
        </w:rPr>
        <w:t>and/or</w:t>
      </w:r>
      <w:r>
        <w:rPr>
          <w:spacing w:val="-6"/>
          <w:sz w:val="24"/>
        </w:rPr>
        <w:t> </w:t>
      </w:r>
      <w:r>
        <w:rPr>
          <w:sz w:val="24"/>
        </w:rPr>
        <w:t>Physical</w:t>
      </w:r>
      <w:r>
        <w:rPr>
          <w:spacing w:val="-6"/>
          <w:sz w:val="24"/>
        </w:rPr>
        <w:t> </w:t>
      </w:r>
      <w:r>
        <w:rPr>
          <w:sz w:val="24"/>
        </w:rPr>
        <w:t>properties</w:t>
      </w:r>
      <w:r>
        <w:rPr>
          <w:spacing w:val="-4"/>
          <w:sz w:val="24"/>
        </w:rPr>
        <w:t> </w:t>
      </w:r>
      <w:r>
        <w:rPr>
          <w:sz w:val="24"/>
        </w:rPr>
        <w:t>(i.e.</w:t>
      </w:r>
      <w:r>
        <w:rPr>
          <w:spacing w:val="-6"/>
          <w:sz w:val="24"/>
        </w:rPr>
        <w:t> </w:t>
      </w:r>
      <w:r>
        <w:rPr>
          <w:sz w:val="24"/>
        </w:rPr>
        <w:t>Heat Treat, etc.)</w:t>
      </w:r>
    </w:p>
    <w:p>
      <w:pPr>
        <w:pStyle w:val="ListParagraph"/>
        <w:numPr>
          <w:ilvl w:val="0"/>
          <w:numId w:val="3"/>
        </w:numPr>
        <w:tabs>
          <w:tab w:pos="3500" w:val="left" w:leader="none"/>
          <w:tab w:pos="3501" w:val="left" w:leader="none"/>
        </w:tabs>
        <w:spacing w:line="240" w:lineRule="auto" w:before="0" w:after="0"/>
        <w:ind w:left="3501" w:right="0" w:hanging="360"/>
        <w:jc w:val="left"/>
        <w:rPr>
          <w:sz w:val="24"/>
        </w:rPr>
      </w:pPr>
      <w:r>
        <w:rPr>
          <w:sz w:val="24"/>
        </w:rPr>
        <w:t>Changes</w:t>
      </w:r>
      <w:r>
        <w:rPr>
          <w:spacing w:val="-2"/>
          <w:sz w:val="24"/>
        </w:rPr>
        <w:t> </w:t>
      </w:r>
      <w:r>
        <w:rPr>
          <w:sz w:val="24"/>
        </w:rPr>
        <w:t>to</w:t>
      </w:r>
      <w:r>
        <w:rPr>
          <w:spacing w:val="-1"/>
          <w:sz w:val="24"/>
        </w:rPr>
        <w:t> </w:t>
      </w:r>
      <w:r>
        <w:rPr>
          <w:sz w:val="24"/>
        </w:rPr>
        <w:t>the</w:t>
      </w:r>
      <w:r>
        <w:rPr>
          <w:spacing w:val="-2"/>
          <w:sz w:val="24"/>
        </w:rPr>
        <w:t> </w:t>
      </w:r>
      <w:r>
        <w:rPr>
          <w:sz w:val="24"/>
        </w:rPr>
        <w:t>primary</w:t>
      </w:r>
      <w:r>
        <w:rPr>
          <w:spacing w:val="-6"/>
          <w:sz w:val="24"/>
        </w:rPr>
        <w:t> </w:t>
      </w:r>
      <w:r>
        <w:rPr>
          <w:sz w:val="24"/>
        </w:rPr>
        <w:t>dimensions</w:t>
      </w:r>
      <w:r>
        <w:rPr>
          <w:spacing w:val="-2"/>
          <w:sz w:val="24"/>
        </w:rPr>
        <w:t> </w:t>
      </w:r>
      <w:r>
        <w:rPr>
          <w:sz w:val="24"/>
        </w:rPr>
        <w:t>(i.e.</w:t>
      </w:r>
      <w:r>
        <w:rPr>
          <w:spacing w:val="-1"/>
          <w:sz w:val="24"/>
        </w:rPr>
        <w:t> </w:t>
      </w:r>
      <w:r>
        <w:rPr>
          <w:sz w:val="24"/>
        </w:rPr>
        <w:t>Blanchard ground,</w:t>
      </w:r>
      <w:r>
        <w:rPr>
          <w:spacing w:val="1"/>
          <w:sz w:val="24"/>
        </w:rPr>
        <w:t> </w:t>
      </w:r>
      <w:r>
        <w:rPr>
          <w:spacing w:val="-2"/>
          <w:sz w:val="24"/>
        </w:rPr>
        <w:t>etc.)</w:t>
      </w:r>
    </w:p>
    <w:p>
      <w:pPr>
        <w:pStyle w:val="ListParagraph"/>
        <w:numPr>
          <w:ilvl w:val="2"/>
          <w:numId w:val="2"/>
        </w:numPr>
        <w:tabs>
          <w:tab w:pos="3140" w:val="left" w:leader="none"/>
          <w:tab w:pos="3141" w:val="left" w:leader="none"/>
        </w:tabs>
        <w:spacing w:line="240" w:lineRule="auto" w:before="180" w:after="0"/>
        <w:ind w:left="3141" w:right="1082" w:hanging="721"/>
        <w:jc w:val="left"/>
        <w:rPr>
          <w:sz w:val="24"/>
        </w:rPr>
      </w:pPr>
      <w:r>
        <w:rPr>
          <w:sz w:val="24"/>
        </w:rPr>
        <w:t>Purchase</w:t>
      </w:r>
      <w:r>
        <w:rPr>
          <w:spacing w:val="-4"/>
          <w:sz w:val="24"/>
        </w:rPr>
        <w:t> </w:t>
      </w:r>
      <w:r>
        <w:rPr>
          <w:sz w:val="24"/>
        </w:rPr>
        <w:t>Orders</w:t>
      </w:r>
      <w:r>
        <w:rPr>
          <w:spacing w:val="-3"/>
          <w:sz w:val="24"/>
        </w:rPr>
        <w:t> </w:t>
      </w:r>
      <w:r>
        <w:rPr>
          <w:sz w:val="24"/>
        </w:rPr>
        <w:t>for</w:t>
      </w:r>
      <w:r>
        <w:rPr>
          <w:spacing w:val="-3"/>
          <w:sz w:val="24"/>
        </w:rPr>
        <w:t> </w:t>
      </w:r>
      <w:r>
        <w:rPr>
          <w:sz w:val="24"/>
        </w:rPr>
        <w:t>any</w:t>
      </w:r>
      <w:r>
        <w:rPr>
          <w:spacing w:val="-6"/>
          <w:sz w:val="24"/>
        </w:rPr>
        <w:t> </w:t>
      </w:r>
      <w:r>
        <w:rPr>
          <w:sz w:val="24"/>
        </w:rPr>
        <w:t>of</w:t>
      </w:r>
      <w:r>
        <w:rPr>
          <w:spacing w:val="-3"/>
          <w:sz w:val="24"/>
        </w:rPr>
        <w:t> </w:t>
      </w:r>
      <w:r>
        <w:rPr>
          <w:sz w:val="24"/>
        </w:rPr>
        <w:t>the</w:t>
      </w:r>
      <w:r>
        <w:rPr>
          <w:spacing w:val="-5"/>
          <w:sz w:val="24"/>
        </w:rPr>
        <w:t> </w:t>
      </w:r>
      <w:r>
        <w:rPr>
          <w:sz w:val="24"/>
        </w:rPr>
        <w:t>above</w:t>
      </w:r>
      <w:r>
        <w:rPr>
          <w:spacing w:val="-4"/>
          <w:sz w:val="24"/>
        </w:rPr>
        <w:t> </w:t>
      </w:r>
      <w:r>
        <w:rPr>
          <w:sz w:val="24"/>
        </w:rPr>
        <w:t>types</w:t>
      </w:r>
      <w:r>
        <w:rPr>
          <w:spacing w:val="-3"/>
          <w:sz w:val="24"/>
        </w:rPr>
        <w:t> </w:t>
      </w:r>
      <w:r>
        <w:rPr>
          <w:sz w:val="24"/>
        </w:rPr>
        <w:t>of</w:t>
      </w:r>
      <w:r>
        <w:rPr>
          <w:spacing w:val="-3"/>
          <w:sz w:val="24"/>
        </w:rPr>
        <w:t> </w:t>
      </w:r>
      <w:r>
        <w:rPr>
          <w:sz w:val="24"/>
        </w:rPr>
        <w:t>processing</w:t>
      </w:r>
      <w:r>
        <w:rPr>
          <w:spacing w:val="-6"/>
          <w:sz w:val="24"/>
        </w:rPr>
        <w:t> </w:t>
      </w:r>
      <w:r>
        <w:rPr>
          <w:sz w:val="24"/>
        </w:rPr>
        <w:t>must</w:t>
      </w:r>
      <w:r>
        <w:rPr>
          <w:spacing w:val="-3"/>
          <w:sz w:val="24"/>
        </w:rPr>
        <w:t> </w:t>
      </w:r>
      <w:r>
        <w:rPr>
          <w:sz w:val="24"/>
        </w:rPr>
        <w:t>state</w:t>
      </w:r>
      <w:r>
        <w:rPr>
          <w:spacing w:val="-4"/>
          <w:sz w:val="24"/>
        </w:rPr>
        <w:t> </w:t>
      </w:r>
      <w:r>
        <w:rPr>
          <w:sz w:val="24"/>
        </w:rPr>
        <w:t>that</w:t>
      </w:r>
      <w:r>
        <w:rPr>
          <w:spacing w:val="-1"/>
          <w:sz w:val="24"/>
        </w:rPr>
        <w:t> </w:t>
      </w:r>
      <w:r>
        <w:rPr>
          <w:sz w:val="24"/>
        </w:rPr>
        <w:t>a Certification of Conformance is required with the material.</w:t>
      </w:r>
    </w:p>
    <w:p>
      <w:pPr>
        <w:pStyle w:val="BodyText"/>
        <w:spacing w:before="10"/>
        <w:rPr>
          <w:sz w:val="20"/>
        </w:rPr>
      </w:pPr>
    </w:p>
    <w:p>
      <w:pPr>
        <w:pStyle w:val="ListParagraph"/>
        <w:numPr>
          <w:ilvl w:val="1"/>
          <w:numId w:val="2"/>
        </w:numPr>
        <w:tabs>
          <w:tab w:pos="2420" w:val="left" w:leader="none"/>
          <w:tab w:pos="2421" w:val="left" w:leader="none"/>
        </w:tabs>
        <w:spacing w:line="240" w:lineRule="auto" w:before="0" w:after="0"/>
        <w:ind w:left="2420" w:right="0" w:hanging="721"/>
        <w:jc w:val="left"/>
        <w:rPr>
          <w:sz w:val="24"/>
        </w:rPr>
      </w:pPr>
      <w:r>
        <w:rPr>
          <w:sz w:val="24"/>
          <w:u w:val="single"/>
        </w:rPr>
        <w:t>Supplier</w:t>
      </w:r>
      <w:r>
        <w:rPr>
          <w:spacing w:val="-3"/>
          <w:sz w:val="24"/>
          <w:u w:val="single"/>
        </w:rPr>
        <w:t> </w:t>
      </w:r>
      <w:r>
        <w:rPr>
          <w:sz w:val="24"/>
          <w:u w:val="single"/>
        </w:rPr>
        <w:t>Selection</w:t>
      </w:r>
      <w:r>
        <w:rPr>
          <w:spacing w:val="-3"/>
          <w:sz w:val="24"/>
          <w:u w:val="single"/>
        </w:rPr>
        <w:t> </w:t>
      </w:r>
      <w:r>
        <w:rPr>
          <w:sz w:val="24"/>
          <w:u w:val="single"/>
        </w:rPr>
        <w:t>and</w:t>
      </w:r>
      <w:r>
        <w:rPr>
          <w:spacing w:val="-2"/>
          <w:sz w:val="24"/>
          <w:u w:val="single"/>
        </w:rPr>
        <w:t> Approval</w:t>
      </w:r>
    </w:p>
    <w:p>
      <w:pPr>
        <w:pStyle w:val="ListParagraph"/>
        <w:numPr>
          <w:ilvl w:val="2"/>
          <w:numId w:val="2"/>
        </w:numPr>
        <w:tabs>
          <w:tab w:pos="3140" w:val="left" w:leader="none"/>
          <w:tab w:pos="3141" w:val="left" w:leader="none"/>
        </w:tabs>
        <w:spacing w:line="240" w:lineRule="auto" w:before="180" w:after="0"/>
        <w:ind w:left="3141" w:right="1130" w:hanging="721"/>
        <w:jc w:val="left"/>
        <w:rPr>
          <w:sz w:val="24"/>
        </w:rPr>
      </w:pPr>
      <w:r>
        <w:rPr>
          <w:sz w:val="24"/>
        </w:rPr>
        <w:t>Industrial</w:t>
      </w:r>
      <w:r>
        <w:rPr>
          <w:spacing w:val="-4"/>
          <w:sz w:val="24"/>
        </w:rPr>
        <w:t> </w:t>
      </w:r>
      <w:r>
        <w:rPr>
          <w:sz w:val="24"/>
        </w:rPr>
        <w:t>Metal</w:t>
      </w:r>
      <w:r>
        <w:rPr>
          <w:spacing w:val="-4"/>
          <w:sz w:val="24"/>
        </w:rPr>
        <w:t> </w:t>
      </w:r>
      <w:r>
        <w:rPr>
          <w:sz w:val="24"/>
        </w:rPr>
        <w:t>Supply</w:t>
      </w:r>
      <w:r>
        <w:rPr>
          <w:spacing w:val="-7"/>
          <w:sz w:val="24"/>
        </w:rPr>
        <w:t> </w:t>
      </w:r>
      <w:r>
        <w:rPr>
          <w:sz w:val="24"/>
        </w:rPr>
        <w:t>has</w:t>
      </w:r>
      <w:r>
        <w:rPr>
          <w:spacing w:val="-4"/>
          <w:sz w:val="24"/>
        </w:rPr>
        <w:t> </w:t>
      </w:r>
      <w:r>
        <w:rPr>
          <w:sz w:val="24"/>
        </w:rPr>
        <w:t>two</w:t>
      </w:r>
      <w:r>
        <w:rPr>
          <w:spacing w:val="-4"/>
          <w:sz w:val="24"/>
        </w:rPr>
        <w:t> </w:t>
      </w:r>
      <w:r>
        <w:rPr>
          <w:sz w:val="24"/>
        </w:rPr>
        <w:t>categories</w:t>
      </w:r>
      <w:r>
        <w:rPr>
          <w:spacing w:val="-4"/>
          <w:sz w:val="24"/>
        </w:rPr>
        <w:t> </w:t>
      </w:r>
      <w:r>
        <w:rPr>
          <w:sz w:val="24"/>
        </w:rPr>
        <w:t>of</w:t>
      </w:r>
      <w:r>
        <w:rPr>
          <w:spacing w:val="-2"/>
          <w:sz w:val="24"/>
        </w:rPr>
        <w:t> </w:t>
      </w:r>
      <w:r>
        <w:rPr>
          <w:sz w:val="24"/>
        </w:rPr>
        <w:t>Suppliers:</w:t>
      </w:r>
      <w:r>
        <w:rPr>
          <w:spacing w:val="40"/>
          <w:sz w:val="24"/>
        </w:rPr>
        <w:t> </w:t>
      </w:r>
      <w:r>
        <w:rPr>
          <w:sz w:val="24"/>
        </w:rPr>
        <w:t>Trade</w:t>
      </w:r>
      <w:r>
        <w:rPr>
          <w:spacing w:val="-3"/>
          <w:sz w:val="24"/>
        </w:rPr>
        <w:t> </w:t>
      </w:r>
      <w:r>
        <w:rPr>
          <w:sz w:val="24"/>
        </w:rPr>
        <w:t>and</w:t>
      </w:r>
      <w:r>
        <w:rPr>
          <w:spacing w:val="-4"/>
          <w:sz w:val="24"/>
        </w:rPr>
        <w:t> </w:t>
      </w:r>
      <w:r>
        <w:rPr>
          <w:sz w:val="24"/>
        </w:rPr>
        <w:t>Non- Trade.</w:t>
      </w:r>
      <w:r>
        <w:rPr>
          <w:spacing w:val="40"/>
          <w:sz w:val="24"/>
        </w:rPr>
        <w:t> </w:t>
      </w:r>
      <w:r>
        <w:rPr>
          <w:sz w:val="24"/>
        </w:rPr>
        <w:t>Non-Trade Suppliers do not need to be qualified.</w:t>
      </w:r>
      <w:r>
        <w:rPr>
          <w:spacing w:val="40"/>
          <w:sz w:val="24"/>
        </w:rPr>
        <w:t> </w:t>
      </w:r>
      <w:r>
        <w:rPr>
          <w:sz w:val="24"/>
        </w:rPr>
        <w:t>‘Supplier’ as referenced in this procedure refers to Trade Suppliers only.</w:t>
      </w:r>
    </w:p>
    <w:p>
      <w:pPr>
        <w:pStyle w:val="ListParagraph"/>
        <w:numPr>
          <w:ilvl w:val="2"/>
          <w:numId w:val="2"/>
        </w:numPr>
        <w:tabs>
          <w:tab w:pos="3140" w:val="left" w:leader="none"/>
          <w:tab w:pos="3141" w:val="left" w:leader="none"/>
          <w:tab w:pos="9170" w:val="left" w:leader="none"/>
        </w:tabs>
        <w:spacing w:line="240" w:lineRule="auto" w:before="180" w:after="0"/>
        <w:ind w:left="3141" w:right="1031" w:hanging="721"/>
        <w:jc w:val="left"/>
        <w:rPr>
          <w:sz w:val="24"/>
        </w:rPr>
      </w:pPr>
      <w:r>
        <w:rPr>
          <w:sz w:val="24"/>
        </w:rPr>
        <w:t>Suppliers are selected based on their ability to meet the requirements of Industrial</w:t>
      </w:r>
      <w:r>
        <w:rPr>
          <w:spacing w:val="-4"/>
          <w:sz w:val="24"/>
        </w:rPr>
        <w:t> </w:t>
      </w:r>
      <w:r>
        <w:rPr>
          <w:sz w:val="24"/>
        </w:rPr>
        <w:t>Metal</w:t>
      </w:r>
      <w:r>
        <w:rPr>
          <w:spacing w:val="-4"/>
          <w:sz w:val="24"/>
        </w:rPr>
        <w:t> </w:t>
      </w:r>
      <w:r>
        <w:rPr>
          <w:sz w:val="24"/>
        </w:rPr>
        <w:t>Supply</w:t>
      </w:r>
      <w:r>
        <w:rPr>
          <w:spacing w:val="-9"/>
          <w:sz w:val="24"/>
        </w:rPr>
        <w:t> </w:t>
      </w:r>
      <w:r>
        <w:rPr>
          <w:sz w:val="24"/>
        </w:rPr>
        <w:t>and</w:t>
      </w:r>
      <w:r>
        <w:rPr>
          <w:spacing w:val="-4"/>
          <w:sz w:val="24"/>
        </w:rPr>
        <w:t> </w:t>
      </w:r>
      <w:r>
        <w:rPr>
          <w:sz w:val="24"/>
        </w:rPr>
        <w:t>its</w:t>
      </w:r>
      <w:r>
        <w:rPr>
          <w:spacing w:val="-4"/>
          <w:sz w:val="24"/>
        </w:rPr>
        <w:t> </w:t>
      </w:r>
      <w:r>
        <w:rPr>
          <w:sz w:val="24"/>
        </w:rPr>
        <w:t>customers.</w:t>
      </w:r>
      <w:r>
        <w:rPr>
          <w:spacing w:val="-3"/>
          <w:sz w:val="24"/>
        </w:rPr>
        <w:t> </w:t>
      </w:r>
      <w:r>
        <w:rPr>
          <w:sz w:val="24"/>
        </w:rPr>
        <w:t>Suppliers</w:t>
      </w:r>
      <w:r>
        <w:rPr>
          <w:spacing w:val="-4"/>
          <w:sz w:val="24"/>
        </w:rPr>
        <w:t> </w:t>
      </w:r>
      <w:r>
        <w:rPr>
          <w:sz w:val="24"/>
        </w:rPr>
        <w:t>are</w:t>
      </w:r>
      <w:r>
        <w:rPr>
          <w:spacing w:val="-6"/>
          <w:sz w:val="24"/>
        </w:rPr>
        <w:t> </w:t>
      </w:r>
      <w:r>
        <w:rPr>
          <w:sz w:val="24"/>
        </w:rPr>
        <w:t>initially</w:t>
      </w:r>
      <w:r>
        <w:rPr>
          <w:spacing w:val="-6"/>
          <w:sz w:val="24"/>
        </w:rPr>
        <w:t> </w:t>
      </w:r>
      <w:r>
        <w:rPr>
          <w:sz w:val="24"/>
        </w:rPr>
        <w:t>approved by the Supply Chain Manager using on one of two methods:</w:t>
        <w:tab/>
      </w:r>
      <w:r>
        <w:rPr>
          <w:spacing w:val="-4"/>
          <w:sz w:val="24"/>
        </w:rPr>
        <w:t>1.) </w:t>
      </w:r>
      <w:r>
        <w:rPr>
          <w:sz w:val="24"/>
        </w:rPr>
        <w:t>Customer Mandated or 2.) Trial Basis.</w:t>
      </w:r>
    </w:p>
    <w:p>
      <w:pPr>
        <w:pStyle w:val="ListParagraph"/>
        <w:numPr>
          <w:ilvl w:val="2"/>
          <w:numId w:val="2"/>
        </w:numPr>
        <w:tabs>
          <w:tab w:pos="3140" w:val="left" w:leader="none"/>
          <w:tab w:pos="3141" w:val="left" w:leader="none"/>
        </w:tabs>
        <w:spacing w:line="240" w:lineRule="auto" w:before="181" w:after="0"/>
        <w:ind w:left="3141" w:right="0" w:hanging="721"/>
        <w:jc w:val="left"/>
        <w:rPr>
          <w:sz w:val="24"/>
        </w:rPr>
      </w:pPr>
      <w:r>
        <w:rPr>
          <w:sz w:val="24"/>
        </w:rPr>
        <w:t>Approved</w:t>
      </w:r>
      <w:r>
        <w:rPr>
          <w:spacing w:val="-5"/>
          <w:sz w:val="24"/>
        </w:rPr>
        <w:t> </w:t>
      </w:r>
      <w:r>
        <w:rPr>
          <w:sz w:val="24"/>
        </w:rPr>
        <w:t>Suppliers</w:t>
      </w:r>
      <w:r>
        <w:rPr>
          <w:spacing w:val="-2"/>
          <w:sz w:val="24"/>
        </w:rPr>
        <w:t> </w:t>
      </w:r>
      <w:r>
        <w:rPr>
          <w:sz w:val="24"/>
        </w:rPr>
        <w:t>appear</w:t>
      </w:r>
      <w:r>
        <w:rPr>
          <w:spacing w:val="-2"/>
          <w:sz w:val="24"/>
        </w:rPr>
        <w:t> </w:t>
      </w:r>
      <w:r>
        <w:rPr>
          <w:sz w:val="24"/>
        </w:rPr>
        <w:t>as</w:t>
      </w:r>
      <w:r>
        <w:rPr>
          <w:spacing w:val="-3"/>
          <w:sz w:val="24"/>
        </w:rPr>
        <w:t> </w:t>
      </w:r>
      <w:r>
        <w:rPr>
          <w:sz w:val="24"/>
        </w:rPr>
        <w:t>“Active”</w:t>
      </w:r>
      <w:r>
        <w:rPr>
          <w:spacing w:val="-4"/>
          <w:sz w:val="24"/>
        </w:rPr>
        <w:t> </w:t>
      </w:r>
      <w:r>
        <w:rPr>
          <w:sz w:val="24"/>
        </w:rPr>
        <w:t>in</w:t>
      </w:r>
      <w:r>
        <w:rPr>
          <w:spacing w:val="-2"/>
          <w:sz w:val="24"/>
        </w:rPr>
        <w:t> </w:t>
      </w:r>
      <w:r>
        <w:rPr>
          <w:sz w:val="24"/>
        </w:rPr>
        <w:t>the</w:t>
      </w:r>
      <w:r>
        <w:rPr>
          <w:spacing w:val="1"/>
          <w:sz w:val="24"/>
        </w:rPr>
        <w:t> </w:t>
      </w:r>
      <w:r>
        <w:rPr>
          <w:sz w:val="24"/>
        </w:rPr>
        <w:t>Business</w:t>
      </w:r>
      <w:r>
        <w:rPr>
          <w:spacing w:val="-2"/>
          <w:sz w:val="24"/>
        </w:rPr>
        <w:t> System.</w:t>
      </w:r>
    </w:p>
    <w:p>
      <w:pPr>
        <w:pStyle w:val="ListParagraph"/>
        <w:numPr>
          <w:ilvl w:val="2"/>
          <w:numId w:val="2"/>
        </w:numPr>
        <w:tabs>
          <w:tab w:pos="3141" w:val="left" w:leader="none"/>
        </w:tabs>
        <w:spacing w:line="240" w:lineRule="auto" w:before="180" w:after="0"/>
        <w:ind w:left="3141" w:right="1045" w:hanging="721"/>
        <w:jc w:val="both"/>
        <w:rPr>
          <w:sz w:val="24"/>
        </w:rPr>
      </w:pPr>
      <w:r>
        <w:rPr>
          <w:sz w:val="24"/>
        </w:rPr>
        <w:t>Suppliers</w:t>
      </w:r>
      <w:r>
        <w:rPr>
          <w:spacing w:val="-3"/>
          <w:sz w:val="24"/>
        </w:rPr>
        <w:t> </w:t>
      </w:r>
      <w:r>
        <w:rPr>
          <w:sz w:val="24"/>
        </w:rPr>
        <w:t>assigned</w:t>
      </w:r>
      <w:r>
        <w:rPr>
          <w:spacing w:val="-1"/>
          <w:sz w:val="24"/>
        </w:rPr>
        <w:t> </w:t>
      </w:r>
      <w:r>
        <w:rPr>
          <w:sz w:val="24"/>
        </w:rPr>
        <w:t>a</w:t>
      </w:r>
      <w:r>
        <w:rPr>
          <w:spacing w:val="-3"/>
          <w:sz w:val="24"/>
        </w:rPr>
        <w:t> </w:t>
      </w:r>
      <w:r>
        <w:rPr>
          <w:sz w:val="24"/>
        </w:rPr>
        <w:t>Supplier</w:t>
      </w:r>
      <w:r>
        <w:rPr>
          <w:spacing w:val="-4"/>
          <w:sz w:val="24"/>
        </w:rPr>
        <w:t> </w:t>
      </w:r>
      <w:r>
        <w:rPr>
          <w:sz w:val="24"/>
        </w:rPr>
        <w:t>number</w:t>
      </w:r>
      <w:r>
        <w:rPr>
          <w:spacing w:val="-5"/>
          <w:sz w:val="24"/>
        </w:rPr>
        <w:t> </w:t>
      </w:r>
      <w:r>
        <w:rPr>
          <w:sz w:val="24"/>
        </w:rPr>
        <w:t>prior</w:t>
      </w:r>
      <w:r>
        <w:rPr>
          <w:spacing w:val="-4"/>
          <w:sz w:val="24"/>
        </w:rPr>
        <w:t> </w:t>
      </w:r>
      <w:r>
        <w:rPr>
          <w:sz w:val="24"/>
        </w:rPr>
        <w:t>to</w:t>
      </w:r>
      <w:r>
        <w:rPr>
          <w:spacing w:val="-2"/>
          <w:sz w:val="24"/>
        </w:rPr>
        <w:t> </w:t>
      </w:r>
      <w:r>
        <w:rPr>
          <w:sz w:val="24"/>
        </w:rPr>
        <w:t>8/31/11</w:t>
      </w:r>
      <w:r>
        <w:rPr>
          <w:spacing w:val="-3"/>
          <w:sz w:val="24"/>
        </w:rPr>
        <w:t> </w:t>
      </w:r>
      <w:r>
        <w:rPr>
          <w:sz w:val="24"/>
        </w:rPr>
        <w:t>(release</w:t>
      </w:r>
      <w:r>
        <w:rPr>
          <w:spacing w:val="-4"/>
          <w:sz w:val="24"/>
        </w:rPr>
        <w:t> </w:t>
      </w:r>
      <w:r>
        <w:rPr>
          <w:sz w:val="24"/>
        </w:rPr>
        <w:t>date</w:t>
      </w:r>
      <w:r>
        <w:rPr>
          <w:spacing w:val="-3"/>
          <w:sz w:val="24"/>
        </w:rPr>
        <w:t> </w:t>
      </w:r>
      <w:r>
        <w:rPr>
          <w:sz w:val="24"/>
        </w:rPr>
        <w:t>of</w:t>
      </w:r>
      <w:r>
        <w:rPr>
          <w:spacing w:val="-3"/>
          <w:sz w:val="24"/>
        </w:rPr>
        <w:t> </w:t>
      </w:r>
      <w:r>
        <w:rPr>
          <w:sz w:val="24"/>
        </w:rPr>
        <w:t>this procedure)</w:t>
      </w:r>
      <w:r>
        <w:rPr>
          <w:spacing w:val="-5"/>
          <w:sz w:val="24"/>
        </w:rPr>
        <w:t> </w:t>
      </w:r>
      <w:r>
        <w:rPr>
          <w:sz w:val="24"/>
        </w:rPr>
        <w:t>were</w:t>
      </w:r>
      <w:r>
        <w:rPr>
          <w:spacing w:val="-4"/>
          <w:sz w:val="24"/>
        </w:rPr>
        <w:t> </w:t>
      </w:r>
      <w:r>
        <w:rPr>
          <w:sz w:val="24"/>
        </w:rPr>
        <w:t>grandfathered</w:t>
      </w:r>
      <w:r>
        <w:rPr>
          <w:spacing w:val="-5"/>
          <w:sz w:val="24"/>
        </w:rPr>
        <w:t> </w:t>
      </w:r>
      <w:r>
        <w:rPr>
          <w:sz w:val="24"/>
        </w:rPr>
        <w:t>as</w:t>
      </w:r>
      <w:r>
        <w:rPr>
          <w:spacing w:val="-3"/>
          <w:sz w:val="24"/>
        </w:rPr>
        <w:t> </w:t>
      </w:r>
      <w:r>
        <w:rPr>
          <w:sz w:val="24"/>
        </w:rPr>
        <w:t>“approved”</w:t>
      </w:r>
      <w:r>
        <w:rPr>
          <w:spacing w:val="-4"/>
          <w:sz w:val="24"/>
        </w:rPr>
        <w:t> </w:t>
      </w:r>
      <w:r>
        <w:rPr>
          <w:sz w:val="24"/>
        </w:rPr>
        <w:t>Suppliers.</w:t>
      </w:r>
      <w:r>
        <w:rPr>
          <w:spacing w:val="40"/>
          <w:sz w:val="24"/>
        </w:rPr>
        <w:t> </w:t>
      </w:r>
      <w:r>
        <w:rPr>
          <w:sz w:val="24"/>
        </w:rPr>
        <w:t>At</w:t>
      </w:r>
      <w:r>
        <w:rPr>
          <w:spacing w:val="-5"/>
          <w:sz w:val="24"/>
        </w:rPr>
        <w:t> </w:t>
      </w:r>
      <w:r>
        <w:rPr>
          <w:sz w:val="24"/>
        </w:rPr>
        <w:t>the</w:t>
      </w:r>
      <w:r>
        <w:rPr>
          <w:spacing w:val="-5"/>
          <w:sz w:val="24"/>
        </w:rPr>
        <w:t> </w:t>
      </w:r>
      <w:r>
        <w:rPr>
          <w:sz w:val="24"/>
        </w:rPr>
        <w:t>discretion of the Supply Chain Manager, Suppliers can be grandfathered at later</w:t>
      </w:r>
    </w:p>
    <w:p>
      <w:pPr>
        <w:pStyle w:val="BodyText"/>
        <w:ind w:left="3141" w:right="1410"/>
        <w:jc w:val="both"/>
      </w:pPr>
      <w:r>
        <w:rPr/>
        <w:t>dates</w:t>
      </w:r>
      <w:r>
        <w:rPr>
          <w:spacing w:val="-3"/>
        </w:rPr>
        <w:t> </w:t>
      </w:r>
      <w:r>
        <w:rPr/>
        <w:t>if</w:t>
      </w:r>
      <w:r>
        <w:rPr>
          <w:spacing w:val="-3"/>
        </w:rPr>
        <w:t> </w:t>
      </w:r>
      <w:r>
        <w:rPr/>
        <w:t>and</w:t>
      </w:r>
      <w:r>
        <w:rPr>
          <w:spacing w:val="-3"/>
        </w:rPr>
        <w:t> </w:t>
      </w:r>
      <w:r>
        <w:rPr/>
        <w:t>when</w:t>
      </w:r>
      <w:r>
        <w:rPr>
          <w:spacing w:val="-3"/>
        </w:rPr>
        <w:t> </w:t>
      </w:r>
      <w:r>
        <w:rPr/>
        <w:t>they</w:t>
      </w:r>
      <w:r>
        <w:rPr>
          <w:spacing w:val="-8"/>
        </w:rPr>
        <w:t> </w:t>
      </w:r>
      <w:r>
        <w:rPr/>
        <w:t>are</w:t>
      </w:r>
      <w:r>
        <w:rPr>
          <w:spacing w:val="-4"/>
        </w:rPr>
        <w:t> </w:t>
      </w:r>
      <w:r>
        <w:rPr/>
        <w:t>being</w:t>
      </w:r>
      <w:r>
        <w:rPr>
          <w:spacing w:val="-6"/>
        </w:rPr>
        <w:t> </w:t>
      </w:r>
      <w:r>
        <w:rPr/>
        <w:t>added</w:t>
      </w:r>
      <w:r>
        <w:rPr>
          <w:spacing w:val="-3"/>
        </w:rPr>
        <w:t> </w:t>
      </w:r>
      <w:r>
        <w:rPr/>
        <w:t>to</w:t>
      </w:r>
      <w:r>
        <w:rPr>
          <w:spacing w:val="-3"/>
        </w:rPr>
        <w:t> </w:t>
      </w:r>
      <w:r>
        <w:rPr/>
        <w:t>the IMS</w:t>
      </w:r>
      <w:r>
        <w:rPr>
          <w:spacing w:val="-3"/>
        </w:rPr>
        <w:t> </w:t>
      </w:r>
      <w:r>
        <w:rPr/>
        <w:t>system</w:t>
      </w:r>
      <w:r>
        <w:rPr>
          <w:spacing w:val="-4"/>
        </w:rPr>
        <w:t> </w:t>
      </w:r>
      <w:r>
        <w:rPr/>
        <w:t>due</w:t>
      </w:r>
      <w:r>
        <w:rPr>
          <w:spacing w:val="-4"/>
        </w:rPr>
        <w:t> </w:t>
      </w:r>
      <w:r>
        <w:rPr/>
        <w:t>to</w:t>
      </w:r>
      <w:r>
        <w:rPr>
          <w:spacing w:val="-1"/>
        </w:rPr>
        <w:t> </w:t>
      </w:r>
      <w:r>
        <w:rPr/>
        <w:t>IMS’ acquisition of another company.</w:t>
      </w:r>
    </w:p>
    <w:p>
      <w:pPr>
        <w:pStyle w:val="ListParagraph"/>
        <w:numPr>
          <w:ilvl w:val="2"/>
          <w:numId w:val="2"/>
        </w:numPr>
        <w:tabs>
          <w:tab w:pos="3140" w:val="left" w:leader="none"/>
          <w:tab w:pos="3141" w:val="left" w:leader="none"/>
        </w:tabs>
        <w:spacing w:line="240" w:lineRule="auto" w:before="180" w:after="0"/>
        <w:ind w:left="3141" w:right="991" w:hanging="721"/>
        <w:jc w:val="left"/>
        <w:rPr>
          <w:sz w:val="24"/>
        </w:rPr>
      </w:pPr>
      <w:r>
        <w:rPr>
          <w:sz w:val="24"/>
        </w:rPr>
        <w:t>To add a Supplier to the Business System Supplier database, the Buyer or Product</w:t>
      </w:r>
      <w:r>
        <w:rPr>
          <w:spacing w:val="-5"/>
          <w:sz w:val="24"/>
        </w:rPr>
        <w:t> </w:t>
      </w:r>
      <w:r>
        <w:rPr>
          <w:sz w:val="24"/>
        </w:rPr>
        <w:t>Specialist</w:t>
      </w:r>
      <w:r>
        <w:rPr>
          <w:spacing w:val="-4"/>
          <w:sz w:val="24"/>
        </w:rPr>
        <w:t> </w:t>
      </w:r>
      <w:r>
        <w:rPr>
          <w:sz w:val="24"/>
        </w:rPr>
        <w:t>completes</w:t>
      </w:r>
      <w:r>
        <w:rPr>
          <w:spacing w:val="-5"/>
          <w:sz w:val="24"/>
        </w:rPr>
        <w:t> </w:t>
      </w:r>
      <w:r>
        <w:rPr>
          <w:sz w:val="24"/>
        </w:rPr>
        <w:t>the</w:t>
      </w:r>
      <w:r>
        <w:rPr>
          <w:spacing w:val="-6"/>
          <w:sz w:val="24"/>
        </w:rPr>
        <w:t> </w:t>
      </w:r>
      <w:r>
        <w:rPr>
          <w:sz w:val="24"/>
        </w:rPr>
        <w:t>Supplier</w:t>
      </w:r>
      <w:r>
        <w:rPr>
          <w:spacing w:val="-6"/>
          <w:sz w:val="24"/>
        </w:rPr>
        <w:t> </w:t>
      </w:r>
      <w:r>
        <w:rPr>
          <w:sz w:val="24"/>
        </w:rPr>
        <w:t>Addition</w:t>
      </w:r>
      <w:r>
        <w:rPr>
          <w:spacing w:val="-5"/>
          <w:sz w:val="24"/>
        </w:rPr>
        <w:t> </w:t>
      </w:r>
      <w:r>
        <w:rPr>
          <w:sz w:val="24"/>
        </w:rPr>
        <w:t>Request</w:t>
      </w:r>
      <w:r>
        <w:rPr>
          <w:spacing w:val="-3"/>
          <w:sz w:val="24"/>
        </w:rPr>
        <w:t> </w:t>
      </w:r>
      <w:r>
        <w:rPr>
          <w:sz w:val="24"/>
        </w:rPr>
        <w:t>form</w:t>
      </w:r>
      <w:r>
        <w:rPr>
          <w:spacing w:val="-5"/>
          <w:sz w:val="24"/>
        </w:rPr>
        <w:t> </w:t>
      </w:r>
      <w:r>
        <w:rPr>
          <w:sz w:val="24"/>
        </w:rPr>
        <w:t>(VR001) and submits it to the Supply Chain Manager.</w:t>
      </w:r>
    </w:p>
    <w:p>
      <w:pPr>
        <w:spacing w:after="0" w:line="240" w:lineRule="auto"/>
        <w:jc w:val="left"/>
        <w:rPr>
          <w:sz w:val="24"/>
        </w:rPr>
        <w:sectPr>
          <w:headerReference w:type="default" r:id="rId9"/>
          <w:pgSz w:w="12240" w:h="15840"/>
          <w:pgMar w:header="821" w:footer="0" w:top="2520" w:bottom="280" w:left="460" w:right="460"/>
        </w:sectPr>
      </w:pPr>
    </w:p>
    <w:p>
      <w:pPr>
        <w:pStyle w:val="BodyText"/>
        <w:spacing w:before="7"/>
        <w:rPr>
          <w:sz w:val="12"/>
        </w:rPr>
      </w:pPr>
    </w:p>
    <w:p>
      <w:pPr>
        <w:pStyle w:val="ListParagraph"/>
        <w:numPr>
          <w:ilvl w:val="2"/>
          <w:numId w:val="2"/>
        </w:numPr>
        <w:tabs>
          <w:tab w:pos="3140" w:val="left" w:leader="none"/>
          <w:tab w:pos="3141" w:val="left" w:leader="none"/>
        </w:tabs>
        <w:spacing w:line="240" w:lineRule="auto" w:before="90" w:after="0"/>
        <w:ind w:left="3141" w:right="0" w:hanging="721"/>
        <w:jc w:val="left"/>
        <w:rPr>
          <w:sz w:val="24"/>
        </w:rPr>
      </w:pPr>
      <w:r>
        <w:rPr>
          <w:sz w:val="24"/>
        </w:rPr>
        <w:t>Suppliers</w:t>
      </w:r>
      <w:r>
        <w:rPr>
          <w:spacing w:val="-1"/>
          <w:sz w:val="24"/>
        </w:rPr>
        <w:t> </w:t>
      </w:r>
      <w:r>
        <w:rPr>
          <w:sz w:val="24"/>
        </w:rPr>
        <w:t>can</w:t>
      </w:r>
      <w:r>
        <w:rPr>
          <w:spacing w:val="-1"/>
          <w:sz w:val="24"/>
        </w:rPr>
        <w:t> </w:t>
      </w:r>
      <w:r>
        <w:rPr>
          <w:sz w:val="24"/>
        </w:rPr>
        <w:t>be</w:t>
      </w:r>
      <w:r>
        <w:rPr>
          <w:spacing w:val="-2"/>
          <w:sz w:val="24"/>
        </w:rPr>
        <w:t> </w:t>
      </w:r>
      <w:r>
        <w:rPr>
          <w:sz w:val="24"/>
        </w:rPr>
        <w:t>added</w:t>
      </w:r>
      <w:r>
        <w:rPr>
          <w:spacing w:val="-1"/>
          <w:sz w:val="24"/>
        </w:rPr>
        <w:t> </w:t>
      </w:r>
      <w:r>
        <w:rPr>
          <w:sz w:val="24"/>
        </w:rPr>
        <w:t>using</w:t>
      </w:r>
      <w:r>
        <w:rPr>
          <w:spacing w:val="-3"/>
          <w:sz w:val="24"/>
        </w:rPr>
        <w:t> </w:t>
      </w:r>
      <w:r>
        <w:rPr>
          <w:sz w:val="24"/>
        </w:rPr>
        <w:t>one</w:t>
      </w:r>
      <w:r>
        <w:rPr>
          <w:spacing w:val="-2"/>
          <w:sz w:val="24"/>
        </w:rPr>
        <w:t> </w:t>
      </w:r>
      <w:r>
        <w:rPr>
          <w:sz w:val="24"/>
        </w:rPr>
        <w:t>of</w:t>
      </w:r>
      <w:r>
        <w:rPr>
          <w:spacing w:val="-1"/>
          <w:sz w:val="24"/>
        </w:rPr>
        <w:t> </w:t>
      </w:r>
      <w:r>
        <w:rPr>
          <w:sz w:val="24"/>
        </w:rPr>
        <w:t>two</w:t>
      </w:r>
      <w:r>
        <w:rPr>
          <w:spacing w:val="-1"/>
          <w:sz w:val="24"/>
        </w:rPr>
        <w:t> </w:t>
      </w:r>
      <w:r>
        <w:rPr>
          <w:spacing w:val="-2"/>
          <w:sz w:val="24"/>
        </w:rPr>
        <w:t>methods:</w:t>
      </w:r>
    </w:p>
    <w:p>
      <w:pPr>
        <w:pStyle w:val="ListParagraph"/>
        <w:numPr>
          <w:ilvl w:val="3"/>
          <w:numId w:val="2"/>
        </w:numPr>
        <w:tabs>
          <w:tab w:pos="3861" w:val="left" w:leader="none"/>
        </w:tabs>
        <w:spacing w:line="240" w:lineRule="auto" w:before="180" w:after="0"/>
        <w:ind w:left="3861" w:right="0" w:hanging="720"/>
        <w:jc w:val="left"/>
        <w:rPr>
          <w:sz w:val="24"/>
        </w:rPr>
      </w:pPr>
      <w:r>
        <w:rPr>
          <w:sz w:val="24"/>
          <w:u w:val="single"/>
        </w:rPr>
        <w:t>Customer</w:t>
      </w:r>
      <w:r>
        <w:rPr>
          <w:spacing w:val="-2"/>
          <w:sz w:val="24"/>
          <w:u w:val="single"/>
        </w:rPr>
        <w:t> </w:t>
      </w:r>
      <w:r>
        <w:rPr>
          <w:sz w:val="24"/>
          <w:u w:val="single"/>
        </w:rPr>
        <w:t>Mandated</w:t>
      </w:r>
      <w:r>
        <w:rPr>
          <w:sz w:val="24"/>
        </w:rPr>
        <w:t>:</w:t>
      </w:r>
      <w:r>
        <w:rPr>
          <w:spacing w:val="56"/>
          <w:sz w:val="24"/>
        </w:rPr>
        <w:t> </w:t>
      </w:r>
      <w:r>
        <w:rPr>
          <w:sz w:val="24"/>
        </w:rPr>
        <w:t>Required</w:t>
      </w:r>
      <w:r>
        <w:rPr>
          <w:spacing w:val="-1"/>
          <w:sz w:val="24"/>
        </w:rPr>
        <w:t> </w:t>
      </w:r>
      <w:r>
        <w:rPr>
          <w:sz w:val="24"/>
        </w:rPr>
        <w:t>documentation</w:t>
      </w:r>
      <w:r>
        <w:rPr>
          <w:spacing w:val="-2"/>
          <w:sz w:val="24"/>
        </w:rPr>
        <w:t> </w:t>
      </w:r>
      <w:r>
        <w:rPr>
          <w:sz w:val="24"/>
        </w:rPr>
        <w:t>for</w:t>
      </w:r>
      <w:r>
        <w:rPr>
          <w:spacing w:val="-1"/>
          <w:sz w:val="24"/>
        </w:rPr>
        <w:t> </w:t>
      </w:r>
      <w:r>
        <w:rPr>
          <w:spacing w:val="-2"/>
          <w:sz w:val="24"/>
        </w:rPr>
        <w:t>approval</w:t>
      </w:r>
    </w:p>
    <w:p>
      <w:pPr>
        <w:pStyle w:val="BodyText"/>
        <w:ind w:left="3861"/>
      </w:pPr>
      <w:r>
        <w:rPr/>
        <w:t>includes</w:t>
      </w:r>
      <w:r>
        <w:rPr>
          <w:spacing w:val="-5"/>
        </w:rPr>
        <w:t> </w:t>
      </w:r>
      <w:r>
        <w:rPr/>
        <w:t>a</w:t>
      </w:r>
      <w:r>
        <w:rPr>
          <w:spacing w:val="-2"/>
        </w:rPr>
        <w:t> </w:t>
      </w:r>
      <w:r>
        <w:rPr/>
        <w:t>copy</w:t>
      </w:r>
      <w:r>
        <w:rPr>
          <w:spacing w:val="-6"/>
        </w:rPr>
        <w:t> </w:t>
      </w:r>
      <w:r>
        <w:rPr/>
        <w:t>of either</w:t>
      </w:r>
      <w:r>
        <w:rPr>
          <w:spacing w:val="-1"/>
        </w:rPr>
        <w:t> </w:t>
      </w:r>
      <w:r>
        <w:rPr/>
        <w:t>the</w:t>
      </w:r>
      <w:r>
        <w:rPr>
          <w:spacing w:val="-1"/>
        </w:rPr>
        <w:t> </w:t>
      </w:r>
      <w:r>
        <w:rPr/>
        <w:t>customer’s</w:t>
      </w:r>
      <w:r>
        <w:rPr>
          <w:spacing w:val="-2"/>
        </w:rPr>
        <w:t> </w:t>
      </w:r>
      <w:r>
        <w:rPr/>
        <w:t>PO</w:t>
      </w:r>
      <w:r>
        <w:rPr>
          <w:spacing w:val="-2"/>
        </w:rPr>
        <w:t> </w:t>
      </w:r>
      <w:r>
        <w:rPr/>
        <w:t>or</w:t>
      </w:r>
      <w:r>
        <w:rPr>
          <w:spacing w:val="-2"/>
        </w:rPr>
        <w:t> </w:t>
      </w:r>
      <w:r>
        <w:rPr/>
        <w:t>a</w:t>
      </w:r>
      <w:r>
        <w:rPr>
          <w:spacing w:val="-2"/>
        </w:rPr>
        <w:t> </w:t>
      </w:r>
      <w:r>
        <w:rPr/>
        <w:t>signed</w:t>
      </w:r>
      <w:r>
        <w:rPr>
          <w:spacing w:val="3"/>
        </w:rPr>
        <w:t> </w:t>
      </w:r>
      <w:r>
        <w:rPr/>
        <w:t>IMS</w:t>
      </w:r>
      <w:r>
        <w:rPr>
          <w:spacing w:val="-1"/>
        </w:rPr>
        <w:t> </w:t>
      </w:r>
      <w:r>
        <w:rPr>
          <w:spacing w:val="-2"/>
        </w:rPr>
        <w:t>quote.</w:t>
      </w:r>
    </w:p>
    <w:p>
      <w:pPr>
        <w:pStyle w:val="ListParagraph"/>
        <w:numPr>
          <w:ilvl w:val="3"/>
          <w:numId w:val="2"/>
        </w:numPr>
        <w:tabs>
          <w:tab w:pos="3861" w:val="left" w:leader="none"/>
        </w:tabs>
        <w:spacing w:line="240" w:lineRule="auto" w:before="0" w:after="0"/>
        <w:ind w:left="3861" w:right="1411" w:hanging="720"/>
        <w:jc w:val="left"/>
        <w:rPr>
          <w:sz w:val="24"/>
        </w:rPr>
      </w:pPr>
      <w:r>
        <w:rPr>
          <w:sz w:val="24"/>
          <w:u w:val="single"/>
        </w:rPr>
        <w:t>Trial</w:t>
      </w:r>
      <w:r>
        <w:rPr>
          <w:sz w:val="24"/>
        </w:rPr>
        <w:t>:</w:t>
      </w:r>
      <w:r>
        <w:rPr>
          <w:spacing w:val="40"/>
          <w:sz w:val="24"/>
        </w:rPr>
        <w:t> </w:t>
      </w:r>
      <w:r>
        <w:rPr>
          <w:sz w:val="24"/>
        </w:rPr>
        <w:t>Supplier</w:t>
      </w:r>
      <w:r>
        <w:rPr>
          <w:spacing w:val="-4"/>
          <w:sz w:val="24"/>
        </w:rPr>
        <w:t> </w:t>
      </w:r>
      <w:r>
        <w:rPr>
          <w:sz w:val="24"/>
        </w:rPr>
        <w:t>can</w:t>
      </w:r>
      <w:r>
        <w:rPr>
          <w:spacing w:val="-4"/>
          <w:sz w:val="24"/>
        </w:rPr>
        <w:t> </w:t>
      </w:r>
      <w:r>
        <w:rPr>
          <w:sz w:val="24"/>
        </w:rPr>
        <w:t>be</w:t>
      </w:r>
      <w:r>
        <w:rPr>
          <w:spacing w:val="-3"/>
          <w:sz w:val="24"/>
        </w:rPr>
        <w:t> </w:t>
      </w:r>
      <w:r>
        <w:rPr>
          <w:sz w:val="24"/>
        </w:rPr>
        <w:t>Final</w:t>
      </w:r>
      <w:r>
        <w:rPr>
          <w:spacing w:val="-4"/>
          <w:sz w:val="24"/>
        </w:rPr>
        <w:t> </w:t>
      </w:r>
      <w:r>
        <w:rPr>
          <w:sz w:val="24"/>
        </w:rPr>
        <w:t>Approved</w:t>
      </w:r>
      <w:r>
        <w:rPr>
          <w:spacing w:val="-2"/>
          <w:sz w:val="24"/>
        </w:rPr>
        <w:t> </w:t>
      </w:r>
      <w:r>
        <w:rPr>
          <w:sz w:val="24"/>
        </w:rPr>
        <w:t>after</w:t>
      </w:r>
      <w:r>
        <w:rPr>
          <w:spacing w:val="-4"/>
          <w:sz w:val="24"/>
        </w:rPr>
        <w:t> </w:t>
      </w:r>
      <w:r>
        <w:rPr>
          <w:sz w:val="24"/>
        </w:rPr>
        <w:t>the</w:t>
      </w:r>
      <w:r>
        <w:rPr>
          <w:spacing w:val="-4"/>
          <w:sz w:val="24"/>
        </w:rPr>
        <w:t> </w:t>
      </w:r>
      <w:r>
        <w:rPr>
          <w:sz w:val="24"/>
        </w:rPr>
        <w:t>first</w:t>
      </w:r>
      <w:r>
        <w:rPr>
          <w:spacing w:val="-4"/>
          <w:sz w:val="24"/>
        </w:rPr>
        <w:t> </w:t>
      </w:r>
      <w:r>
        <w:rPr>
          <w:sz w:val="24"/>
        </w:rPr>
        <w:t>3</w:t>
      </w:r>
      <w:r>
        <w:rPr>
          <w:spacing w:val="-4"/>
          <w:sz w:val="24"/>
        </w:rPr>
        <w:t> </w:t>
      </w:r>
      <w:r>
        <w:rPr>
          <w:sz w:val="24"/>
        </w:rPr>
        <w:t>material receipts or 6 months, whichever occurs first.</w:t>
      </w:r>
    </w:p>
    <w:p>
      <w:pPr>
        <w:pStyle w:val="ListParagraph"/>
        <w:numPr>
          <w:ilvl w:val="2"/>
          <w:numId w:val="2"/>
        </w:numPr>
        <w:tabs>
          <w:tab w:pos="3140" w:val="left" w:leader="none"/>
          <w:tab w:pos="3141" w:val="left" w:leader="none"/>
        </w:tabs>
        <w:spacing w:line="240" w:lineRule="auto" w:before="180" w:after="0"/>
        <w:ind w:left="3141" w:right="1539" w:hanging="721"/>
        <w:jc w:val="left"/>
        <w:rPr>
          <w:sz w:val="24"/>
        </w:rPr>
      </w:pPr>
      <w:r>
        <w:rPr>
          <w:sz w:val="24"/>
        </w:rPr>
        <w:t>The Supply Manager reviews form VR001 and either approves on a probation</w:t>
      </w:r>
      <w:r>
        <w:rPr>
          <w:spacing w:val="-4"/>
          <w:sz w:val="24"/>
        </w:rPr>
        <w:t> </w:t>
      </w:r>
      <w:r>
        <w:rPr>
          <w:sz w:val="24"/>
        </w:rPr>
        <w:t>period</w:t>
      </w:r>
      <w:r>
        <w:rPr>
          <w:spacing w:val="-4"/>
          <w:sz w:val="24"/>
        </w:rPr>
        <w:t> </w:t>
      </w:r>
      <w:r>
        <w:rPr>
          <w:sz w:val="24"/>
        </w:rPr>
        <w:t>(for</w:t>
      </w:r>
      <w:r>
        <w:rPr>
          <w:spacing w:val="-4"/>
          <w:sz w:val="24"/>
        </w:rPr>
        <w:t> </w:t>
      </w:r>
      <w:r>
        <w:rPr>
          <w:sz w:val="24"/>
        </w:rPr>
        <w:t>Trial</w:t>
      </w:r>
      <w:r>
        <w:rPr>
          <w:spacing w:val="-4"/>
          <w:sz w:val="24"/>
        </w:rPr>
        <w:t> </w:t>
      </w:r>
      <w:r>
        <w:rPr>
          <w:sz w:val="24"/>
        </w:rPr>
        <w:t>method)</w:t>
      </w:r>
      <w:r>
        <w:rPr>
          <w:spacing w:val="-4"/>
          <w:sz w:val="24"/>
        </w:rPr>
        <w:t> </w:t>
      </w:r>
      <w:r>
        <w:rPr>
          <w:sz w:val="24"/>
        </w:rPr>
        <w:t>or</w:t>
      </w:r>
      <w:r>
        <w:rPr>
          <w:spacing w:val="-4"/>
          <w:sz w:val="24"/>
        </w:rPr>
        <w:t> </w:t>
      </w:r>
      <w:r>
        <w:rPr>
          <w:sz w:val="24"/>
        </w:rPr>
        <w:t>a</w:t>
      </w:r>
      <w:r>
        <w:rPr>
          <w:spacing w:val="-6"/>
          <w:sz w:val="24"/>
        </w:rPr>
        <w:t> </w:t>
      </w:r>
      <w:r>
        <w:rPr>
          <w:sz w:val="24"/>
        </w:rPr>
        <w:t>final</w:t>
      </w:r>
      <w:r>
        <w:rPr>
          <w:spacing w:val="-4"/>
          <w:sz w:val="24"/>
        </w:rPr>
        <w:t> </w:t>
      </w:r>
      <w:r>
        <w:rPr>
          <w:sz w:val="24"/>
        </w:rPr>
        <w:t>approval</w:t>
      </w:r>
      <w:r>
        <w:rPr>
          <w:spacing w:val="-3"/>
          <w:sz w:val="24"/>
        </w:rPr>
        <w:t> </w:t>
      </w:r>
      <w:r>
        <w:rPr>
          <w:sz w:val="24"/>
        </w:rPr>
        <w:t>(for</w:t>
      </w:r>
      <w:r>
        <w:rPr>
          <w:spacing w:val="-4"/>
          <w:sz w:val="24"/>
        </w:rPr>
        <w:t> </w:t>
      </w:r>
      <w:r>
        <w:rPr>
          <w:sz w:val="24"/>
        </w:rPr>
        <w:t>Customer Mandated method) based on the information provided.</w:t>
      </w:r>
    </w:p>
    <w:p>
      <w:pPr>
        <w:pStyle w:val="ListParagraph"/>
        <w:numPr>
          <w:ilvl w:val="2"/>
          <w:numId w:val="2"/>
        </w:numPr>
        <w:tabs>
          <w:tab w:pos="3140" w:val="left" w:leader="none"/>
          <w:tab w:pos="3141" w:val="left" w:leader="none"/>
        </w:tabs>
        <w:spacing w:line="240" w:lineRule="auto" w:before="181" w:after="0"/>
        <w:ind w:left="3141" w:right="1000" w:hanging="721"/>
        <w:jc w:val="left"/>
        <w:rPr>
          <w:sz w:val="24"/>
        </w:rPr>
      </w:pPr>
      <w:r>
        <w:rPr>
          <w:sz w:val="24"/>
        </w:rPr>
        <w:t>On</w:t>
      </w:r>
      <w:r>
        <w:rPr>
          <w:spacing w:val="-4"/>
          <w:sz w:val="24"/>
        </w:rPr>
        <w:t> </w:t>
      </w:r>
      <w:r>
        <w:rPr>
          <w:sz w:val="24"/>
        </w:rPr>
        <w:t>form</w:t>
      </w:r>
      <w:r>
        <w:rPr>
          <w:spacing w:val="-4"/>
          <w:sz w:val="24"/>
        </w:rPr>
        <w:t> </w:t>
      </w:r>
      <w:r>
        <w:rPr>
          <w:sz w:val="24"/>
        </w:rPr>
        <w:t>VR001,</w:t>
      </w:r>
      <w:r>
        <w:rPr>
          <w:spacing w:val="-4"/>
          <w:sz w:val="24"/>
        </w:rPr>
        <w:t> </w:t>
      </w:r>
      <w:r>
        <w:rPr>
          <w:sz w:val="24"/>
        </w:rPr>
        <w:t>the</w:t>
      </w:r>
      <w:r>
        <w:rPr>
          <w:spacing w:val="-5"/>
          <w:sz w:val="24"/>
        </w:rPr>
        <w:t> </w:t>
      </w:r>
      <w:r>
        <w:rPr>
          <w:sz w:val="24"/>
        </w:rPr>
        <w:t>Supply</w:t>
      </w:r>
      <w:r>
        <w:rPr>
          <w:spacing w:val="-9"/>
          <w:sz w:val="24"/>
        </w:rPr>
        <w:t> </w:t>
      </w:r>
      <w:r>
        <w:rPr>
          <w:sz w:val="24"/>
        </w:rPr>
        <w:t>Chain</w:t>
      </w:r>
      <w:r>
        <w:rPr>
          <w:spacing w:val="-3"/>
          <w:sz w:val="24"/>
        </w:rPr>
        <w:t> </w:t>
      </w:r>
      <w:r>
        <w:rPr>
          <w:sz w:val="24"/>
        </w:rPr>
        <w:t>Manager</w:t>
      </w:r>
      <w:r>
        <w:rPr>
          <w:spacing w:val="-4"/>
          <w:sz w:val="24"/>
        </w:rPr>
        <w:t> </w:t>
      </w:r>
      <w:r>
        <w:rPr>
          <w:sz w:val="24"/>
        </w:rPr>
        <w:t>identifies</w:t>
      </w:r>
      <w:r>
        <w:rPr>
          <w:spacing w:val="-3"/>
          <w:sz w:val="24"/>
        </w:rPr>
        <w:t> </w:t>
      </w:r>
      <w:r>
        <w:rPr>
          <w:sz w:val="24"/>
        </w:rPr>
        <w:t>Suppliers</w:t>
      </w:r>
      <w:r>
        <w:rPr>
          <w:spacing w:val="-4"/>
          <w:sz w:val="24"/>
        </w:rPr>
        <w:t> </w:t>
      </w:r>
      <w:r>
        <w:rPr>
          <w:sz w:val="24"/>
        </w:rPr>
        <w:t>as</w:t>
      </w:r>
      <w:r>
        <w:rPr>
          <w:spacing w:val="-4"/>
          <w:sz w:val="24"/>
        </w:rPr>
        <w:t> </w:t>
      </w:r>
      <w:r>
        <w:rPr>
          <w:sz w:val="24"/>
        </w:rPr>
        <w:t>critical or non-critical. Critical Suppliers are defined as mills, local traders, offshore traders, primary manufacturers, sole source Suppliers and proprietary and can include outside processors and transportation companies. Non-Critical Suppliers include all others.</w:t>
      </w:r>
    </w:p>
    <w:p>
      <w:pPr>
        <w:pStyle w:val="ListParagraph"/>
        <w:numPr>
          <w:ilvl w:val="2"/>
          <w:numId w:val="2"/>
        </w:numPr>
        <w:tabs>
          <w:tab w:pos="3140" w:val="left" w:leader="none"/>
          <w:tab w:pos="3141" w:val="left" w:leader="none"/>
        </w:tabs>
        <w:spacing w:line="240" w:lineRule="auto" w:before="180" w:after="0"/>
        <w:ind w:left="3141" w:right="1134" w:hanging="721"/>
        <w:jc w:val="left"/>
        <w:rPr>
          <w:sz w:val="24"/>
        </w:rPr>
      </w:pPr>
      <w:r>
        <w:rPr>
          <w:sz w:val="24"/>
        </w:rPr>
        <w:t>Once</w:t>
      </w:r>
      <w:r>
        <w:rPr>
          <w:spacing w:val="-5"/>
          <w:sz w:val="24"/>
        </w:rPr>
        <w:t> </w:t>
      </w:r>
      <w:r>
        <w:rPr>
          <w:sz w:val="24"/>
        </w:rPr>
        <w:t>approved,</w:t>
      </w:r>
      <w:r>
        <w:rPr>
          <w:spacing w:val="-4"/>
          <w:sz w:val="24"/>
        </w:rPr>
        <w:t> </w:t>
      </w:r>
      <w:r>
        <w:rPr>
          <w:sz w:val="24"/>
        </w:rPr>
        <w:t>the</w:t>
      </w:r>
      <w:r>
        <w:rPr>
          <w:spacing w:val="-4"/>
          <w:sz w:val="24"/>
        </w:rPr>
        <w:t> </w:t>
      </w:r>
      <w:r>
        <w:rPr>
          <w:sz w:val="24"/>
        </w:rPr>
        <w:t>Supply</w:t>
      </w:r>
      <w:r>
        <w:rPr>
          <w:spacing w:val="-8"/>
          <w:sz w:val="24"/>
        </w:rPr>
        <w:t> </w:t>
      </w:r>
      <w:r>
        <w:rPr>
          <w:sz w:val="24"/>
        </w:rPr>
        <w:t>Chain</w:t>
      </w:r>
      <w:r>
        <w:rPr>
          <w:spacing w:val="-3"/>
          <w:sz w:val="24"/>
        </w:rPr>
        <w:t> </w:t>
      </w:r>
      <w:r>
        <w:rPr>
          <w:sz w:val="24"/>
        </w:rPr>
        <w:t>Manager</w:t>
      </w:r>
      <w:r>
        <w:rPr>
          <w:spacing w:val="-4"/>
          <w:sz w:val="24"/>
        </w:rPr>
        <w:t> </w:t>
      </w:r>
      <w:r>
        <w:rPr>
          <w:sz w:val="24"/>
        </w:rPr>
        <w:t>or</w:t>
      </w:r>
      <w:r>
        <w:rPr>
          <w:spacing w:val="-6"/>
          <w:sz w:val="24"/>
        </w:rPr>
        <w:t> </w:t>
      </w:r>
      <w:r>
        <w:rPr>
          <w:sz w:val="24"/>
        </w:rPr>
        <w:t>designee</w:t>
      </w:r>
      <w:r>
        <w:rPr>
          <w:spacing w:val="-5"/>
          <w:sz w:val="24"/>
        </w:rPr>
        <w:t> </w:t>
      </w:r>
      <w:r>
        <w:rPr>
          <w:sz w:val="24"/>
        </w:rPr>
        <w:t>adds</w:t>
      </w:r>
      <w:r>
        <w:rPr>
          <w:spacing w:val="-4"/>
          <w:sz w:val="24"/>
        </w:rPr>
        <w:t> </w:t>
      </w:r>
      <w:r>
        <w:rPr>
          <w:sz w:val="24"/>
        </w:rPr>
        <w:t>the</w:t>
      </w:r>
      <w:r>
        <w:rPr>
          <w:spacing w:val="-4"/>
          <w:sz w:val="24"/>
        </w:rPr>
        <w:t> </w:t>
      </w:r>
      <w:r>
        <w:rPr>
          <w:sz w:val="24"/>
        </w:rPr>
        <w:t>Supplier to the Business System.</w:t>
      </w:r>
    </w:p>
    <w:p>
      <w:pPr>
        <w:pStyle w:val="BodyText"/>
        <w:spacing w:before="10"/>
        <w:rPr>
          <w:sz w:val="20"/>
        </w:rPr>
      </w:pPr>
    </w:p>
    <w:p>
      <w:pPr>
        <w:pStyle w:val="ListParagraph"/>
        <w:numPr>
          <w:ilvl w:val="1"/>
          <w:numId w:val="2"/>
        </w:numPr>
        <w:tabs>
          <w:tab w:pos="2420" w:val="left" w:leader="none"/>
          <w:tab w:pos="2421" w:val="left" w:leader="none"/>
        </w:tabs>
        <w:spacing w:line="240" w:lineRule="auto" w:before="0" w:after="0"/>
        <w:ind w:left="2420" w:right="0" w:hanging="721"/>
        <w:jc w:val="left"/>
        <w:rPr>
          <w:sz w:val="24"/>
        </w:rPr>
      </w:pPr>
      <w:r>
        <w:rPr>
          <w:sz w:val="24"/>
          <w:u w:val="single"/>
        </w:rPr>
        <w:t>Supplier</w:t>
      </w:r>
      <w:r>
        <w:rPr>
          <w:spacing w:val="-2"/>
          <w:sz w:val="24"/>
          <w:u w:val="single"/>
        </w:rPr>
        <w:t> </w:t>
      </w:r>
      <w:r>
        <w:rPr>
          <w:sz w:val="24"/>
          <w:u w:val="single"/>
        </w:rPr>
        <w:t>Evaluation</w:t>
      </w:r>
      <w:r>
        <w:rPr>
          <w:spacing w:val="-1"/>
          <w:sz w:val="24"/>
          <w:u w:val="single"/>
        </w:rPr>
        <w:t> </w:t>
      </w:r>
      <w:r>
        <w:rPr>
          <w:sz w:val="24"/>
          <w:u w:val="single"/>
        </w:rPr>
        <w:t>and</w:t>
      </w:r>
      <w:r>
        <w:rPr>
          <w:spacing w:val="-1"/>
          <w:sz w:val="24"/>
          <w:u w:val="single"/>
        </w:rPr>
        <w:t> </w:t>
      </w:r>
      <w:r>
        <w:rPr>
          <w:spacing w:val="-2"/>
          <w:sz w:val="24"/>
          <w:u w:val="single"/>
        </w:rPr>
        <w:t>Disapproval</w:t>
      </w:r>
    </w:p>
    <w:p>
      <w:pPr>
        <w:pStyle w:val="ListParagraph"/>
        <w:numPr>
          <w:ilvl w:val="2"/>
          <w:numId w:val="2"/>
        </w:numPr>
        <w:tabs>
          <w:tab w:pos="3140" w:val="left" w:leader="none"/>
          <w:tab w:pos="3141" w:val="left" w:leader="none"/>
        </w:tabs>
        <w:spacing w:line="240" w:lineRule="auto" w:before="180" w:after="0"/>
        <w:ind w:left="3141" w:right="1504" w:hanging="721"/>
        <w:jc w:val="left"/>
        <w:rPr>
          <w:sz w:val="24"/>
        </w:rPr>
      </w:pPr>
      <w:r>
        <w:rPr>
          <w:sz w:val="24"/>
        </w:rPr>
        <w:t>Critical</w:t>
      </w:r>
      <w:r>
        <w:rPr>
          <w:spacing w:val="-4"/>
          <w:sz w:val="24"/>
        </w:rPr>
        <w:t> </w:t>
      </w:r>
      <w:r>
        <w:rPr>
          <w:sz w:val="24"/>
        </w:rPr>
        <w:t>Suppliers</w:t>
      </w:r>
      <w:r>
        <w:rPr>
          <w:spacing w:val="-4"/>
          <w:sz w:val="24"/>
        </w:rPr>
        <w:t> </w:t>
      </w:r>
      <w:r>
        <w:rPr>
          <w:sz w:val="24"/>
        </w:rPr>
        <w:t>are</w:t>
      </w:r>
      <w:r>
        <w:rPr>
          <w:spacing w:val="-6"/>
          <w:sz w:val="24"/>
        </w:rPr>
        <w:t> </w:t>
      </w:r>
      <w:r>
        <w:rPr>
          <w:sz w:val="24"/>
        </w:rPr>
        <w:t>reviewed</w:t>
      </w:r>
      <w:r>
        <w:rPr>
          <w:spacing w:val="-4"/>
          <w:sz w:val="24"/>
        </w:rPr>
        <w:t> </w:t>
      </w:r>
      <w:r>
        <w:rPr>
          <w:sz w:val="24"/>
        </w:rPr>
        <w:t>at</w:t>
      </w:r>
      <w:r>
        <w:rPr>
          <w:spacing w:val="-4"/>
          <w:sz w:val="24"/>
        </w:rPr>
        <w:t> </w:t>
      </w:r>
      <w:r>
        <w:rPr>
          <w:sz w:val="24"/>
        </w:rPr>
        <w:t>least</w:t>
      </w:r>
      <w:r>
        <w:rPr>
          <w:spacing w:val="-2"/>
          <w:sz w:val="24"/>
        </w:rPr>
        <w:t> </w:t>
      </w:r>
      <w:r>
        <w:rPr>
          <w:sz w:val="24"/>
        </w:rPr>
        <w:t>once</w:t>
      </w:r>
      <w:r>
        <w:rPr>
          <w:spacing w:val="-5"/>
          <w:sz w:val="24"/>
        </w:rPr>
        <w:t> </w:t>
      </w:r>
      <w:r>
        <w:rPr>
          <w:sz w:val="24"/>
        </w:rPr>
        <w:t>per</w:t>
      </w:r>
      <w:r>
        <w:rPr>
          <w:spacing w:val="-4"/>
          <w:sz w:val="24"/>
        </w:rPr>
        <w:t> </w:t>
      </w:r>
      <w:r>
        <w:rPr>
          <w:sz w:val="24"/>
        </w:rPr>
        <w:t>quarter.</w:t>
      </w:r>
      <w:r>
        <w:rPr>
          <w:spacing w:val="40"/>
          <w:sz w:val="24"/>
        </w:rPr>
        <w:t> </w:t>
      </w:r>
      <w:r>
        <w:rPr>
          <w:sz w:val="24"/>
        </w:rPr>
        <w:t>Non-critical Suppliers are reviewed at least once per year.</w:t>
      </w:r>
    </w:p>
    <w:p>
      <w:pPr>
        <w:pStyle w:val="ListParagraph"/>
        <w:numPr>
          <w:ilvl w:val="2"/>
          <w:numId w:val="2"/>
        </w:numPr>
        <w:tabs>
          <w:tab w:pos="3140" w:val="left" w:leader="none"/>
          <w:tab w:pos="3141" w:val="left" w:leader="none"/>
        </w:tabs>
        <w:spacing w:line="240" w:lineRule="auto" w:before="180" w:after="0"/>
        <w:ind w:left="3141" w:right="1187" w:hanging="721"/>
        <w:jc w:val="left"/>
        <w:rPr>
          <w:sz w:val="24"/>
        </w:rPr>
      </w:pPr>
      <w:r>
        <w:rPr>
          <w:sz w:val="24"/>
        </w:rPr>
        <w:t>The Supply Chain Manager evaluates Supplier performance using data from</w:t>
      </w:r>
      <w:r>
        <w:rPr>
          <w:spacing w:val="-4"/>
          <w:sz w:val="24"/>
        </w:rPr>
        <w:t> </w:t>
      </w:r>
      <w:r>
        <w:rPr>
          <w:sz w:val="24"/>
        </w:rPr>
        <w:t>the</w:t>
      </w:r>
      <w:r>
        <w:rPr>
          <w:spacing w:val="-5"/>
          <w:sz w:val="24"/>
        </w:rPr>
        <w:t> </w:t>
      </w:r>
      <w:r>
        <w:rPr>
          <w:sz w:val="24"/>
        </w:rPr>
        <w:t>Business</w:t>
      </w:r>
      <w:r>
        <w:rPr>
          <w:spacing w:val="-4"/>
          <w:sz w:val="24"/>
        </w:rPr>
        <w:t> </w:t>
      </w:r>
      <w:r>
        <w:rPr>
          <w:sz w:val="24"/>
        </w:rPr>
        <w:t>System</w:t>
      </w:r>
      <w:r>
        <w:rPr>
          <w:spacing w:val="-4"/>
          <w:sz w:val="24"/>
        </w:rPr>
        <w:t> </w:t>
      </w:r>
      <w:r>
        <w:rPr>
          <w:sz w:val="24"/>
        </w:rPr>
        <w:t>or</w:t>
      </w:r>
      <w:r>
        <w:rPr>
          <w:spacing w:val="-4"/>
          <w:sz w:val="24"/>
        </w:rPr>
        <w:t> </w:t>
      </w:r>
      <w:r>
        <w:rPr>
          <w:sz w:val="24"/>
        </w:rPr>
        <w:t>Rejection</w:t>
      </w:r>
      <w:r>
        <w:rPr>
          <w:spacing w:val="-4"/>
          <w:sz w:val="24"/>
        </w:rPr>
        <w:t> </w:t>
      </w:r>
      <w:r>
        <w:rPr>
          <w:sz w:val="24"/>
        </w:rPr>
        <w:t>Notices</w:t>
      </w:r>
      <w:r>
        <w:rPr>
          <w:spacing w:val="-4"/>
          <w:sz w:val="24"/>
        </w:rPr>
        <w:t> </w:t>
      </w:r>
      <w:r>
        <w:rPr>
          <w:sz w:val="24"/>
        </w:rPr>
        <w:t>(form</w:t>
      </w:r>
      <w:r>
        <w:rPr>
          <w:spacing w:val="-4"/>
          <w:sz w:val="24"/>
        </w:rPr>
        <w:t> </w:t>
      </w:r>
      <w:r>
        <w:rPr>
          <w:sz w:val="24"/>
        </w:rPr>
        <w:t>RN001),</w:t>
      </w:r>
      <w:r>
        <w:rPr>
          <w:spacing w:val="-4"/>
          <w:sz w:val="24"/>
        </w:rPr>
        <w:t> </w:t>
      </w:r>
      <w:r>
        <w:rPr>
          <w:sz w:val="24"/>
        </w:rPr>
        <w:t>and</w:t>
      </w:r>
      <w:r>
        <w:rPr>
          <w:spacing w:val="-4"/>
          <w:sz w:val="24"/>
        </w:rPr>
        <w:t> </w:t>
      </w:r>
      <w:r>
        <w:rPr>
          <w:sz w:val="24"/>
        </w:rPr>
        <w:t>other as necessary.</w:t>
      </w:r>
    </w:p>
    <w:p>
      <w:pPr>
        <w:pStyle w:val="ListParagraph"/>
        <w:numPr>
          <w:ilvl w:val="2"/>
          <w:numId w:val="2"/>
        </w:numPr>
        <w:tabs>
          <w:tab w:pos="3140" w:val="left" w:leader="none"/>
          <w:tab w:pos="3141" w:val="left" w:leader="none"/>
        </w:tabs>
        <w:spacing w:line="240" w:lineRule="auto" w:before="180" w:after="0"/>
        <w:ind w:left="3141" w:right="1080" w:hanging="721"/>
        <w:jc w:val="left"/>
        <w:rPr>
          <w:sz w:val="24"/>
        </w:rPr>
      </w:pPr>
      <w:r>
        <w:rPr>
          <w:sz w:val="24"/>
        </w:rPr>
        <w:t>Criteria</w:t>
      </w:r>
      <w:r>
        <w:rPr>
          <w:spacing w:val="-6"/>
          <w:sz w:val="24"/>
        </w:rPr>
        <w:t> </w:t>
      </w:r>
      <w:r>
        <w:rPr>
          <w:sz w:val="24"/>
        </w:rPr>
        <w:t>for</w:t>
      </w:r>
      <w:r>
        <w:rPr>
          <w:spacing w:val="-6"/>
          <w:sz w:val="24"/>
        </w:rPr>
        <w:t> </w:t>
      </w:r>
      <w:r>
        <w:rPr>
          <w:sz w:val="24"/>
        </w:rPr>
        <w:t>evaluation</w:t>
      </w:r>
      <w:r>
        <w:rPr>
          <w:spacing w:val="-4"/>
          <w:sz w:val="24"/>
        </w:rPr>
        <w:t> </w:t>
      </w:r>
      <w:r>
        <w:rPr>
          <w:sz w:val="24"/>
        </w:rPr>
        <w:t>include</w:t>
      </w:r>
      <w:r>
        <w:rPr>
          <w:spacing w:val="-4"/>
          <w:sz w:val="24"/>
        </w:rPr>
        <w:t> </w:t>
      </w:r>
      <w:r>
        <w:rPr>
          <w:sz w:val="24"/>
        </w:rPr>
        <w:t>delivery</w:t>
      </w:r>
      <w:r>
        <w:rPr>
          <w:spacing w:val="-5"/>
          <w:sz w:val="24"/>
        </w:rPr>
        <w:t> </w:t>
      </w:r>
      <w:r>
        <w:rPr>
          <w:sz w:val="24"/>
        </w:rPr>
        <w:t>and</w:t>
      </w:r>
      <w:r>
        <w:rPr>
          <w:spacing w:val="-4"/>
          <w:sz w:val="24"/>
        </w:rPr>
        <w:t> </w:t>
      </w:r>
      <w:r>
        <w:rPr>
          <w:sz w:val="24"/>
        </w:rPr>
        <w:t>quality.</w:t>
      </w:r>
      <w:r>
        <w:rPr>
          <w:spacing w:val="40"/>
          <w:sz w:val="24"/>
        </w:rPr>
        <w:t> </w:t>
      </w:r>
      <w:r>
        <w:rPr>
          <w:sz w:val="24"/>
        </w:rPr>
        <w:t>Critical</w:t>
      </w:r>
      <w:r>
        <w:rPr>
          <w:spacing w:val="-3"/>
          <w:sz w:val="24"/>
        </w:rPr>
        <w:t> </w:t>
      </w:r>
      <w:r>
        <w:rPr>
          <w:sz w:val="24"/>
        </w:rPr>
        <w:t>Suppliers</w:t>
      </w:r>
      <w:r>
        <w:rPr>
          <w:spacing w:val="-4"/>
          <w:sz w:val="24"/>
        </w:rPr>
        <w:t> </w:t>
      </w:r>
      <w:r>
        <w:rPr>
          <w:sz w:val="24"/>
        </w:rPr>
        <w:t>are exempt from on-time delivery performance and are evaluated solely on </w:t>
      </w:r>
      <w:r>
        <w:rPr>
          <w:spacing w:val="-2"/>
          <w:sz w:val="24"/>
        </w:rPr>
        <w:t>quality.</w:t>
      </w:r>
    </w:p>
    <w:p>
      <w:pPr>
        <w:pStyle w:val="ListParagraph"/>
        <w:numPr>
          <w:ilvl w:val="2"/>
          <w:numId w:val="2"/>
        </w:numPr>
        <w:tabs>
          <w:tab w:pos="3140" w:val="left" w:leader="none"/>
          <w:tab w:pos="3141" w:val="left" w:leader="none"/>
        </w:tabs>
        <w:spacing w:line="240" w:lineRule="auto" w:before="181" w:after="0"/>
        <w:ind w:left="3141" w:right="0" w:hanging="721"/>
        <w:jc w:val="left"/>
        <w:rPr>
          <w:sz w:val="24"/>
        </w:rPr>
      </w:pPr>
      <w:r>
        <w:rPr>
          <w:sz w:val="24"/>
        </w:rPr>
        <w:t>The</w:t>
      </w:r>
      <w:r>
        <w:rPr>
          <w:spacing w:val="-4"/>
          <w:sz w:val="24"/>
        </w:rPr>
        <w:t> </w:t>
      </w:r>
      <w:r>
        <w:rPr>
          <w:sz w:val="24"/>
        </w:rPr>
        <w:t>Supply</w:t>
      </w:r>
      <w:r>
        <w:rPr>
          <w:spacing w:val="-6"/>
          <w:sz w:val="24"/>
        </w:rPr>
        <w:t> </w:t>
      </w:r>
      <w:r>
        <w:rPr>
          <w:sz w:val="24"/>
        </w:rPr>
        <w:t>Chain</w:t>
      </w:r>
      <w:r>
        <w:rPr>
          <w:spacing w:val="-1"/>
          <w:sz w:val="24"/>
        </w:rPr>
        <w:t> </w:t>
      </w:r>
      <w:r>
        <w:rPr>
          <w:sz w:val="24"/>
        </w:rPr>
        <w:t>Manager</w:t>
      </w:r>
      <w:r>
        <w:rPr>
          <w:spacing w:val="-2"/>
          <w:sz w:val="24"/>
        </w:rPr>
        <w:t> </w:t>
      </w:r>
      <w:r>
        <w:rPr>
          <w:sz w:val="24"/>
        </w:rPr>
        <w:t>records</w:t>
      </w:r>
      <w:r>
        <w:rPr>
          <w:spacing w:val="-1"/>
          <w:sz w:val="24"/>
        </w:rPr>
        <w:t> </w:t>
      </w:r>
      <w:r>
        <w:rPr>
          <w:sz w:val="24"/>
        </w:rPr>
        <w:t>the</w:t>
      </w:r>
      <w:r>
        <w:rPr>
          <w:spacing w:val="-3"/>
          <w:sz w:val="24"/>
        </w:rPr>
        <w:t> </w:t>
      </w:r>
      <w:r>
        <w:rPr>
          <w:sz w:val="24"/>
        </w:rPr>
        <w:t>results</w:t>
      </w:r>
      <w:r>
        <w:rPr>
          <w:spacing w:val="-1"/>
          <w:sz w:val="24"/>
        </w:rPr>
        <w:t> </w:t>
      </w:r>
      <w:r>
        <w:rPr>
          <w:sz w:val="24"/>
        </w:rPr>
        <w:t>of</w:t>
      </w:r>
      <w:r>
        <w:rPr>
          <w:spacing w:val="2"/>
          <w:sz w:val="24"/>
        </w:rPr>
        <w:t> </w:t>
      </w:r>
      <w:r>
        <w:rPr>
          <w:sz w:val="24"/>
        </w:rPr>
        <w:t>Supplier</w:t>
      </w:r>
      <w:r>
        <w:rPr>
          <w:spacing w:val="-3"/>
          <w:sz w:val="24"/>
        </w:rPr>
        <w:t> </w:t>
      </w:r>
      <w:r>
        <w:rPr>
          <w:spacing w:val="-2"/>
          <w:sz w:val="24"/>
        </w:rPr>
        <w:t>evaluation.</w:t>
      </w:r>
    </w:p>
    <w:p>
      <w:pPr>
        <w:pStyle w:val="ListParagraph"/>
        <w:numPr>
          <w:ilvl w:val="2"/>
          <w:numId w:val="2"/>
        </w:numPr>
        <w:tabs>
          <w:tab w:pos="3140" w:val="left" w:leader="none"/>
          <w:tab w:pos="3141" w:val="left" w:leader="none"/>
        </w:tabs>
        <w:spacing w:line="240" w:lineRule="auto" w:before="180" w:after="0"/>
        <w:ind w:left="3141" w:right="1020" w:hanging="721"/>
        <w:jc w:val="left"/>
        <w:rPr>
          <w:sz w:val="24"/>
        </w:rPr>
      </w:pPr>
      <w:r>
        <w:rPr>
          <w:sz w:val="24"/>
        </w:rPr>
        <w:t>The</w:t>
      </w:r>
      <w:r>
        <w:rPr>
          <w:spacing w:val="-6"/>
          <w:sz w:val="24"/>
        </w:rPr>
        <w:t> </w:t>
      </w:r>
      <w:r>
        <w:rPr>
          <w:sz w:val="24"/>
        </w:rPr>
        <w:t>Supply</w:t>
      </w:r>
      <w:r>
        <w:rPr>
          <w:spacing w:val="-9"/>
          <w:sz w:val="24"/>
        </w:rPr>
        <w:t> </w:t>
      </w:r>
      <w:r>
        <w:rPr>
          <w:sz w:val="24"/>
        </w:rPr>
        <w:t>Chain</w:t>
      </w:r>
      <w:r>
        <w:rPr>
          <w:spacing w:val="-3"/>
          <w:sz w:val="24"/>
        </w:rPr>
        <w:t> </w:t>
      </w:r>
      <w:r>
        <w:rPr>
          <w:sz w:val="24"/>
        </w:rPr>
        <w:t>Manager</w:t>
      </w:r>
      <w:r>
        <w:rPr>
          <w:spacing w:val="-4"/>
          <w:sz w:val="24"/>
        </w:rPr>
        <w:t> </w:t>
      </w:r>
      <w:r>
        <w:rPr>
          <w:sz w:val="24"/>
        </w:rPr>
        <w:t>issues</w:t>
      </w:r>
      <w:r>
        <w:rPr>
          <w:spacing w:val="-4"/>
          <w:sz w:val="24"/>
        </w:rPr>
        <w:t> </w:t>
      </w:r>
      <w:r>
        <w:rPr>
          <w:sz w:val="24"/>
        </w:rPr>
        <w:t>a</w:t>
      </w:r>
      <w:r>
        <w:rPr>
          <w:spacing w:val="-5"/>
          <w:sz w:val="24"/>
        </w:rPr>
        <w:t> </w:t>
      </w:r>
      <w:r>
        <w:rPr>
          <w:sz w:val="24"/>
        </w:rPr>
        <w:t>Corrective</w:t>
      </w:r>
      <w:r>
        <w:rPr>
          <w:spacing w:val="-5"/>
          <w:sz w:val="24"/>
        </w:rPr>
        <w:t> </w:t>
      </w:r>
      <w:r>
        <w:rPr>
          <w:sz w:val="24"/>
        </w:rPr>
        <w:t>Action</w:t>
      </w:r>
      <w:r>
        <w:rPr>
          <w:spacing w:val="-4"/>
          <w:sz w:val="24"/>
        </w:rPr>
        <w:t> </w:t>
      </w:r>
      <w:r>
        <w:rPr>
          <w:sz w:val="24"/>
        </w:rPr>
        <w:t>Request</w:t>
      </w:r>
      <w:r>
        <w:rPr>
          <w:spacing w:val="-4"/>
          <w:sz w:val="24"/>
        </w:rPr>
        <w:t> </w:t>
      </w:r>
      <w:r>
        <w:rPr>
          <w:sz w:val="24"/>
        </w:rPr>
        <w:t>(CAR)</w:t>
      </w:r>
      <w:r>
        <w:rPr>
          <w:spacing w:val="-1"/>
          <w:sz w:val="24"/>
        </w:rPr>
        <w:t> </w:t>
      </w:r>
      <w:r>
        <w:rPr>
          <w:sz w:val="24"/>
        </w:rPr>
        <w:t>per QSP 14.1 to Suppliers whose performance is evaluated as ‘unacceptable’. A CAR may be issued as deemed necessary for individual occurrences of poor performance or nonconforming product.</w:t>
      </w:r>
      <w:r>
        <w:rPr>
          <w:spacing w:val="40"/>
          <w:sz w:val="24"/>
        </w:rPr>
        <w:t> </w:t>
      </w:r>
      <w:r>
        <w:rPr>
          <w:sz w:val="24"/>
        </w:rPr>
        <w:t>The Supplier status is changed to Hold until resolutions are approved.</w:t>
      </w:r>
    </w:p>
    <w:p>
      <w:pPr>
        <w:pStyle w:val="ListParagraph"/>
        <w:numPr>
          <w:ilvl w:val="2"/>
          <w:numId w:val="2"/>
        </w:numPr>
        <w:tabs>
          <w:tab w:pos="3140" w:val="left" w:leader="none"/>
          <w:tab w:pos="3141" w:val="left" w:leader="none"/>
        </w:tabs>
        <w:spacing w:line="240" w:lineRule="auto" w:before="180" w:after="0"/>
        <w:ind w:left="3141" w:right="1046" w:hanging="721"/>
        <w:jc w:val="left"/>
        <w:rPr>
          <w:sz w:val="24"/>
        </w:rPr>
      </w:pPr>
      <w:r>
        <w:rPr>
          <w:sz w:val="24"/>
        </w:rPr>
        <w:t>The</w:t>
      </w:r>
      <w:r>
        <w:rPr>
          <w:spacing w:val="-6"/>
          <w:sz w:val="24"/>
        </w:rPr>
        <w:t> </w:t>
      </w:r>
      <w:r>
        <w:rPr>
          <w:sz w:val="24"/>
        </w:rPr>
        <w:t>Supply</w:t>
      </w:r>
      <w:r>
        <w:rPr>
          <w:spacing w:val="-9"/>
          <w:sz w:val="24"/>
        </w:rPr>
        <w:t> </w:t>
      </w:r>
      <w:r>
        <w:rPr>
          <w:sz w:val="24"/>
        </w:rPr>
        <w:t>Chain</w:t>
      </w:r>
      <w:r>
        <w:rPr>
          <w:spacing w:val="-4"/>
          <w:sz w:val="24"/>
        </w:rPr>
        <w:t> </w:t>
      </w:r>
      <w:r>
        <w:rPr>
          <w:sz w:val="24"/>
        </w:rPr>
        <w:t>Manager</w:t>
      </w:r>
      <w:r>
        <w:rPr>
          <w:spacing w:val="-5"/>
          <w:sz w:val="24"/>
        </w:rPr>
        <w:t> </w:t>
      </w:r>
      <w:r>
        <w:rPr>
          <w:sz w:val="24"/>
        </w:rPr>
        <w:t>reviews</w:t>
      </w:r>
      <w:r>
        <w:rPr>
          <w:spacing w:val="-5"/>
          <w:sz w:val="24"/>
        </w:rPr>
        <w:t> </w:t>
      </w:r>
      <w:r>
        <w:rPr>
          <w:sz w:val="24"/>
        </w:rPr>
        <w:t>corrective</w:t>
      </w:r>
      <w:r>
        <w:rPr>
          <w:spacing w:val="-4"/>
          <w:sz w:val="24"/>
        </w:rPr>
        <w:t> </w:t>
      </w:r>
      <w:r>
        <w:rPr>
          <w:sz w:val="24"/>
        </w:rPr>
        <w:t>action</w:t>
      </w:r>
      <w:r>
        <w:rPr>
          <w:spacing w:val="-5"/>
          <w:sz w:val="24"/>
        </w:rPr>
        <w:t> </w:t>
      </w:r>
      <w:r>
        <w:rPr>
          <w:sz w:val="24"/>
        </w:rPr>
        <w:t>responses</w:t>
      </w:r>
      <w:r>
        <w:rPr>
          <w:spacing w:val="-5"/>
          <w:sz w:val="24"/>
        </w:rPr>
        <w:t> </w:t>
      </w:r>
      <w:r>
        <w:rPr>
          <w:sz w:val="24"/>
        </w:rPr>
        <w:t>submitted by the Supplier.</w:t>
      </w:r>
      <w:r>
        <w:rPr>
          <w:spacing w:val="76"/>
          <w:sz w:val="24"/>
        </w:rPr>
        <w:t> </w:t>
      </w:r>
      <w:r>
        <w:rPr>
          <w:sz w:val="24"/>
        </w:rPr>
        <w:t>If the response is acceptable, a copy of the CAR is filed in the Supplier’s permanent record and the Hold designation is removed. If the response is not acceptable, the Supply Chain Manager places the Supplier on probation for 90 days pending resubmittal of the corrective</w:t>
      </w:r>
    </w:p>
    <w:p>
      <w:pPr>
        <w:pStyle w:val="BodyText"/>
        <w:ind w:left="3141" w:right="893"/>
      </w:pPr>
      <w:r>
        <w:rPr/>
        <w:t>action.</w:t>
      </w:r>
      <w:r>
        <w:rPr>
          <w:spacing w:val="40"/>
        </w:rPr>
        <w:t> </w:t>
      </w:r>
      <w:r>
        <w:rPr/>
        <w:t>The</w:t>
      </w:r>
      <w:r>
        <w:rPr>
          <w:spacing w:val="-5"/>
        </w:rPr>
        <w:t> </w:t>
      </w:r>
      <w:r>
        <w:rPr/>
        <w:t>probation</w:t>
      </w:r>
      <w:r>
        <w:rPr>
          <w:spacing w:val="-3"/>
        </w:rPr>
        <w:t> </w:t>
      </w:r>
      <w:r>
        <w:rPr/>
        <w:t>period</w:t>
      </w:r>
      <w:r>
        <w:rPr>
          <w:spacing w:val="-3"/>
        </w:rPr>
        <w:t> </w:t>
      </w:r>
      <w:r>
        <w:rPr/>
        <w:t>may</w:t>
      </w:r>
      <w:r>
        <w:rPr>
          <w:spacing w:val="-8"/>
        </w:rPr>
        <w:t> </w:t>
      </w:r>
      <w:r>
        <w:rPr/>
        <w:t>be</w:t>
      </w:r>
      <w:r>
        <w:rPr>
          <w:spacing w:val="-2"/>
        </w:rPr>
        <w:t> </w:t>
      </w:r>
      <w:r>
        <w:rPr/>
        <w:t>relaxed</w:t>
      </w:r>
      <w:r>
        <w:rPr>
          <w:spacing w:val="-2"/>
        </w:rPr>
        <w:t> </w:t>
      </w:r>
      <w:r>
        <w:rPr/>
        <w:t>if</w:t>
      </w:r>
      <w:r>
        <w:rPr>
          <w:spacing w:val="-3"/>
        </w:rPr>
        <w:t> </w:t>
      </w:r>
      <w:r>
        <w:rPr/>
        <w:t>determined</w:t>
      </w:r>
      <w:r>
        <w:rPr>
          <w:spacing w:val="-3"/>
        </w:rPr>
        <w:t> </w:t>
      </w:r>
      <w:r>
        <w:rPr/>
        <w:t>that</w:t>
      </w:r>
      <w:r>
        <w:rPr>
          <w:spacing w:val="-3"/>
        </w:rPr>
        <w:t> </w:t>
      </w:r>
      <w:r>
        <w:rPr/>
        <w:t>the</w:t>
      </w:r>
      <w:r>
        <w:rPr>
          <w:spacing w:val="-3"/>
        </w:rPr>
        <w:t> </w:t>
      </w:r>
      <w:r>
        <w:rPr/>
        <w:t>issue</w:t>
      </w:r>
      <w:r>
        <w:rPr>
          <w:spacing w:val="-3"/>
        </w:rPr>
        <w:t> </w:t>
      </w:r>
      <w:r>
        <w:rPr/>
        <w:t>is isolated and the Supplier does not have a history of problems.</w:t>
      </w:r>
    </w:p>
    <w:p>
      <w:pPr>
        <w:spacing w:after="0"/>
        <w:sectPr>
          <w:headerReference w:type="default" r:id="rId10"/>
          <w:pgSz w:w="12240" w:h="15840"/>
          <w:pgMar w:header="821" w:footer="0" w:top="2520" w:bottom="280" w:left="460" w:right="460"/>
        </w:sectPr>
      </w:pPr>
    </w:p>
    <w:p>
      <w:pPr>
        <w:pStyle w:val="BodyText"/>
        <w:spacing w:before="7"/>
        <w:rPr>
          <w:sz w:val="12"/>
        </w:rPr>
      </w:pPr>
    </w:p>
    <w:p>
      <w:pPr>
        <w:pStyle w:val="ListParagraph"/>
        <w:numPr>
          <w:ilvl w:val="2"/>
          <w:numId w:val="2"/>
        </w:numPr>
        <w:tabs>
          <w:tab w:pos="3140" w:val="left" w:leader="none"/>
          <w:tab w:pos="3141" w:val="left" w:leader="none"/>
        </w:tabs>
        <w:spacing w:line="240" w:lineRule="auto" w:before="90" w:after="0"/>
        <w:ind w:left="3141" w:right="1092" w:hanging="721"/>
        <w:jc w:val="left"/>
        <w:rPr>
          <w:sz w:val="24"/>
        </w:rPr>
      </w:pPr>
      <w:r>
        <w:rPr>
          <w:sz w:val="24"/>
        </w:rPr>
        <w:t>The</w:t>
      </w:r>
      <w:r>
        <w:rPr>
          <w:spacing w:val="-5"/>
          <w:sz w:val="24"/>
        </w:rPr>
        <w:t> </w:t>
      </w:r>
      <w:r>
        <w:rPr>
          <w:sz w:val="24"/>
        </w:rPr>
        <w:t>Supply</w:t>
      </w:r>
      <w:r>
        <w:rPr>
          <w:spacing w:val="-7"/>
          <w:sz w:val="24"/>
        </w:rPr>
        <w:t> </w:t>
      </w:r>
      <w:r>
        <w:rPr>
          <w:sz w:val="24"/>
        </w:rPr>
        <w:t>Chain</w:t>
      </w:r>
      <w:r>
        <w:rPr>
          <w:spacing w:val="-2"/>
          <w:sz w:val="24"/>
        </w:rPr>
        <w:t> </w:t>
      </w:r>
      <w:r>
        <w:rPr>
          <w:sz w:val="24"/>
        </w:rPr>
        <w:t>Manager</w:t>
      </w:r>
      <w:r>
        <w:rPr>
          <w:spacing w:val="-3"/>
          <w:sz w:val="24"/>
        </w:rPr>
        <w:t> </w:t>
      </w:r>
      <w:r>
        <w:rPr>
          <w:sz w:val="24"/>
        </w:rPr>
        <w:t>may</w:t>
      </w:r>
      <w:r>
        <w:rPr>
          <w:spacing w:val="-7"/>
          <w:sz w:val="24"/>
        </w:rPr>
        <w:t> </w:t>
      </w:r>
      <w:r>
        <w:rPr>
          <w:sz w:val="24"/>
        </w:rPr>
        <w:t>disapprove</w:t>
      </w:r>
      <w:r>
        <w:rPr>
          <w:spacing w:val="-4"/>
          <w:sz w:val="24"/>
        </w:rPr>
        <w:t> </w:t>
      </w:r>
      <w:r>
        <w:rPr>
          <w:sz w:val="24"/>
        </w:rPr>
        <w:t>a</w:t>
      </w:r>
      <w:r>
        <w:rPr>
          <w:spacing w:val="-2"/>
          <w:sz w:val="24"/>
        </w:rPr>
        <w:t> </w:t>
      </w:r>
      <w:r>
        <w:rPr>
          <w:sz w:val="24"/>
        </w:rPr>
        <w:t>Supplier</w:t>
      </w:r>
      <w:r>
        <w:rPr>
          <w:spacing w:val="-3"/>
          <w:sz w:val="24"/>
        </w:rPr>
        <w:t> </w:t>
      </w:r>
      <w:r>
        <w:rPr>
          <w:sz w:val="24"/>
        </w:rPr>
        <w:t>for</w:t>
      </w:r>
      <w:r>
        <w:rPr>
          <w:spacing w:val="-5"/>
          <w:sz w:val="24"/>
        </w:rPr>
        <w:t> </w:t>
      </w:r>
      <w:r>
        <w:rPr>
          <w:sz w:val="24"/>
        </w:rPr>
        <w:t>no</w:t>
      </w:r>
      <w:r>
        <w:rPr>
          <w:spacing w:val="-3"/>
          <w:sz w:val="24"/>
        </w:rPr>
        <w:t> </w:t>
      </w:r>
      <w:r>
        <w:rPr>
          <w:sz w:val="24"/>
        </w:rPr>
        <w:t>response</w:t>
      </w:r>
      <w:r>
        <w:rPr>
          <w:spacing w:val="-4"/>
          <w:sz w:val="24"/>
        </w:rPr>
        <w:t> </w:t>
      </w:r>
      <w:r>
        <w:rPr>
          <w:sz w:val="24"/>
        </w:rPr>
        <w:t>or unacceptable response to the CAR.</w:t>
      </w:r>
      <w:r>
        <w:rPr>
          <w:spacing w:val="40"/>
          <w:sz w:val="24"/>
        </w:rPr>
        <w:t> </w:t>
      </w:r>
      <w:r>
        <w:rPr>
          <w:sz w:val="24"/>
        </w:rPr>
        <w:t>Disapproved Suppliers are documented as such in the Supplier’s file and the Supplier status is changed to “Inactive” in the Business System.</w:t>
      </w:r>
    </w:p>
    <w:p>
      <w:pPr>
        <w:pStyle w:val="ListParagraph"/>
        <w:numPr>
          <w:ilvl w:val="2"/>
          <w:numId w:val="2"/>
        </w:numPr>
        <w:tabs>
          <w:tab w:pos="3140" w:val="left" w:leader="none"/>
          <w:tab w:pos="3141" w:val="left" w:leader="none"/>
        </w:tabs>
        <w:spacing w:line="240" w:lineRule="auto" w:before="180" w:after="0"/>
        <w:ind w:left="3141" w:right="1221" w:hanging="721"/>
        <w:jc w:val="left"/>
        <w:rPr>
          <w:sz w:val="24"/>
        </w:rPr>
      </w:pPr>
      <w:r>
        <w:rPr>
          <w:sz w:val="24"/>
        </w:rPr>
        <w:t>Suppliers not used within a calendar year may be deactivated at the discretion</w:t>
      </w:r>
      <w:r>
        <w:rPr>
          <w:spacing w:val="-4"/>
          <w:sz w:val="24"/>
        </w:rPr>
        <w:t> </w:t>
      </w:r>
      <w:r>
        <w:rPr>
          <w:sz w:val="24"/>
        </w:rPr>
        <w:t>of</w:t>
      </w:r>
      <w:r>
        <w:rPr>
          <w:spacing w:val="-5"/>
          <w:sz w:val="24"/>
        </w:rPr>
        <w:t> </w:t>
      </w:r>
      <w:r>
        <w:rPr>
          <w:sz w:val="24"/>
        </w:rPr>
        <w:t>the</w:t>
      </w:r>
      <w:r>
        <w:rPr>
          <w:spacing w:val="-5"/>
          <w:sz w:val="24"/>
        </w:rPr>
        <w:t> </w:t>
      </w:r>
      <w:r>
        <w:rPr>
          <w:sz w:val="24"/>
        </w:rPr>
        <w:t>Supply</w:t>
      </w:r>
      <w:r>
        <w:rPr>
          <w:spacing w:val="-6"/>
          <w:sz w:val="24"/>
        </w:rPr>
        <w:t> </w:t>
      </w:r>
      <w:r>
        <w:rPr>
          <w:sz w:val="24"/>
        </w:rPr>
        <w:t>Chain</w:t>
      </w:r>
      <w:r>
        <w:rPr>
          <w:spacing w:val="-3"/>
          <w:sz w:val="24"/>
        </w:rPr>
        <w:t> </w:t>
      </w:r>
      <w:r>
        <w:rPr>
          <w:sz w:val="24"/>
        </w:rPr>
        <w:t>Manager.</w:t>
      </w:r>
      <w:r>
        <w:rPr>
          <w:spacing w:val="40"/>
          <w:sz w:val="24"/>
        </w:rPr>
        <w:t> </w:t>
      </w:r>
      <w:r>
        <w:rPr>
          <w:sz w:val="24"/>
        </w:rPr>
        <w:t>The</w:t>
      </w:r>
      <w:r>
        <w:rPr>
          <w:spacing w:val="-5"/>
          <w:sz w:val="24"/>
        </w:rPr>
        <w:t> </w:t>
      </w:r>
      <w:r>
        <w:rPr>
          <w:sz w:val="24"/>
        </w:rPr>
        <w:t>Supplier</w:t>
      </w:r>
      <w:r>
        <w:rPr>
          <w:spacing w:val="-5"/>
          <w:sz w:val="24"/>
        </w:rPr>
        <w:t> </w:t>
      </w:r>
      <w:r>
        <w:rPr>
          <w:sz w:val="24"/>
        </w:rPr>
        <w:t>status</w:t>
      </w:r>
      <w:r>
        <w:rPr>
          <w:spacing w:val="-4"/>
          <w:sz w:val="24"/>
        </w:rPr>
        <w:t> </w:t>
      </w:r>
      <w:r>
        <w:rPr>
          <w:sz w:val="24"/>
        </w:rPr>
        <w:t>is</w:t>
      </w:r>
      <w:r>
        <w:rPr>
          <w:spacing w:val="-4"/>
          <w:sz w:val="24"/>
        </w:rPr>
        <w:t> </w:t>
      </w:r>
      <w:r>
        <w:rPr>
          <w:sz w:val="24"/>
        </w:rPr>
        <w:t>changed to “Inactive” in the Business System.</w:t>
      </w:r>
    </w:p>
    <w:p>
      <w:pPr>
        <w:pStyle w:val="ListParagraph"/>
        <w:numPr>
          <w:ilvl w:val="2"/>
          <w:numId w:val="2"/>
        </w:numPr>
        <w:tabs>
          <w:tab w:pos="3140" w:val="left" w:leader="none"/>
          <w:tab w:pos="3141" w:val="left" w:leader="none"/>
        </w:tabs>
        <w:spacing w:line="240" w:lineRule="auto" w:before="181" w:after="0"/>
        <w:ind w:left="3141" w:right="1450" w:hanging="721"/>
        <w:jc w:val="left"/>
        <w:rPr>
          <w:sz w:val="24"/>
        </w:rPr>
      </w:pPr>
      <w:r>
        <w:rPr>
          <w:sz w:val="24"/>
        </w:rPr>
        <w:t>Suppliers</w:t>
      </w:r>
      <w:r>
        <w:rPr>
          <w:spacing w:val="-3"/>
          <w:sz w:val="24"/>
        </w:rPr>
        <w:t> </w:t>
      </w:r>
      <w:r>
        <w:rPr>
          <w:sz w:val="24"/>
        </w:rPr>
        <w:t>may</w:t>
      </w:r>
      <w:r>
        <w:rPr>
          <w:spacing w:val="-8"/>
          <w:sz w:val="24"/>
        </w:rPr>
        <w:t> </w:t>
      </w:r>
      <w:r>
        <w:rPr>
          <w:sz w:val="24"/>
        </w:rPr>
        <w:t>be</w:t>
      </w:r>
      <w:r>
        <w:rPr>
          <w:spacing w:val="-2"/>
          <w:sz w:val="24"/>
        </w:rPr>
        <w:t> </w:t>
      </w:r>
      <w:r>
        <w:rPr>
          <w:sz w:val="24"/>
        </w:rPr>
        <w:t>reactivated</w:t>
      </w:r>
      <w:r>
        <w:rPr>
          <w:spacing w:val="-3"/>
          <w:sz w:val="24"/>
        </w:rPr>
        <w:t> </w:t>
      </w:r>
      <w:r>
        <w:rPr>
          <w:sz w:val="24"/>
        </w:rPr>
        <w:t>by</w:t>
      </w:r>
      <w:r>
        <w:rPr>
          <w:spacing w:val="-8"/>
          <w:sz w:val="24"/>
        </w:rPr>
        <w:t> </w:t>
      </w:r>
      <w:r>
        <w:rPr>
          <w:sz w:val="24"/>
        </w:rPr>
        <w:t>conforming</w:t>
      </w:r>
      <w:r>
        <w:rPr>
          <w:spacing w:val="-6"/>
          <w:sz w:val="24"/>
        </w:rPr>
        <w:t> </w:t>
      </w:r>
      <w:r>
        <w:rPr>
          <w:sz w:val="24"/>
        </w:rPr>
        <w:t>to</w:t>
      </w:r>
      <w:r>
        <w:rPr>
          <w:spacing w:val="-3"/>
          <w:sz w:val="24"/>
        </w:rPr>
        <w:t> </w:t>
      </w:r>
      <w:r>
        <w:rPr>
          <w:sz w:val="24"/>
        </w:rPr>
        <w:t>the</w:t>
      </w:r>
      <w:r>
        <w:rPr>
          <w:spacing w:val="-4"/>
          <w:sz w:val="24"/>
        </w:rPr>
        <w:t> </w:t>
      </w:r>
      <w:r>
        <w:rPr>
          <w:sz w:val="24"/>
        </w:rPr>
        <w:t>process</w:t>
      </w:r>
      <w:r>
        <w:rPr>
          <w:spacing w:val="-3"/>
          <w:sz w:val="24"/>
        </w:rPr>
        <w:t> </w:t>
      </w:r>
      <w:r>
        <w:rPr>
          <w:sz w:val="24"/>
        </w:rPr>
        <w:t>outlined</w:t>
      </w:r>
      <w:r>
        <w:rPr>
          <w:spacing w:val="-3"/>
          <w:sz w:val="24"/>
        </w:rPr>
        <w:t> </w:t>
      </w:r>
      <w:r>
        <w:rPr>
          <w:sz w:val="24"/>
        </w:rPr>
        <w:t>in Supplier Selection and Approval.</w:t>
      </w:r>
    </w:p>
    <w:p>
      <w:pPr>
        <w:pStyle w:val="BodyText"/>
        <w:spacing w:before="10"/>
        <w:rPr>
          <w:sz w:val="20"/>
        </w:rPr>
      </w:pPr>
    </w:p>
    <w:p>
      <w:pPr>
        <w:pStyle w:val="ListParagraph"/>
        <w:numPr>
          <w:ilvl w:val="1"/>
          <w:numId w:val="2"/>
        </w:numPr>
        <w:tabs>
          <w:tab w:pos="2420" w:val="left" w:leader="none"/>
          <w:tab w:pos="2421" w:val="left" w:leader="none"/>
        </w:tabs>
        <w:spacing w:line="240" w:lineRule="auto" w:before="0" w:after="0"/>
        <w:ind w:left="2420" w:right="0" w:hanging="721"/>
        <w:jc w:val="left"/>
        <w:rPr>
          <w:sz w:val="24"/>
        </w:rPr>
      </w:pPr>
      <w:r>
        <w:rPr>
          <w:sz w:val="24"/>
          <w:u w:val="single"/>
        </w:rPr>
        <w:t>Product</w:t>
      </w:r>
      <w:r>
        <w:rPr>
          <w:spacing w:val="-3"/>
          <w:sz w:val="24"/>
          <w:u w:val="single"/>
        </w:rPr>
        <w:t> </w:t>
      </w:r>
      <w:r>
        <w:rPr>
          <w:sz w:val="24"/>
          <w:u w:val="single"/>
        </w:rPr>
        <w:t>Item</w:t>
      </w:r>
      <w:r>
        <w:rPr>
          <w:spacing w:val="-4"/>
          <w:sz w:val="24"/>
          <w:u w:val="single"/>
        </w:rPr>
        <w:t> </w:t>
      </w:r>
      <w:r>
        <w:rPr>
          <w:spacing w:val="-2"/>
          <w:sz w:val="24"/>
          <w:u w:val="single"/>
        </w:rPr>
        <w:t>Numbers</w:t>
      </w:r>
    </w:p>
    <w:p>
      <w:pPr>
        <w:pStyle w:val="BodyText"/>
        <w:ind w:left="2420" w:right="893"/>
      </w:pPr>
      <w:r>
        <w:rPr/>
        <w:t>All</w:t>
      </w:r>
      <w:r>
        <w:rPr>
          <w:spacing w:val="-3"/>
        </w:rPr>
        <w:t> </w:t>
      </w:r>
      <w:r>
        <w:rPr/>
        <w:t>products</w:t>
      </w:r>
      <w:r>
        <w:rPr>
          <w:spacing w:val="-3"/>
        </w:rPr>
        <w:t> </w:t>
      </w:r>
      <w:r>
        <w:rPr/>
        <w:t>are</w:t>
      </w:r>
      <w:r>
        <w:rPr>
          <w:spacing w:val="-5"/>
        </w:rPr>
        <w:t> </w:t>
      </w:r>
      <w:r>
        <w:rPr/>
        <w:t>purchased</w:t>
      </w:r>
      <w:r>
        <w:rPr>
          <w:spacing w:val="-3"/>
        </w:rPr>
        <w:t> </w:t>
      </w:r>
      <w:r>
        <w:rPr/>
        <w:t>and</w:t>
      </w:r>
      <w:r>
        <w:rPr>
          <w:spacing w:val="-3"/>
        </w:rPr>
        <w:t> </w:t>
      </w:r>
      <w:r>
        <w:rPr/>
        <w:t>sold</w:t>
      </w:r>
      <w:r>
        <w:rPr>
          <w:spacing w:val="-3"/>
        </w:rPr>
        <w:t> </w:t>
      </w:r>
      <w:r>
        <w:rPr/>
        <w:t>using</w:t>
      </w:r>
      <w:r>
        <w:rPr>
          <w:spacing w:val="-6"/>
        </w:rPr>
        <w:t> </w:t>
      </w:r>
      <w:r>
        <w:rPr/>
        <w:t>item</w:t>
      </w:r>
      <w:r>
        <w:rPr>
          <w:spacing w:val="-3"/>
        </w:rPr>
        <w:t> </w:t>
      </w:r>
      <w:r>
        <w:rPr/>
        <w:t>numbers</w:t>
      </w:r>
      <w:r>
        <w:rPr>
          <w:spacing w:val="-3"/>
        </w:rPr>
        <w:t> </w:t>
      </w:r>
      <w:r>
        <w:rPr/>
        <w:t>which</w:t>
      </w:r>
      <w:r>
        <w:rPr>
          <w:spacing w:val="-3"/>
        </w:rPr>
        <w:t> </w:t>
      </w:r>
      <w:r>
        <w:rPr/>
        <w:t>are</w:t>
      </w:r>
      <w:r>
        <w:rPr>
          <w:spacing w:val="-5"/>
        </w:rPr>
        <w:t> </w:t>
      </w:r>
      <w:r>
        <w:rPr/>
        <w:t>specific</w:t>
      </w:r>
      <w:r>
        <w:rPr>
          <w:spacing w:val="-4"/>
        </w:rPr>
        <w:t> </w:t>
      </w:r>
      <w:r>
        <w:rPr/>
        <w:t>to</w:t>
      </w:r>
      <w:r>
        <w:rPr>
          <w:spacing w:val="-3"/>
        </w:rPr>
        <w:t> </w:t>
      </w:r>
      <w:r>
        <w:rPr/>
        <w:t>the product.</w:t>
      </w:r>
      <w:r>
        <w:rPr>
          <w:spacing w:val="40"/>
        </w:rPr>
        <w:t> </w:t>
      </w:r>
      <w:r>
        <w:rPr/>
        <w:t>This applies to stock and non-stock items.</w:t>
      </w:r>
    </w:p>
    <w:p>
      <w:pPr>
        <w:pStyle w:val="ListParagraph"/>
        <w:numPr>
          <w:ilvl w:val="2"/>
          <w:numId w:val="2"/>
        </w:numPr>
        <w:tabs>
          <w:tab w:pos="3140" w:val="left" w:leader="none"/>
          <w:tab w:pos="3141" w:val="left" w:leader="none"/>
        </w:tabs>
        <w:spacing w:line="240" w:lineRule="auto" w:before="180" w:after="0"/>
        <w:ind w:left="3141" w:right="1187" w:hanging="721"/>
        <w:jc w:val="left"/>
        <w:rPr>
          <w:sz w:val="24"/>
        </w:rPr>
      </w:pPr>
      <w:r>
        <w:rPr>
          <w:sz w:val="24"/>
        </w:rPr>
        <w:t>Stock item numbers, including customer dedicated part numbers and standard</w:t>
      </w:r>
      <w:r>
        <w:rPr>
          <w:spacing w:val="-4"/>
          <w:sz w:val="24"/>
        </w:rPr>
        <w:t> </w:t>
      </w:r>
      <w:r>
        <w:rPr>
          <w:sz w:val="24"/>
        </w:rPr>
        <w:t>non-stock</w:t>
      </w:r>
      <w:r>
        <w:rPr>
          <w:spacing w:val="-4"/>
          <w:sz w:val="24"/>
        </w:rPr>
        <w:t> </w:t>
      </w:r>
      <w:r>
        <w:rPr>
          <w:sz w:val="24"/>
        </w:rPr>
        <w:t>numbers,</w:t>
      </w:r>
      <w:r>
        <w:rPr>
          <w:spacing w:val="-4"/>
          <w:sz w:val="24"/>
        </w:rPr>
        <w:t> </w:t>
      </w:r>
      <w:r>
        <w:rPr>
          <w:sz w:val="24"/>
        </w:rPr>
        <w:t>are</w:t>
      </w:r>
      <w:r>
        <w:rPr>
          <w:spacing w:val="-5"/>
          <w:sz w:val="24"/>
        </w:rPr>
        <w:t> </w:t>
      </w:r>
      <w:r>
        <w:rPr>
          <w:sz w:val="24"/>
        </w:rPr>
        <w:t>created</w:t>
      </w:r>
      <w:r>
        <w:rPr>
          <w:spacing w:val="-2"/>
          <w:sz w:val="24"/>
        </w:rPr>
        <w:t> </w:t>
      </w:r>
      <w:r>
        <w:rPr>
          <w:sz w:val="24"/>
        </w:rPr>
        <w:t>and</w:t>
      </w:r>
      <w:r>
        <w:rPr>
          <w:spacing w:val="-4"/>
          <w:sz w:val="24"/>
        </w:rPr>
        <w:t> </w:t>
      </w:r>
      <w:r>
        <w:rPr>
          <w:sz w:val="24"/>
        </w:rPr>
        <w:t>deleted</w:t>
      </w:r>
      <w:r>
        <w:rPr>
          <w:spacing w:val="-4"/>
          <w:sz w:val="24"/>
        </w:rPr>
        <w:t> </w:t>
      </w:r>
      <w:r>
        <w:rPr>
          <w:sz w:val="24"/>
        </w:rPr>
        <w:t>only</w:t>
      </w:r>
      <w:r>
        <w:rPr>
          <w:spacing w:val="-8"/>
          <w:sz w:val="24"/>
        </w:rPr>
        <w:t> </w:t>
      </w:r>
      <w:r>
        <w:rPr>
          <w:sz w:val="24"/>
        </w:rPr>
        <w:t>by</w:t>
      </w:r>
      <w:r>
        <w:rPr>
          <w:spacing w:val="-8"/>
          <w:sz w:val="24"/>
        </w:rPr>
        <w:t> </w:t>
      </w:r>
      <w:r>
        <w:rPr>
          <w:sz w:val="24"/>
        </w:rPr>
        <w:t>the</w:t>
      </w:r>
      <w:r>
        <w:rPr>
          <w:spacing w:val="-4"/>
          <w:sz w:val="24"/>
        </w:rPr>
        <w:t> </w:t>
      </w:r>
      <w:r>
        <w:rPr>
          <w:sz w:val="24"/>
        </w:rPr>
        <w:t>Support Purchasing Department via request per QSI 6.2.1. QSI 6.2.1 documents the approvals required for Stock Addition and Deletion.</w:t>
      </w:r>
    </w:p>
    <w:p>
      <w:pPr>
        <w:pStyle w:val="ListParagraph"/>
        <w:numPr>
          <w:ilvl w:val="2"/>
          <w:numId w:val="2"/>
        </w:numPr>
        <w:tabs>
          <w:tab w:pos="3140" w:val="left" w:leader="none"/>
          <w:tab w:pos="3141" w:val="left" w:leader="none"/>
        </w:tabs>
        <w:spacing w:line="240" w:lineRule="auto" w:before="180" w:after="0"/>
        <w:ind w:left="3141" w:right="0" w:hanging="721"/>
        <w:jc w:val="left"/>
        <w:rPr>
          <w:sz w:val="24"/>
        </w:rPr>
      </w:pPr>
      <w:r>
        <w:rPr>
          <w:sz w:val="24"/>
          <w:u w:val="single"/>
        </w:rPr>
        <w:t>Customer</w:t>
      </w:r>
      <w:r>
        <w:rPr>
          <w:spacing w:val="-4"/>
          <w:sz w:val="24"/>
          <w:u w:val="single"/>
        </w:rPr>
        <w:t> </w:t>
      </w:r>
      <w:r>
        <w:rPr>
          <w:sz w:val="24"/>
          <w:u w:val="single"/>
        </w:rPr>
        <w:t>Dedicated</w:t>
      </w:r>
      <w:r>
        <w:rPr>
          <w:spacing w:val="-4"/>
          <w:sz w:val="24"/>
          <w:u w:val="single"/>
        </w:rPr>
        <w:t> </w:t>
      </w:r>
      <w:r>
        <w:rPr>
          <w:spacing w:val="-2"/>
          <w:sz w:val="24"/>
          <w:u w:val="single"/>
        </w:rPr>
        <w:t>Material</w:t>
      </w:r>
    </w:p>
    <w:p>
      <w:pPr>
        <w:pStyle w:val="BodyText"/>
        <w:ind w:left="3141" w:right="893"/>
      </w:pPr>
      <w:r>
        <w:rPr/>
        <w:t>Customer</w:t>
      </w:r>
      <w:r>
        <w:rPr>
          <w:spacing w:val="-5"/>
        </w:rPr>
        <w:t> </w:t>
      </w:r>
      <w:r>
        <w:rPr/>
        <w:t>dedicated</w:t>
      </w:r>
      <w:r>
        <w:rPr>
          <w:spacing w:val="-5"/>
        </w:rPr>
        <w:t> </w:t>
      </w:r>
      <w:r>
        <w:rPr/>
        <w:t>stock</w:t>
      </w:r>
      <w:r>
        <w:rPr>
          <w:spacing w:val="-5"/>
        </w:rPr>
        <w:t> </w:t>
      </w:r>
      <w:r>
        <w:rPr/>
        <w:t>is</w:t>
      </w:r>
      <w:r>
        <w:rPr>
          <w:spacing w:val="-5"/>
        </w:rPr>
        <w:t> </w:t>
      </w:r>
      <w:r>
        <w:rPr/>
        <w:t>only</w:t>
      </w:r>
      <w:r>
        <w:rPr>
          <w:spacing w:val="-9"/>
        </w:rPr>
        <w:t> </w:t>
      </w:r>
      <w:r>
        <w:rPr/>
        <w:t>purchased</w:t>
      </w:r>
      <w:r>
        <w:rPr>
          <w:spacing w:val="-5"/>
        </w:rPr>
        <w:t> </w:t>
      </w:r>
      <w:r>
        <w:rPr/>
        <w:t>and</w:t>
      </w:r>
      <w:r>
        <w:rPr>
          <w:spacing w:val="-3"/>
        </w:rPr>
        <w:t> </w:t>
      </w:r>
      <w:r>
        <w:rPr/>
        <w:t>maintained</w:t>
      </w:r>
      <w:r>
        <w:rPr>
          <w:spacing w:val="-5"/>
        </w:rPr>
        <w:t> </w:t>
      </w:r>
      <w:r>
        <w:rPr/>
        <w:t>for</w:t>
      </w:r>
      <w:r>
        <w:rPr>
          <w:spacing w:val="-7"/>
        </w:rPr>
        <w:t> </w:t>
      </w:r>
      <w:r>
        <w:rPr/>
        <w:t>release under the following circumstances:</w:t>
      </w:r>
    </w:p>
    <w:p>
      <w:pPr>
        <w:pStyle w:val="ListParagraph"/>
        <w:numPr>
          <w:ilvl w:val="3"/>
          <w:numId w:val="2"/>
        </w:numPr>
        <w:tabs>
          <w:tab w:pos="3861" w:val="left" w:leader="none"/>
        </w:tabs>
        <w:spacing w:line="240" w:lineRule="auto" w:before="180" w:after="0"/>
        <w:ind w:left="3861" w:right="0" w:hanging="720"/>
        <w:jc w:val="left"/>
        <w:rPr>
          <w:sz w:val="24"/>
        </w:rPr>
      </w:pPr>
      <w:r>
        <w:rPr>
          <w:sz w:val="24"/>
        </w:rPr>
        <w:t>Purchase</w:t>
      </w:r>
      <w:r>
        <w:rPr>
          <w:spacing w:val="-8"/>
          <w:sz w:val="24"/>
        </w:rPr>
        <w:t> </w:t>
      </w:r>
      <w:r>
        <w:rPr>
          <w:sz w:val="24"/>
        </w:rPr>
        <w:t>Order</w:t>
      </w:r>
      <w:r>
        <w:rPr>
          <w:spacing w:val="-7"/>
          <w:sz w:val="24"/>
        </w:rPr>
        <w:t> </w:t>
      </w:r>
      <w:r>
        <w:rPr>
          <w:sz w:val="24"/>
        </w:rPr>
        <w:t>from</w:t>
      </w:r>
      <w:r>
        <w:rPr>
          <w:spacing w:val="-8"/>
          <w:sz w:val="24"/>
        </w:rPr>
        <w:t> </w:t>
      </w:r>
      <w:r>
        <w:rPr>
          <w:sz w:val="24"/>
        </w:rPr>
        <w:t>the</w:t>
      </w:r>
      <w:r>
        <w:rPr>
          <w:spacing w:val="-6"/>
          <w:sz w:val="24"/>
        </w:rPr>
        <w:t> </w:t>
      </w:r>
      <w:r>
        <w:rPr>
          <w:spacing w:val="-2"/>
          <w:sz w:val="24"/>
        </w:rPr>
        <w:t>Customer.</w:t>
      </w:r>
    </w:p>
    <w:p>
      <w:pPr>
        <w:pStyle w:val="BodyText"/>
      </w:pPr>
    </w:p>
    <w:p>
      <w:pPr>
        <w:pStyle w:val="ListParagraph"/>
        <w:numPr>
          <w:ilvl w:val="3"/>
          <w:numId w:val="2"/>
        </w:numPr>
        <w:tabs>
          <w:tab w:pos="3861" w:val="left" w:leader="none"/>
        </w:tabs>
        <w:spacing w:line="240" w:lineRule="auto" w:before="0" w:after="0"/>
        <w:ind w:left="3861" w:right="1511" w:hanging="720"/>
        <w:jc w:val="left"/>
        <w:rPr>
          <w:sz w:val="24"/>
        </w:rPr>
      </w:pPr>
      <w:r>
        <w:rPr>
          <w:sz w:val="24"/>
        </w:rPr>
        <w:t>Completion</w:t>
      </w:r>
      <w:r>
        <w:rPr>
          <w:spacing w:val="-5"/>
          <w:sz w:val="24"/>
        </w:rPr>
        <w:t> </w:t>
      </w:r>
      <w:r>
        <w:rPr>
          <w:sz w:val="24"/>
        </w:rPr>
        <w:t>of</w:t>
      </w:r>
      <w:r>
        <w:rPr>
          <w:spacing w:val="-6"/>
          <w:sz w:val="24"/>
        </w:rPr>
        <w:t> </w:t>
      </w:r>
      <w:r>
        <w:rPr>
          <w:sz w:val="24"/>
        </w:rPr>
        <w:t>a</w:t>
      </w:r>
      <w:r>
        <w:rPr>
          <w:spacing w:val="-6"/>
          <w:sz w:val="24"/>
        </w:rPr>
        <w:t> </w:t>
      </w:r>
      <w:r>
        <w:rPr>
          <w:sz w:val="24"/>
        </w:rPr>
        <w:t>Stock</w:t>
      </w:r>
      <w:r>
        <w:rPr>
          <w:spacing w:val="-4"/>
          <w:sz w:val="24"/>
        </w:rPr>
        <w:t> </w:t>
      </w:r>
      <w:r>
        <w:rPr>
          <w:sz w:val="24"/>
        </w:rPr>
        <w:t>or</w:t>
      </w:r>
      <w:r>
        <w:rPr>
          <w:spacing w:val="-5"/>
          <w:sz w:val="24"/>
        </w:rPr>
        <w:t> </w:t>
      </w:r>
      <w:r>
        <w:rPr>
          <w:sz w:val="24"/>
        </w:rPr>
        <w:t>Customer</w:t>
      </w:r>
      <w:r>
        <w:rPr>
          <w:spacing w:val="-7"/>
          <w:sz w:val="24"/>
        </w:rPr>
        <w:t> </w:t>
      </w:r>
      <w:r>
        <w:rPr>
          <w:sz w:val="24"/>
        </w:rPr>
        <w:t>Dedicated</w:t>
      </w:r>
      <w:r>
        <w:rPr>
          <w:spacing w:val="-5"/>
          <w:sz w:val="24"/>
        </w:rPr>
        <w:t> </w:t>
      </w:r>
      <w:r>
        <w:rPr>
          <w:sz w:val="24"/>
        </w:rPr>
        <w:t>Addition</w:t>
      </w:r>
      <w:r>
        <w:rPr>
          <w:spacing w:val="-3"/>
          <w:sz w:val="24"/>
        </w:rPr>
        <w:t> </w:t>
      </w:r>
      <w:r>
        <w:rPr>
          <w:sz w:val="24"/>
        </w:rPr>
        <w:t>Form (ST002) with approvals, per QSI 6.2.1.</w:t>
      </w:r>
    </w:p>
    <w:p>
      <w:pPr>
        <w:pStyle w:val="BodyText"/>
      </w:pPr>
    </w:p>
    <w:p>
      <w:pPr>
        <w:pStyle w:val="ListParagraph"/>
        <w:numPr>
          <w:ilvl w:val="3"/>
          <w:numId w:val="2"/>
        </w:numPr>
        <w:tabs>
          <w:tab w:pos="3861" w:val="left" w:leader="none"/>
        </w:tabs>
        <w:spacing w:line="240" w:lineRule="auto" w:before="1" w:after="0"/>
        <w:ind w:left="3861" w:right="1228" w:hanging="720"/>
        <w:jc w:val="left"/>
        <w:rPr>
          <w:sz w:val="24"/>
        </w:rPr>
      </w:pPr>
      <w:r>
        <w:rPr>
          <w:sz w:val="24"/>
        </w:rPr>
        <w:t>Replenishment</w:t>
      </w:r>
      <w:r>
        <w:rPr>
          <w:spacing w:val="-6"/>
          <w:sz w:val="24"/>
        </w:rPr>
        <w:t> </w:t>
      </w:r>
      <w:r>
        <w:rPr>
          <w:sz w:val="24"/>
        </w:rPr>
        <w:t>of</w:t>
      </w:r>
      <w:r>
        <w:rPr>
          <w:spacing w:val="-6"/>
          <w:sz w:val="24"/>
        </w:rPr>
        <w:t> </w:t>
      </w:r>
      <w:r>
        <w:rPr>
          <w:sz w:val="24"/>
        </w:rPr>
        <w:t>Customer</w:t>
      </w:r>
      <w:r>
        <w:rPr>
          <w:spacing w:val="-6"/>
          <w:sz w:val="24"/>
        </w:rPr>
        <w:t> </w:t>
      </w:r>
      <w:r>
        <w:rPr>
          <w:sz w:val="24"/>
        </w:rPr>
        <w:t>Dedicated</w:t>
      </w:r>
      <w:r>
        <w:rPr>
          <w:spacing w:val="-6"/>
          <w:sz w:val="24"/>
        </w:rPr>
        <w:t> </w:t>
      </w:r>
      <w:r>
        <w:rPr>
          <w:sz w:val="24"/>
        </w:rPr>
        <w:t>Material</w:t>
      </w:r>
      <w:r>
        <w:rPr>
          <w:spacing w:val="-6"/>
          <w:sz w:val="24"/>
        </w:rPr>
        <w:t> </w:t>
      </w:r>
      <w:r>
        <w:rPr>
          <w:sz w:val="24"/>
        </w:rPr>
        <w:t>also</w:t>
      </w:r>
      <w:r>
        <w:rPr>
          <w:spacing w:val="-6"/>
          <w:sz w:val="24"/>
        </w:rPr>
        <w:t> </w:t>
      </w:r>
      <w:r>
        <w:rPr>
          <w:sz w:val="24"/>
        </w:rPr>
        <w:t>requires</w:t>
      </w:r>
      <w:r>
        <w:rPr>
          <w:spacing w:val="-6"/>
          <w:sz w:val="24"/>
        </w:rPr>
        <w:t> </w:t>
      </w:r>
      <w:r>
        <w:rPr>
          <w:sz w:val="24"/>
        </w:rPr>
        <w:t>the completion and approval of a Customer Dedicated Inventory Replenishment Form (ST004) per QSI 6.2.1.</w:t>
      </w:r>
    </w:p>
    <w:p>
      <w:pPr>
        <w:pStyle w:val="ListParagraph"/>
        <w:numPr>
          <w:ilvl w:val="2"/>
          <w:numId w:val="2"/>
        </w:numPr>
        <w:tabs>
          <w:tab w:pos="3140" w:val="left" w:leader="none"/>
          <w:tab w:pos="3141" w:val="left" w:leader="none"/>
        </w:tabs>
        <w:spacing w:line="240" w:lineRule="auto" w:before="180" w:after="0"/>
        <w:ind w:left="3141" w:right="0" w:hanging="721"/>
        <w:jc w:val="left"/>
        <w:rPr>
          <w:sz w:val="24"/>
        </w:rPr>
      </w:pPr>
      <w:r>
        <w:rPr>
          <w:sz w:val="24"/>
          <w:u w:val="single"/>
        </w:rPr>
        <w:t>Brokered</w:t>
      </w:r>
      <w:r>
        <w:rPr>
          <w:spacing w:val="-2"/>
          <w:sz w:val="24"/>
          <w:u w:val="single"/>
        </w:rPr>
        <w:t> Items</w:t>
      </w:r>
    </w:p>
    <w:p>
      <w:pPr>
        <w:pStyle w:val="BodyText"/>
        <w:ind w:left="3141" w:right="1021"/>
      </w:pPr>
      <w:r>
        <w:rPr/>
        <w:t>Brokered</w:t>
      </w:r>
      <w:r>
        <w:rPr>
          <w:spacing w:val="-2"/>
        </w:rPr>
        <w:t> </w:t>
      </w:r>
      <w:r>
        <w:rPr/>
        <w:t>product</w:t>
      </w:r>
      <w:r>
        <w:rPr>
          <w:spacing w:val="-2"/>
        </w:rPr>
        <w:t> </w:t>
      </w:r>
      <w:r>
        <w:rPr/>
        <w:t>is</w:t>
      </w:r>
      <w:r>
        <w:rPr>
          <w:spacing w:val="-2"/>
        </w:rPr>
        <w:t> </w:t>
      </w:r>
      <w:r>
        <w:rPr/>
        <w:t>assigned</w:t>
      </w:r>
      <w:r>
        <w:rPr>
          <w:spacing w:val="-2"/>
        </w:rPr>
        <w:t> </w:t>
      </w:r>
      <w:r>
        <w:rPr/>
        <w:t>an</w:t>
      </w:r>
      <w:r>
        <w:rPr>
          <w:spacing w:val="-2"/>
        </w:rPr>
        <w:t> </w:t>
      </w:r>
      <w:r>
        <w:rPr/>
        <w:t>item</w:t>
      </w:r>
      <w:r>
        <w:rPr>
          <w:spacing w:val="-2"/>
        </w:rPr>
        <w:t> </w:t>
      </w:r>
      <w:r>
        <w:rPr/>
        <w:t>number</w:t>
      </w:r>
      <w:r>
        <w:rPr>
          <w:spacing w:val="-2"/>
        </w:rPr>
        <w:t> </w:t>
      </w:r>
      <w:r>
        <w:rPr/>
        <w:t>for</w:t>
      </w:r>
      <w:r>
        <w:rPr>
          <w:spacing w:val="-2"/>
        </w:rPr>
        <w:t> </w:t>
      </w:r>
      <w:r>
        <w:rPr/>
        <w:t>items</w:t>
      </w:r>
      <w:r>
        <w:rPr>
          <w:spacing w:val="-2"/>
        </w:rPr>
        <w:t> </w:t>
      </w:r>
      <w:r>
        <w:rPr/>
        <w:t>to</w:t>
      </w:r>
      <w:r>
        <w:rPr>
          <w:spacing w:val="-2"/>
        </w:rPr>
        <w:t> </w:t>
      </w:r>
      <w:r>
        <w:rPr/>
        <w:t>be</w:t>
      </w:r>
      <w:r>
        <w:rPr>
          <w:spacing w:val="-3"/>
        </w:rPr>
        <w:t> </w:t>
      </w:r>
      <w:r>
        <w:rPr/>
        <w:t>immediately sold.</w:t>
      </w:r>
      <w:r>
        <w:rPr>
          <w:spacing w:val="40"/>
        </w:rPr>
        <w:t> </w:t>
      </w:r>
      <w:r>
        <w:rPr/>
        <w:t>These</w:t>
      </w:r>
      <w:r>
        <w:rPr>
          <w:spacing w:val="-4"/>
        </w:rPr>
        <w:t> </w:t>
      </w:r>
      <w:r>
        <w:rPr/>
        <w:t>item</w:t>
      </w:r>
      <w:r>
        <w:rPr>
          <w:spacing w:val="-3"/>
        </w:rPr>
        <w:t> </w:t>
      </w:r>
      <w:r>
        <w:rPr/>
        <w:t>numbers</w:t>
      </w:r>
      <w:r>
        <w:rPr>
          <w:spacing w:val="-3"/>
        </w:rPr>
        <w:t> </w:t>
      </w:r>
      <w:r>
        <w:rPr/>
        <w:t>are</w:t>
      </w:r>
      <w:r>
        <w:rPr>
          <w:spacing w:val="-5"/>
        </w:rPr>
        <w:t> </w:t>
      </w:r>
      <w:r>
        <w:rPr/>
        <w:t>created</w:t>
      </w:r>
      <w:r>
        <w:rPr>
          <w:spacing w:val="-1"/>
        </w:rPr>
        <w:t> </w:t>
      </w:r>
      <w:r>
        <w:rPr/>
        <w:t>in</w:t>
      </w:r>
      <w:r>
        <w:rPr>
          <w:spacing w:val="-3"/>
        </w:rPr>
        <w:t> </w:t>
      </w:r>
      <w:r>
        <w:rPr/>
        <w:t>the</w:t>
      </w:r>
      <w:r>
        <w:rPr>
          <w:spacing w:val="-4"/>
        </w:rPr>
        <w:t> </w:t>
      </w:r>
      <w:r>
        <w:rPr/>
        <w:t>Business</w:t>
      </w:r>
      <w:r>
        <w:rPr>
          <w:spacing w:val="-3"/>
        </w:rPr>
        <w:t> </w:t>
      </w:r>
      <w:r>
        <w:rPr/>
        <w:t>System.</w:t>
      </w:r>
      <w:r>
        <w:rPr>
          <w:spacing w:val="-3"/>
        </w:rPr>
        <w:t> </w:t>
      </w:r>
      <w:r>
        <w:rPr/>
        <w:t>These</w:t>
      </w:r>
      <w:r>
        <w:rPr>
          <w:spacing w:val="-4"/>
        </w:rPr>
        <w:t> </w:t>
      </w:r>
      <w:r>
        <w:rPr/>
        <w:t>item numbers are not re-used on subsequent orders, and a balance of stock is not maintained using these item numbers.</w:t>
      </w:r>
    </w:p>
    <w:p>
      <w:pPr>
        <w:spacing w:after="0"/>
        <w:sectPr>
          <w:pgSz w:w="12240" w:h="15840"/>
          <w:pgMar w:header="821" w:footer="0" w:top="2520" w:bottom="280" w:left="460" w:right="460"/>
        </w:sectPr>
      </w:pPr>
    </w:p>
    <w:p>
      <w:pPr>
        <w:pStyle w:val="Heading1"/>
        <w:numPr>
          <w:ilvl w:val="1"/>
          <w:numId w:val="4"/>
        </w:numPr>
        <w:tabs>
          <w:tab w:pos="1700" w:val="left" w:leader="none"/>
          <w:tab w:pos="1701" w:val="left" w:leader="none"/>
        </w:tabs>
        <w:spacing w:line="240" w:lineRule="auto" w:before="186" w:after="0"/>
        <w:ind w:left="1700" w:right="0" w:hanging="721"/>
        <w:jc w:val="left"/>
      </w:pPr>
      <w:r>
        <w:rPr>
          <w:spacing w:val="-2"/>
        </w:rPr>
        <w:t>Risks</w:t>
      </w:r>
    </w:p>
    <w:p>
      <w:pPr>
        <w:pStyle w:val="BodyText"/>
        <w:spacing w:before="5"/>
        <w:rPr>
          <w:b/>
          <w:sz w:val="20"/>
        </w:rPr>
      </w:pPr>
    </w:p>
    <w:p>
      <w:pPr>
        <w:pStyle w:val="ListParagraph"/>
        <w:numPr>
          <w:ilvl w:val="1"/>
          <w:numId w:val="4"/>
        </w:numPr>
        <w:tabs>
          <w:tab w:pos="2420" w:val="left" w:leader="none"/>
          <w:tab w:pos="2421" w:val="left" w:leader="none"/>
        </w:tabs>
        <w:spacing w:line="240" w:lineRule="auto" w:before="0" w:after="0"/>
        <w:ind w:left="2420" w:right="0" w:hanging="721"/>
        <w:jc w:val="left"/>
        <w:rPr>
          <w:sz w:val="24"/>
        </w:rPr>
      </w:pPr>
      <w:r>
        <w:rPr>
          <w:sz w:val="24"/>
        </w:rPr>
        <w:t>Proper</w:t>
      </w:r>
      <w:r>
        <w:rPr>
          <w:spacing w:val="-2"/>
          <w:sz w:val="24"/>
        </w:rPr>
        <w:t> </w:t>
      </w:r>
      <w:r>
        <w:rPr>
          <w:sz w:val="24"/>
        </w:rPr>
        <w:t>selection</w:t>
      </w:r>
      <w:r>
        <w:rPr>
          <w:spacing w:val="-2"/>
          <w:sz w:val="24"/>
        </w:rPr>
        <w:t> </w:t>
      </w:r>
      <w:r>
        <w:rPr>
          <w:sz w:val="24"/>
        </w:rPr>
        <w:t>and</w:t>
      </w:r>
      <w:r>
        <w:rPr>
          <w:spacing w:val="-2"/>
          <w:sz w:val="24"/>
        </w:rPr>
        <w:t> </w:t>
      </w:r>
      <w:r>
        <w:rPr>
          <w:sz w:val="24"/>
        </w:rPr>
        <w:t>use</w:t>
      </w:r>
      <w:r>
        <w:rPr>
          <w:spacing w:val="-1"/>
          <w:sz w:val="24"/>
        </w:rPr>
        <w:t> </w:t>
      </w:r>
      <w:r>
        <w:rPr>
          <w:sz w:val="24"/>
        </w:rPr>
        <w:t>of</w:t>
      </w:r>
      <w:r>
        <w:rPr>
          <w:spacing w:val="-2"/>
          <w:sz w:val="24"/>
        </w:rPr>
        <w:t> </w:t>
      </w:r>
      <w:r>
        <w:rPr>
          <w:sz w:val="24"/>
        </w:rPr>
        <w:t>external</w:t>
      </w:r>
      <w:r>
        <w:rPr>
          <w:spacing w:val="-2"/>
          <w:sz w:val="24"/>
        </w:rPr>
        <w:t> </w:t>
      </w:r>
      <w:r>
        <w:rPr>
          <w:sz w:val="24"/>
        </w:rPr>
        <w:t>providers,</w:t>
      </w:r>
      <w:r>
        <w:rPr>
          <w:spacing w:val="-2"/>
          <w:sz w:val="24"/>
        </w:rPr>
        <w:t> </w:t>
      </w:r>
      <w:r>
        <w:rPr>
          <w:sz w:val="24"/>
        </w:rPr>
        <w:t>using</w:t>
      </w:r>
      <w:r>
        <w:rPr>
          <w:spacing w:val="-5"/>
          <w:sz w:val="24"/>
        </w:rPr>
        <w:t> </w:t>
      </w:r>
      <w:r>
        <w:rPr>
          <w:sz w:val="24"/>
        </w:rPr>
        <w:t>correct</w:t>
      </w:r>
      <w:r>
        <w:rPr>
          <w:spacing w:val="-2"/>
          <w:sz w:val="24"/>
        </w:rPr>
        <w:t> criteria.</w:t>
      </w:r>
    </w:p>
    <w:p>
      <w:pPr>
        <w:pStyle w:val="BodyText"/>
        <w:spacing w:before="10"/>
        <w:rPr>
          <w:sz w:val="20"/>
        </w:rPr>
      </w:pPr>
    </w:p>
    <w:p>
      <w:pPr>
        <w:pStyle w:val="ListParagraph"/>
        <w:numPr>
          <w:ilvl w:val="1"/>
          <w:numId w:val="4"/>
        </w:numPr>
        <w:tabs>
          <w:tab w:pos="2420" w:val="left" w:leader="none"/>
          <w:tab w:pos="2421" w:val="left" w:leader="none"/>
        </w:tabs>
        <w:spacing w:line="240" w:lineRule="auto" w:before="0" w:after="0"/>
        <w:ind w:left="2420" w:right="0" w:hanging="721"/>
        <w:jc w:val="left"/>
        <w:rPr>
          <w:sz w:val="24"/>
        </w:rPr>
      </w:pPr>
      <w:r>
        <w:rPr>
          <w:sz w:val="24"/>
        </w:rPr>
        <w:t>Overlooking</w:t>
      </w:r>
      <w:r>
        <w:rPr>
          <w:spacing w:val="-7"/>
          <w:sz w:val="24"/>
        </w:rPr>
        <w:t> </w:t>
      </w:r>
      <w:r>
        <w:rPr>
          <w:sz w:val="24"/>
        </w:rPr>
        <w:t>“Flow-Down”</w:t>
      </w:r>
      <w:r>
        <w:rPr>
          <w:spacing w:val="-3"/>
          <w:sz w:val="24"/>
        </w:rPr>
        <w:t> </w:t>
      </w:r>
      <w:r>
        <w:rPr>
          <w:sz w:val="24"/>
        </w:rPr>
        <w:t>requirements</w:t>
      </w:r>
      <w:r>
        <w:rPr>
          <w:spacing w:val="-1"/>
          <w:sz w:val="24"/>
        </w:rPr>
        <w:t> </w:t>
      </w:r>
      <w:r>
        <w:rPr>
          <w:sz w:val="24"/>
        </w:rPr>
        <w:t>to</w:t>
      </w:r>
      <w:r>
        <w:rPr>
          <w:spacing w:val="-2"/>
          <w:sz w:val="24"/>
        </w:rPr>
        <w:t> </w:t>
      </w:r>
      <w:r>
        <w:rPr>
          <w:sz w:val="24"/>
        </w:rPr>
        <w:t>meet customer</w:t>
      </w:r>
      <w:r>
        <w:rPr>
          <w:spacing w:val="-1"/>
          <w:sz w:val="24"/>
        </w:rPr>
        <w:t> </w:t>
      </w:r>
      <w:r>
        <w:rPr>
          <w:spacing w:val="-2"/>
          <w:sz w:val="24"/>
        </w:rPr>
        <w:t>satisfaction.</w:t>
      </w:r>
    </w:p>
    <w:p>
      <w:pPr>
        <w:pStyle w:val="BodyText"/>
        <w:spacing w:before="10"/>
        <w:rPr>
          <w:sz w:val="20"/>
        </w:rPr>
      </w:pPr>
    </w:p>
    <w:p>
      <w:pPr>
        <w:pStyle w:val="ListParagraph"/>
        <w:numPr>
          <w:ilvl w:val="1"/>
          <w:numId w:val="4"/>
        </w:numPr>
        <w:tabs>
          <w:tab w:pos="2420" w:val="left" w:leader="none"/>
          <w:tab w:pos="2421" w:val="left" w:leader="none"/>
        </w:tabs>
        <w:spacing w:line="240" w:lineRule="auto" w:before="0" w:after="0"/>
        <w:ind w:left="2420" w:right="1197" w:hanging="720"/>
        <w:jc w:val="left"/>
        <w:rPr>
          <w:sz w:val="24"/>
        </w:rPr>
      </w:pPr>
      <w:r>
        <w:rPr>
          <w:sz w:val="24"/>
        </w:rPr>
        <w:t>Maintaining</w:t>
      </w:r>
      <w:r>
        <w:rPr>
          <w:spacing w:val="-8"/>
          <w:sz w:val="24"/>
        </w:rPr>
        <w:t> </w:t>
      </w:r>
      <w:r>
        <w:rPr>
          <w:sz w:val="24"/>
        </w:rPr>
        <w:t>effective</w:t>
      </w:r>
      <w:r>
        <w:rPr>
          <w:spacing w:val="-6"/>
          <w:sz w:val="24"/>
        </w:rPr>
        <w:t> </w:t>
      </w:r>
      <w:r>
        <w:rPr>
          <w:sz w:val="24"/>
        </w:rPr>
        <w:t>organizational</w:t>
      </w:r>
      <w:r>
        <w:rPr>
          <w:spacing w:val="-5"/>
          <w:sz w:val="24"/>
        </w:rPr>
        <w:t> </w:t>
      </w:r>
      <w:r>
        <w:rPr>
          <w:sz w:val="24"/>
        </w:rPr>
        <w:t>communications</w:t>
      </w:r>
      <w:r>
        <w:rPr>
          <w:spacing w:val="-2"/>
          <w:sz w:val="24"/>
        </w:rPr>
        <w:t> </w:t>
      </w:r>
      <w:r>
        <w:rPr>
          <w:sz w:val="24"/>
        </w:rPr>
        <w:t>with</w:t>
      </w:r>
      <w:r>
        <w:rPr>
          <w:spacing w:val="-5"/>
          <w:sz w:val="24"/>
        </w:rPr>
        <w:t> </w:t>
      </w:r>
      <w:r>
        <w:rPr>
          <w:sz w:val="24"/>
        </w:rPr>
        <w:t>our</w:t>
      </w:r>
      <w:r>
        <w:rPr>
          <w:spacing w:val="-6"/>
          <w:sz w:val="24"/>
        </w:rPr>
        <w:t> </w:t>
      </w:r>
      <w:r>
        <w:rPr>
          <w:sz w:val="24"/>
        </w:rPr>
        <w:t>Suppliers</w:t>
      </w:r>
      <w:r>
        <w:rPr>
          <w:spacing w:val="-5"/>
          <w:sz w:val="24"/>
        </w:rPr>
        <w:t> </w:t>
      </w:r>
      <w:r>
        <w:rPr>
          <w:sz w:val="24"/>
        </w:rPr>
        <w:t>related to the:</w:t>
      </w:r>
    </w:p>
    <w:p>
      <w:pPr>
        <w:pStyle w:val="BodyText"/>
        <w:spacing w:before="10"/>
        <w:rPr>
          <w:sz w:val="20"/>
        </w:rPr>
      </w:pPr>
    </w:p>
    <w:p>
      <w:pPr>
        <w:pStyle w:val="ListParagraph"/>
        <w:numPr>
          <w:ilvl w:val="2"/>
          <w:numId w:val="4"/>
        </w:numPr>
        <w:tabs>
          <w:tab w:pos="2781" w:val="left" w:leader="none"/>
        </w:tabs>
        <w:spacing w:line="240" w:lineRule="auto" w:before="0" w:after="0"/>
        <w:ind w:left="2780" w:right="0" w:hanging="361"/>
        <w:jc w:val="left"/>
        <w:rPr>
          <w:sz w:val="24"/>
        </w:rPr>
      </w:pPr>
      <w:r>
        <w:rPr>
          <w:sz w:val="24"/>
        </w:rPr>
        <w:t>Requirements</w:t>
      </w:r>
      <w:r>
        <w:rPr>
          <w:spacing w:val="-5"/>
          <w:sz w:val="24"/>
        </w:rPr>
        <w:t> </w:t>
      </w:r>
      <w:r>
        <w:rPr>
          <w:sz w:val="24"/>
        </w:rPr>
        <w:t>of</w:t>
      </w:r>
      <w:r>
        <w:rPr>
          <w:spacing w:val="-4"/>
          <w:sz w:val="24"/>
        </w:rPr>
        <w:t> </w:t>
      </w:r>
      <w:r>
        <w:rPr>
          <w:sz w:val="24"/>
        </w:rPr>
        <w:t>the</w:t>
      </w:r>
      <w:r>
        <w:rPr>
          <w:spacing w:val="-5"/>
          <w:sz w:val="24"/>
        </w:rPr>
        <w:t> </w:t>
      </w:r>
      <w:r>
        <w:rPr>
          <w:sz w:val="24"/>
        </w:rPr>
        <w:t>products</w:t>
      </w:r>
      <w:r>
        <w:rPr>
          <w:spacing w:val="-4"/>
          <w:sz w:val="24"/>
        </w:rPr>
        <w:t> </w:t>
      </w:r>
      <w:r>
        <w:rPr>
          <w:sz w:val="24"/>
        </w:rPr>
        <w:t>or</w:t>
      </w:r>
      <w:r>
        <w:rPr>
          <w:spacing w:val="-4"/>
          <w:sz w:val="24"/>
        </w:rPr>
        <w:t> </w:t>
      </w:r>
      <w:r>
        <w:rPr>
          <w:sz w:val="24"/>
        </w:rPr>
        <w:t>services</w:t>
      </w:r>
      <w:r>
        <w:rPr>
          <w:spacing w:val="-4"/>
          <w:sz w:val="24"/>
        </w:rPr>
        <w:t> </w:t>
      </w:r>
      <w:r>
        <w:rPr>
          <w:sz w:val="24"/>
        </w:rPr>
        <w:t>that</w:t>
      </w:r>
      <w:r>
        <w:rPr>
          <w:spacing w:val="-3"/>
          <w:sz w:val="24"/>
        </w:rPr>
        <w:t> </w:t>
      </w:r>
      <w:r>
        <w:rPr>
          <w:sz w:val="24"/>
        </w:rPr>
        <w:t>are</w:t>
      </w:r>
      <w:r>
        <w:rPr>
          <w:spacing w:val="-5"/>
          <w:sz w:val="24"/>
        </w:rPr>
        <w:t> </w:t>
      </w:r>
      <w:r>
        <w:rPr>
          <w:sz w:val="24"/>
        </w:rPr>
        <w:t>being</w:t>
      </w:r>
      <w:r>
        <w:rPr>
          <w:spacing w:val="-6"/>
          <w:sz w:val="24"/>
        </w:rPr>
        <w:t> </w:t>
      </w:r>
      <w:r>
        <w:rPr>
          <w:spacing w:val="-2"/>
          <w:sz w:val="24"/>
        </w:rPr>
        <w:t>provided.</w:t>
      </w:r>
    </w:p>
    <w:p>
      <w:pPr>
        <w:pStyle w:val="BodyText"/>
        <w:spacing w:before="11"/>
        <w:rPr>
          <w:sz w:val="20"/>
        </w:rPr>
      </w:pPr>
    </w:p>
    <w:p>
      <w:pPr>
        <w:pStyle w:val="ListParagraph"/>
        <w:numPr>
          <w:ilvl w:val="2"/>
          <w:numId w:val="4"/>
        </w:numPr>
        <w:tabs>
          <w:tab w:pos="2781" w:val="left" w:leader="none"/>
        </w:tabs>
        <w:spacing w:line="240" w:lineRule="auto" w:before="0" w:after="0"/>
        <w:ind w:left="2780" w:right="0" w:hanging="361"/>
        <w:jc w:val="left"/>
        <w:rPr>
          <w:sz w:val="24"/>
        </w:rPr>
      </w:pPr>
      <w:r>
        <w:rPr>
          <w:sz w:val="24"/>
        </w:rPr>
        <w:t>Correct</w:t>
      </w:r>
      <w:r>
        <w:rPr>
          <w:spacing w:val="-7"/>
          <w:sz w:val="24"/>
        </w:rPr>
        <w:t> </w:t>
      </w:r>
      <w:r>
        <w:rPr>
          <w:sz w:val="24"/>
        </w:rPr>
        <w:t>approval</w:t>
      </w:r>
      <w:r>
        <w:rPr>
          <w:spacing w:val="-7"/>
          <w:sz w:val="24"/>
        </w:rPr>
        <w:t> </w:t>
      </w:r>
      <w:r>
        <w:rPr>
          <w:sz w:val="24"/>
        </w:rPr>
        <w:t>of</w:t>
      </w:r>
      <w:r>
        <w:rPr>
          <w:spacing w:val="-7"/>
          <w:sz w:val="24"/>
        </w:rPr>
        <w:t> </w:t>
      </w:r>
      <w:r>
        <w:rPr>
          <w:sz w:val="24"/>
        </w:rPr>
        <w:t>products,</w:t>
      </w:r>
      <w:r>
        <w:rPr>
          <w:spacing w:val="-7"/>
          <w:sz w:val="24"/>
        </w:rPr>
        <w:t> </w:t>
      </w:r>
      <w:r>
        <w:rPr>
          <w:sz w:val="24"/>
        </w:rPr>
        <w:t>services</w:t>
      </w:r>
      <w:r>
        <w:rPr>
          <w:spacing w:val="-4"/>
          <w:sz w:val="24"/>
        </w:rPr>
        <w:t> </w:t>
      </w:r>
      <w:r>
        <w:rPr>
          <w:sz w:val="24"/>
        </w:rPr>
        <w:t>and</w:t>
      </w:r>
      <w:r>
        <w:rPr>
          <w:spacing w:val="-7"/>
          <w:sz w:val="24"/>
        </w:rPr>
        <w:t> </w:t>
      </w:r>
      <w:r>
        <w:rPr>
          <w:spacing w:val="-2"/>
          <w:sz w:val="24"/>
        </w:rPr>
        <w:t>methods.</w:t>
      </w:r>
    </w:p>
    <w:p>
      <w:pPr>
        <w:pStyle w:val="BodyText"/>
        <w:spacing w:before="10"/>
        <w:rPr>
          <w:sz w:val="20"/>
        </w:rPr>
      </w:pPr>
    </w:p>
    <w:p>
      <w:pPr>
        <w:pStyle w:val="ListParagraph"/>
        <w:numPr>
          <w:ilvl w:val="2"/>
          <w:numId w:val="4"/>
        </w:numPr>
        <w:tabs>
          <w:tab w:pos="2781" w:val="left" w:leader="none"/>
        </w:tabs>
        <w:spacing w:line="240" w:lineRule="auto" w:before="0" w:after="0"/>
        <w:ind w:left="2780" w:right="1290" w:hanging="360"/>
        <w:jc w:val="left"/>
        <w:rPr>
          <w:sz w:val="24"/>
        </w:rPr>
      </w:pPr>
      <w:r>
        <w:rPr>
          <w:sz w:val="24"/>
        </w:rPr>
        <w:t>Interactions</w:t>
      </w:r>
      <w:r>
        <w:rPr>
          <w:spacing w:val="-8"/>
          <w:sz w:val="24"/>
        </w:rPr>
        <w:t> </w:t>
      </w:r>
      <w:r>
        <w:rPr>
          <w:sz w:val="24"/>
        </w:rPr>
        <w:t>(communications,</w:t>
      </w:r>
      <w:r>
        <w:rPr>
          <w:spacing w:val="-8"/>
          <w:sz w:val="24"/>
        </w:rPr>
        <w:t> </w:t>
      </w:r>
      <w:r>
        <w:rPr>
          <w:sz w:val="24"/>
        </w:rPr>
        <w:t>reviews,</w:t>
      </w:r>
      <w:r>
        <w:rPr>
          <w:spacing w:val="-8"/>
          <w:sz w:val="24"/>
        </w:rPr>
        <w:t> </w:t>
      </w:r>
      <w:r>
        <w:rPr>
          <w:sz w:val="24"/>
        </w:rPr>
        <w:t>meetings,</w:t>
      </w:r>
      <w:r>
        <w:rPr>
          <w:spacing w:val="-6"/>
          <w:sz w:val="24"/>
        </w:rPr>
        <w:t> </w:t>
      </w:r>
      <w:r>
        <w:rPr>
          <w:sz w:val="24"/>
        </w:rPr>
        <w:t>exchange</w:t>
      </w:r>
      <w:r>
        <w:rPr>
          <w:spacing w:val="-8"/>
          <w:sz w:val="24"/>
        </w:rPr>
        <w:t> </w:t>
      </w:r>
      <w:r>
        <w:rPr>
          <w:sz w:val="24"/>
        </w:rPr>
        <w:t>of</w:t>
      </w:r>
      <w:r>
        <w:rPr>
          <w:spacing w:val="-8"/>
          <w:sz w:val="24"/>
        </w:rPr>
        <w:t> </w:t>
      </w:r>
      <w:r>
        <w:rPr>
          <w:sz w:val="24"/>
        </w:rPr>
        <w:t>information, </w:t>
      </w:r>
      <w:r>
        <w:rPr>
          <w:spacing w:val="-2"/>
          <w:sz w:val="24"/>
        </w:rPr>
        <w:t>feedback).</w:t>
      </w:r>
    </w:p>
    <w:p>
      <w:pPr>
        <w:pStyle w:val="BodyText"/>
        <w:spacing w:before="10"/>
        <w:rPr>
          <w:sz w:val="20"/>
        </w:rPr>
      </w:pPr>
    </w:p>
    <w:p>
      <w:pPr>
        <w:pStyle w:val="ListParagraph"/>
        <w:numPr>
          <w:ilvl w:val="2"/>
          <w:numId w:val="4"/>
        </w:numPr>
        <w:tabs>
          <w:tab w:pos="2781" w:val="left" w:leader="none"/>
        </w:tabs>
        <w:spacing w:line="240" w:lineRule="auto" w:before="0" w:after="0"/>
        <w:ind w:left="2780" w:right="1931" w:hanging="360"/>
        <w:jc w:val="left"/>
        <w:rPr>
          <w:sz w:val="24"/>
        </w:rPr>
      </w:pPr>
      <w:r>
        <w:rPr>
          <w:sz w:val="24"/>
        </w:rPr>
        <w:t>Application</w:t>
      </w:r>
      <w:r>
        <w:rPr>
          <w:spacing w:val="-7"/>
          <w:sz w:val="24"/>
        </w:rPr>
        <w:t> </w:t>
      </w:r>
      <w:r>
        <w:rPr>
          <w:sz w:val="24"/>
        </w:rPr>
        <w:t>of</w:t>
      </w:r>
      <w:r>
        <w:rPr>
          <w:spacing w:val="-8"/>
          <w:sz w:val="24"/>
        </w:rPr>
        <w:t> </w:t>
      </w:r>
      <w:r>
        <w:rPr>
          <w:sz w:val="24"/>
        </w:rPr>
        <w:t>proper</w:t>
      </w:r>
      <w:r>
        <w:rPr>
          <w:spacing w:val="-8"/>
          <w:sz w:val="24"/>
        </w:rPr>
        <w:t> </w:t>
      </w:r>
      <w:r>
        <w:rPr>
          <w:sz w:val="24"/>
        </w:rPr>
        <w:t>verification</w:t>
      </w:r>
      <w:r>
        <w:rPr>
          <w:spacing w:val="-8"/>
          <w:sz w:val="24"/>
        </w:rPr>
        <w:t> </w:t>
      </w:r>
      <w:r>
        <w:rPr>
          <w:sz w:val="24"/>
        </w:rPr>
        <w:t>(requirements,</w:t>
      </w:r>
      <w:r>
        <w:rPr>
          <w:spacing w:val="-8"/>
          <w:sz w:val="24"/>
        </w:rPr>
        <w:t> </w:t>
      </w:r>
      <w:r>
        <w:rPr>
          <w:sz w:val="24"/>
        </w:rPr>
        <w:t>acceptance</w:t>
      </w:r>
      <w:r>
        <w:rPr>
          <w:spacing w:val="-7"/>
          <w:sz w:val="24"/>
        </w:rPr>
        <w:t> </w:t>
      </w:r>
      <w:r>
        <w:rPr>
          <w:sz w:val="24"/>
        </w:rPr>
        <w:t>criteria, </w:t>
      </w:r>
      <w:r>
        <w:rPr>
          <w:spacing w:val="-2"/>
          <w:sz w:val="24"/>
        </w:rPr>
        <w:t>equipment…).</w:t>
      </w:r>
    </w:p>
    <w:p>
      <w:pPr>
        <w:pStyle w:val="BodyText"/>
        <w:spacing w:before="10"/>
        <w:rPr>
          <w:sz w:val="20"/>
        </w:rPr>
      </w:pPr>
    </w:p>
    <w:p>
      <w:pPr>
        <w:pStyle w:val="ListParagraph"/>
        <w:numPr>
          <w:ilvl w:val="2"/>
          <w:numId w:val="4"/>
        </w:numPr>
        <w:tabs>
          <w:tab w:pos="2781" w:val="left" w:leader="none"/>
        </w:tabs>
        <w:spacing w:line="240" w:lineRule="auto" w:before="0" w:after="0"/>
        <w:ind w:left="2780" w:right="1246" w:hanging="360"/>
        <w:jc w:val="left"/>
        <w:rPr>
          <w:sz w:val="24"/>
        </w:rPr>
      </w:pPr>
      <w:r>
        <w:rPr>
          <w:sz w:val="24"/>
        </w:rPr>
        <w:t>Use</w:t>
      </w:r>
      <w:r>
        <w:rPr>
          <w:spacing w:val="-6"/>
          <w:sz w:val="24"/>
        </w:rPr>
        <w:t> </w:t>
      </w:r>
      <w:r>
        <w:rPr>
          <w:sz w:val="24"/>
        </w:rPr>
        <w:t>of</w:t>
      </w:r>
      <w:r>
        <w:rPr>
          <w:spacing w:val="-4"/>
          <w:sz w:val="24"/>
        </w:rPr>
        <w:t> </w:t>
      </w:r>
      <w:r>
        <w:rPr>
          <w:sz w:val="24"/>
        </w:rPr>
        <w:t>appropriate</w:t>
      </w:r>
      <w:r>
        <w:rPr>
          <w:spacing w:val="-3"/>
          <w:sz w:val="24"/>
        </w:rPr>
        <w:t> </w:t>
      </w:r>
      <w:r>
        <w:rPr>
          <w:sz w:val="24"/>
        </w:rPr>
        <w:t>flow-down</w:t>
      </w:r>
      <w:r>
        <w:rPr>
          <w:spacing w:val="-4"/>
          <w:sz w:val="24"/>
        </w:rPr>
        <w:t> </w:t>
      </w:r>
      <w:r>
        <w:rPr>
          <w:sz w:val="24"/>
        </w:rPr>
        <w:t>controls</w:t>
      </w:r>
      <w:r>
        <w:rPr>
          <w:spacing w:val="-4"/>
          <w:sz w:val="24"/>
        </w:rPr>
        <w:t> </w:t>
      </w:r>
      <w:r>
        <w:rPr>
          <w:sz w:val="24"/>
        </w:rPr>
        <w:t>to</w:t>
      </w:r>
      <w:r>
        <w:rPr>
          <w:spacing w:val="-4"/>
          <w:sz w:val="24"/>
        </w:rPr>
        <w:t> </w:t>
      </w:r>
      <w:r>
        <w:rPr>
          <w:sz w:val="24"/>
        </w:rPr>
        <w:t>ensure</w:t>
      </w:r>
      <w:r>
        <w:rPr>
          <w:spacing w:val="-6"/>
          <w:sz w:val="24"/>
        </w:rPr>
        <w:t> </w:t>
      </w:r>
      <w:r>
        <w:rPr>
          <w:sz w:val="24"/>
        </w:rPr>
        <w:t>that</w:t>
      </w:r>
      <w:r>
        <w:rPr>
          <w:spacing w:val="-4"/>
          <w:sz w:val="24"/>
        </w:rPr>
        <w:t> </w:t>
      </w:r>
      <w:r>
        <w:rPr>
          <w:sz w:val="24"/>
        </w:rPr>
        <w:t>providers</w:t>
      </w:r>
      <w:r>
        <w:rPr>
          <w:spacing w:val="-4"/>
          <w:sz w:val="24"/>
        </w:rPr>
        <w:t> </w:t>
      </w:r>
      <w:r>
        <w:rPr>
          <w:sz w:val="24"/>
        </w:rPr>
        <w:t>control</w:t>
      </w:r>
      <w:r>
        <w:rPr>
          <w:spacing w:val="-4"/>
          <w:sz w:val="24"/>
        </w:rPr>
        <w:t> </w:t>
      </w:r>
      <w:r>
        <w:rPr>
          <w:sz w:val="24"/>
        </w:rPr>
        <w:t>their </w:t>
      </w:r>
      <w:r>
        <w:rPr>
          <w:spacing w:val="-2"/>
          <w:sz w:val="24"/>
        </w:rPr>
        <w:t>providers.</w:t>
      </w:r>
    </w:p>
    <w:p>
      <w:pPr>
        <w:pStyle w:val="BodyText"/>
        <w:spacing w:before="10"/>
        <w:rPr>
          <w:sz w:val="20"/>
        </w:rPr>
      </w:pPr>
    </w:p>
    <w:p>
      <w:pPr>
        <w:pStyle w:val="ListParagraph"/>
        <w:numPr>
          <w:ilvl w:val="1"/>
          <w:numId w:val="4"/>
        </w:numPr>
        <w:tabs>
          <w:tab w:pos="2420" w:val="left" w:leader="none"/>
          <w:tab w:pos="2421" w:val="left" w:leader="none"/>
        </w:tabs>
        <w:spacing w:line="240" w:lineRule="auto" w:before="0" w:after="0"/>
        <w:ind w:left="2420" w:right="1399" w:hanging="720"/>
        <w:jc w:val="left"/>
        <w:rPr>
          <w:sz w:val="24"/>
        </w:rPr>
      </w:pPr>
      <w:r>
        <w:rPr>
          <w:sz w:val="24"/>
        </w:rPr>
        <w:t>Applying</w:t>
      </w:r>
      <w:r>
        <w:rPr>
          <w:spacing w:val="-7"/>
          <w:sz w:val="24"/>
        </w:rPr>
        <w:t> </w:t>
      </w:r>
      <w:r>
        <w:rPr>
          <w:sz w:val="24"/>
        </w:rPr>
        <w:t>proper</w:t>
      </w:r>
      <w:r>
        <w:rPr>
          <w:spacing w:val="-4"/>
          <w:sz w:val="24"/>
        </w:rPr>
        <w:t> </w:t>
      </w:r>
      <w:r>
        <w:rPr>
          <w:sz w:val="24"/>
        </w:rPr>
        <w:t>criteria</w:t>
      </w:r>
      <w:r>
        <w:rPr>
          <w:spacing w:val="-4"/>
          <w:sz w:val="24"/>
        </w:rPr>
        <w:t> </w:t>
      </w:r>
      <w:r>
        <w:rPr>
          <w:sz w:val="24"/>
        </w:rPr>
        <w:t>for</w:t>
      </w:r>
      <w:r>
        <w:rPr>
          <w:spacing w:val="-3"/>
          <w:sz w:val="24"/>
        </w:rPr>
        <w:t> </w:t>
      </w:r>
      <w:r>
        <w:rPr>
          <w:sz w:val="24"/>
        </w:rPr>
        <w:t>Supplier</w:t>
      </w:r>
      <w:r>
        <w:rPr>
          <w:spacing w:val="-4"/>
          <w:sz w:val="24"/>
        </w:rPr>
        <w:t> </w:t>
      </w:r>
      <w:r>
        <w:rPr>
          <w:sz w:val="24"/>
        </w:rPr>
        <w:t>evaluation,</w:t>
      </w:r>
      <w:r>
        <w:rPr>
          <w:spacing w:val="-4"/>
          <w:sz w:val="24"/>
        </w:rPr>
        <w:t> </w:t>
      </w:r>
      <w:r>
        <w:rPr>
          <w:sz w:val="24"/>
        </w:rPr>
        <w:t>selection,</w:t>
      </w:r>
      <w:r>
        <w:rPr>
          <w:spacing w:val="-4"/>
          <w:sz w:val="24"/>
        </w:rPr>
        <w:t> </w:t>
      </w:r>
      <w:r>
        <w:rPr>
          <w:sz w:val="24"/>
        </w:rPr>
        <w:t>monitoring</w:t>
      </w:r>
      <w:r>
        <w:rPr>
          <w:spacing w:val="-7"/>
          <w:sz w:val="24"/>
        </w:rPr>
        <w:t> </w:t>
      </w:r>
      <w:r>
        <w:rPr>
          <w:sz w:val="24"/>
        </w:rPr>
        <w:t>and</w:t>
      </w:r>
      <w:r>
        <w:rPr>
          <w:spacing w:val="-2"/>
          <w:sz w:val="24"/>
        </w:rPr>
        <w:t> </w:t>
      </w:r>
      <w:r>
        <w:rPr>
          <w:sz w:val="24"/>
        </w:rPr>
        <w:t>re- </w:t>
      </w:r>
      <w:r>
        <w:rPr>
          <w:spacing w:val="-2"/>
          <w:sz w:val="24"/>
        </w:rPr>
        <w:t>evaluation:</w:t>
      </w:r>
    </w:p>
    <w:p>
      <w:pPr>
        <w:pStyle w:val="BodyText"/>
        <w:spacing w:before="11"/>
        <w:rPr>
          <w:sz w:val="20"/>
        </w:rPr>
      </w:pPr>
    </w:p>
    <w:p>
      <w:pPr>
        <w:pStyle w:val="ListParagraph"/>
        <w:numPr>
          <w:ilvl w:val="2"/>
          <w:numId w:val="4"/>
        </w:numPr>
        <w:tabs>
          <w:tab w:pos="2781" w:val="left" w:leader="none"/>
        </w:tabs>
        <w:spacing w:line="240" w:lineRule="auto" w:before="0" w:after="0"/>
        <w:ind w:left="2780" w:right="1891" w:hanging="360"/>
        <w:jc w:val="left"/>
        <w:rPr>
          <w:sz w:val="24"/>
        </w:rPr>
      </w:pPr>
      <w:r>
        <w:rPr>
          <w:sz w:val="24"/>
        </w:rPr>
        <w:t>Commodity</w:t>
      </w:r>
      <w:r>
        <w:rPr>
          <w:spacing w:val="-13"/>
          <w:sz w:val="24"/>
        </w:rPr>
        <w:t> </w:t>
      </w:r>
      <w:r>
        <w:rPr>
          <w:sz w:val="24"/>
        </w:rPr>
        <w:t>strategy</w:t>
      </w:r>
      <w:r>
        <w:rPr>
          <w:spacing w:val="-8"/>
          <w:sz w:val="24"/>
        </w:rPr>
        <w:t> </w:t>
      </w:r>
      <w:r>
        <w:rPr>
          <w:sz w:val="24"/>
        </w:rPr>
        <w:t>e.g.</w:t>
      </w:r>
      <w:r>
        <w:rPr>
          <w:spacing w:val="-3"/>
          <w:sz w:val="24"/>
        </w:rPr>
        <w:t> </w:t>
      </w:r>
      <w:r>
        <w:rPr>
          <w:sz w:val="24"/>
        </w:rPr>
        <w:t>products,</w:t>
      </w:r>
      <w:r>
        <w:rPr>
          <w:spacing w:val="-5"/>
          <w:sz w:val="24"/>
        </w:rPr>
        <w:t> </w:t>
      </w:r>
      <w:r>
        <w:rPr>
          <w:sz w:val="24"/>
        </w:rPr>
        <w:t>services,</w:t>
      </w:r>
      <w:r>
        <w:rPr>
          <w:spacing w:val="-5"/>
          <w:sz w:val="24"/>
        </w:rPr>
        <w:t> </w:t>
      </w:r>
      <w:r>
        <w:rPr>
          <w:sz w:val="24"/>
        </w:rPr>
        <w:t>categories,</w:t>
      </w:r>
      <w:r>
        <w:rPr>
          <w:spacing w:val="-5"/>
          <w:sz w:val="24"/>
        </w:rPr>
        <w:t> </w:t>
      </w:r>
      <w:r>
        <w:rPr>
          <w:sz w:val="24"/>
        </w:rPr>
        <w:t>and</w:t>
      </w:r>
      <w:r>
        <w:rPr>
          <w:spacing w:val="-5"/>
          <w:sz w:val="24"/>
        </w:rPr>
        <w:t> </w:t>
      </w:r>
      <w:r>
        <w:rPr>
          <w:sz w:val="24"/>
        </w:rPr>
        <w:t>customer </w:t>
      </w:r>
      <w:r>
        <w:rPr>
          <w:spacing w:val="-2"/>
          <w:sz w:val="24"/>
        </w:rPr>
        <w:t>requirements.</w:t>
      </w:r>
    </w:p>
    <w:p>
      <w:pPr>
        <w:pStyle w:val="BodyText"/>
        <w:spacing w:before="5"/>
        <w:rPr>
          <w:sz w:val="20"/>
        </w:rPr>
      </w:pPr>
    </w:p>
    <w:p>
      <w:pPr>
        <w:pStyle w:val="ListParagraph"/>
        <w:numPr>
          <w:ilvl w:val="2"/>
          <w:numId w:val="4"/>
        </w:numPr>
        <w:tabs>
          <w:tab w:pos="2781" w:val="left" w:leader="none"/>
        </w:tabs>
        <w:spacing w:line="240" w:lineRule="auto" w:before="0" w:after="0"/>
        <w:ind w:left="2780" w:right="1478" w:hanging="360"/>
        <w:jc w:val="left"/>
        <w:rPr>
          <w:sz w:val="24"/>
        </w:rPr>
      </w:pPr>
      <w:r>
        <w:rPr>
          <w:sz w:val="24"/>
        </w:rPr>
        <w:t>Sourcing</w:t>
      </w:r>
      <w:r>
        <w:rPr>
          <w:spacing w:val="-7"/>
          <w:sz w:val="24"/>
        </w:rPr>
        <w:t> </w:t>
      </w:r>
      <w:r>
        <w:rPr>
          <w:sz w:val="24"/>
        </w:rPr>
        <w:t>strategy</w:t>
      </w:r>
      <w:r>
        <w:rPr>
          <w:spacing w:val="-10"/>
          <w:sz w:val="24"/>
        </w:rPr>
        <w:t> </w:t>
      </w:r>
      <w:r>
        <w:rPr>
          <w:sz w:val="24"/>
        </w:rPr>
        <w:t>e.g.</w:t>
      </w:r>
      <w:r>
        <w:rPr>
          <w:spacing w:val="-5"/>
          <w:sz w:val="24"/>
        </w:rPr>
        <w:t> </w:t>
      </w:r>
      <w:r>
        <w:rPr>
          <w:sz w:val="24"/>
        </w:rPr>
        <w:t>policies,</w:t>
      </w:r>
      <w:r>
        <w:rPr>
          <w:spacing w:val="-5"/>
          <w:sz w:val="24"/>
        </w:rPr>
        <w:t> </w:t>
      </w:r>
      <w:r>
        <w:rPr>
          <w:sz w:val="24"/>
        </w:rPr>
        <w:t>scope,</w:t>
      </w:r>
      <w:r>
        <w:rPr>
          <w:spacing w:val="-3"/>
          <w:sz w:val="24"/>
        </w:rPr>
        <w:t> </w:t>
      </w:r>
      <w:r>
        <w:rPr>
          <w:sz w:val="24"/>
        </w:rPr>
        <w:t>goals,</w:t>
      </w:r>
      <w:r>
        <w:rPr>
          <w:spacing w:val="-5"/>
          <w:sz w:val="24"/>
        </w:rPr>
        <w:t> </w:t>
      </w:r>
      <w:r>
        <w:rPr>
          <w:sz w:val="24"/>
        </w:rPr>
        <w:t>objectives,</w:t>
      </w:r>
      <w:r>
        <w:rPr>
          <w:spacing w:val="-5"/>
          <w:sz w:val="24"/>
        </w:rPr>
        <w:t> </w:t>
      </w:r>
      <w:r>
        <w:rPr>
          <w:sz w:val="24"/>
        </w:rPr>
        <w:t>and</w:t>
      </w:r>
      <w:r>
        <w:rPr>
          <w:spacing w:val="-5"/>
          <w:sz w:val="24"/>
        </w:rPr>
        <w:t> </w:t>
      </w:r>
      <w:r>
        <w:rPr>
          <w:sz w:val="24"/>
        </w:rPr>
        <w:t>requirements </w:t>
      </w:r>
      <w:r>
        <w:rPr>
          <w:spacing w:val="-2"/>
          <w:sz w:val="24"/>
        </w:rPr>
        <w:t>capture.</w:t>
      </w:r>
    </w:p>
    <w:p>
      <w:pPr>
        <w:pStyle w:val="BodyText"/>
        <w:spacing w:before="8"/>
        <w:rPr>
          <w:sz w:val="20"/>
        </w:rPr>
      </w:pPr>
    </w:p>
    <w:p>
      <w:pPr>
        <w:pStyle w:val="ListParagraph"/>
        <w:numPr>
          <w:ilvl w:val="1"/>
          <w:numId w:val="4"/>
        </w:numPr>
        <w:tabs>
          <w:tab w:pos="2420" w:val="left" w:leader="none"/>
          <w:tab w:pos="2421" w:val="left" w:leader="none"/>
        </w:tabs>
        <w:spacing w:line="240" w:lineRule="auto" w:before="0" w:after="0"/>
        <w:ind w:left="2420" w:right="0" w:hanging="721"/>
        <w:jc w:val="left"/>
        <w:rPr>
          <w:sz w:val="24"/>
        </w:rPr>
      </w:pPr>
      <w:r>
        <w:rPr>
          <w:sz w:val="24"/>
        </w:rPr>
        <w:t>Ensuring</w:t>
      </w:r>
      <w:r>
        <w:rPr>
          <w:spacing w:val="-3"/>
          <w:sz w:val="24"/>
        </w:rPr>
        <w:t> </w:t>
      </w:r>
      <w:r>
        <w:rPr>
          <w:sz w:val="24"/>
        </w:rPr>
        <w:t>adequate</w:t>
      </w:r>
      <w:r>
        <w:rPr>
          <w:spacing w:val="-1"/>
          <w:sz w:val="24"/>
        </w:rPr>
        <w:t> </w:t>
      </w:r>
      <w:r>
        <w:rPr>
          <w:sz w:val="24"/>
        </w:rPr>
        <w:t>requirements</w:t>
      </w:r>
      <w:r>
        <w:rPr>
          <w:spacing w:val="-1"/>
          <w:sz w:val="24"/>
        </w:rPr>
        <w:t> </w:t>
      </w:r>
      <w:r>
        <w:rPr>
          <w:sz w:val="24"/>
        </w:rPr>
        <w:t>prior</w:t>
      </w:r>
      <w:r>
        <w:rPr>
          <w:spacing w:val="-1"/>
          <w:sz w:val="24"/>
        </w:rPr>
        <w:t> </w:t>
      </w:r>
      <w:r>
        <w:rPr>
          <w:sz w:val="24"/>
        </w:rPr>
        <w:t>to</w:t>
      </w:r>
      <w:r>
        <w:rPr>
          <w:spacing w:val="-1"/>
          <w:sz w:val="24"/>
        </w:rPr>
        <w:t> </w:t>
      </w:r>
      <w:r>
        <w:rPr>
          <w:sz w:val="24"/>
        </w:rPr>
        <w:t>communicating</w:t>
      </w:r>
      <w:r>
        <w:rPr>
          <w:spacing w:val="-2"/>
          <w:sz w:val="24"/>
        </w:rPr>
        <w:t> </w:t>
      </w:r>
      <w:r>
        <w:rPr>
          <w:sz w:val="24"/>
        </w:rPr>
        <w:t>with</w:t>
      </w:r>
      <w:r>
        <w:rPr>
          <w:spacing w:val="-1"/>
          <w:sz w:val="24"/>
        </w:rPr>
        <w:t> </w:t>
      </w:r>
      <w:r>
        <w:rPr>
          <w:sz w:val="24"/>
        </w:rPr>
        <w:t>the</w:t>
      </w:r>
      <w:r>
        <w:rPr>
          <w:spacing w:val="1"/>
          <w:sz w:val="24"/>
        </w:rPr>
        <w:t> </w:t>
      </w:r>
      <w:r>
        <w:rPr>
          <w:spacing w:val="-2"/>
          <w:sz w:val="24"/>
        </w:rPr>
        <w:t>Supplier:</w:t>
      </w:r>
    </w:p>
    <w:p>
      <w:pPr>
        <w:pStyle w:val="BodyText"/>
        <w:spacing w:before="10"/>
        <w:rPr>
          <w:sz w:val="20"/>
        </w:rPr>
      </w:pPr>
    </w:p>
    <w:p>
      <w:pPr>
        <w:pStyle w:val="ListParagraph"/>
        <w:numPr>
          <w:ilvl w:val="2"/>
          <w:numId w:val="4"/>
        </w:numPr>
        <w:tabs>
          <w:tab w:pos="2781" w:val="left" w:leader="none"/>
        </w:tabs>
        <w:spacing w:line="240" w:lineRule="auto" w:before="0" w:after="0"/>
        <w:ind w:left="2780" w:right="0" w:hanging="361"/>
        <w:jc w:val="left"/>
        <w:rPr>
          <w:sz w:val="24"/>
        </w:rPr>
      </w:pPr>
      <w:r>
        <w:rPr>
          <w:sz w:val="24"/>
        </w:rPr>
        <w:t>Clear</w:t>
      </w:r>
      <w:r>
        <w:rPr>
          <w:spacing w:val="-6"/>
          <w:sz w:val="24"/>
        </w:rPr>
        <w:t> </w:t>
      </w:r>
      <w:r>
        <w:rPr>
          <w:sz w:val="24"/>
        </w:rPr>
        <w:t>requirements</w:t>
      </w:r>
      <w:r>
        <w:rPr>
          <w:spacing w:val="-5"/>
          <w:sz w:val="24"/>
        </w:rPr>
        <w:t> </w:t>
      </w:r>
      <w:r>
        <w:rPr>
          <w:sz w:val="24"/>
        </w:rPr>
        <w:t>of</w:t>
      </w:r>
      <w:r>
        <w:rPr>
          <w:spacing w:val="-5"/>
          <w:sz w:val="24"/>
        </w:rPr>
        <w:t> </w:t>
      </w:r>
      <w:r>
        <w:rPr>
          <w:sz w:val="24"/>
        </w:rPr>
        <w:t>the</w:t>
      </w:r>
      <w:r>
        <w:rPr>
          <w:spacing w:val="-6"/>
          <w:sz w:val="24"/>
        </w:rPr>
        <w:t> </w:t>
      </w:r>
      <w:r>
        <w:rPr>
          <w:sz w:val="24"/>
        </w:rPr>
        <w:t>products</w:t>
      </w:r>
      <w:r>
        <w:rPr>
          <w:spacing w:val="-4"/>
          <w:sz w:val="24"/>
        </w:rPr>
        <w:t> </w:t>
      </w:r>
      <w:r>
        <w:rPr>
          <w:sz w:val="24"/>
        </w:rPr>
        <w:t>and</w:t>
      </w:r>
      <w:r>
        <w:rPr>
          <w:spacing w:val="-5"/>
          <w:sz w:val="24"/>
        </w:rPr>
        <w:t> </w:t>
      </w:r>
      <w:r>
        <w:rPr>
          <w:sz w:val="24"/>
        </w:rPr>
        <w:t>services</w:t>
      </w:r>
      <w:r>
        <w:rPr>
          <w:spacing w:val="-5"/>
          <w:sz w:val="24"/>
        </w:rPr>
        <w:t> </w:t>
      </w:r>
      <w:r>
        <w:rPr>
          <w:sz w:val="24"/>
        </w:rPr>
        <w:t>that</w:t>
      </w:r>
      <w:r>
        <w:rPr>
          <w:spacing w:val="-4"/>
          <w:sz w:val="24"/>
        </w:rPr>
        <w:t> </w:t>
      </w:r>
      <w:r>
        <w:rPr>
          <w:sz w:val="24"/>
        </w:rPr>
        <w:t>are</w:t>
      </w:r>
      <w:r>
        <w:rPr>
          <w:spacing w:val="-6"/>
          <w:sz w:val="24"/>
        </w:rPr>
        <w:t> </w:t>
      </w:r>
      <w:r>
        <w:rPr>
          <w:sz w:val="24"/>
        </w:rPr>
        <w:t>being</w:t>
      </w:r>
      <w:r>
        <w:rPr>
          <w:spacing w:val="-7"/>
          <w:sz w:val="24"/>
        </w:rPr>
        <w:t> </w:t>
      </w:r>
      <w:r>
        <w:rPr>
          <w:spacing w:val="-2"/>
          <w:sz w:val="24"/>
        </w:rPr>
        <w:t>sold.</w:t>
      </w:r>
    </w:p>
    <w:p>
      <w:pPr>
        <w:pStyle w:val="BodyText"/>
        <w:spacing w:before="5"/>
        <w:rPr>
          <w:sz w:val="20"/>
        </w:rPr>
      </w:pPr>
    </w:p>
    <w:p>
      <w:pPr>
        <w:pStyle w:val="ListParagraph"/>
        <w:numPr>
          <w:ilvl w:val="2"/>
          <w:numId w:val="4"/>
        </w:numPr>
        <w:tabs>
          <w:tab w:pos="2781" w:val="left" w:leader="none"/>
        </w:tabs>
        <w:spacing w:line="240" w:lineRule="auto" w:before="0" w:after="0"/>
        <w:ind w:left="2780" w:right="0" w:hanging="361"/>
        <w:jc w:val="left"/>
        <w:rPr>
          <w:sz w:val="24"/>
        </w:rPr>
      </w:pPr>
      <w:r>
        <w:rPr>
          <w:sz w:val="24"/>
        </w:rPr>
        <w:t>Unambiguous</w:t>
      </w:r>
      <w:r>
        <w:rPr>
          <w:spacing w:val="-7"/>
          <w:sz w:val="24"/>
        </w:rPr>
        <w:t> </w:t>
      </w:r>
      <w:r>
        <w:rPr>
          <w:sz w:val="24"/>
        </w:rPr>
        <w:t>approval</w:t>
      </w:r>
      <w:r>
        <w:rPr>
          <w:spacing w:val="-7"/>
          <w:sz w:val="24"/>
        </w:rPr>
        <w:t> </w:t>
      </w:r>
      <w:r>
        <w:rPr>
          <w:sz w:val="24"/>
        </w:rPr>
        <w:t>methods</w:t>
      </w:r>
      <w:r>
        <w:rPr>
          <w:spacing w:val="-9"/>
          <w:sz w:val="24"/>
        </w:rPr>
        <w:t> </w:t>
      </w:r>
      <w:r>
        <w:rPr>
          <w:sz w:val="24"/>
        </w:rPr>
        <w:t>for</w:t>
      </w:r>
      <w:r>
        <w:rPr>
          <w:spacing w:val="-10"/>
          <w:sz w:val="24"/>
        </w:rPr>
        <w:t> </w:t>
      </w:r>
      <w:r>
        <w:rPr>
          <w:sz w:val="24"/>
        </w:rPr>
        <w:t>the</w:t>
      </w:r>
      <w:r>
        <w:rPr>
          <w:spacing w:val="-8"/>
          <w:sz w:val="24"/>
        </w:rPr>
        <w:t> </w:t>
      </w:r>
      <w:r>
        <w:rPr>
          <w:sz w:val="24"/>
        </w:rPr>
        <w:t>products</w:t>
      </w:r>
      <w:r>
        <w:rPr>
          <w:spacing w:val="-7"/>
          <w:sz w:val="24"/>
        </w:rPr>
        <w:t> </w:t>
      </w:r>
      <w:r>
        <w:rPr>
          <w:sz w:val="24"/>
        </w:rPr>
        <w:t>being</w:t>
      </w:r>
      <w:r>
        <w:rPr>
          <w:spacing w:val="-9"/>
          <w:sz w:val="24"/>
        </w:rPr>
        <w:t> </w:t>
      </w:r>
      <w:r>
        <w:rPr>
          <w:spacing w:val="-2"/>
          <w:sz w:val="24"/>
        </w:rPr>
        <w:t>sold.</w:t>
      </w:r>
    </w:p>
    <w:p>
      <w:pPr>
        <w:pStyle w:val="BodyText"/>
        <w:spacing w:before="6"/>
        <w:rPr>
          <w:sz w:val="20"/>
        </w:rPr>
      </w:pPr>
    </w:p>
    <w:p>
      <w:pPr>
        <w:pStyle w:val="ListParagraph"/>
        <w:numPr>
          <w:ilvl w:val="2"/>
          <w:numId w:val="4"/>
        </w:numPr>
        <w:tabs>
          <w:tab w:pos="2781" w:val="left" w:leader="none"/>
        </w:tabs>
        <w:spacing w:line="240" w:lineRule="auto" w:before="0" w:after="0"/>
        <w:ind w:left="2780" w:right="0" w:hanging="361"/>
        <w:jc w:val="left"/>
        <w:rPr>
          <w:sz w:val="24"/>
        </w:rPr>
      </w:pPr>
      <w:r>
        <w:rPr>
          <w:sz w:val="24"/>
        </w:rPr>
        <w:t>Good</w:t>
      </w:r>
      <w:r>
        <w:rPr>
          <w:spacing w:val="-7"/>
          <w:sz w:val="24"/>
        </w:rPr>
        <w:t> </w:t>
      </w:r>
      <w:r>
        <w:rPr>
          <w:sz w:val="24"/>
        </w:rPr>
        <w:t>control</w:t>
      </w:r>
      <w:r>
        <w:rPr>
          <w:spacing w:val="-7"/>
          <w:sz w:val="24"/>
        </w:rPr>
        <w:t> </w:t>
      </w:r>
      <w:r>
        <w:rPr>
          <w:sz w:val="24"/>
        </w:rPr>
        <w:t>and</w:t>
      </w:r>
      <w:r>
        <w:rPr>
          <w:spacing w:val="-7"/>
          <w:sz w:val="24"/>
        </w:rPr>
        <w:t> </w:t>
      </w:r>
      <w:r>
        <w:rPr>
          <w:sz w:val="24"/>
        </w:rPr>
        <w:t>monitoring</w:t>
      </w:r>
      <w:r>
        <w:rPr>
          <w:spacing w:val="-9"/>
          <w:sz w:val="24"/>
        </w:rPr>
        <w:t> </w:t>
      </w:r>
      <w:r>
        <w:rPr>
          <w:sz w:val="24"/>
        </w:rPr>
        <w:t>of</w:t>
      </w:r>
      <w:r>
        <w:rPr>
          <w:spacing w:val="-7"/>
          <w:sz w:val="24"/>
        </w:rPr>
        <w:t> </w:t>
      </w:r>
      <w:r>
        <w:rPr>
          <w:sz w:val="24"/>
        </w:rPr>
        <w:t>our</w:t>
      </w:r>
      <w:r>
        <w:rPr>
          <w:spacing w:val="-6"/>
          <w:sz w:val="24"/>
        </w:rPr>
        <w:t> </w:t>
      </w:r>
      <w:r>
        <w:rPr>
          <w:sz w:val="24"/>
        </w:rPr>
        <w:t>performance</w:t>
      </w:r>
      <w:r>
        <w:rPr>
          <w:spacing w:val="-8"/>
          <w:sz w:val="24"/>
        </w:rPr>
        <w:t> </w:t>
      </w:r>
      <w:r>
        <w:rPr>
          <w:sz w:val="24"/>
        </w:rPr>
        <w:t>to</w:t>
      </w:r>
      <w:r>
        <w:rPr>
          <w:spacing w:val="-6"/>
          <w:sz w:val="24"/>
        </w:rPr>
        <w:t> </w:t>
      </w:r>
      <w:r>
        <w:rPr>
          <w:sz w:val="24"/>
        </w:rPr>
        <w:t>the</w:t>
      </w:r>
      <w:r>
        <w:rPr>
          <w:spacing w:val="-7"/>
          <w:sz w:val="24"/>
        </w:rPr>
        <w:t> </w:t>
      </w:r>
      <w:r>
        <w:rPr>
          <w:sz w:val="24"/>
        </w:rPr>
        <w:t>customer</w:t>
      </w:r>
      <w:r>
        <w:rPr>
          <w:spacing w:val="-6"/>
          <w:sz w:val="24"/>
        </w:rPr>
        <w:t> </w:t>
      </w:r>
      <w:r>
        <w:rPr>
          <w:sz w:val="24"/>
        </w:rPr>
        <w:t>or</w:t>
      </w:r>
      <w:r>
        <w:rPr>
          <w:spacing w:val="-9"/>
          <w:sz w:val="24"/>
        </w:rPr>
        <w:t> </w:t>
      </w:r>
      <w:r>
        <w:rPr>
          <w:sz w:val="24"/>
        </w:rPr>
        <w:t>end-</w:t>
      </w:r>
      <w:r>
        <w:rPr>
          <w:spacing w:val="-2"/>
          <w:sz w:val="24"/>
        </w:rPr>
        <w:t>user.</w:t>
      </w:r>
    </w:p>
    <w:p>
      <w:pPr>
        <w:pStyle w:val="BodyText"/>
        <w:spacing w:before="7"/>
        <w:rPr>
          <w:sz w:val="20"/>
        </w:rPr>
      </w:pPr>
    </w:p>
    <w:p>
      <w:pPr>
        <w:pStyle w:val="ListParagraph"/>
        <w:numPr>
          <w:ilvl w:val="2"/>
          <w:numId w:val="4"/>
        </w:numPr>
        <w:tabs>
          <w:tab w:pos="2781" w:val="left" w:leader="none"/>
        </w:tabs>
        <w:spacing w:line="240" w:lineRule="auto" w:before="0" w:after="0"/>
        <w:ind w:left="2780" w:right="1092" w:hanging="360"/>
        <w:jc w:val="left"/>
        <w:rPr>
          <w:sz w:val="24"/>
        </w:rPr>
      </w:pPr>
      <w:r>
        <w:rPr>
          <w:sz w:val="24"/>
        </w:rPr>
        <w:t>Maintaining</w:t>
      </w:r>
      <w:r>
        <w:rPr>
          <w:spacing w:val="-7"/>
          <w:sz w:val="24"/>
        </w:rPr>
        <w:t> </w:t>
      </w:r>
      <w:r>
        <w:rPr>
          <w:sz w:val="24"/>
        </w:rPr>
        <w:t>control</w:t>
      </w:r>
      <w:r>
        <w:rPr>
          <w:spacing w:val="-4"/>
          <w:sz w:val="24"/>
        </w:rPr>
        <w:t> </w:t>
      </w:r>
      <w:r>
        <w:rPr>
          <w:sz w:val="24"/>
        </w:rPr>
        <w:t>of</w:t>
      </w:r>
      <w:r>
        <w:rPr>
          <w:spacing w:val="-3"/>
          <w:sz w:val="24"/>
        </w:rPr>
        <w:t> </w:t>
      </w:r>
      <w:r>
        <w:rPr>
          <w:sz w:val="24"/>
        </w:rPr>
        <w:t>critical</w:t>
      </w:r>
      <w:r>
        <w:rPr>
          <w:spacing w:val="-4"/>
          <w:sz w:val="24"/>
        </w:rPr>
        <w:t> </w:t>
      </w:r>
      <w:r>
        <w:rPr>
          <w:sz w:val="24"/>
        </w:rPr>
        <w:t>items</w:t>
      </w:r>
      <w:r>
        <w:rPr>
          <w:spacing w:val="-4"/>
          <w:sz w:val="24"/>
        </w:rPr>
        <w:t> </w:t>
      </w:r>
      <w:r>
        <w:rPr>
          <w:sz w:val="24"/>
        </w:rPr>
        <w:t>e.g.</w:t>
      </w:r>
      <w:r>
        <w:rPr>
          <w:spacing w:val="-4"/>
          <w:sz w:val="24"/>
        </w:rPr>
        <w:t> </w:t>
      </w:r>
      <w:r>
        <w:rPr>
          <w:sz w:val="24"/>
        </w:rPr>
        <w:t>tight</w:t>
      </w:r>
      <w:r>
        <w:rPr>
          <w:spacing w:val="-4"/>
          <w:sz w:val="24"/>
        </w:rPr>
        <w:t> </w:t>
      </w:r>
      <w:r>
        <w:rPr>
          <w:sz w:val="24"/>
        </w:rPr>
        <w:t>specifications</w:t>
      </w:r>
      <w:r>
        <w:rPr>
          <w:spacing w:val="-4"/>
          <w:sz w:val="24"/>
        </w:rPr>
        <w:t> </w:t>
      </w:r>
      <w:r>
        <w:rPr>
          <w:sz w:val="24"/>
        </w:rPr>
        <w:t>and</w:t>
      </w:r>
      <w:r>
        <w:rPr>
          <w:spacing w:val="-4"/>
          <w:sz w:val="24"/>
        </w:rPr>
        <w:t> </w:t>
      </w:r>
      <w:r>
        <w:rPr>
          <w:sz w:val="24"/>
        </w:rPr>
        <w:t>performance </w:t>
      </w:r>
      <w:r>
        <w:rPr>
          <w:spacing w:val="-2"/>
          <w:sz w:val="24"/>
        </w:rPr>
        <w:t>criteria.</w:t>
      </w:r>
    </w:p>
    <w:p>
      <w:pPr>
        <w:pStyle w:val="BodyText"/>
        <w:spacing w:before="6"/>
        <w:rPr>
          <w:sz w:val="20"/>
        </w:rPr>
      </w:pPr>
    </w:p>
    <w:p>
      <w:pPr>
        <w:pStyle w:val="ListParagraph"/>
        <w:numPr>
          <w:ilvl w:val="2"/>
          <w:numId w:val="4"/>
        </w:numPr>
        <w:tabs>
          <w:tab w:pos="2781" w:val="left" w:leader="none"/>
        </w:tabs>
        <w:spacing w:line="240" w:lineRule="auto" w:before="0" w:after="0"/>
        <w:ind w:left="2780" w:right="0" w:hanging="361"/>
        <w:jc w:val="left"/>
        <w:rPr>
          <w:sz w:val="24"/>
        </w:rPr>
      </w:pPr>
      <w:r>
        <w:rPr>
          <w:sz w:val="24"/>
        </w:rPr>
        <w:t>Improper</w:t>
      </w:r>
      <w:r>
        <w:rPr>
          <w:spacing w:val="-10"/>
          <w:sz w:val="24"/>
        </w:rPr>
        <w:t> </w:t>
      </w:r>
      <w:r>
        <w:rPr>
          <w:sz w:val="24"/>
        </w:rPr>
        <w:t>application</w:t>
      </w:r>
      <w:r>
        <w:rPr>
          <w:spacing w:val="-9"/>
          <w:sz w:val="24"/>
        </w:rPr>
        <w:t> </w:t>
      </w:r>
      <w:r>
        <w:rPr>
          <w:sz w:val="24"/>
        </w:rPr>
        <w:t>of</w:t>
      </w:r>
      <w:r>
        <w:rPr>
          <w:spacing w:val="-10"/>
          <w:sz w:val="24"/>
        </w:rPr>
        <w:t> </w:t>
      </w:r>
      <w:r>
        <w:rPr>
          <w:sz w:val="24"/>
        </w:rPr>
        <w:t>statistical</w:t>
      </w:r>
      <w:r>
        <w:rPr>
          <w:spacing w:val="-10"/>
          <w:sz w:val="24"/>
        </w:rPr>
        <w:t> </w:t>
      </w:r>
      <w:r>
        <w:rPr>
          <w:sz w:val="24"/>
        </w:rPr>
        <w:t>techniques</w:t>
      </w:r>
      <w:r>
        <w:rPr>
          <w:spacing w:val="-9"/>
          <w:sz w:val="24"/>
        </w:rPr>
        <w:t> </w:t>
      </w:r>
      <w:r>
        <w:rPr>
          <w:sz w:val="24"/>
        </w:rPr>
        <w:t>for</w:t>
      </w:r>
      <w:r>
        <w:rPr>
          <w:spacing w:val="-9"/>
          <w:sz w:val="24"/>
        </w:rPr>
        <w:t> </w:t>
      </w:r>
      <w:r>
        <w:rPr>
          <w:sz w:val="24"/>
        </w:rPr>
        <w:t>product</w:t>
      </w:r>
      <w:r>
        <w:rPr>
          <w:spacing w:val="-10"/>
          <w:sz w:val="24"/>
        </w:rPr>
        <w:t> </w:t>
      </w:r>
      <w:r>
        <w:rPr>
          <w:spacing w:val="-2"/>
          <w:sz w:val="24"/>
        </w:rPr>
        <w:t>acceptance.</w:t>
      </w:r>
    </w:p>
    <w:p>
      <w:pPr>
        <w:spacing w:after="0" w:line="240" w:lineRule="auto"/>
        <w:jc w:val="left"/>
        <w:rPr>
          <w:sz w:val="24"/>
        </w:rPr>
        <w:sectPr>
          <w:headerReference w:type="default" r:id="rId11"/>
          <w:pgSz w:w="12240" w:h="15840"/>
          <w:pgMar w:header="725" w:footer="0" w:top="2060" w:bottom="280" w:left="460" w:right="460"/>
        </w:sectPr>
      </w:pPr>
    </w:p>
    <w:p>
      <w:pPr>
        <w:pStyle w:val="BodyText"/>
        <w:spacing w:before="1"/>
        <w:rPr>
          <w:sz w:val="17"/>
        </w:rPr>
      </w:pPr>
    </w:p>
    <w:tbl>
      <w:tblPr>
        <w:tblW w:w="0" w:type="auto"/>
        <w:jc w:val="left"/>
        <w:tblInd w:w="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0"/>
        <w:gridCol w:w="5735"/>
        <w:gridCol w:w="980"/>
      </w:tblGrid>
      <w:tr>
        <w:trPr>
          <w:trHeight w:val="388" w:hRule="atLeast"/>
        </w:trPr>
        <w:tc>
          <w:tcPr>
            <w:tcW w:w="560" w:type="dxa"/>
          </w:tcPr>
          <w:p>
            <w:pPr>
              <w:pStyle w:val="TableParagraph"/>
              <w:spacing w:line="266" w:lineRule="exact"/>
              <w:ind w:left="50"/>
              <w:rPr>
                <w:rFonts w:ascii="Times New Roman"/>
                <w:b/>
                <w:sz w:val="24"/>
              </w:rPr>
            </w:pPr>
            <w:r>
              <w:rPr>
                <w:rFonts w:ascii="Times New Roman"/>
                <w:b/>
                <w:spacing w:val="-5"/>
                <w:sz w:val="24"/>
              </w:rPr>
              <w:t>6.0</w:t>
            </w:r>
          </w:p>
        </w:tc>
        <w:tc>
          <w:tcPr>
            <w:tcW w:w="5735" w:type="dxa"/>
          </w:tcPr>
          <w:p>
            <w:pPr>
              <w:pStyle w:val="TableParagraph"/>
              <w:spacing w:line="266" w:lineRule="exact"/>
              <w:ind w:left="209"/>
              <w:rPr>
                <w:rFonts w:ascii="Times New Roman"/>
                <w:b/>
                <w:sz w:val="24"/>
              </w:rPr>
            </w:pPr>
            <w:r>
              <w:rPr>
                <w:rFonts w:ascii="Times New Roman"/>
                <w:b/>
                <w:sz w:val="24"/>
              </w:rPr>
              <w:t>Applicable</w:t>
            </w:r>
            <w:r>
              <w:rPr>
                <w:rFonts w:ascii="Times New Roman"/>
                <w:b/>
                <w:spacing w:val="-7"/>
                <w:sz w:val="24"/>
              </w:rPr>
              <w:t> </w:t>
            </w:r>
            <w:r>
              <w:rPr>
                <w:rFonts w:ascii="Times New Roman"/>
                <w:b/>
                <w:spacing w:val="-2"/>
                <w:sz w:val="24"/>
              </w:rPr>
              <w:t>Records</w:t>
            </w:r>
          </w:p>
        </w:tc>
        <w:tc>
          <w:tcPr>
            <w:tcW w:w="980" w:type="dxa"/>
          </w:tcPr>
          <w:p>
            <w:pPr>
              <w:pStyle w:val="TableParagraph"/>
              <w:rPr>
                <w:rFonts w:ascii="Times New Roman"/>
                <w:sz w:val="22"/>
              </w:rPr>
            </w:pPr>
          </w:p>
        </w:tc>
      </w:tr>
      <w:tr>
        <w:trPr>
          <w:trHeight w:val="2052" w:hRule="atLeast"/>
        </w:trPr>
        <w:tc>
          <w:tcPr>
            <w:tcW w:w="560" w:type="dxa"/>
          </w:tcPr>
          <w:p>
            <w:pPr>
              <w:pStyle w:val="TableParagraph"/>
              <w:rPr>
                <w:rFonts w:ascii="Times New Roman"/>
                <w:sz w:val="22"/>
              </w:rPr>
            </w:pPr>
          </w:p>
        </w:tc>
        <w:tc>
          <w:tcPr>
            <w:tcW w:w="5735" w:type="dxa"/>
          </w:tcPr>
          <w:p>
            <w:pPr>
              <w:pStyle w:val="TableParagraph"/>
              <w:spacing w:before="112"/>
              <w:ind w:left="209" w:right="2792"/>
              <w:rPr>
                <w:rFonts w:ascii="Times New Roman"/>
                <w:sz w:val="24"/>
              </w:rPr>
            </w:pPr>
            <w:r>
              <w:rPr>
                <w:rFonts w:ascii="Times New Roman"/>
                <w:sz w:val="24"/>
              </w:rPr>
              <w:t>Requisition Request Supplier</w:t>
            </w:r>
            <w:r>
              <w:rPr>
                <w:rFonts w:ascii="Times New Roman"/>
                <w:spacing w:val="-15"/>
                <w:sz w:val="24"/>
              </w:rPr>
              <w:t> </w:t>
            </w:r>
            <w:r>
              <w:rPr>
                <w:rFonts w:ascii="Times New Roman"/>
                <w:sz w:val="24"/>
              </w:rPr>
              <w:t>Addition</w:t>
            </w:r>
            <w:r>
              <w:rPr>
                <w:rFonts w:ascii="Times New Roman"/>
                <w:spacing w:val="-15"/>
                <w:sz w:val="24"/>
              </w:rPr>
              <w:t> </w:t>
            </w:r>
            <w:r>
              <w:rPr>
                <w:rFonts w:ascii="Times New Roman"/>
                <w:sz w:val="24"/>
              </w:rPr>
              <w:t>Request Corrective</w:t>
            </w:r>
            <w:r>
              <w:rPr>
                <w:rFonts w:ascii="Times New Roman"/>
                <w:spacing w:val="-4"/>
                <w:sz w:val="24"/>
              </w:rPr>
              <w:t> </w:t>
            </w:r>
            <w:r>
              <w:rPr>
                <w:rFonts w:ascii="Times New Roman"/>
                <w:sz w:val="24"/>
              </w:rPr>
              <w:t>Action</w:t>
            </w:r>
            <w:r>
              <w:rPr>
                <w:rFonts w:ascii="Times New Roman"/>
                <w:spacing w:val="-3"/>
                <w:sz w:val="24"/>
              </w:rPr>
              <w:t> </w:t>
            </w:r>
            <w:r>
              <w:rPr>
                <w:rFonts w:ascii="Times New Roman"/>
                <w:spacing w:val="-2"/>
                <w:sz w:val="24"/>
              </w:rPr>
              <w:t>Request</w:t>
            </w:r>
          </w:p>
          <w:p>
            <w:pPr>
              <w:pStyle w:val="TableParagraph"/>
              <w:ind w:left="209" w:right="246"/>
              <w:rPr>
                <w:rFonts w:ascii="Times New Roman"/>
                <w:sz w:val="24"/>
              </w:rPr>
            </w:pPr>
            <w:r>
              <w:rPr>
                <w:rFonts w:ascii="Times New Roman"/>
                <w:sz w:val="24"/>
              </w:rPr>
              <w:t>Stock or Customer Dedicated Addition Form</w:t>
            </w:r>
            <w:r>
              <w:rPr>
                <w:rFonts w:ascii="Times New Roman"/>
                <w:spacing w:val="40"/>
                <w:sz w:val="24"/>
              </w:rPr>
              <w:t> </w:t>
            </w:r>
            <w:r>
              <w:rPr>
                <w:rFonts w:ascii="Times New Roman"/>
                <w:sz w:val="24"/>
              </w:rPr>
              <w:t>Customer</w:t>
            </w:r>
            <w:r>
              <w:rPr>
                <w:rFonts w:ascii="Times New Roman"/>
                <w:spacing w:val="-10"/>
                <w:sz w:val="24"/>
              </w:rPr>
              <w:t> </w:t>
            </w:r>
            <w:r>
              <w:rPr>
                <w:rFonts w:ascii="Times New Roman"/>
                <w:sz w:val="24"/>
              </w:rPr>
              <w:t>Dedicated</w:t>
            </w:r>
            <w:r>
              <w:rPr>
                <w:rFonts w:ascii="Times New Roman"/>
                <w:spacing w:val="-7"/>
                <w:sz w:val="24"/>
              </w:rPr>
              <w:t> </w:t>
            </w:r>
            <w:r>
              <w:rPr>
                <w:rFonts w:ascii="Times New Roman"/>
                <w:sz w:val="24"/>
              </w:rPr>
              <w:t>Inventory</w:t>
            </w:r>
            <w:r>
              <w:rPr>
                <w:rFonts w:ascii="Times New Roman"/>
                <w:spacing w:val="-15"/>
                <w:sz w:val="24"/>
              </w:rPr>
              <w:t> </w:t>
            </w:r>
            <w:r>
              <w:rPr>
                <w:rFonts w:ascii="Times New Roman"/>
                <w:sz w:val="24"/>
              </w:rPr>
              <w:t>Replenishment</w:t>
            </w:r>
            <w:r>
              <w:rPr>
                <w:rFonts w:ascii="Times New Roman"/>
                <w:spacing w:val="-10"/>
                <w:sz w:val="24"/>
              </w:rPr>
              <w:t> </w:t>
            </w:r>
            <w:r>
              <w:rPr>
                <w:rFonts w:ascii="Times New Roman"/>
                <w:sz w:val="24"/>
              </w:rPr>
              <w:t>Request Spreadsheet w/assignment of Product Lines</w:t>
            </w:r>
          </w:p>
        </w:tc>
        <w:tc>
          <w:tcPr>
            <w:tcW w:w="980" w:type="dxa"/>
          </w:tcPr>
          <w:p>
            <w:pPr>
              <w:pStyle w:val="TableParagraph"/>
              <w:spacing w:before="112"/>
              <w:ind w:left="236" w:right="47"/>
              <w:jc w:val="both"/>
              <w:rPr>
                <w:rFonts w:ascii="Times New Roman"/>
                <w:sz w:val="24"/>
              </w:rPr>
            </w:pPr>
            <w:r>
              <w:rPr>
                <w:rFonts w:ascii="Times New Roman"/>
                <w:spacing w:val="-2"/>
                <w:sz w:val="24"/>
              </w:rPr>
              <w:t>PR001 VR001 CP001 ST002 ST004</w:t>
            </w:r>
          </w:p>
        </w:tc>
      </w:tr>
      <w:tr>
        <w:trPr>
          <w:trHeight w:val="672" w:hRule="atLeast"/>
        </w:trPr>
        <w:tc>
          <w:tcPr>
            <w:tcW w:w="560" w:type="dxa"/>
          </w:tcPr>
          <w:p>
            <w:pPr>
              <w:pStyle w:val="TableParagraph"/>
              <w:spacing w:before="9"/>
              <w:rPr>
                <w:rFonts w:ascii="Times New Roman"/>
                <w:sz w:val="23"/>
              </w:rPr>
            </w:pPr>
          </w:p>
          <w:p>
            <w:pPr>
              <w:pStyle w:val="TableParagraph"/>
              <w:ind w:left="50"/>
              <w:rPr>
                <w:rFonts w:ascii="Times New Roman"/>
                <w:b/>
                <w:sz w:val="24"/>
              </w:rPr>
            </w:pPr>
            <w:r>
              <w:rPr>
                <w:rFonts w:ascii="Times New Roman"/>
                <w:b/>
                <w:spacing w:val="-5"/>
                <w:sz w:val="24"/>
              </w:rPr>
              <w:t>7.0</w:t>
            </w:r>
          </w:p>
        </w:tc>
        <w:tc>
          <w:tcPr>
            <w:tcW w:w="5735" w:type="dxa"/>
          </w:tcPr>
          <w:p>
            <w:pPr>
              <w:pStyle w:val="TableParagraph"/>
              <w:spacing w:before="9"/>
              <w:rPr>
                <w:rFonts w:ascii="Times New Roman"/>
                <w:sz w:val="23"/>
              </w:rPr>
            </w:pPr>
          </w:p>
          <w:p>
            <w:pPr>
              <w:pStyle w:val="TableParagraph"/>
              <w:ind w:left="209"/>
              <w:rPr>
                <w:rFonts w:ascii="Times New Roman"/>
                <w:b/>
                <w:sz w:val="24"/>
              </w:rPr>
            </w:pPr>
            <w:r>
              <w:rPr>
                <w:rFonts w:ascii="Times New Roman"/>
                <w:b/>
                <w:sz w:val="24"/>
              </w:rPr>
              <w:t>Personnel</w:t>
            </w:r>
            <w:r>
              <w:rPr>
                <w:rFonts w:ascii="Times New Roman"/>
                <w:b/>
                <w:spacing w:val="-4"/>
                <w:sz w:val="24"/>
              </w:rPr>
              <w:t> </w:t>
            </w:r>
            <w:r>
              <w:rPr>
                <w:rFonts w:ascii="Times New Roman"/>
                <w:b/>
                <w:sz w:val="24"/>
              </w:rPr>
              <w:t>to</w:t>
            </w:r>
            <w:r>
              <w:rPr>
                <w:rFonts w:ascii="Times New Roman"/>
                <w:b/>
                <w:spacing w:val="-3"/>
                <w:sz w:val="24"/>
              </w:rPr>
              <w:t> </w:t>
            </w:r>
            <w:r>
              <w:rPr>
                <w:rFonts w:ascii="Times New Roman"/>
                <w:b/>
                <w:sz w:val="24"/>
              </w:rPr>
              <w:t>be</w:t>
            </w:r>
            <w:r>
              <w:rPr>
                <w:rFonts w:ascii="Times New Roman"/>
                <w:b/>
                <w:spacing w:val="-5"/>
                <w:sz w:val="24"/>
              </w:rPr>
              <w:t> </w:t>
            </w:r>
            <w:r>
              <w:rPr>
                <w:rFonts w:ascii="Times New Roman"/>
                <w:b/>
                <w:spacing w:val="-2"/>
                <w:sz w:val="24"/>
              </w:rPr>
              <w:t>Trained</w:t>
            </w:r>
          </w:p>
        </w:tc>
        <w:tc>
          <w:tcPr>
            <w:tcW w:w="980" w:type="dxa"/>
          </w:tcPr>
          <w:p>
            <w:pPr>
              <w:pStyle w:val="TableParagraph"/>
              <w:rPr>
                <w:rFonts w:ascii="Times New Roman"/>
                <w:sz w:val="22"/>
              </w:rPr>
            </w:pPr>
          </w:p>
        </w:tc>
      </w:tr>
      <w:tr>
        <w:trPr>
          <w:trHeight w:val="1492" w:hRule="atLeast"/>
        </w:trPr>
        <w:tc>
          <w:tcPr>
            <w:tcW w:w="560" w:type="dxa"/>
          </w:tcPr>
          <w:p>
            <w:pPr>
              <w:pStyle w:val="TableParagraph"/>
              <w:rPr>
                <w:rFonts w:ascii="Times New Roman"/>
                <w:sz w:val="22"/>
              </w:rPr>
            </w:pPr>
          </w:p>
        </w:tc>
        <w:tc>
          <w:tcPr>
            <w:tcW w:w="5735" w:type="dxa"/>
          </w:tcPr>
          <w:p>
            <w:pPr>
              <w:pStyle w:val="TableParagraph"/>
              <w:spacing w:before="112"/>
              <w:ind w:left="209" w:right="3083"/>
              <w:rPr>
                <w:rFonts w:ascii="Times New Roman"/>
                <w:sz w:val="24"/>
              </w:rPr>
            </w:pPr>
            <w:r>
              <w:rPr>
                <w:rFonts w:ascii="Times New Roman"/>
                <w:sz w:val="24"/>
              </w:rPr>
              <w:t>Supply Chain Manager Product Specialist Branch</w:t>
            </w:r>
            <w:r>
              <w:rPr>
                <w:rFonts w:ascii="Times New Roman"/>
                <w:spacing w:val="-15"/>
                <w:sz w:val="24"/>
              </w:rPr>
              <w:t> </w:t>
            </w:r>
            <w:r>
              <w:rPr>
                <w:rFonts w:ascii="Times New Roman"/>
                <w:sz w:val="24"/>
              </w:rPr>
              <w:t>Buyer</w:t>
            </w:r>
            <w:r>
              <w:rPr>
                <w:rFonts w:ascii="Times New Roman"/>
                <w:spacing w:val="-15"/>
                <w:sz w:val="24"/>
              </w:rPr>
              <w:t> </w:t>
            </w:r>
            <w:r>
              <w:rPr>
                <w:rFonts w:ascii="Times New Roman"/>
                <w:sz w:val="24"/>
              </w:rPr>
              <w:t>Supervisor Branch Buyer</w:t>
            </w:r>
          </w:p>
          <w:p>
            <w:pPr>
              <w:pStyle w:val="TableParagraph"/>
              <w:spacing w:line="256" w:lineRule="exact"/>
              <w:ind w:left="209"/>
              <w:rPr>
                <w:rFonts w:ascii="Times New Roman"/>
                <w:sz w:val="24"/>
              </w:rPr>
            </w:pPr>
            <w:r>
              <w:rPr>
                <w:rFonts w:ascii="Times New Roman"/>
                <w:sz w:val="24"/>
              </w:rPr>
              <w:t>Sales</w:t>
            </w:r>
            <w:r>
              <w:rPr>
                <w:rFonts w:ascii="Times New Roman"/>
                <w:spacing w:val="-7"/>
                <w:sz w:val="24"/>
              </w:rPr>
              <w:t> </w:t>
            </w:r>
            <w:r>
              <w:rPr>
                <w:rFonts w:ascii="Times New Roman"/>
                <w:spacing w:val="-2"/>
                <w:sz w:val="24"/>
              </w:rPr>
              <w:t>Personnel</w:t>
            </w:r>
          </w:p>
        </w:tc>
        <w:tc>
          <w:tcPr>
            <w:tcW w:w="980" w:type="dxa"/>
          </w:tcPr>
          <w:p>
            <w:pPr>
              <w:pStyle w:val="TableParagraph"/>
              <w:rPr>
                <w:rFonts w:ascii="Times New Roman"/>
                <w:sz w:val="22"/>
              </w:rPr>
            </w:pPr>
          </w:p>
        </w:tc>
      </w:tr>
    </w:tbl>
    <w:sectPr>
      <w:pgSz w:w="12240" w:h="15840"/>
      <w:pgMar w:header="725" w:footer="0" w:top="2060" w:bottom="280" w:left="460" w:right="4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Wingdings">
    <w:altName w:val="Wingdings"/>
    <w:charset w:val="2"/>
    <w:family w:val="auto"/>
    <w:pitch w:val="variable"/>
  </w:font>
  <w:font w:name="Symbol">
    <w:altName w:val="Symbol"/>
    <w:charset w:val="2"/>
    <w:family w:val="roman"/>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17.579987pt;margin-top:71.89254pt;width:140.6pt;height:10.1pt;mso-position-horizontal-relative:page;mso-position-vertical-relative:page;z-index:-16185344" type="#_x0000_t202" id="docshape1" filled="false" stroked="false">
          <v:textbox inset="0,0,0,0">
            <w:txbxContent>
              <w:p>
                <w:pPr>
                  <w:spacing w:line="201" w:lineRule="exact" w:before="0"/>
                  <w:ind w:left="0" w:right="0" w:firstLine="0"/>
                  <w:jc w:val="left"/>
                  <w:rPr>
                    <w:rFonts w:ascii="Arial"/>
                    <w:sz w:val="18"/>
                  </w:rPr>
                </w:pPr>
                <w:r>
                  <w:rPr>
                    <w:rFonts w:ascii="Arial"/>
                    <w:sz w:val="18"/>
                  </w:rPr>
                  <w:t>Approved</w:t>
                </w:r>
                <w:r>
                  <w:rPr>
                    <w:rFonts w:ascii="Arial"/>
                    <w:spacing w:val="-2"/>
                    <w:sz w:val="18"/>
                  </w:rPr>
                  <w:t> </w:t>
                </w:r>
                <w:r>
                  <w:rPr>
                    <w:rFonts w:ascii="Arial"/>
                    <w:sz w:val="18"/>
                  </w:rPr>
                  <w:t>by:</w:t>
                </w:r>
                <w:r>
                  <w:rPr>
                    <w:rFonts w:ascii="Arial"/>
                    <w:spacing w:val="-2"/>
                    <w:sz w:val="18"/>
                  </w:rPr>
                  <w:t> _________________</w:t>
                </w:r>
              </w:p>
            </w:txbxContent>
          </v:textbox>
          <w10:wrap type="none"/>
        </v:shape>
      </w:pict>
    </w:r>
    <w:r>
      <w:rPr/>
      <w:pict>
        <v:shape style="position:absolute;margin-left:25.559999pt;margin-top:36pt;width:561pt;height:67.5pt;mso-position-horizontal-relative:page;mso-position-vertical-relative:page;z-index:15728640" type="#_x0000_t202" id="docshape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22"/>
                  <w:gridCol w:w="3668"/>
                  <w:gridCol w:w="2878"/>
                  <w:gridCol w:w="322"/>
                  <w:gridCol w:w="205"/>
                </w:tblGrid>
                <w:tr>
                  <w:trPr>
                    <w:trHeight w:val="537" w:hRule="atLeast"/>
                  </w:trPr>
                  <w:tc>
                    <w:tcPr>
                      <w:tcW w:w="4022" w:type="dxa"/>
                      <w:tcBorders>
                        <w:bottom w:val="nil"/>
                        <w:right w:val="nil"/>
                      </w:tcBorders>
                    </w:tcPr>
                    <w:p>
                      <w:pPr>
                        <w:pStyle w:val="TableParagraph"/>
                        <w:rPr>
                          <w:rFonts w:ascii="Times New Roman"/>
                          <w:sz w:val="20"/>
                        </w:rPr>
                      </w:pPr>
                    </w:p>
                  </w:tc>
                  <w:tc>
                    <w:tcPr>
                      <w:tcW w:w="3668" w:type="dxa"/>
                      <w:tcBorders>
                        <w:left w:val="nil"/>
                        <w:bottom w:val="nil"/>
                        <w:right w:val="nil"/>
                      </w:tcBorders>
                    </w:tcPr>
                    <w:p>
                      <w:pPr>
                        <w:pStyle w:val="TableParagraph"/>
                        <w:spacing w:line="270" w:lineRule="atLeast" w:before="19"/>
                        <w:ind w:left="457" w:right="567" w:firstLine="230"/>
                        <w:rPr>
                          <w:rFonts w:ascii="Times New Roman"/>
                          <w:b/>
                          <w:sz w:val="24"/>
                        </w:rPr>
                      </w:pPr>
                      <w:r>
                        <w:rPr>
                          <w:rFonts w:ascii="Times New Roman"/>
                          <w:b/>
                          <w:sz w:val="24"/>
                        </w:rPr>
                        <w:t>QSP 6.2 Purchasing and</w:t>
                      </w:r>
                      <w:r>
                        <w:rPr>
                          <w:rFonts w:ascii="Times New Roman"/>
                          <w:b/>
                          <w:spacing w:val="-15"/>
                          <w:sz w:val="24"/>
                        </w:rPr>
                        <w:t> </w:t>
                      </w:r>
                      <w:r>
                        <w:rPr>
                          <w:rFonts w:ascii="Times New Roman"/>
                          <w:b/>
                          <w:sz w:val="24"/>
                        </w:rPr>
                        <w:t>Supplier</w:t>
                      </w:r>
                      <w:r>
                        <w:rPr>
                          <w:rFonts w:ascii="Times New Roman"/>
                          <w:b/>
                          <w:spacing w:val="-15"/>
                          <w:sz w:val="24"/>
                        </w:rPr>
                        <w:t> </w:t>
                      </w:r>
                      <w:r>
                        <w:rPr>
                          <w:rFonts w:ascii="Times New Roman"/>
                          <w:b/>
                          <w:sz w:val="24"/>
                        </w:rPr>
                        <w:t>Evaluation</w:t>
                      </w:r>
                    </w:p>
                  </w:tc>
                  <w:tc>
                    <w:tcPr>
                      <w:tcW w:w="3405" w:type="dxa"/>
                      <w:gridSpan w:val="3"/>
                      <w:tcBorders>
                        <w:left w:val="nil"/>
                        <w:bottom w:val="nil"/>
                      </w:tcBorders>
                    </w:tcPr>
                    <w:p>
                      <w:pPr>
                        <w:pStyle w:val="TableParagraph"/>
                        <w:spacing w:before="59"/>
                        <w:ind w:right="98"/>
                        <w:jc w:val="right"/>
                        <w:rPr>
                          <w:sz w:val="19"/>
                        </w:rPr>
                      </w:pPr>
                      <w:r>
                        <w:rPr>
                          <w:sz w:val="19"/>
                        </w:rPr>
                        <w:t>Page</w:t>
                      </w:r>
                      <w:r>
                        <w:rPr>
                          <w:spacing w:val="-4"/>
                          <w:sz w:val="19"/>
                        </w:rPr>
                        <w:t> </w:t>
                      </w:r>
                      <w:r>
                        <w:rPr>
                          <w:sz w:val="19"/>
                        </w:rPr>
                        <w:fldChar w:fldCharType="begin"/>
                      </w:r>
                      <w:r>
                        <w:rPr>
                          <w:sz w:val="19"/>
                        </w:rPr>
                        <w:instrText> PAGE </w:instrText>
                      </w:r>
                      <w:r>
                        <w:rPr>
                          <w:sz w:val="19"/>
                        </w:rPr>
                        <w:fldChar w:fldCharType="separate"/>
                      </w:r>
                      <w:r>
                        <w:rPr>
                          <w:sz w:val="19"/>
                        </w:rPr>
                        <w:t>1</w:t>
                      </w:r>
                      <w:r>
                        <w:rPr>
                          <w:sz w:val="19"/>
                        </w:rPr>
                        <w:fldChar w:fldCharType="end"/>
                      </w:r>
                      <w:r>
                        <w:rPr>
                          <w:spacing w:val="-3"/>
                          <w:sz w:val="19"/>
                        </w:rPr>
                        <w:t> </w:t>
                      </w:r>
                      <w:r>
                        <w:rPr>
                          <w:sz w:val="19"/>
                        </w:rPr>
                        <w:t>of</w:t>
                      </w:r>
                      <w:r>
                        <w:rPr>
                          <w:spacing w:val="-2"/>
                          <w:sz w:val="19"/>
                        </w:rPr>
                        <w:t> </w:t>
                      </w:r>
                      <w:r>
                        <w:rPr>
                          <w:spacing w:val="-10"/>
                          <w:sz w:val="19"/>
                        </w:rPr>
                        <w:fldChar w:fldCharType="begin"/>
                      </w:r>
                      <w:r>
                        <w:rPr>
                          <w:spacing w:val="-10"/>
                          <w:sz w:val="19"/>
                        </w:rPr>
                        <w:instrText> NUMPAGES </w:instrText>
                      </w:r>
                      <w:r>
                        <w:rPr>
                          <w:spacing w:val="-10"/>
                          <w:sz w:val="19"/>
                        </w:rPr>
                        <w:fldChar w:fldCharType="separate"/>
                      </w:r>
                      <w:r>
                        <w:rPr>
                          <w:spacing w:val="-10"/>
                          <w:sz w:val="19"/>
                        </w:rPr>
                        <w:t>9</w:t>
                      </w:r>
                      <w:r>
                        <w:rPr>
                          <w:spacing w:val="-10"/>
                          <w:sz w:val="19"/>
                        </w:rPr>
                        <w:fldChar w:fldCharType="end"/>
                      </w:r>
                    </w:p>
                  </w:tc>
                </w:tr>
                <w:tr>
                  <w:trPr>
                    <w:trHeight w:val="42" w:hRule="atLeast"/>
                  </w:trPr>
                  <w:tc>
                    <w:tcPr>
                      <w:tcW w:w="7690" w:type="dxa"/>
                      <w:gridSpan w:val="2"/>
                      <w:tcBorders>
                        <w:top w:val="nil"/>
                        <w:right w:val="single" w:sz="6" w:space="0" w:color="000000"/>
                      </w:tcBorders>
                    </w:tcPr>
                    <w:p>
                      <w:pPr>
                        <w:pStyle w:val="TableParagraph"/>
                        <w:rPr>
                          <w:rFonts w:ascii="Times New Roman"/>
                          <w:sz w:val="2"/>
                        </w:rPr>
                      </w:pPr>
                    </w:p>
                  </w:tc>
                  <w:tc>
                    <w:tcPr>
                      <w:tcW w:w="2878"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34"/>
                        <w:ind w:left="162"/>
                        <w:rPr>
                          <w:rFonts w:ascii="Times New Roman"/>
                          <w:sz w:val="24"/>
                        </w:rPr>
                      </w:pPr>
                      <w:r>
                        <w:rPr>
                          <w:rFonts w:ascii="Times New Roman"/>
                          <w:color w:val="FF0000"/>
                          <w:sz w:val="24"/>
                        </w:rPr>
                        <w:t>Printouts</w:t>
                      </w:r>
                      <w:r>
                        <w:rPr>
                          <w:rFonts w:ascii="Times New Roman"/>
                          <w:color w:val="FF0000"/>
                          <w:spacing w:val="-2"/>
                          <w:sz w:val="24"/>
                        </w:rPr>
                        <w:t> </w:t>
                      </w:r>
                      <w:r>
                        <w:rPr>
                          <w:rFonts w:ascii="Times New Roman"/>
                          <w:color w:val="FF0000"/>
                          <w:sz w:val="24"/>
                        </w:rPr>
                        <w:t>are</w:t>
                      </w:r>
                      <w:r>
                        <w:rPr>
                          <w:rFonts w:ascii="Times New Roman"/>
                          <w:color w:val="FF0000"/>
                          <w:spacing w:val="-4"/>
                          <w:sz w:val="24"/>
                        </w:rPr>
                        <w:t> </w:t>
                      </w:r>
                      <w:r>
                        <w:rPr>
                          <w:rFonts w:ascii="Times New Roman"/>
                          <w:color w:val="FF0000"/>
                          <w:spacing w:val="-2"/>
                          <w:sz w:val="24"/>
                        </w:rPr>
                        <w:t>Uncontrolled</w:t>
                      </w:r>
                    </w:p>
                  </w:tc>
                  <w:tc>
                    <w:tcPr>
                      <w:tcW w:w="527" w:type="dxa"/>
                      <w:gridSpan w:val="2"/>
                      <w:tcBorders>
                        <w:top w:val="nil"/>
                        <w:left w:val="single" w:sz="6" w:space="0" w:color="000000"/>
                      </w:tcBorders>
                    </w:tcPr>
                    <w:p>
                      <w:pPr>
                        <w:pStyle w:val="TableParagraph"/>
                        <w:rPr>
                          <w:rFonts w:ascii="Times New Roman"/>
                          <w:sz w:val="2"/>
                        </w:rPr>
                      </w:pPr>
                    </w:p>
                  </w:tc>
                </w:tr>
                <w:tr>
                  <w:trPr>
                    <w:trHeight w:val="329" w:hRule="atLeast"/>
                  </w:trPr>
                  <w:tc>
                    <w:tcPr>
                      <w:tcW w:w="7690" w:type="dxa"/>
                      <w:gridSpan w:val="2"/>
                      <w:tcBorders>
                        <w:bottom w:val="nil"/>
                        <w:right w:val="single" w:sz="6" w:space="0" w:color="000000"/>
                      </w:tcBorders>
                    </w:tcPr>
                    <w:p>
                      <w:pPr>
                        <w:pStyle w:val="TableParagraph"/>
                        <w:spacing w:before="59"/>
                        <w:ind w:left="585"/>
                        <w:rPr>
                          <w:sz w:val="18"/>
                        </w:rPr>
                      </w:pPr>
                      <w:r>
                        <w:rPr>
                          <w:sz w:val="18"/>
                        </w:rPr>
                        <w:t>Applicable</w:t>
                      </w:r>
                      <w:r>
                        <w:rPr>
                          <w:spacing w:val="-3"/>
                          <w:sz w:val="18"/>
                        </w:rPr>
                        <w:t> </w:t>
                      </w:r>
                      <w:r>
                        <w:rPr>
                          <w:sz w:val="18"/>
                        </w:rPr>
                        <w:t>to</w:t>
                      </w:r>
                      <w:r>
                        <w:rPr>
                          <w:spacing w:val="-3"/>
                          <w:sz w:val="18"/>
                        </w:rPr>
                        <w:t> </w:t>
                      </w:r>
                      <w:r>
                        <w:rPr>
                          <w:sz w:val="18"/>
                        </w:rPr>
                        <w:t>Indicated</w:t>
                      </w:r>
                      <w:r>
                        <w:rPr>
                          <w:spacing w:val="-3"/>
                          <w:sz w:val="18"/>
                        </w:rPr>
                        <w:t> </w:t>
                      </w:r>
                      <w:r>
                        <w:rPr>
                          <w:spacing w:val="-2"/>
                          <w:sz w:val="18"/>
                        </w:rPr>
                        <w:t>Branches</w:t>
                      </w:r>
                    </w:p>
                  </w:tc>
                  <w:tc>
                    <w:tcPr>
                      <w:tcW w:w="2878" w:type="dxa"/>
                      <w:vMerge/>
                      <w:tcBorders>
                        <w:top w:val="nil"/>
                        <w:left w:val="single" w:sz="6" w:space="0" w:color="000000"/>
                        <w:bottom w:val="single" w:sz="6" w:space="0" w:color="000000"/>
                        <w:right w:val="single" w:sz="6" w:space="0" w:color="000000"/>
                      </w:tcBorders>
                    </w:tcPr>
                    <w:p>
                      <w:pPr>
                        <w:rPr>
                          <w:sz w:val="2"/>
                          <w:szCs w:val="2"/>
                        </w:rPr>
                      </w:pPr>
                    </w:p>
                  </w:tc>
                  <w:tc>
                    <w:tcPr>
                      <w:tcW w:w="322" w:type="dxa"/>
                      <w:tcBorders>
                        <w:left w:val="single" w:sz="6" w:space="0" w:color="000000"/>
                        <w:bottom w:val="single" w:sz="6" w:space="0" w:color="000000"/>
                        <w:right w:val="nil"/>
                      </w:tcBorders>
                    </w:tcPr>
                    <w:p>
                      <w:pPr>
                        <w:pStyle w:val="TableParagraph"/>
                        <w:rPr>
                          <w:rFonts w:ascii="Times New Roman"/>
                          <w:sz w:val="20"/>
                        </w:rPr>
                      </w:pPr>
                    </w:p>
                  </w:tc>
                  <w:tc>
                    <w:tcPr>
                      <w:tcW w:w="205" w:type="dxa"/>
                      <w:vMerge w:val="restart"/>
                      <w:tcBorders>
                        <w:left w:val="nil"/>
                      </w:tcBorders>
                    </w:tcPr>
                    <w:p>
                      <w:pPr>
                        <w:pStyle w:val="TableParagraph"/>
                        <w:rPr>
                          <w:rFonts w:ascii="Times New Roman"/>
                          <w:sz w:val="20"/>
                        </w:rPr>
                      </w:pPr>
                    </w:p>
                  </w:tc>
                </w:tr>
                <w:tr>
                  <w:trPr>
                    <w:trHeight w:val="344" w:hRule="atLeast"/>
                  </w:trPr>
                  <w:tc>
                    <w:tcPr>
                      <w:tcW w:w="4022" w:type="dxa"/>
                      <w:tcBorders>
                        <w:top w:val="nil"/>
                        <w:right w:val="nil"/>
                      </w:tcBorders>
                    </w:tcPr>
                    <w:p>
                      <w:pPr>
                        <w:pStyle w:val="TableParagraph"/>
                        <w:spacing w:before="39"/>
                        <w:ind w:left="225"/>
                        <w:rPr>
                          <w:sz w:val="21"/>
                        </w:rPr>
                      </w:pPr>
                      <w:r>
                        <w:rPr>
                          <w:rFonts w:ascii="Wingdings" w:hAnsi="Wingdings"/>
                          <w:sz w:val="21"/>
                        </w:rPr>
                        <w:t></w:t>
                      </w:r>
                      <w:r>
                        <w:rPr>
                          <w:sz w:val="21"/>
                        </w:rPr>
                        <w:t>LA</w:t>
                      </w:r>
                      <w:r>
                        <w:rPr>
                          <w:spacing w:val="53"/>
                          <w:sz w:val="21"/>
                        </w:rPr>
                        <w:t> </w:t>
                      </w:r>
                      <w:r>
                        <w:rPr>
                          <w:rFonts w:ascii="Wingdings" w:hAnsi="Wingdings"/>
                          <w:sz w:val="21"/>
                        </w:rPr>
                        <w:t></w:t>
                      </w:r>
                      <w:r>
                        <w:rPr>
                          <w:sz w:val="21"/>
                        </w:rPr>
                        <w:t>OC</w:t>
                      </w:r>
                      <w:r>
                        <w:rPr>
                          <w:spacing w:val="54"/>
                          <w:sz w:val="21"/>
                        </w:rPr>
                        <w:t> </w:t>
                      </w:r>
                      <w:r>
                        <w:rPr>
                          <w:rFonts w:ascii="Wingdings" w:hAnsi="Wingdings"/>
                          <w:sz w:val="21"/>
                        </w:rPr>
                        <w:t></w:t>
                      </w:r>
                      <w:r>
                        <w:rPr>
                          <w:sz w:val="21"/>
                        </w:rPr>
                        <w:t>SD</w:t>
                      </w:r>
                      <w:r>
                        <w:rPr>
                          <w:spacing w:val="54"/>
                          <w:sz w:val="21"/>
                        </w:rPr>
                        <w:t> </w:t>
                      </w:r>
                      <w:r>
                        <w:rPr>
                          <w:rFonts w:ascii="Wingdings" w:hAnsi="Wingdings"/>
                          <w:sz w:val="21"/>
                        </w:rPr>
                        <w:t></w:t>
                      </w:r>
                      <w:r>
                        <w:rPr>
                          <w:sz w:val="21"/>
                        </w:rPr>
                        <w:t>PH</w:t>
                      </w:r>
                      <w:r>
                        <w:rPr>
                          <w:spacing w:val="53"/>
                          <w:sz w:val="21"/>
                        </w:rPr>
                        <w:t> </w:t>
                      </w:r>
                      <w:r>
                        <w:rPr>
                          <w:rFonts w:ascii="Wingdings" w:hAnsi="Wingdings"/>
                          <w:sz w:val="21"/>
                        </w:rPr>
                        <w:t></w:t>
                      </w:r>
                      <w:r>
                        <w:rPr>
                          <w:sz w:val="21"/>
                        </w:rPr>
                        <w:t>IE</w:t>
                      </w:r>
                      <w:r>
                        <w:rPr>
                          <w:spacing w:val="54"/>
                          <w:sz w:val="21"/>
                        </w:rPr>
                        <w:t> </w:t>
                      </w:r>
                      <w:r>
                        <w:rPr>
                          <w:rFonts w:ascii="Wingdings" w:hAnsi="Wingdings"/>
                          <w:spacing w:val="-5"/>
                          <w:sz w:val="21"/>
                        </w:rPr>
                        <w:t></w:t>
                      </w:r>
                      <w:r>
                        <w:rPr>
                          <w:spacing w:val="-5"/>
                          <w:sz w:val="21"/>
                        </w:rPr>
                        <w:t>TU</w:t>
                      </w:r>
                    </w:p>
                  </w:tc>
                  <w:tc>
                    <w:tcPr>
                      <w:tcW w:w="3668" w:type="dxa"/>
                      <w:tcBorders>
                        <w:top w:val="nil"/>
                        <w:left w:val="nil"/>
                        <w:right w:val="nil"/>
                      </w:tcBorders>
                    </w:tcPr>
                    <w:p>
                      <w:pPr>
                        <w:pStyle w:val="TableParagraph"/>
                        <w:spacing w:before="41"/>
                        <w:ind w:left="850"/>
                        <w:rPr>
                          <w:sz w:val="18"/>
                        </w:rPr>
                      </w:pPr>
                      <w:r>
                        <w:rPr>
                          <w:sz w:val="18"/>
                        </w:rPr>
                        <w:t>Revision</w:t>
                      </w:r>
                      <w:r>
                        <w:rPr>
                          <w:spacing w:val="-8"/>
                          <w:sz w:val="18"/>
                        </w:rPr>
                        <w:t> </w:t>
                      </w:r>
                      <w:r>
                        <w:rPr>
                          <w:sz w:val="18"/>
                        </w:rPr>
                        <w:t>Date:</w:t>
                      </w:r>
                      <w:r>
                        <w:rPr>
                          <w:spacing w:val="-7"/>
                          <w:sz w:val="18"/>
                        </w:rPr>
                        <w:t> </w:t>
                      </w:r>
                      <w:r>
                        <w:rPr>
                          <w:spacing w:val="-2"/>
                          <w:sz w:val="18"/>
                          <w:u w:val="single"/>
                        </w:rPr>
                        <w:t>7/8/19</w:t>
                      </w:r>
                    </w:p>
                  </w:tc>
                  <w:tc>
                    <w:tcPr>
                      <w:tcW w:w="3200" w:type="dxa"/>
                      <w:gridSpan w:val="2"/>
                      <w:tcBorders>
                        <w:top w:val="nil"/>
                        <w:left w:val="nil"/>
                        <w:right w:val="nil"/>
                      </w:tcBorders>
                    </w:tcPr>
                    <w:p>
                      <w:pPr>
                        <w:pStyle w:val="TableParagraph"/>
                        <w:spacing w:before="41"/>
                        <w:ind w:left="90"/>
                        <w:rPr>
                          <w:sz w:val="18"/>
                        </w:rPr>
                      </w:pPr>
                      <w:r>
                        <w:rPr>
                          <w:sz w:val="18"/>
                        </w:rPr>
                        <w:t>Title:</w:t>
                      </w:r>
                      <w:r>
                        <w:rPr>
                          <w:spacing w:val="-2"/>
                          <w:sz w:val="18"/>
                        </w:rPr>
                        <w:t> </w:t>
                      </w:r>
                      <w:r>
                        <w:rPr>
                          <w:sz w:val="18"/>
                          <w:u w:val="single"/>
                        </w:rPr>
                        <w:t>Corporate</w:t>
                      </w:r>
                      <w:r>
                        <w:rPr>
                          <w:spacing w:val="-2"/>
                          <w:sz w:val="18"/>
                          <w:u w:val="single"/>
                        </w:rPr>
                        <w:t> </w:t>
                      </w:r>
                      <w:r>
                        <w:rPr>
                          <w:sz w:val="18"/>
                          <w:u w:val="single"/>
                        </w:rPr>
                        <w:t>Quality</w:t>
                      </w:r>
                      <w:r>
                        <w:rPr>
                          <w:spacing w:val="-2"/>
                          <w:sz w:val="18"/>
                          <w:u w:val="single"/>
                        </w:rPr>
                        <w:t> Manager</w:t>
                      </w:r>
                    </w:p>
                  </w:tc>
                  <w:tc>
                    <w:tcPr>
                      <w:tcW w:w="205" w:type="dxa"/>
                      <w:vMerge/>
                      <w:tcBorders>
                        <w:top w:val="nil"/>
                        <w:left w:val="nil"/>
                      </w:tcBorders>
                    </w:tcPr>
                    <w:p>
                      <w:pPr>
                        <w:rPr>
                          <w:sz w:val="2"/>
                          <w:szCs w:val="2"/>
                        </w:rPr>
                      </w:pPr>
                    </w:p>
                  </w:tc>
                </w:tr>
              </w:tbl>
              <w:p>
                <w:pPr>
                  <w:pStyle w:val="BodyText"/>
                </w:pPr>
              </w:p>
            </w:txbxContent>
          </v:textbox>
          <w10:wrap type="none"/>
        </v:shape>
      </w:pict>
    </w:r>
    <w:r>
      <w:rPr/>
      <w:drawing>
        <wp:anchor distT="0" distB="0" distL="0" distR="0" allowOverlap="1" layoutInCell="1" locked="0" behindDoc="1" simplePos="0" relativeHeight="487131648">
          <wp:simplePos x="0" y="0"/>
          <wp:positionH relativeFrom="page">
            <wp:posOffset>466405</wp:posOffset>
          </wp:positionH>
          <wp:positionV relativeFrom="page">
            <wp:posOffset>521417</wp:posOffset>
          </wp:positionV>
          <wp:extent cx="2267454" cy="255104"/>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1" cstate="print"/>
                  <a:stretch>
                    <a:fillRect/>
                  </a:stretch>
                </pic:blipFill>
                <pic:spPr>
                  <a:xfrm>
                    <a:off x="0" y="0"/>
                    <a:ext cx="2267454" cy="255104"/>
                  </a:xfrm>
                  <a:prstGeom prst="rect">
                    <a:avLst/>
                  </a:prstGeom>
                </pic:spPr>
              </pic:pic>
            </a:graphicData>
          </a:graphic>
        </wp:anchor>
      </w:drawing>
    </w:r>
    <w:r>
      <w:rPr/>
      <w:pict>
        <v:rect style="position:absolute;margin-left:413.25pt;margin-top:63.75pt;width:143.85pt;height:21.75pt;mso-position-horizontal-relative:page;mso-position-vertical-relative:page;z-index:-16184320" id="docshape3" filled="true" fillcolor="#ffffff" stroked="false">
          <v:fill type="solid"/>
          <w10:wrap type="none"/>
        </v:rect>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7.579987pt;margin-top:71.89254pt;width:140.6pt;height:10.1pt;mso-position-horizontal-relative:page;mso-position-vertical-relative:page;z-index:-16183808" type="#_x0000_t202" id="docshape26" filled="false" stroked="false">
          <v:textbox inset="0,0,0,0">
            <w:txbxContent>
              <w:p>
                <w:pPr>
                  <w:spacing w:line="201" w:lineRule="exact" w:before="0"/>
                  <w:ind w:left="0" w:right="0" w:firstLine="0"/>
                  <w:jc w:val="left"/>
                  <w:rPr>
                    <w:rFonts w:ascii="Arial"/>
                    <w:sz w:val="18"/>
                  </w:rPr>
                </w:pPr>
                <w:r>
                  <w:rPr>
                    <w:rFonts w:ascii="Arial"/>
                    <w:sz w:val="18"/>
                  </w:rPr>
                  <w:t>Approved</w:t>
                </w:r>
                <w:r>
                  <w:rPr>
                    <w:rFonts w:ascii="Arial"/>
                    <w:spacing w:val="-2"/>
                    <w:sz w:val="18"/>
                  </w:rPr>
                  <w:t> </w:t>
                </w:r>
                <w:r>
                  <w:rPr>
                    <w:rFonts w:ascii="Arial"/>
                    <w:sz w:val="18"/>
                  </w:rPr>
                  <w:t>by:</w:t>
                </w:r>
                <w:r>
                  <w:rPr>
                    <w:rFonts w:ascii="Arial"/>
                    <w:spacing w:val="-2"/>
                    <w:sz w:val="18"/>
                  </w:rPr>
                  <w:t> _________________</w:t>
                </w:r>
              </w:p>
            </w:txbxContent>
          </v:textbox>
          <w10:wrap type="none"/>
        </v:shape>
      </w:pict>
    </w:r>
    <w:r>
      <w:rPr/>
      <w:pict>
        <v:shape style="position:absolute;margin-left:25.559999pt;margin-top:36pt;width:561pt;height:67.5pt;mso-position-horizontal-relative:page;mso-position-vertical-relative:page;z-index:15730176" type="#_x0000_t202" id="docshape2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22"/>
                  <w:gridCol w:w="3668"/>
                  <w:gridCol w:w="2878"/>
                  <w:gridCol w:w="322"/>
                  <w:gridCol w:w="205"/>
                </w:tblGrid>
                <w:tr>
                  <w:trPr>
                    <w:trHeight w:val="537" w:hRule="atLeast"/>
                  </w:trPr>
                  <w:tc>
                    <w:tcPr>
                      <w:tcW w:w="4022" w:type="dxa"/>
                      <w:tcBorders>
                        <w:bottom w:val="nil"/>
                        <w:right w:val="nil"/>
                      </w:tcBorders>
                    </w:tcPr>
                    <w:p>
                      <w:pPr>
                        <w:pStyle w:val="TableParagraph"/>
                        <w:rPr>
                          <w:rFonts w:ascii="Times New Roman"/>
                          <w:sz w:val="20"/>
                        </w:rPr>
                      </w:pPr>
                    </w:p>
                  </w:tc>
                  <w:tc>
                    <w:tcPr>
                      <w:tcW w:w="3668" w:type="dxa"/>
                      <w:tcBorders>
                        <w:left w:val="nil"/>
                        <w:bottom w:val="nil"/>
                        <w:right w:val="nil"/>
                      </w:tcBorders>
                    </w:tcPr>
                    <w:p>
                      <w:pPr>
                        <w:pStyle w:val="TableParagraph"/>
                        <w:spacing w:line="270" w:lineRule="atLeast" w:before="19"/>
                        <w:ind w:left="457" w:right="567" w:firstLine="230"/>
                        <w:rPr>
                          <w:rFonts w:ascii="Times New Roman"/>
                          <w:b/>
                          <w:sz w:val="24"/>
                        </w:rPr>
                      </w:pPr>
                      <w:r>
                        <w:rPr>
                          <w:rFonts w:ascii="Times New Roman"/>
                          <w:b/>
                          <w:sz w:val="24"/>
                        </w:rPr>
                        <w:t>QSP 6.2 Purchasing and</w:t>
                      </w:r>
                      <w:r>
                        <w:rPr>
                          <w:rFonts w:ascii="Times New Roman"/>
                          <w:b/>
                          <w:spacing w:val="-15"/>
                          <w:sz w:val="24"/>
                        </w:rPr>
                        <w:t> </w:t>
                      </w:r>
                      <w:r>
                        <w:rPr>
                          <w:rFonts w:ascii="Times New Roman"/>
                          <w:b/>
                          <w:sz w:val="24"/>
                        </w:rPr>
                        <w:t>Supplier</w:t>
                      </w:r>
                      <w:r>
                        <w:rPr>
                          <w:rFonts w:ascii="Times New Roman"/>
                          <w:b/>
                          <w:spacing w:val="-15"/>
                          <w:sz w:val="24"/>
                        </w:rPr>
                        <w:t> </w:t>
                      </w:r>
                      <w:r>
                        <w:rPr>
                          <w:rFonts w:ascii="Times New Roman"/>
                          <w:b/>
                          <w:sz w:val="24"/>
                        </w:rPr>
                        <w:t>Evaluation</w:t>
                      </w:r>
                    </w:p>
                  </w:tc>
                  <w:tc>
                    <w:tcPr>
                      <w:tcW w:w="3405" w:type="dxa"/>
                      <w:gridSpan w:val="3"/>
                      <w:tcBorders>
                        <w:left w:val="nil"/>
                        <w:bottom w:val="nil"/>
                      </w:tcBorders>
                    </w:tcPr>
                    <w:p>
                      <w:pPr>
                        <w:pStyle w:val="TableParagraph"/>
                        <w:spacing w:before="59"/>
                        <w:ind w:right="98"/>
                        <w:jc w:val="right"/>
                        <w:rPr>
                          <w:sz w:val="19"/>
                        </w:rPr>
                      </w:pPr>
                      <w:r>
                        <w:rPr>
                          <w:sz w:val="19"/>
                        </w:rPr>
                        <w:t>Page</w:t>
                      </w:r>
                      <w:r>
                        <w:rPr>
                          <w:spacing w:val="-4"/>
                          <w:sz w:val="19"/>
                        </w:rPr>
                        <w:t> </w:t>
                      </w:r>
                      <w:r>
                        <w:rPr>
                          <w:sz w:val="19"/>
                        </w:rPr>
                        <w:fldChar w:fldCharType="begin"/>
                      </w:r>
                      <w:r>
                        <w:rPr>
                          <w:sz w:val="19"/>
                        </w:rPr>
                        <w:instrText> PAGE </w:instrText>
                      </w:r>
                      <w:r>
                        <w:rPr>
                          <w:sz w:val="19"/>
                        </w:rPr>
                        <w:fldChar w:fldCharType="separate"/>
                      </w:r>
                      <w:r>
                        <w:rPr>
                          <w:sz w:val="19"/>
                        </w:rPr>
                        <w:t>2</w:t>
                      </w:r>
                      <w:r>
                        <w:rPr>
                          <w:sz w:val="19"/>
                        </w:rPr>
                        <w:fldChar w:fldCharType="end"/>
                      </w:r>
                      <w:r>
                        <w:rPr>
                          <w:spacing w:val="-3"/>
                          <w:sz w:val="19"/>
                        </w:rPr>
                        <w:t> </w:t>
                      </w:r>
                      <w:r>
                        <w:rPr>
                          <w:sz w:val="19"/>
                        </w:rPr>
                        <w:t>of</w:t>
                      </w:r>
                      <w:r>
                        <w:rPr>
                          <w:spacing w:val="-2"/>
                          <w:sz w:val="19"/>
                        </w:rPr>
                        <w:t> </w:t>
                      </w:r>
                      <w:r>
                        <w:rPr>
                          <w:spacing w:val="-10"/>
                          <w:sz w:val="19"/>
                        </w:rPr>
                        <w:fldChar w:fldCharType="begin"/>
                      </w:r>
                      <w:r>
                        <w:rPr>
                          <w:spacing w:val="-10"/>
                          <w:sz w:val="19"/>
                        </w:rPr>
                        <w:instrText> NUMPAGES </w:instrText>
                      </w:r>
                      <w:r>
                        <w:rPr>
                          <w:spacing w:val="-10"/>
                          <w:sz w:val="19"/>
                        </w:rPr>
                        <w:fldChar w:fldCharType="separate"/>
                      </w:r>
                      <w:r>
                        <w:rPr>
                          <w:spacing w:val="-10"/>
                          <w:sz w:val="19"/>
                        </w:rPr>
                        <w:t>9</w:t>
                      </w:r>
                      <w:r>
                        <w:rPr>
                          <w:spacing w:val="-10"/>
                          <w:sz w:val="19"/>
                        </w:rPr>
                        <w:fldChar w:fldCharType="end"/>
                      </w:r>
                    </w:p>
                  </w:tc>
                </w:tr>
                <w:tr>
                  <w:trPr>
                    <w:trHeight w:val="42" w:hRule="atLeast"/>
                  </w:trPr>
                  <w:tc>
                    <w:tcPr>
                      <w:tcW w:w="7690" w:type="dxa"/>
                      <w:gridSpan w:val="2"/>
                      <w:tcBorders>
                        <w:top w:val="nil"/>
                        <w:right w:val="single" w:sz="6" w:space="0" w:color="000000"/>
                      </w:tcBorders>
                    </w:tcPr>
                    <w:p>
                      <w:pPr>
                        <w:pStyle w:val="TableParagraph"/>
                        <w:rPr>
                          <w:rFonts w:ascii="Times New Roman"/>
                          <w:sz w:val="2"/>
                        </w:rPr>
                      </w:pPr>
                    </w:p>
                  </w:tc>
                  <w:tc>
                    <w:tcPr>
                      <w:tcW w:w="2878"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34"/>
                        <w:ind w:left="162"/>
                        <w:rPr>
                          <w:rFonts w:ascii="Times New Roman"/>
                          <w:sz w:val="24"/>
                        </w:rPr>
                      </w:pPr>
                      <w:r>
                        <w:rPr>
                          <w:rFonts w:ascii="Times New Roman"/>
                          <w:color w:val="FF0000"/>
                          <w:sz w:val="24"/>
                        </w:rPr>
                        <w:t>Printouts</w:t>
                      </w:r>
                      <w:r>
                        <w:rPr>
                          <w:rFonts w:ascii="Times New Roman"/>
                          <w:color w:val="FF0000"/>
                          <w:spacing w:val="-2"/>
                          <w:sz w:val="24"/>
                        </w:rPr>
                        <w:t> </w:t>
                      </w:r>
                      <w:r>
                        <w:rPr>
                          <w:rFonts w:ascii="Times New Roman"/>
                          <w:color w:val="FF0000"/>
                          <w:sz w:val="24"/>
                        </w:rPr>
                        <w:t>are</w:t>
                      </w:r>
                      <w:r>
                        <w:rPr>
                          <w:rFonts w:ascii="Times New Roman"/>
                          <w:color w:val="FF0000"/>
                          <w:spacing w:val="-4"/>
                          <w:sz w:val="24"/>
                        </w:rPr>
                        <w:t> </w:t>
                      </w:r>
                      <w:r>
                        <w:rPr>
                          <w:rFonts w:ascii="Times New Roman"/>
                          <w:color w:val="FF0000"/>
                          <w:spacing w:val="-2"/>
                          <w:sz w:val="24"/>
                        </w:rPr>
                        <w:t>Uncontrolled</w:t>
                      </w:r>
                    </w:p>
                  </w:tc>
                  <w:tc>
                    <w:tcPr>
                      <w:tcW w:w="527" w:type="dxa"/>
                      <w:gridSpan w:val="2"/>
                      <w:tcBorders>
                        <w:top w:val="nil"/>
                        <w:left w:val="single" w:sz="6" w:space="0" w:color="000000"/>
                      </w:tcBorders>
                    </w:tcPr>
                    <w:p>
                      <w:pPr>
                        <w:pStyle w:val="TableParagraph"/>
                        <w:rPr>
                          <w:rFonts w:ascii="Times New Roman"/>
                          <w:sz w:val="2"/>
                        </w:rPr>
                      </w:pPr>
                    </w:p>
                  </w:tc>
                </w:tr>
                <w:tr>
                  <w:trPr>
                    <w:trHeight w:val="329" w:hRule="atLeast"/>
                  </w:trPr>
                  <w:tc>
                    <w:tcPr>
                      <w:tcW w:w="7690" w:type="dxa"/>
                      <w:gridSpan w:val="2"/>
                      <w:tcBorders>
                        <w:bottom w:val="nil"/>
                        <w:right w:val="single" w:sz="6" w:space="0" w:color="000000"/>
                      </w:tcBorders>
                    </w:tcPr>
                    <w:p>
                      <w:pPr>
                        <w:pStyle w:val="TableParagraph"/>
                        <w:spacing w:before="59"/>
                        <w:ind w:left="585"/>
                        <w:rPr>
                          <w:sz w:val="18"/>
                        </w:rPr>
                      </w:pPr>
                      <w:r>
                        <w:rPr>
                          <w:sz w:val="18"/>
                        </w:rPr>
                        <w:t>Applicable</w:t>
                      </w:r>
                      <w:r>
                        <w:rPr>
                          <w:spacing w:val="-3"/>
                          <w:sz w:val="18"/>
                        </w:rPr>
                        <w:t> </w:t>
                      </w:r>
                      <w:r>
                        <w:rPr>
                          <w:sz w:val="18"/>
                        </w:rPr>
                        <w:t>to</w:t>
                      </w:r>
                      <w:r>
                        <w:rPr>
                          <w:spacing w:val="-3"/>
                          <w:sz w:val="18"/>
                        </w:rPr>
                        <w:t> </w:t>
                      </w:r>
                      <w:r>
                        <w:rPr>
                          <w:sz w:val="18"/>
                        </w:rPr>
                        <w:t>Indicated</w:t>
                      </w:r>
                      <w:r>
                        <w:rPr>
                          <w:spacing w:val="-3"/>
                          <w:sz w:val="18"/>
                        </w:rPr>
                        <w:t> </w:t>
                      </w:r>
                      <w:r>
                        <w:rPr>
                          <w:spacing w:val="-2"/>
                          <w:sz w:val="18"/>
                        </w:rPr>
                        <w:t>Branches</w:t>
                      </w:r>
                    </w:p>
                  </w:tc>
                  <w:tc>
                    <w:tcPr>
                      <w:tcW w:w="2878" w:type="dxa"/>
                      <w:vMerge/>
                      <w:tcBorders>
                        <w:top w:val="nil"/>
                        <w:left w:val="single" w:sz="6" w:space="0" w:color="000000"/>
                        <w:bottom w:val="single" w:sz="6" w:space="0" w:color="000000"/>
                        <w:right w:val="single" w:sz="6" w:space="0" w:color="000000"/>
                      </w:tcBorders>
                    </w:tcPr>
                    <w:p>
                      <w:pPr>
                        <w:rPr>
                          <w:sz w:val="2"/>
                          <w:szCs w:val="2"/>
                        </w:rPr>
                      </w:pPr>
                    </w:p>
                  </w:tc>
                  <w:tc>
                    <w:tcPr>
                      <w:tcW w:w="322" w:type="dxa"/>
                      <w:tcBorders>
                        <w:left w:val="single" w:sz="6" w:space="0" w:color="000000"/>
                        <w:bottom w:val="single" w:sz="6" w:space="0" w:color="000000"/>
                        <w:right w:val="nil"/>
                      </w:tcBorders>
                    </w:tcPr>
                    <w:p>
                      <w:pPr>
                        <w:pStyle w:val="TableParagraph"/>
                        <w:rPr>
                          <w:rFonts w:ascii="Times New Roman"/>
                          <w:sz w:val="20"/>
                        </w:rPr>
                      </w:pPr>
                    </w:p>
                  </w:tc>
                  <w:tc>
                    <w:tcPr>
                      <w:tcW w:w="205" w:type="dxa"/>
                      <w:vMerge w:val="restart"/>
                      <w:tcBorders>
                        <w:left w:val="nil"/>
                      </w:tcBorders>
                    </w:tcPr>
                    <w:p>
                      <w:pPr>
                        <w:pStyle w:val="TableParagraph"/>
                        <w:rPr>
                          <w:rFonts w:ascii="Times New Roman"/>
                          <w:sz w:val="20"/>
                        </w:rPr>
                      </w:pPr>
                    </w:p>
                  </w:tc>
                </w:tr>
                <w:tr>
                  <w:trPr>
                    <w:trHeight w:val="344" w:hRule="atLeast"/>
                  </w:trPr>
                  <w:tc>
                    <w:tcPr>
                      <w:tcW w:w="4022" w:type="dxa"/>
                      <w:tcBorders>
                        <w:top w:val="nil"/>
                        <w:right w:val="nil"/>
                      </w:tcBorders>
                    </w:tcPr>
                    <w:p>
                      <w:pPr>
                        <w:pStyle w:val="TableParagraph"/>
                        <w:spacing w:before="39"/>
                        <w:ind w:left="225"/>
                        <w:rPr>
                          <w:sz w:val="21"/>
                        </w:rPr>
                      </w:pPr>
                      <w:r>
                        <w:rPr>
                          <w:rFonts w:ascii="Wingdings" w:hAnsi="Wingdings"/>
                          <w:sz w:val="21"/>
                        </w:rPr>
                        <w:t></w:t>
                      </w:r>
                      <w:r>
                        <w:rPr>
                          <w:sz w:val="21"/>
                        </w:rPr>
                        <w:t>LA</w:t>
                      </w:r>
                      <w:r>
                        <w:rPr>
                          <w:spacing w:val="53"/>
                          <w:sz w:val="21"/>
                        </w:rPr>
                        <w:t> </w:t>
                      </w:r>
                      <w:r>
                        <w:rPr>
                          <w:rFonts w:ascii="Wingdings" w:hAnsi="Wingdings"/>
                          <w:sz w:val="21"/>
                        </w:rPr>
                        <w:t></w:t>
                      </w:r>
                      <w:r>
                        <w:rPr>
                          <w:sz w:val="21"/>
                        </w:rPr>
                        <w:t>OC</w:t>
                      </w:r>
                      <w:r>
                        <w:rPr>
                          <w:spacing w:val="54"/>
                          <w:sz w:val="21"/>
                        </w:rPr>
                        <w:t> </w:t>
                      </w:r>
                      <w:r>
                        <w:rPr>
                          <w:rFonts w:ascii="Wingdings" w:hAnsi="Wingdings"/>
                          <w:sz w:val="21"/>
                        </w:rPr>
                        <w:t></w:t>
                      </w:r>
                      <w:r>
                        <w:rPr>
                          <w:sz w:val="21"/>
                        </w:rPr>
                        <w:t>SD</w:t>
                      </w:r>
                      <w:r>
                        <w:rPr>
                          <w:spacing w:val="54"/>
                          <w:sz w:val="21"/>
                        </w:rPr>
                        <w:t> </w:t>
                      </w:r>
                      <w:r>
                        <w:rPr>
                          <w:rFonts w:ascii="Wingdings" w:hAnsi="Wingdings"/>
                          <w:sz w:val="21"/>
                        </w:rPr>
                        <w:t></w:t>
                      </w:r>
                      <w:r>
                        <w:rPr>
                          <w:sz w:val="21"/>
                        </w:rPr>
                        <w:t>PH</w:t>
                      </w:r>
                      <w:r>
                        <w:rPr>
                          <w:spacing w:val="53"/>
                          <w:sz w:val="21"/>
                        </w:rPr>
                        <w:t> </w:t>
                      </w:r>
                      <w:r>
                        <w:rPr>
                          <w:rFonts w:ascii="Wingdings" w:hAnsi="Wingdings"/>
                          <w:sz w:val="21"/>
                        </w:rPr>
                        <w:t></w:t>
                      </w:r>
                      <w:r>
                        <w:rPr>
                          <w:sz w:val="21"/>
                        </w:rPr>
                        <w:t>IE</w:t>
                      </w:r>
                      <w:r>
                        <w:rPr>
                          <w:spacing w:val="54"/>
                          <w:sz w:val="21"/>
                        </w:rPr>
                        <w:t> </w:t>
                      </w:r>
                      <w:r>
                        <w:rPr>
                          <w:rFonts w:ascii="Wingdings" w:hAnsi="Wingdings"/>
                          <w:spacing w:val="-5"/>
                          <w:sz w:val="21"/>
                        </w:rPr>
                        <w:t></w:t>
                      </w:r>
                      <w:r>
                        <w:rPr>
                          <w:spacing w:val="-5"/>
                          <w:sz w:val="21"/>
                        </w:rPr>
                        <w:t>TU</w:t>
                      </w:r>
                    </w:p>
                  </w:tc>
                  <w:tc>
                    <w:tcPr>
                      <w:tcW w:w="3668" w:type="dxa"/>
                      <w:tcBorders>
                        <w:top w:val="nil"/>
                        <w:left w:val="nil"/>
                        <w:right w:val="nil"/>
                      </w:tcBorders>
                    </w:tcPr>
                    <w:p>
                      <w:pPr>
                        <w:pStyle w:val="TableParagraph"/>
                        <w:spacing w:before="41"/>
                        <w:ind w:left="850"/>
                        <w:rPr>
                          <w:sz w:val="18"/>
                        </w:rPr>
                      </w:pPr>
                      <w:r>
                        <w:rPr>
                          <w:sz w:val="18"/>
                        </w:rPr>
                        <w:t>Revision</w:t>
                      </w:r>
                      <w:r>
                        <w:rPr>
                          <w:spacing w:val="-8"/>
                          <w:sz w:val="18"/>
                        </w:rPr>
                        <w:t> </w:t>
                      </w:r>
                      <w:r>
                        <w:rPr>
                          <w:sz w:val="18"/>
                        </w:rPr>
                        <w:t>Date:</w:t>
                      </w:r>
                      <w:r>
                        <w:rPr>
                          <w:spacing w:val="-7"/>
                          <w:sz w:val="18"/>
                        </w:rPr>
                        <w:t> </w:t>
                      </w:r>
                      <w:r>
                        <w:rPr>
                          <w:spacing w:val="-2"/>
                          <w:sz w:val="18"/>
                          <w:u w:val="single"/>
                        </w:rPr>
                        <w:t>7/8/19</w:t>
                      </w:r>
                    </w:p>
                  </w:tc>
                  <w:tc>
                    <w:tcPr>
                      <w:tcW w:w="3200" w:type="dxa"/>
                      <w:gridSpan w:val="2"/>
                      <w:tcBorders>
                        <w:top w:val="nil"/>
                        <w:left w:val="nil"/>
                        <w:right w:val="nil"/>
                      </w:tcBorders>
                    </w:tcPr>
                    <w:p>
                      <w:pPr>
                        <w:pStyle w:val="TableParagraph"/>
                        <w:spacing w:before="41"/>
                        <w:ind w:left="90"/>
                        <w:rPr>
                          <w:sz w:val="18"/>
                        </w:rPr>
                      </w:pPr>
                      <w:r>
                        <w:rPr>
                          <w:sz w:val="18"/>
                        </w:rPr>
                        <w:t>Title:</w:t>
                      </w:r>
                      <w:r>
                        <w:rPr>
                          <w:spacing w:val="-2"/>
                          <w:sz w:val="18"/>
                        </w:rPr>
                        <w:t> </w:t>
                      </w:r>
                      <w:r>
                        <w:rPr>
                          <w:sz w:val="18"/>
                          <w:u w:val="single"/>
                        </w:rPr>
                        <w:t>Corporate</w:t>
                      </w:r>
                      <w:r>
                        <w:rPr>
                          <w:spacing w:val="-2"/>
                          <w:sz w:val="18"/>
                          <w:u w:val="single"/>
                        </w:rPr>
                        <w:t> </w:t>
                      </w:r>
                      <w:r>
                        <w:rPr>
                          <w:sz w:val="18"/>
                          <w:u w:val="single"/>
                        </w:rPr>
                        <w:t>Quality</w:t>
                      </w:r>
                      <w:r>
                        <w:rPr>
                          <w:spacing w:val="-2"/>
                          <w:sz w:val="18"/>
                          <w:u w:val="single"/>
                        </w:rPr>
                        <w:t> Manager</w:t>
                      </w:r>
                    </w:p>
                  </w:tc>
                  <w:tc>
                    <w:tcPr>
                      <w:tcW w:w="205" w:type="dxa"/>
                      <w:vMerge/>
                      <w:tcBorders>
                        <w:top w:val="nil"/>
                        <w:left w:val="nil"/>
                      </w:tcBorders>
                    </w:tcPr>
                    <w:p>
                      <w:pPr>
                        <w:rPr>
                          <w:sz w:val="2"/>
                          <w:szCs w:val="2"/>
                        </w:rPr>
                      </w:pPr>
                    </w:p>
                  </w:tc>
                </w:tr>
              </w:tbl>
              <w:p>
                <w:pPr>
                  <w:pStyle w:val="BodyText"/>
                </w:pPr>
              </w:p>
            </w:txbxContent>
          </v:textbox>
          <w10:wrap type="none"/>
        </v:shape>
      </w:pict>
    </w:r>
    <w:r>
      <w:rPr/>
      <w:drawing>
        <wp:anchor distT="0" distB="0" distL="0" distR="0" allowOverlap="1" layoutInCell="1" locked="0" behindDoc="1" simplePos="0" relativeHeight="487133184">
          <wp:simplePos x="0" y="0"/>
          <wp:positionH relativeFrom="page">
            <wp:posOffset>466405</wp:posOffset>
          </wp:positionH>
          <wp:positionV relativeFrom="page">
            <wp:posOffset>521417</wp:posOffset>
          </wp:positionV>
          <wp:extent cx="2267454" cy="255104"/>
          <wp:effectExtent l="0" t="0" r="0" b="0"/>
          <wp:wrapNone/>
          <wp:docPr id="3" name="image1.jpeg"/>
          <wp:cNvGraphicFramePr>
            <a:graphicFrameLocks noChangeAspect="1"/>
          </wp:cNvGraphicFramePr>
          <a:graphic>
            <a:graphicData uri="http://schemas.openxmlformats.org/drawingml/2006/picture">
              <pic:pic>
                <pic:nvPicPr>
                  <pic:cNvPr id="4" name="image1.jpeg"/>
                  <pic:cNvPicPr/>
                </pic:nvPicPr>
                <pic:blipFill>
                  <a:blip r:embed="rId1" cstate="print"/>
                  <a:stretch>
                    <a:fillRect/>
                  </a:stretch>
                </pic:blipFill>
                <pic:spPr>
                  <a:xfrm>
                    <a:off x="0" y="0"/>
                    <a:ext cx="2267454" cy="255104"/>
                  </a:xfrm>
                  <a:prstGeom prst="rect">
                    <a:avLst/>
                  </a:prstGeom>
                </pic:spPr>
              </pic:pic>
            </a:graphicData>
          </a:graphic>
        </wp:anchor>
      </w:drawing>
    </w:r>
    <w:r>
      <w:rPr/>
      <w:pict>
        <v:rect style="position:absolute;margin-left:413.25pt;margin-top:63.75pt;width:143.85pt;height:21.75pt;mso-position-horizontal-relative:page;mso-position-vertical-relative:page;z-index:-16182784" id="docshape28" filled="true" fillcolor="#ffffff" stroked="false">
          <v:fill type="solid"/>
          <w10:wrap type="none"/>
        </v:rect>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7.579987pt;margin-top:71.89254pt;width:140.6pt;height:10.1pt;mso-position-horizontal-relative:page;mso-position-vertical-relative:page;z-index:-16182272" type="#_x0000_t202" id="docshape59" filled="false" stroked="false">
          <v:textbox inset="0,0,0,0">
            <w:txbxContent>
              <w:p>
                <w:pPr>
                  <w:spacing w:line="201" w:lineRule="exact" w:before="0"/>
                  <w:ind w:left="0" w:right="0" w:firstLine="0"/>
                  <w:jc w:val="left"/>
                  <w:rPr>
                    <w:rFonts w:ascii="Arial"/>
                    <w:sz w:val="18"/>
                  </w:rPr>
                </w:pPr>
                <w:r>
                  <w:rPr>
                    <w:rFonts w:ascii="Arial"/>
                    <w:sz w:val="18"/>
                  </w:rPr>
                  <w:t>Approved</w:t>
                </w:r>
                <w:r>
                  <w:rPr>
                    <w:rFonts w:ascii="Arial"/>
                    <w:spacing w:val="-2"/>
                    <w:sz w:val="18"/>
                  </w:rPr>
                  <w:t> </w:t>
                </w:r>
                <w:r>
                  <w:rPr>
                    <w:rFonts w:ascii="Arial"/>
                    <w:sz w:val="18"/>
                  </w:rPr>
                  <w:t>by:</w:t>
                </w:r>
                <w:r>
                  <w:rPr>
                    <w:rFonts w:ascii="Arial"/>
                    <w:spacing w:val="-2"/>
                    <w:sz w:val="18"/>
                  </w:rPr>
                  <w:t> _________________</w:t>
                </w:r>
              </w:p>
            </w:txbxContent>
          </v:textbox>
          <w10:wrap type="none"/>
        </v:shape>
      </w:pict>
    </w:r>
    <w:r>
      <w:rPr/>
      <w:pict>
        <v:shape style="position:absolute;margin-left:25.559999pt;margin-top:36pt;width:561pt;height:67.5pt;mso-position-horizontal-relative:page;mso-position-vertical-relative:page;z-index:15731200" type="#_x0000_t202" id="docshape6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22"/>
                  <w:gridCol w:w="3668"/>
                  <w:gridCol w:w="2878"/>
                  <w:gridCol w:w="322"/>
                  <w:gridCol w:w="205"/>
                </w:tblGrid>
                <w:tr>
                  <w:trPr>
                    <w:trHeight w:val="537" w:hRule="atLeast"/>
                  </w:trPr>
                  <w:tc>
                    <w:tcPr>
                      <w:tcW w:w="4022" w:type="dxa"/>
                      <w:tcBorders>
                        <w:bottom w:val="nil"/>
                        <w:right w:val="nil"/>
                      </w:tcBorders>
                    </w:tcPr>
                    <w:p>
                      <w:pPr>
                        <w:pStyle w:val="TableParagraph"/>
                        <w:rPr>
                          <w:rFonts w:ascii="Times New Roman"/>
                          <w:sz w:val="20"/>
                        </w:rPr>
                      </w:pPr>
                    </w:p>
                  </w:tc>
                  <w:tc>
                    <w:tcPr>
                      <w:tcW w:w="3668" w:type="dxa"/>
                      <w:tcBorders>
                        <w:left w:val="nil"/>
                        <w:bottom w:val="nil"/>
                        <w:right w:val="nil"/>
                      </w:tcBorders>
                    </w:tcPr>
                    <w:p>
                      <w:pPr>
                        <w:pStyle w:val="TableParagraph"/>
                        <w:spacing w:line="270" w:lineRule="atLeast" w:before="19"/>
                        <w:ind w:left="457" w:right="567" w:firstLine="230"/>
                        <w:rPr>
                          <w:rFonts w:ascii="Times New Roman"/>
                          <w:b/>
                          <w:sz w:val="24"/>
                        </w:rPr>
                      </w:pPr>
                      <w:r>
                        <w:rPr>
                          <w:rFonts w:ascii="Times New Roman"/>
                          <w:b/>
                          <w:sz w:val="24"/>
                        </w:rPr>
                        <w:t>QSP 6.2 Purchasing and</w:t>
                      </w:r>
                      <w:r>
                        <w:rPr>
                          <w:rFonts w:ascii="Times New Roman"/>
                          <w:b/>
                          <w:spacing w:val="-15"/>
                          <w:sz w:val="24"/>
                        </w:rPr>
                        <w:t> </w:t>
                      </w:r>
                      <w:r>
                        <w:rPr>
                          <w:rFonts w:ascii="Times New Roman"/>
                          <w:b/>
                          <w:sz w:val="24"/>
                        </w:rPr>
                        <w:t>Supplier</w:t>
                      </w:r>
                      <w:r>
                        <w:rPr>
                          <w:rFonts w:ascii="Times New Roman"/>
                          <w:b/>
                          <w:spacing w:val="-15"/>
                          <w:sz w:val="24"/>
                        </w:rPr>
                        <w:t> </w:t>
                      </w:r>
                      <w:r>
                        <w:rPr>
                          <w:rFonts w:ascii="Times New Roman"/>
                          <w:b/>
                          <w:sz w:val="24"/>
                        </w:rPr>
                        <w:t>Evaluation</w:t>
                      </w:r>
                    </w:p>
                  </w:tc>
                  <w:tc>
                    <w:tcPr>
                      <w:tcW w:w="3405" w:type="dxa"/>
                      <w:gridSpan w:val="3"/>
                      <w:tcBorders>
                        <w:left w:val="nil"/>
                        <w:bottom w:val="nil"/>
                      </w:tcBorders>
                    </w:tcPr>
                    <w:p>
                      <w:pPr>
                        <w:pStyle w:val="TableParagraph"/>
                        <w:spacing w:before="59"/>
                        <w:ind w:right="98"/>
                        <w:jc w:val="right"/>
                        <w:rPr>
                          <w:sz w:val="19"/>
                        </w:rPr>
                      </w:pPr>
                      <w:r>
                        <w:rPr>
                          <w:sz w:val="19"/>
                        </w:rPr>
                        <w:t>Page</w:t>
                      </w:r>
                      <w:r>
                        <w:rPr>
                          <w:spacing w:val="-4"/>
                          <w:sz w:val="19"/>
                        </w:rPr>
                        <w:t> </w:t>
                      </w:r>
                      <w:r>
                        <w:rPr>
                          <w:sz w:val="19"/>
                        </w:rPr>
                        <w:fldChar w:fldCharType="begin"/>
                      </w:r>
                      <w:r>
                        <w:rPr>
                          <w:sz w:val="19"/>
                        </w:rPr>
                        <w:instrText> PAGE </w:instrText>
                      </w:r>
                      <w:r>
                        <w:rPr>
                          <w:sz w:val="19"/>
                        </w:rPr>
                        <w:fldChar w:fldCharType="separate"/>
                      </w:r>
                      <w:r>
                        <w:rPr>
                          <w:sz w:val="19"/>
                        </w:rPr>
                        <w:t>3</w:t>
                      </w:r>
                      <w:r>
                        <w:rPr>
                          <w:sz w:val="19"/>
                        </w:rPr>
                        <w:fldChar w:fldCharType="end"/>
                      </w:r>
                      <w:r>
                        <w:rPr>
                          <w:spacing w:val="-3"/>
                          <w:sz w:val="19"/>
                        </w:rPr>
                        <w:t> </w:t>
                      </w:r>
                      <w:r>
                        <w:rPr>
                          <w:sz w:val="19"/>
                        </w:rPr>
                        <w:t>of</w:t>
                      </w:r>
                      <w:r>
                        <w:rPr>
                          <w:spacing w:val="-2"/>
                          <w:sz w:val="19"/>
                        </w:rPr>
                        <w:t> </w:t>
                      </w:r>
                      <w:r>
                        <w:rPr>
                          <w:spacing w:val="-10"/>
                          <w:sz w:val="19"/>
                        </w:rPr>
                        <w:fldChar w:fldCharType="begin"/>
                      </w:r>
                      <w:r>
                        <w:rPr>
                          <w:spacing w:val="-10"/>
                          <w:sz w:val="19"/>
                        </w:rPr>
                        <w:instrText> NUMPAGES </w:instrText>
                      </w:r>
                      <w:r>
                        <w:rPr>
                          <w:spacing w:val="-10"/>
                          <w:sz w:val="19"/>
                        </w:rPr>
                        <w:fldChar w:fldCharType="separate"/>
                      </w:r>
                      <w:r>
                        <w:rPr>
                          <w:spacing w:val="-10"/>
                          <w:sz w:val="19"/>
                        </w:rPr>
                        <w:t>9</w:t>
                      </w:r>
                      <w:r>
                        <w:rPr>
                          <w:spacing w:val="-10"/>
                          <w:sz w:val="19"/>
                        </w:rPr>
                        <w:fldChar w:fldCharType="end"/>
                      </w:r>
                    </w:p>
                  </w:tc>
                </w:tr>
                <w:tr>
                  <w:trPr>
                    <w:trHeight w:val="42" w:hRule="atLeast"/>
                  </w:trPr>
                  <w:tc>
                    <w:tcPr>
                      <w:tcW w:w="7690" w:type="dxa"/>
                      <w:gridSpan w:val="2"/>
                      <w:tcBorders>
                        <w:top w:val="nil"/>
                        <w:right w:val="single" w:sz="6" w:space="0" w:color="000000"/>
                      </w:tcBorders>
                    </w:tcPr>
                    <w:p>
                      <w:pPr>
                        <w:pStyle w:val="TableParagraph"/>
                        <w:rPr>
                          <w:rFonts w:ascii="Times New Roman"/>
                          <w:sz w:val="2"/>
                        </w:rPr>
                      </w:pPr>
                    </w:p>
                  </w:tc>
                  <w:tc>
                    <w:tcPr>
                      <w:tcW w:w="2878"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34"/>
                        <w:ind w:left="162"/>
                        <w:rPr>
                          <w:rFonts w:ascii="Times New Roman"/>
                          <w:sz w:val="24"/>
                        </w:rPr>
                      </w:pPr>
                      <w:r>
                        <w:rPr>
                          <w:rFonts w:ascii="Times New Roman"/>
                          <w:color w:val="FF0000"/>
                          <w:sz w:val="24"/>
                        </w:rPr>
                        <w:t>Printouts</w:t>
                      </w:r>
                      <w:r>
                        <w:rPr>
                          <w:rFonts w:ascii="Times New Roman"/>
                          <w:color w:val="FF0000"/>
                          <w:spacing w:val="-2"/>
                          <w:sz w:val="24"/>
                        </w:rPr>
                        <w:t> </w:t>
                      </w:r>
                      <w:r>
                        <w:rPr>
                          <w:rFonts w:ascii="Times New Roman"/>
                          <w:color w:val="FF0000"/>
                          <w:sz w:val="24"/>
                        </w:rPr>
                        <w:t>are</w:t>
                      </w:r>
                      <w:r>
                        <w:rPr>
                          <w:rFonts w:ascii="Times New Roman"/>
                          <w:color w:val="FF0000"/>
                          <w:spacing w:val="-4"/>
                          <w:sz w:val="24"/>
                        </w:rPr>
                        <w:t> </w:t>
                      </w:r>
                      <w:r>
                        <w:rPr>
                          <w:rFonts w:ascii="Times New Roman"/>
                          <w:color w:val="FF0000"/>
                          <w:spacing w:val="-2"/>
                          <w:sz w:val="24"/>
                        </w:rPr>
                        <w:t>Uncontrolled</w:t>
                      </w:r>
                    </w:p>
                  </w:tc>
                  <w:tc>
                    <w:tcPr>
                      <w:tcW w:w="527" w:type="dxa"/>
                      <w:gridSpan w:val="2"/>
                      <w:tcBorders>
                        <w:top w:val="nil"/>
                        <w:left w:val="single" w:sz="6" w:space="0" w:color="000000"/>
                      </w:tcBorders>
                    </w:tcPr>
                    <w:p>
                      <w:pPr>
                        <w:pStyle w:val="TableParagraph"/>
                        <w:rPr>
                          <w:rFonts w:ascii="Times New Roman"/>
                          <w:sz w:val="2"/>
                        </w:rPr>
                      </w:pPr>
                    </w:p>
                  </w:tc>
                </w:tr>
                <w:tr>
                  <w:trPr>
                    <w:trHeight w:val="329" w:hRule="atLeast"/>
                  </w:trPr>
                  <w:tc>
                    <w:tcPr>
                      <w:tcW w:w="7690" w:type="dxa"/>
                      <w:gridSpan w:val="2"/>
                      <w:tcBorders>
                        <w:bottom w:val="nil"/>
                        <w:right w:val="single" w:sz="6" w:space="0" w:color="000000"/>
                      </w:tcBorders>
                    </w:tcPr>
                    <w:p>
                      <w:pPr>
                        <w:pStyle w:val="TableParagraph"/>
                        <w:spacing w:before="59"/>
                        <w:ind w:left="585"/>
                        <w:rPr>
                          <w:sz w:val="18"/>
                        </w:rPr>
                      </w:pPr>
                      <w:r>
                        <w:rPr>
                          <w:sz w:val="18"/>
                        </w:rPr>
                        <w:t>Applicable</w:t>
                      </w:r>
                      <w:r>
                        <w:rPr>
                          <w:spacing w:val="-3"/>
                          <w:sz w:val="18"/>
                        </w:rPr>
                        <w:t> </w:t>
                      </w:r>
                      <w:r>
                        <w:rPr>
                          <w:sz w:val="18"/>
                        </w:rPr>
                        <w:t>to</w:t>
                      </w:r>
                      <w:r>
                        <w:rPr>
                          <w:spacing w:val="-3"/>
                          <w:sz w:val="18"/>
                        </w:rPr>
                        <w:t> </w:t>
                      </w:r>
                      <w:r>
                        <w:rPr>
                          <w:sz w:val="18"/>
                        </w:rPr>
                        <w:t>Indicated</w:t>
                      </w:r>
                      <w:r>
                        <w:rPr>
                          <w:spacing w:val="-3"/>
                          <w:sz w:val="18"/>
                        </w:rPr>
                        <w:t> </w:t>
                      </w:r>
                      <w:r>
                        <w:rPr>
                          <w:spacing w:val="-2"/>
                          <w:sz w:val="18"/>
                        </w:rPr>
                        <w:t>Branches</w:t>
                      </w:r>
                    </w:p>
                  </w:tc>
                  <w:tc>
                    <w:tcPr>
                      <w:tcW w:w="2878" w:type="dxa"/>
                      <w:vMerge/>
                      <w:tcBorders>
                        <w:top w:val="nil"/>
                        <w:left w:val="single" w:sz="6" w:space="0" w:color="000000"/>
                        <w:bottom w:val="single" w:sz="6" w:space="0" w:color="000000"/>
                        <w:right w:val="single" w:sz="6" w:space="0" w:color="000000"/>
                      </w:tcBorders>
                    </w:tcPr>
                    <w:p>
                      <w:pPr>
                        <w:rPr>
                          <w:sz w:val="2"/>
                          <w:szCs w:val="2"/>
                        </w:rPr>
                      </w:pPr>
                    </w:p>
                  </w:tc>
                  <w:tc>
                    <w:tcPr>
                      <w:tcW w:w="322" w:type="dxa"/>
                      <w:tcBorders>
                        <w:left w:val="single" w:sz="6" w:space="0" w:color="000000"/>
                        <w:bottom w:val="single" w:sz="6" w:space="0" w:color="000000"/>
                        <w:right w:val="nil"/>
                      </w:tcBorders>
                    </w:tcPr>
                    <w:p>
                      <w:pPr>
                        <w:pStyle w:val="TableParagraph"/>
                        <w:rPr>
                          <w:rFonts w:ascii="Times New Roman"/>
                          <w:sz w:val="20"/>
                        </w:rPr>
                      </w:pPr>
                    </w:p>
                  </w:tc>
                  <w:tc>
                    <w:tcPr>
                      <w:tcW w:w="205" w:type="dxa"/>
                      <w:vMerge w:val="restart"/>
                      <w:tcBorders>
                        <w:left w:val="nil"/>
                      </w:tcBorders>
                    </w:tcPr>
                    <w:p>
                      <w:pPr>
                        <w:pStyle w:val="TableParagraph"/>
                        <w:rPr>
                          <w:rFonts w:ascii="Times New Roman"/>
                          <w:sz w:val="20"/>
                        </w:rPr>
                      </w:pPr>
                    </w:p>
                  </w:tc>
                </w:tr>
                <w:tr>
                  <w:trPr>
                    <w:trHeight w:val="344" w:hRule="atLeast"/>
                  </w:trPr>
                  <w:tc>
                    <w:tcPr>
                      <w:tcW w:w="4022" w:type="dxa"/>
                      <w:tcBorders>
                        <w:top w:val="nil"/>
                        <w:right w:val="nil"/>
                      </w:tcBorders>
                    </w:tcPr>
                    <w:p>
                      <w:pPr>
                        <w:pStyle w:val="TableParagraph"/>
                        <w:spacing w:before="39"/>
                        <w:ind w:left="225"/>
                        <w:rPr>
                          <w:sz w:val="21"/>
                        </w:rPr>
                      </w:pPr>
                      <w:r>
                        <w:rPr>
                          <w:rFonts w:ascii="Wingdings" w:hAnsi="Wingdings"/>
                          <w:sz w:val="21"/>
                        </w:rPr>
                        <w:t></w:t>
                      </w:r>
                      <w:r>
                        <w:rPr>
                          <w:sz w:val="21"/>
                        </w:rPr>
                        <w:t>LA</w:t>
                      </w:r>
                      <w:r>
                        <w:rPr>
                          <w:spacing w:val="53"/>
                          <w:sz w:val="21"/>
                        </w:rPr>
                        <w:t> </w:t>
                      </w:r>
                      <w:r>
                        <w:rPr>
                          <w:rFonts w:ascii="Wingdings" w:hAnsi="Wingdings"/>
                          <w:sz w:val="21"/>
                        </w:rPr>
                        <w:t></w:t>
                      </w:r>
                      <w:r>
                        <w:rPr>
                          <w:sz w:val="21"/>
                        </w:rPr>
                        <w:t>OC</w:t>
                      </w:r>
                      <w:r>
                        <w:rPr>
                          <w:spacing w:val="54"/>
                          <w:sz w:val="21"/>
                        </w:rPr>
                        <w:t> </w:t>
                      </w:r>
                      <w:r>
                        <w:rPr>
                          <w:rFonts w:ascii="Wingdings" w:hAnsi="Wingdings"/>
                          <w:sz w:val="21"/>
                        </w:rPr>
                        <w:t></w:t>
                      </w:r>
                      <w:r>
                        <w:rPr>
                          <w:sz w:val="21"/>
                        </w:rPr>
                        <w:t>SD</w:t>
                      </w:r>
                      <w:r>
                        <w:rPr>
                          <w:spacing w:val="54"/>
                          <w:sz w:val="21"/>
                        </w:rPr>
                        <w:t> </w:t>
                      </w:r>
                      <w:r>
                        <w:rPr>
                          <w:rFonts w:ascii="Wingdings" w:hAnsi="Wingdings"/>
                          <w:sz w:val="21"/>
                        </w:rPr>
                        <w:t></w:t>
                      </w:r>
                      <w:r>
                        <w:rPr>
                          <w:sz w:val="21"/>
                        </w:rPr>
                        <w:t>PH</w:t>
                      </w:r>
                      <w:r>
                        <w:rPr>
                          <w:spacing w:val="53"/>
                          <w:sz w:val="21"/>
                        </w:rPr>
                        <w:t> </w:t>
                      </w:r>
                      <w:r>
                        <w:rPr>
                          <w:rFonts w:ascii="Wingdings" w:hAnsi="Wingdings"/>
                          <w:sz w:val="21"/>
                        </w:rPr>
                        <w:t></w:t>
                      </w:r>
                      <w:r>
                        <w:rPr>
                          <w:sz w:val="21"/>
                        </w:rPr>
                        <w:t>IE</w:t>
                      </w:r>
                      <w:r>
                        <w:rPr>
                          <w:spacing w:val="54"/>
                          <w:sz w:val="21"/>
                        </w:rPr>
                        <w:t> </w:t>
                      </w:r>
                      <w:r>
                        <w:rPr>
                          <w:rFonts w:ascii="Wingdings" w:hAnsi="Wingdings"/>
                          <w:spacing w:val="-5"/>
                          <w:sz w:val="21"/>
                        </w:rPr>
                        <w:t></w:t>
                      </w:r>
                      <w:r>
                        <w:rPr>
                          <w:spacing w:val="-5"/>
                          <w:sz w:val="21"/>
                        </w:rPr>
                        <w:t>TU</w:t>
                      </w:r>
                    </w:p>
                  </w:tc>
                  <w:tc>
                    <w:tcPr>
                      <w:tcW w:w="3668" w:type="dxa"/>
                      <w:tcBorders>
                        <w:top w:val="nil"/>
                        <w:left w:val="nil"/>
                        <w:right w:val="nil"/>
                      </w:tcBorders>
                    </w:tcPr>
                    <w:p>
                      <w:pPr>
                        <w:pStyle w:val="TableParagraph"/>
                        <w:spacing w:before="41"/>
                        <w:ind w:left="850"/>
                        <w:rPr>
                          <w:sz w:val="18"/>
                        </w:rPr>
                      </w:pPr>
                      <w:r>
                        <w:rPr>
                          <w:sz w:val="18"/>
                        </w:rPr>
                        <w:t>Revision</w:t>
                      </w:r>
                      <w:r>
                        <w:rPr>
                          <w:spacing w:val="-8"/>
                          <w:sz w:val="18"/>
                        </w:rPr>
                        <w:t> </w:t>
                      </w:r>
                      <w:r>
                        <w:rPr>
                          <w:sz w:val="18"/>
                        </w:rPr>
                        <w:t>Date:</w:t>
                      </w:r>
                      <w:r>
                        <w:rPr>
                          <w:spacing w:val="-7"/>
                          <w:sz w:val="18"/>
                        </w:rPr>
                        <w:t> </w:t>
                      </w:r>
                      <w:r>
                        <w:rPr>
                          <w:spacing w:val="-2"/>
                          <w:sz w:val="18"/>
                          <w:u w:val="single"/>
                        </w:rPr>
                        <w:t>7/8/19</w:t>
                      </w:r>
                    </w:p>
                  </w:tc>
                  <w:tc>
                    <w:tcPr>
                      <w:tcW w:w="3200" w:type="dxa"/>
                      <w:gridSpan w:val="2"/>
                      <w:tcBorders>
                        <w:top w:val="nil"/>
                        <w:left w:val="nil"/>
                        <w:right w:val="nil"/>
                      </w:tcBorders>
                    </w:tcPr>
                    <w:p>
                      <w:pPr>
                        <w:pStyle w:val="TableParagraph"/>
                        <w:spacing w:before="41"/>
                        <w:ind w:left="90"/>
                        <w:rPr>
                          <w:sz w:val="18"/>
                        </w:rPr>
                      </w:pPr>
                      <w:r>
                        <w:rPr>
                          <w:sz w:val="18"/>
                        </w:rPr>
                        <w:t>Title:</w:t>
                      </w:r>
                      <w:r>
                        <w:rPr>
                          <w:spacing w:val="-2"/>
                          <w:sz w:val="18"/>
                        </w:rPr>
                        <w:t> </w:t>
                      </w:r>
                      <w:r>
                        <w:rPr>
                          <w:sz w:val="18"/>
                          <w:u w:val="single"/>
                        </w:rPr>
                        <w:t>Corporate</w:t>
                      </w:r>
                      <w:r>
                        <w:rPr>
                          <w:spacing w:val="-2"/>
                          <w:sz w:val="18"/>
                          <w:u w:val="single"/>
                        </w:rPr>
                        <w:t> </w:t>
                      </w:r>
                      <w:r>
                        <w:rPr>
                          <w:sz w:val="18"/>
                          <w:u w:val="single"/>
                        </w:rPr>
                        <w:t>Quality</w:t>
                      </w:r>
                      <w:r>
                        <w:rPr>
                          <w:spacing w:val="-2"/>
                          <w:sz w:val="18"/>
                          <w:u w:val="single"/>
                        </w:rPr>
                        <w:t> Manager</w:t>
                      </w:r>
                    </w:p>
                  </w:tc>
                  <w:tc>
                    <w:tcPr>
                      <w:tcW w:w="205" w:type="dxa"/>
                      <w:vMerge/>
                      <w:tcBorders>
                        <w:top w:val="nil"/>
                        <w:left w:val="nil"/>
                      </w:tcBorders>
                    </w:tcPr>
                    <w:p>
                      <w:pPr>
                        <w:rPr>
                          <w:sz w:val="2"/>
                          <w:szCs w:val="2"/>
                        </w:rPr>
                      </w:pPr>
                    </w:p>
                  </w:tc>
                </w:tr>
              </w:tbl>
              <w:p>
                <w:pPr>
                  <w:pStyle w:val="BodyText"/>
                </w:pPr>
              </w:p>
            </w:txbxContent>
          </v:textbox>
          <w10:wrap type="none"/>
        </v:shape>
      </w:pict>
    </w:r>
    <w:r>
      <w:rPr/>
      <w:drawing>
        <wp:anchor distT="0" distB="0" distL="0" distR="0" allowOverlap="1" layoutInCell="1" locked="0" behindDoc="1" simplePos="0" relativeHeight="487134720">
          <wp:simplePos x="0" y="0"/>
          <wp:positionH relativeFrom="page">
            <wp:posOffset>466405</wp:posOffset>
          </wp:positionH>
          <wp:positionV relativeFrom="page">
            <wp:posOffset>521417</wp:posOffset>
          </wp:positionV>
          <wp:extent cx="2267454" cy="255104"/>
          <wp:effectExtent l="0" t="0" r="0" b="0"/>
          <wp:wrapNone/>
          <wp:docPr id="5" name="image1.jpeg"/>
          <wp:cNvGraphicFramePr>
            <a:graphicFrameLocks noChangeAspect="1"/>
          </wp:cNvGraphicFramePr>
          <a:graphic>
            <a:graphicData uri="http://schemas.openxmlformats.org/drawingml/2006/picture">
              <pic:pic>
                <pic:nvPicPr>
                  <pic:cNvPr id="6" name="image1.jpeg"/>
                  <pic:cNvPicPr/>
                </pic:nvPicPr>
                <pic:blipFill>
                  <a:blip r:embed="rId1" cstate="print"/>
                  <a:stretch>
                    <a:fillRect/>
                  </a:stretch>
                </pic:blipFill>
                <pic:spPr>
                  <a:xfrm>
                    <a:off x="0" y="0"/>
                    <a:ext cx="2267454" cy="255104"/>
                  </a:xfrm>
                  <a:prstGeom prst="rect">
                    <a:avLst/>
                  </a:prstGeom>
                </pic:spPr>
              </pic:pic>
            </a:graphicData>
          </a:graphic>
        </wp:anchor>
      </w:drawing>
    </w:r>
    <w:r>
      <w:rPr/>
      <w:pict>
        <v:rect style="position:absolute;margin-left:413.25pt;margin-top:63.75pt;width:143.85pt;height:21.75pt;mso-position-horizontal-relative:page;mso-position-vertical-relative:page;z-index:-16181248" id="docshape61" filled="true" fillcolor="#ffffff" stroked="false">
          <v:fill type="solid"/>
          <w10:wrap type="none"/>
        </v:rect>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7.579987pt;margin-top:71.89254pt;width:140.6pt;height:10.1pt;mso-position-horizontal-relative:page;mso-position-vertical-relative:page;z-index:-16180736" type="#_x0000_t202" id="docshape84" filled="false" stroked="false">
          <v:textbox inset="0,0,0,0">
            <w:txbxContent>
              <w:p>
                <w:pPr>
                  <w:spacing w:line="201" w:lineRule="exact" w:before="0"/>
                  <w:ind w:left="0" w:right="0" w:firstLine="0"/>
                  <w:jc w:val="left"/>
                  <w:rPr>
                    <w:rFonts w:ascii="Arial"/>
                    <w:sz w:val="18"/>
                  </w:rPr>
                </w:pPr>
                <w:r>
                  <w:rPr>
                    <w:rFonts w:ascii="Arial"/>
                    <w:sz w:val="18"/>
                  </w:rPr>
                  <w:t>Approved</w:t>
                </w:r>
                <w:r>
                  <w:rPr>
                    <w:rFonts w:ascii="Arial"/>
                    <w:spacing w:val="-2"/>
                    <w:sz w:val="18"/>
                  </w:rPr>
                  <w:t> </w:t>
                </w:r>
                <w:r>
                  <w:rPr>
                    <w:rFonts w:ascii="Arial"/>
                    <w:sz w:val="18"/>
                  </w:rPr>
                  <w:t>by:</w:t>
                </w:r>
                <w:r>
                  <w:rPr>
                    <w:rFonts w:ascii="Arial"/>
                    <w:spacing w:val="-2"/>
                    <w:sz w:val="18"/>
                  </w:rPr>
                  <w:t> _________________</w:t>
                </w:r>
              </w:p>
            </w:txbxContent>
          </v:textbox>
          <w10:wrap type="none"/>
        </v:shape>
      </w:pict>
    </w:r>
    <w:r>
      <w:rPr/>
      <w:pict>
        <v:shape style="position:absolute;margin-left:25.559999pt;margin-top:36pt;width:561pt;height:67.5pt;mso-position-horizontal-relative:page;mso-position-vertical-relative:page;z-index:15732224" type="#_x0000_t202" id="docshape8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22"/>
                  <w:gridCol w:w="3668"/>
                  <w:gridCol w:w="2878"/>
                  <w:gridCol w:w="322"/>
                  <w:gridCol w:w="205"/>
                </w:tblGrid>
                <w:tr>
                  <w:trPr>
                    <w:trHeight w:val="537" w:hRule="atLeast"/>
                  </w:trPr>
                  <w:tc>
                    <w:tcPr>
                      <w:tcW w:w="4022" w:type="dxa"/>
                      <w:tcBorders>
                        <w:bottom w:val="nil"/>
                        <w:right w:val="nil"/>
                      </w:tcBorders>
                    </w:tcPr>
                    <w:p>
                      <w:pPr>
                        <w:pStyle w:val="TableParagraph"/>
                        <w:rPr>
                          <w:rFonts w:ascii="Times New Roman"/>
                          <w:sz w:val="22"/>
                        </w:rPr>
                      </w:pPr>
                    </w:p>
                  </w:tc>
                  <w:tc>
                    <w:tcPr>
                      <w:tcW w:w="3668" w:type="dxa"/>
                      <w:tcBorders>
                        <w:left w:val="nil"/>
                        <w:bottom w:val="nil"/>
                        <w:right w:val="nil"/>
                      </w:tcBorders>
                    </w:tcPr>
                    <w:p>
                      <w:pPr>
                        <w:pStyle w:val="TableParagraph"/>
                        <w:spacing w:line="270" w:lineRule="atLeast" w:before="19"/>
                        <w:ind w:left="457" w:right="567" w:firstLine="230"/>
                        <w:rPr>
                          <w:rFonts w:ascii="Times New Roman"/>
                          <w:b/>
                          <w:sz w:val="24"/>
                        </w:rPr>
                      </w:pPr>
                      <w:r>
                        <w:rPr>
                          <w:rFonts w:ascii="Times New Roman"/>
                          <w:b/>
                          <w:sz w:val="24"/>
                        </w:rPr>
                        <w:t>QSP 6.2 Purchasing and</w:t>
                      </w:r>
                      <w:r>
                        <w:rPr>
                          <w:rFonts w:ascii="Times New Roman"/>
                          <w:b/>
                          <w:spacing w:val="-15"/>
                          <w:sz w:val="24"/>
                        </w:rPr>
                        <w:t> </w:t>
                      </w:r>
                      <w:r>
                        <w:rPr>
                          <w:rFonts w:ascii="Times New Roman"/>
                          <w:b/>
                          <w:sz w:val="24"/>
                        </w:rPr>
                        <w:t>Supplier</w:t>
                      </w:r>
                      <w:r>
                        <w:rPr>
                          <w:rFonts w:ascii="Times New Roman"/>
                          <w:b/>
                          <w:spacing w:val="-15"/>
                          <w:sz w:val="24"/>
                        </w:rPr>
                        <w:t> </w:t>
                      </w:r>
                      <w:r>
                        <w:rPr>
                          <w:rFonts w:ascii="Times New Roman"/>
                          <w:b/>
                          <w:sz w:val="24"/>
                        </w:rPr>
                        <w:t>Evaluation</w:t>
                      </w:r>
                    </w:p>
                  </w:tc>
                  <w:tc>
                    <w:tcPr>
                      <w:tcW w:w="3405" w:type="dxa"/>
                      <w:gridSpan w:val="3"/>
                      <w:tcBorders>
                        <w:left w:val="nil"/>
                        <w:bottom w:val="nil"/>
                      </w:tcBorders>
                    </w:tcPr>
                    <w:p>
                      <w:pPr>
                        <w:pStyle w:val="TableParagraph"/>
                        <w:spacing w:before="59"/>
                        <w:ind w:right="98"/>
                        <w:jc w:val="right"/>
                        <w:rPr>
                          <w:sz w:val="19"/>
                        </w:rPr>
                      </w:pPr>
                      <w:r>
                        <w:rPr>
                          <w:sz w:val="19"/>
                        </w:rPr>
                        <w:t>Page</w:t>
                      </w:r>
                      <w:r>
                        <w:rPr>
                          <w:spacing w:val="-4"/>
                          <w:sz w:val="19"/>
                        </w:rPr>
                        <w:t> </w:t>
                      </w:r>
                      <w:r>
                        <w:rPr>
                          <w:sz w:val="19"/>
                        </w:rPr>
                        <w:fldChar w:fldCharType="begin"/>
                      </w:r>
                      <w:r>
                        <w:rPr>
                          <w:sz w:val="19"/>
                        </w:rPr>
                        <w:instrText> PAGE </w:instrText>
                      </w:r>
                      <w:r>
                        <w:rPr>
                          <w:sz w:val="19"/>
                        </w:rPr>
                        <w:fldChar w:fldCharType="separate"/>
                      </w:r>
                      <w:r>
                        <w:rPr>
                          <w:sz w:val="19"/>
                        </w:rPr>
                        <w:t>4</w:t>
                      </w:r>
                      <w:r>
                        <w:rPr>
                          <w:sz w:val="19"/>
                        </w:rPr>
                        <w:fldChar w:fldCharType="end"/>
                      </w:r>
                      <w:r>
                        <w:rPr>
                          <w:spacing w:val="-3"/>
                          <w:sz w:val="19"/>
                        </w:rPr>
                        <w:t> </w:t>
                      </w:r>
                      <w:r>
                        <w:rPr>
                          <w:sz w:val="19"/>
                        </w:rPr>
                        <w:t>of</w:t>
                      </w:r>
                      <w:r>
                        <w:rPr>
                          <w:spacing w:val="-2"/>
                          <w:sz w:val="19"/>
                        </w:rPr>
                        <w:t> </w:t>
                      </w:r>
                      <w:r>
                        <w:rPr>
                          <w:spacing w:val="-10"/>
                          <w:sz w:val="19"/>
                        </w:rPr>
                        <w:fldChar w:fldCharType="begin"/>
                      </w:r>
                      <w:r>
                        <w:rPr>
                          <w:spacing w:val="-10"/>
                          <w:sz w:val="19"/>
                        </w:rPr>
                        <w:instrText> NUMPAGES </w:instrText>
                      </w:r>
                      <w:r>
                        <w:rPr>
                          <w:spacing w:val="-10"/>
                          <w:sz w:val="19"/>
                        </w:rPr>
                        <w:fldChar w:fldCharType="separate"/>
                      </w:r>
                      <w:r>
                        <w:rPr>
                          <w:spacing w:val="-10"/>
                          <w:sz w:val="19"/>
                        </w:rPr>
                        <w:t>9</w:t>
                      </w:r>
                      <w:r>
                        <w:rPr>
                          <w:spacing w:val="-10"/>
                          <w:sz w:val="19"/>
                        </w:rPr>
                        <w:fldChar w:fldCharType="end"/>
                      </w:r>
                    </w:p>
                  </w:tc>
                </w:tr>
                <w:tr>
                  <w:trPr>
                    <w:trHeight w:val="42" w:hRule="atLeast"/>
                  </w:trPr>
                  <w:tc>
                    <w:tcPr>
                      <w:tcW w:w="7690" w:type="dxa"/>
                      <w:gridSpan w:val="2"/>
                      <w:tcBorders>
                        <w:top w:val="nil"/>
                        <w:right w:val="single" w:sz="6" w:space="0" w:color="000000"/>
                      </w:tcBorders>
                    </w:tcPr>
                    <w:p>
                      <w:pPr>
                        <w:pStyle w:val="TableParagraph"/>
                        <w:rPr>
                          <w:rFonts w:ascii="Times New Roman"/>
                          <w:sz w:val="2"/>
                        </w:rPr>
                      </w:pPr>
                    </w:p>
                  </w:tc>
                  <w:tc>
                    <w:tcPr>
                      <w:tcW w:w="2878"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34"/>
                        <w:ind w:left="162"/>
                        <w:rPr>
                          <w:rFonts w:ascii="Times New Roman"/>
                          <w:sz w:val="24"/>
                        </w:rPr>
                      </w:pPr>
                      <w:r>
                        <w:rPr>
                          <w:rFonts w:ascii="Times New Roman"/>
                          <w:color w:val="FF0000"/>
                          <w:sz w:val="24"/>
                        </w:rPr>
                        <w:t>Printouts</w:t>
                      </w:r>
                      <w:r>
                        <w:rPr>
                          <w:rFonts w:ascii="Times New Roman"/>
                          <w:color w:val="FF0000"/>
                          <w:spacing w:val="-2"/>
                          <w:sz w:val="24"/>
                        </w:rPr>
                        <w:t> </w:t>
                      </w:r>
                      <w:r>
                        <w:rPr>
                          <w:rFonts w:ascii="Times New Roman"/>
                          <w:color w:val="FF0000"/>
                          <w:sz w:val="24"/>
                        </w:rPr>
                        <w:t>are</w:t>
                      </w:r>
                      <w:r>
                        <w:rPr>
                          <w:rFonts w:ascii="Times New Roman"/>
                          <w:color w:val="FF0000"/>
                          <w:spacing w:val="-4"/>
                          <w:sz w:val="24"/>
                        </w:rPr>
                        <w:t> </w:t>
                      </w:r>
                      <w:r>
                        <w:rPr>
                          <w:rFonts w:ascii="Times New Roman"/>
                          <w:color w:val="FF0000"/>
                          <w:spacing w:val="-2"/>
                          <w:sz w:val="24"/>
                        </w:rPr>
                        <w:t>Uncontrolled</w:t>
                      </w:r>
                    </w:p>
                  </w:tc>
                  <w:tc>
                    <w:tcPr>
                      <w:tcW w:w="527" w:type="dxa"/>
                      <w:gridSpan w:val="2"/>
                      <w:tcBorders>
                        <w:top w:val="nil"/>
                        <w:left w:val="single" w:sz="6" w:space="0" w:color="000000"/>
                      </w:tcBorders>
                    </w:tcPr>
                    <w:p>
                      <w:pPr>
                        <w:pStyle w:val="TableParagraph"/>
                        <w:rPr>
                          <w:rFonts w:ascii="Times New Roman"/>
                          <w:sz w:val="2"/>
                        </w:rPr>
                      </w:pPr>
                    </w:p>
                  </w:tc>
                </w:tr>
                <w:tr>
                  <w:trPr>
                    <w:trHeight w:val="329" w:hRule="atLeast"/>
                  </w:trPr>
                  <w:tc>
                    <w:tcPr>
                      <w:tcW w:w="7690" w:type="dxa"/>
                      <w:gridSpan w:val="2"/>
                      <w:tcBorders>
                        <w:bottom w:val="nil"/>
                        <w:right w:val="single" w:sz="6" w:space="0" w:color="000000"/>
                      </w:tcBorders>
                    </w:tcPr>
                    <w:p>
                      <w:pPr>
                        <w:pStyle w:val="TableParagraph"/>
                        <w:spacing w:before="59"/>
                        <w:ind w:left="585"/>
                        <w:rPr>
                          <w:sz w:val="18"/>
                        </w:rPr>
                      </w:pPr>
                      <w:r>
                        <w:rPr>
                          <w:sz w:val="18"/>
                        </w:rPr>
                        <w:t>Applicable</w:t>
                      </w:r>
                      <w:r>
                        <w:rPr>
                          <w:spacing w:val="-3"/>
                          <w:sz w:val="18"/>
                        </w:rPr>
                        <w:t> </w:t>
                      </w:r>
                      <w:r>
                        <w:rPr>
                          <w:sz w:val="18"/>
                        </w:rPr>
                        <w:t>to</w:t>
                      </w:r>
                      <w:r>
                        <w:rPr>
                          <w:spacing w:val="-3"/>
                          <w:sz w:val="18"/>
                        </w:rPr>
                        <w:t> </w:t>
                      </w:r>
                      <w:r>
                        <w:rPr>
                          <w:sz w:val="18"/>
                        </w:rPr>
                        <w:t>Indicated</w:t>
                      </w:r>
                      <w:r>
                        <w:rPr>
                          <w:spacing w:val="-3"/>
                          <w:sz w:val="18"/>
                        </w:rPr>
                        <w:t> </w:t>
                      </w:r>
                      <w:r>
                        <w:rPr>
                          <w:spacing w:val="-2"/>
                          <w:sz w:val="18"/>
                        </w:rPr>
                        <w:t>Branches</w:t>
                      </w:r>
                    </w:p>
                  </w:tc>
                  <w:tc>
                    <w:tcPr>
                      <w:tcW w:w="2878" w:type="dxa"/>
                      <w:vMerge/>
                      <w:tcBorders>
                        <w:top w:val="nil"/>
                        <w:left w:val="single" w:sz="6" w:space="0" w:color="000000"/>
                        <w:bottom w:val="single" w:sz="6" w:space="0" w:color="000000"/>
                        <w:right w:val="single" w:sz="6" w:space="0" w:color="000000"/>
                      </w:tcBorders>
                    </w:tcPr>
                    <w:p>
                      <w:pPr>
                        <w:rPr>
                          <w:sz w:val="2"/>
                          <w:szCs w:val="2"/>
                        </w:rPr>
                      </w:pPr>
                    </w:p>
                  </w:tc>
                  <w:tc>
                    <w:tcPr>
                      <w:tcW w:w="322" w:type="dxa"/>
                      <w:tcBorders>
                        <w:left w:val="single" w:sz="6" w:space="0" w:color="000000"/>
                        <w:bottom w:val="single" w:sz="6" w:space="0" w:color="000000"/>
                        <w:right w:val="nil"/>
                      </w:tcBorders>
                    </w:tcPr>
                    <w:p>
                      <w:pPr>
                        <w:pStyle w:val="TableParagraph"/>
                        <w:rPr>
                          <w:rFonts w:ascii="Times New Roman"/>
                          <w:sz w:val="22"/>
                        </w:rPr>
                      </w:pPr>
                    </w:p>
                  </w:tc>
                  <w:tc>
                    <w:tcPr>
                      <w:tcW w:w="205" w:type="dxa"/>
                      <w:vMerge w:val="restart"/>
                      <w:tcBorders>
                        <w:left w:val="nil"/>
                      </w:tcBorders>
                    </w:tcPr>
                    <w:p>
                      <w:pPr>
                        <w:pStyle w:val="TableParagraph"/>
                        <w:rPr>
                          <w:rFonts w:ascii="Times New Roman"/>
                          <w:sz w:val="22"/>
                        </w:rPr>
                      </w:pPr>
                    </w:p>
                  </w:tc>
                </w:tr>
                <w:tr>
                  <w:trPr>
                    <w:trHeight w:val="344" w:hRule="atLeast"/>
                  </w:trPr>
                  <w:tc>
                    <w:tcPr>
                      <w:tcW w:w="4022" w:type="dxa"/>
                      <w:tcBorders>
                        <w:top w:val="nil"/>
                        <w:right w:val="nil"/>
                      </w:tcBorders>
                    </w:tcPr>
                    <w:p>
                      <w:pPr>
                        <w:pStyle w:val="TableParagraph"/>
                        <w:spacing w:before="39"/>
                        <w:ind w:left="225"/>
                        <w:rPr>
                          <w:sz w:val="21"/>
                        </w:rPr>
                      </w:pPr>
                      <w:r>
                        <w:rPr>
                          <w:rFonts w:ascii="Wingdings" w:hAnsi="Wingdings"/>
                          <w:sz w:val="21"/>
                        </w:rPr>
                        <w:t></w:t>
                      </w:r>
                      <w:r>
                        <w:rPr>
                          <w:sz w:val="21"/>
                        </w:rPr>
                        <w:t>LA</w:t>
                      </w:r>
                      <w:r>
                        <w:rPr>
                          <w:spacing w:val="53"/>
                          <w:sz w:val="21"/>
                        </w:rPr>
                        <w:t> </w:t>
                      </w:r>
                      <w:r>
                        <w:rPr>
                          <w:rFonts w:ascii="Wingdings" w:hAnsi="Wingdings"/>
                          <w:sz w:val="21"/>
                        </w:rPr>
                        <w:t></w:t>
                      </w:r>
                      <w:r>
                        <w:rPr>
                          <w:sz w:val="21"/>
                        </w:rPr>
                        <w:t>OC</w:t>
                      </w:r>
                      <w:r>
                        <w:rPr>
                          <w:spacing w:val="54"/>
                          <w:sz w:val="21"/>
                        </w:rPr>
                        <w:t> </w:t>
                      </w:r>
                      <w:r>
                        <w:rPr>
                          <w:rFonts w:ascii="Wingdings" w:hAnsi="Wingdings"/>
                          <w:sz w:val="21"/>
                        </w:rPr>
                        <w:t></w:t>
                      </w:r>
                      <w:r>
                        <w:rPr>
                          <w:sz w:val="21"/>
                        </w:rPr>
                        <w:t>SD</w:t>
                      </w:r>
                      <w:r>
                        <w:rPr>
                          <w:spacing w:val="54"/>
                          <w:sz w:val="21"/>
                        </w:rPr>
                        <w:t> </w:t>
                      </w:r>
                      <w:r>
                        <w:rPr>
                          <w:rFonts w:ascii="Wingdings" w:hAnsi="Wingdings"/>
                          <w:sz w:val="21"/>
                        </w:rPr>
                        <w:t></w:t>
                      </w:r>
                      <w:r>
                        <w:rPr>
                          <w:sz w:val="21"/>
                        </w:rPr>
                        <w:t>PH</w:t>
                      </w:r>
                      <w:r>
                        <w:rPr>
                          <w:spacing w:val="53"/>
                          <w:sz w:val="21"/>
                        </w:rPr>
                        <w:t> </w:t>
                      </w:r>
                      <w:r>
                        <w:rPr>
                          <w:rFonts w:ascii="Wingdings" w:hAnsi="Wingdings"/>
                          <w:sz w:val="21"/>
                        </w:rPr>
                        <w:t></w:t>
                      </w:r>
                      <w:r>
                        <w:rPr>
                          <w:sz w:val="21"/>
                        </w:rPr>
                        <w:t>IE</w:t>
                      </w:r>
                      <w:r>
                        <w:rPr>
                          <w:spacing w:val="54"/>
                          <w:sz w:val="21"/>
                        </w:rPr>
                        <w:t> </w:t>
                      </w:r>
                      <w:r>
                        <w:rPr>
                          <w:rFonts w:ascii="Wingdings" w:hAnsi="Wingdings"/>
                          <w:spacing w:val="-5"/>
                          <w:sz w:val="21"/>
                        </w:rPr>
                        <w:t></w:t>
                      </w:r>
                      <w:r>
                        <w:rPr>
                          <w:spacing w:val="-5"/>
                          <w:sz w:val="21"/>
                        </w:rPr>
                        <w:t>TU</w:t>
                      </w:r>
                    </w:p>
                  </w:tc>
                  <w:tc>
                    <w:tcPr>
                      <w:tcW w:w="3668" w:type="dxa"/>
                      <w:tcBorders>
                        <w:top w:val="nil"/>
                        <w:left w:val="nil"/>
                        <w:right w:val="nil"/>
                      </w:tcBorders>
                    </w:tcPr>
                    <w:p>
                      <w:pPr>
                        <w:pStyle w:val="TableParagraph"/>
                        <w:spacing w:before="41"/>
                        <w:ind w:left="850"/>
                        <w:rPr>
                          <w:sz w:val="18"/>
                        </w:rPr>
                      </w:pPr>
                      <w:r>
                        <w:rPr>
                          <w:sz w:val="18"/>
                        </w:rPr>
                        <w:t>Revision</w:t>
                      </w:r>
                      <w:r>
                        <w:rPr>
                          <w:spacing w:val="-8"/>
                          <w:sz w:val="18"/>
                        </w:rPr>
                        <w:t> </w:t>
                      </w:r>
                      <w:r>
                        <w:rPr>
                          <w:sz w:val="18"/>
                        </w:rPr>
                        <w:t>Date:</w:t>
                      </w:r>
                      <w:r>
                        <w:rPr>
                          <w:spacing w:val="-7"/>
                          <w:sz w:val="18"/>
                        </w:rPr>
                        <w:t> </w:t>
                      </w:r>
                      <w:r>
                        <w:rPr>
                          <w:spacing w:val="-2"/>
                          <w:sz w:val="18"/>
                          <w:u w:val="single"/>
                        </w:rPr>
                        <w:t>7/8/19</w:t>
                      </w:r>
                    </w:p>
                  </w:tc>
                  <w:tc>
                    <w:tcPr>
                      <w:tcW w:w="3200" w:type="dxa"/>
                      <w:gridSpan w:val="2"/>
                      <w:tcBorders>
                        <w:top w:val="nil"/>
                        <w:left w:val="nil"/>
                        <w:right w:val="nil"/>
                      </w:tcBorders>
                    </w:tcPr>
                    <w:p>
                      <w:pPr>
                        <w:pStyle w:val="TableParagraph"/>
                        <w:spacing w:before="41"/>
                        <w:ind w:left="90"/>
                        <w:rPr>
                          <w:sz w:val="18"/>
                        </w:rPr>
                      </w:pPr>
                      <w:r>
                        <w:rPr>
                          <w:sz w:val="18"/>
                        </w:rPr>
                        <w:t>Title:</w:t>
                      </w:r>
                      <w:r>
                        <w:rPr>
                          <w:spacing w:val="-2"/>
                          <w:sz w:val="18"/>
                        </w:rPr>
                        <w:t> </w:t>
                      </w:r>
                      <w:r>
                        <w:rPr>
                          <w:sz w:val="18"/>
                          <w:u w:val="single"/>
                        </w:rPr>
                        <w:t>Corporate</w:t>
                      </w:r>
                      <w:r>
                        <w:rPr>
                          <w:spacing w:val="-2"/>
                          <w:sz w:val="18"/>
                          <w:u w:val="single"/>
                        </w:rPr>
                        <w:t> </w:t>
                      </w:r>
                      <w:r>
                        <w:rPr>
                          <w:sz w:val="18"/>
                          <w:u w:val="single"/>
                        </w:rPr>
                        <w:t>Quality</w:t>
                      </w:r>
                      <w:r>
                        <w:rPr>
                          <w:spacing w:val="-2"/>
                          <w:sz w:val="18"/>
                          <w:u w:val="single"/>
                        </w:rPr>
                        <w:t> Manager</w:t>
                      </w:r>
                    </w:p>
                  </w:tc>
                  <w:tc>
                    <w:tcPr>
                      <w:tcW w:w="205" w:type="dxa"/>
                      <w:vMerge/>
                      <w:tcBorders>
                        <w:top w:val="nil"/>
                        <w:left w:val="nil"/>
                      </w:tcBorders>
                    </w:tcPr>
                    <w:p>
                      <w:pPr>
                        <w:rPr>
                          <w:sz w:val="2"/>
                          <w:szCs w:val="2"/>
                        </w:rPr>
                      </w:pPr>
                    </w:p>
                  </w:tc>
                </w:tr>
              </w:tbl>
              <w:p>
                <w:pPr>
                  <w:pStyle w:val="BodyText"/>
                </w:pPr>
              </w:p>
            </w:txbxContent>
          </v:textbox>
          <w10:wrap type="none"/>
        </v:shape>
      </w:pict>
    </w:r>
    <w:r>
      <w:rPr/>
      <w:drawing>
        <wp:anchor distT="0" distB="0" distL="0" distR="0" allowOverlap="1" layoutInCell="1" locked="0" behindDoc="1" simplePos="0" relativeHeight="487136256">
          <wp:simplePos x="0" y="0"/>
          <wp:positionH relativeFrom="page">
            <wp:posOffset>466405</wp:posOffset>
          </wp:positionH>
          <wp:positionV relativeFrom="page">
            <wp:posOffset>521417</wp:posOffset>
          </wp:positionV>
          <wp:extent cx="2267454" cy="255104"/>
          <wp:effectExtent l="0" t="0" r="0" b="0"/>
          <wp:wrapNone/>
          <wp:docPr id="7" name="image1.jpeg"/>
          <wp:cNvGraphicFramePr>
            <a:graphicFrameLocks noChangeAspect="1"/>
          </wp:cNvGraphicFramePr>
          <a:graphic>
            <a:graphicData uri="http://schemas.openxmlformats.org/drawingml/2006/picture">
              <pic:pic>
                <pic:nvPicPr>
                  <pic:cNvPr id="8" name="image1.jpeg"/>
                  <pic:cNvPicPr/>
                </pic:nvPicPr>
                <pic:blipFill>
                  <a:blip r:embed="rId1" cstate="print"/>
                  <a:stretch>
                    <a:fillRect/>
                  </a:stretch>
                </pic:blipFill>
                <pic:spPr>
                  <a:xfrm>
                    <a:off x="0" y="0"/>
                    <a:ext cx="2267454" cy="255104"/>
                  </a:xfrm>
                  <a:prstGeom prst="rect">
                    <a:avLst/>
                  </a:prstGeom>
                </pic:spPr>
              </pic:pic>
            </a:graphicData>
          </a:graphic>
        </wp:anchor>
      </w:drawing>
    </w:r>
    <w:r>
      <w:rPr/>
      <w:pict>
        <v:rect style="position:absolute;margin-left:413.25pt;margin-top:63.75pt;width:143.85pt;height:21.75pt;mso-position-horizontal-relative:page;mso-position-vertical-relative:page;z-index:-16179712" id="docshape86" filled="true" fillcolor="#ffffff" stroked="false">
          <v:fill type="solid"/>
          <w10:wrap type="none"/>
        </v:rect>
      </w:pict>
    </w:r>
    <w:r>
      <w:rPr/>
      <w:pict>
        <v:shape style="position:absolute;margin-left:71.024002pt;margin-top:112.166641pt;width:17pt;height:15.3pt;mso-position-horizontal-relative:page;mso-position-vertical-relative:page;z-index:-16179200" type="#_x0000_t202" id="docshape87" filled="false" stroked="false">
          <v:textbox inset="0,0,0,0">
            <w:txbxContent>
              <w:p>
                <w:pPr>
                  <w:spacing w:before="10"/>
                  <w:ind w:left="20" w:right="0" w:firstLine="0"/>
                  <w:jc w:val="left"/>
                  <w:rPr>
                    <w:b/>
                    <w:sz w:val="24"/>
                  </w:rPr>
                </w:pPr>
                <w:r>
                  <w:rPr>
                    <w:b/>
                    <w:spacing w:val="-5"/>
                    <w:sz w:val="24"/>
                  </w:rPr>
                  <w:t>4.0</w:t>
                </w:r>
              </w:p>
            </w:txbxContent>
          </v:textbox>
          <w10:wrap type="none"/>
        </v:shape>
      </w:pict>
    </w:r>
    <w:r>
      <w:rPr/>
      <w:pict>
        <v:shape style="position:absolute;margin-left:107.019997pt;margin-top:112.166641pt;width:114.9pt;height:15.3pt;mso-position-horizontal-relative:page;mso-position-vertical-relative:page;z-index:-16178688" type="#_x0000_t202" id="docshape88" filled="false" stroked="false">
          <v:textbox inset="0,0,0,0">
            <w:txbxContent>
              <w:p>
                <w:pPr>
                  <w:spacing w:before="10"/>
                  <w:ind w:left="20" w:right="0" w:firstLine="0"/>
                  <w:jc w:val="left"/>
                  <w:rPr>
                    <w:b/>
                    <w:sz w:val="24"/>
                  </w:rPr>
                </w:pPr>
                <w:r>
                  <w:rPr>
                    <w:b/>
                    <w:sz w:val="24"/>
                  </w:rPr>
                  <w:t>Procedure</w:t>
                </w:r>
                <w:r>
                  <w:rPr>
                    <w:b/>
                    <w:spacing w:val="-9"/>
                    <w:sz w:val="24"/>
                  </w:rPr>
                  <w:t> </w:t>
                </w:r>
                <w:r>
                  <w:rPr>
                    <w:b/>
                    <w:spacing w:val="-2"/>
                    <w:sz w:val="24"/>
                  </w:rPr>
                  <w:t>Statements</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7.579987pt;margin-top:71.89254pt;width:140.6pt;height:10.1pt;mso-position-horizontal-relative:page;mso-position-vertical-relative:page;z-index:-16178176" type="#_x0000_t202" id="docshape89" filled="false" stroked="false">
          <v:textbox inset="0,0,0,0">
            <w:txbxContent>
              <w:p>
                <w:pPr>
                  <w:spacing w:line="201" w:lineRule="exact" w:before="0"/>
                  <w:ind w:left="0" w:right="0" w:firstLine="0"/>
                  <w:jc w:val="left"/>
                  <w:rPr>
                    <w:rFonts w:ascii="Arial"/>
                    <w:sz w:val="18"/>
                  </w:rPr>
                </w:pPr>
                <w:r>
                  <w:rPr>
                    <w:rFonts w:ascii="Arial"/>
                    <w:sz w:val="18"/>
                  </w:rPr>
                  <w:t>Approved</w:t>
                </w:r>
                <w:r>
                  <w:rPr>
                    <w:rFonts w:ascii="Arial"/>
                    <w:spacing w:val="-2"/>
                    <w:sz w:val="18"/>
                  </w:rPr>
                  <w:t> </w:t>
                </w:r>
                <w:r>
                  <w:rPr>
                    <w:rFonts w:ascii="Arial"/>
                    <w:sz w:val="18"/>
                  </w:rPr>
                  <w:t>by:</w:t>
                </w:r>
                <w:r>
                  <w:rPr>
                    <w:rFonts w:ascii="Arial"/>
                    <w:spacing w:val="-2"/>
                    <w:sz w:val="18"/>
                  </w:rPr>
                  <w:t> _________________</w:t>
                </w:r>
              </w:p>
            </w:txbxContent>
          </v:textbox>
          <w10:wrap type="none"/>
        </v:shape>
      </w:pict>
    </w:r>
    <w:r>
      <w:rPr/>
      <w:pict>
        <v:shape style="position:absolute;margin-left:25.559999pt;margin-top:36pt;width:561pt;height:67.5pt;mso-position-horizontal-relative:page;mso-position-vertical-relative:page;z-index:15732736" type="#_x0000_t202" id="docshape9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22"/>
                  <w:gridCol w:w="3668"/>
                  <w:gridCol w:w="2878"/>
                  <w:gridCol w:w="322"/>
                  <w:gridCol w:w="205"/>
                </w:tblGrid>
                <w:tr>
                  <w:trPr>
                    <w:trHeight w:val="537" w:hRule="atLeast"/>
                  </w:trPr>
                  <w:tc>
                    <w:tcPr>
                      <w:tcW w:w="4022" w:type="dxa"/>
                      <w:tcBorders>
                        <w:bottom w:val="nil"/>
                        <w:right w:val="nil"/>
                      </w:tcBorders>
                    </w:tcPr>
                    <w:p>
                      <w:pPr>
                        <w:pStyle w:val="TableParagraph"/>
                        <w:rPr>
                          <w:rFonts w:ascii="Times New Roman"/>
                          <w:sz w:val="22"/>
                        </w:rPr>
                      </w:pPr>
                    </w:p>
                  </w:tc>
                  <w:tc>
                    <w:tcPr>
                      <w:tcW w:w="3668" w:type="dxa"/>
                      <w:tcBorders>
                        <w:left w:val="nil"/>
                        <w:bottom w:val="nil"/>
                        <w:right w:val="nil"/>
                      </w:tcBorders>
                    </w:tcPr>
                    <w:p>
                      <w:pPr>
                        <w:pStyle w:val="TableParagraph"/>
                        <w:spacing w:line="270" w:lineRule="atLeast" w:before="19"/>
                        <w:ind w:left="457" w:right="567" w:firstLine="230"/>
                        <w:rPr>
                          <w:rFonts w:ascii="Times New Roman"/>
                          <w:b/>
                          <w:sz w:val="24"/>
                        </w:rPr>
                      </w:pPr>
                      <w:r>
                        <w:rPr>
                          <w:rFonts w:ascii="Times New Roman"/>
                          <w:b/>
                          <w:sz w:val="24"/>
                        </w:rPr>
                        <w:t>QSP 6.2 Purchasing and</w:t>
                      </w:r>
                      <w:r>
                        <w:rPr>
                          <w:rFonts w:ascii="Times New Roman"/>
                          <w:b/>
                          <w:spacing w:val="-15"/>
                          <w:sz w:val="24"/>
                        </w:rPr>
                        <w:t> </w:t>
                      </w:r>
                      <w:r>
                        <w:rPr>
                          <w:rFonts w:ascii="Times New Roman"/>
                          <w:b/>
                          <w:sz w:val="24"/>
                        </w:rPr>
                        <w:t>Supplier</w:t>
                      </w:r>
                      <w:r>
                        <w:rPr>
                          <w:rFonts w:ascii="Times New Roman"/>
                          <w:b/>
                          <w:spacing w:val="-15"/>
                          <w:sz w:val="24"/>
                        </w:rPr>
                        <w:t> </w:t>
                      </w:r>
                      <w:r>
                        <w:rPr>
                          <w:rFonts w:ascii="Times New Roman"/>
                          <w:b/>
                          <w:sz w:val="24"/>
                        </w:rPr>
                        <w:t>Evaluation</w:t>
                      </w:r>
                    </w:p>
                  </w:tc>
                  <w:tc>
                    <w:tcPr>
                      <w:tcW w:w="3405" w:type="dxa"/>
                      <w:gridSpan w:val="3"/>
                      <w:tcBorders>
                        <w:left w:val="nil"/>
                        <w:bottom w:val="nil"/>
                      </w:tcBorders>
                    </w:tcPr>
                    <w:p>
                      <w:pPr>
                        <w:pStyle w:val="TableParagraph"/>
                        <w:spacing w:before="59"/>
                        <w:ind w:right="98"/>
                        <w:jc w:val="right"/>
                        <w:rPr>
                          <w:sz w:val="19"/>
                        </w:rPr>
                      </w:pPr>
                      <w:r>
                        <w:rPr>
                          <w:sz w:val="19"/>
                        </w:rPr>
                        <w:t>Page</w:t>
                      </w:r>
                      <w:r>
                        <w:rPr>
                          <w:spacing w:val="-4"/>
                          <w:sz w:val="19"/>
                        </w:rPr>
                        <w:t> </w:t>
                      </w:r>
                      <w:r>
                        <w:rPr>
                          <w:sz w:val="19"/>
                        </w:rPr>
                        <w:fldChar w:fldCharType="begin"/>
                      </w:r>
                      <w:r>
                        <w:rPr>
                          <w:sz w:val="19"/>
                        </w:rPr>
                        <w:instrText> PAGE </w:instrText>
                      </w:r>
                      <w:r>
                        <w:rPr>
                          <w:sz w:val="19"/>
                        </w:rPr>
                        <w:fldChar w:fldCharType="separate"/>
                      </w:r>
                      <w:r>
                        <w:rPr>
                          <w:sz w:val="19"/>
                        </w:rPr>
                        <w:t>5</w:t>
                      </w:r>
                      <w:r>
                        <w:rPr>
                          <w:sz w:val="19"/>
                        </w:rPr>
                        <w:fldChar w:fldCharType="end"/>
                      </w:r>
                      <w:r>
                        <w:rPr>
                          <w:spacing w:val="-3"/>
                          <w:sz w:val="19"/>
                        </w:rPr>
                        <w:t> </w:t>
                      </w:r>
                      <w:r>
                        <w:rPr>
                          <w:sz w:val="19"/>
                        </w:rPr>
                        <w:t>of</w:t>
                      </w:r>
                      <w:r>
                        <w:rPr>
                          <w:spacing w:val="-2"/>
                          <w:sz w:val="19"/>
                        </w:rPr>
                        <w:t> </w:t>
                      </w:r>
                      <w:r>
                        <w:rPr>
                          <w:spacing w:val="-10"/>
                          <w:sz w:val="19"/>
                        </w:rPr>
                        <w:fldChar w:fldCharType="begin"/>
                      </w:r>
                      <w:r>
                        <w:rPr>
                          <w:spacing w:val="-10"/>
                          <w:sz w:val="19"/>
                        </w:rPr>
                        <w:instrText> NUMPAGES </w:instrText>
                      </w:r>
                      <w:r>
                        <w:rPr>
                          <w:spacing w:val="-10"/>
                          <w:sz w:val="19"/>
                        </w:rPr>
                        <w:fldChar w:fldCharType="separate"/>
                      </w:r>
                      <w:r>
                        <w:rPr>
                          <w:spacing w:val="-10"/>
                          <w:sz w:val="19"/>
                        </w:rPr>
                        <w:t>9</w:t>
                      </w:r>
                      <w:r>
                        <w:rPr>
                          <w:spacing w:val="-10"/>
                          <w:sz w:val="19"/>
                        </w:rPr>
                        <w:fldChar w:fldCharType="end"/>
                      </w:r>
                    </w:p>
                  </w:tc>
                </w:tr>
                <w:tr>
                  <w:trPr>
                    <w:trHeight w:val="42" w:hRule="atLeast"/>
                  </w:trPr>
                  <w:tc>
                    <w:tcPr>
                      <w:tcW w:w="7690" w:type="dxa"/>
                      <w:gridSpan w:val="2"/>
                      <w:tcBorders>
                        <w:top w:val="nil"/>
                        <w:right w:val="single" w:sz="6" w:space="0" w:color="000000"/>
                      </w:tcBorders>
                    </w:tcPr>
                    <w:p>
                      <w:pPr>
                        <w:pStyle w:val="TableParagraph"/>
                        <w:rPr>
                          <w:rFonts w:ascii="Times New Roman"/>
                          <w:sz w:val="2"/>
                        </w:rPr>
                      </w:pPr>
                    </w:p>
                  </w:tc>
                  <w:tc>
                    <w:tcPr>
                      <w:tcW w:w="2878"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34"/>
                        <w:ind w:left="162"/>
                        <w:rPr>
                          <w:rFonts w:ascii="Times New Roman"/>
                          <w:sz w:val="24"/>
                        </w:rPr>
                      </w:pPr>
                      <w:r>
                        <w:rPr>
                          <w:rFonts w:ascii="Times New Roman"/>
                          <w:color w:val="FF0000"/>
                          <w:sz w:val="24"/>
                        </w:rPr>
                        <w:t>Printouts</w:t>
                      </w:r>
                      <w:r>
                        <w:rPr>
                          <w:rFonts w:ascii="Times New Roman"/>
                          <w:color w:val="FF0000"/>
                          <w:spacing w:val="-2"/>
                          <w:sz w:val="24"/>
                        </w:rPr>
                        <w:t> </w:t>
                      </w:r>
                      <w:r>
                        <w:rPr>
                          <w:rFonts w:ascii="Times New Roman"/>
                          <w:color w:val="FF0000"/>
                          <w:sz w:val="24"/>
                        </w:rPr>
                        <w:t>are</w:t>
                      </w:r>
                      <w:r>
                        <w:rPr>
                          <w:rFonts w:ascii="Times New Roman"/>
                          <w:color w:val="FF0000"/>
                          <w:spacing w:val="-4"/>
                          <w:sz w:val="24"/>
                        </w:rPr>
                        <w:t> </w:t>
                      </w:r>
                      <w:r>
                        <w:rPr>
                          <w:rFonts w:ascii="Times New Roman"/>
                          <w:color w:val="FF0000"/>
                          <w:spacing w:val="-2"/>
                          <w:sz w:val="24"/>
                        </w:rPr>
                        <w:t>Uncontrolled</w:t>
                      </w:r>
                    </w:p>
                  </w:tc>
                  <w:tc>
                    <w:tcPr>
                      <w:tcW w:w="527" w:type="dxa"/>
                      <w:gridSpan w:val="2"/>
                      <w:tcBorders>
                        <w:top w:val="nil"/>
                        <w:left w:val="single" w:sz="6" w:space="0" w:color="000000"/>
                      </w:tcBorders>
                    </w:tcPr>
                    <w:p>
                      <w:pPr>
                        <w:pStyle w:val="TableParagraph"/>
                        <w:rPr>
                          <w:rFonts w:ascii="Times New Roman"/>
                          <w:sz w:val="2"/>
                        </w:rPr>
                      </w:pPr>
                    </w:p>
                  </w:tc>
                </w:tr>
                <w:tr>
                  <w:trPr>
                    <w:trHeight w:val="329" w:hRule="atLeast"/>
                  </w:trPr>
                  <w:tc>
                    <w:tcPr>
                      <w:tcW w:w="7690" w:type="dxa"/>
                      <w:gridSpan w:val="2"/>
                      <w:tcBorders>
                        <w:bottom w:val="nil"/>
                        <w:right w:val="single" w:sz="6" w:space="0" w:color="000000"/>
                      </w:tcBorders>
                    </w:tcPr>
                    <w:p>
                      <w:pPr>
                        <w:pStyle w:val="TableParagraph"/>
                        <w:spacing w:before="59"/>
                        <w:ind w:left="585"/>
                        <w:rPr>
                          <w:sz w:val="18"/>
                        </w:rPr>
                      </w:pPr>
                      <w:r>
                        <w:rPr>
                          <w:sz w:val="18"/>
                        </w:rPr>
                        <w:t>Applicable</w:t>
                      </w:r>
                      <w:r>
                        <w:rPr>
                          <w:spacing w:val="-3"/>
                          <w:sz w:val="18"/>
                        </w:rPr>
                        <w:t> </w:t>
                      </w:r>
                      <w:r>
                        <w:rPr>
                          <w:sz w:val="18"/>
                        </w:rPr>
                        <w:t>to</w:t>
                      </w:r>
                      <w:r>
                        <w:rPr>
                          <w:spacing w:val="-3"/>
                          <w:sz w:val="18"/>
                        </w:rPr>
                        <w:t> </w:t>
                      </w:r>
                      <w:r>
                        <w:rPr>
                          <w:sz w:val="18"/>
                        </w:rPr>
                        <w:t>Indicated</w:t>
                      </w:r>
                      <w:r>
                        <w:rPr>
                          <w:spacing w:val="-3"/>
                          <w:sz w:val="18"/>
                        </w:rPr>
                        <w:t> </w:t>
                      </w:r>
                      <w:r>
                        <w:rPr>
                          <w:spacing w:val="-2"/>
                          <w:sz w:val="18"/>
                        </w:rPr>
                        <w:t>Branches</w:t>
                      </w:r>
                    </w:p>
                  </w:tc>
                  <w:tc>
                    <w:tcPr>
                      <w:tcW w:w="2878" w:type="dxa"/>
                      <w:vMerge/>
                      <w:tcBorders>
                        <w:top w:val="nil"/>
                        <w:left w:val="single" w:sz="6" w:space="0" w:color="000000"/>
                        <w:bottom w:val="single" w:sz="6" w:space="0" w:color="000000"/>
                        <w:right w:val="single" w:sz="6" w:space="0" w:color="000000"/>
                      </w:tcBorders>
                    </w:tcPr>
                    <w:p>
                      <w:pPr>
                        <w:rPr>
                          <w:sz w:val="2"/>
                          <w:szCs w:val="2"/>
                        </w:rPr>
                      </w:pPr>
                    </w:p>
                  </w:tc>
                  <w:tc>
                    <w:tcPr>
                      <w:tcW w:w="322" w:type="dxa"/>
                      <w:tcBorders>
                        <w:left w:val="single" w:sz="6" w:space="0" w:color="000000"/>
                        <w:bottom w:val="single" w:sz="6" w:space="0" w:color="000000"/>
                        <w:right w:val="nil"/>
                      </w:tcBorders>
                    </w:tcPr>
                    <w:p>
                      <w:pPr>
                        <w:pStyle w:val="TableParagraph"/>
                        <w:rPr>
                          <w:rFonts w:ascii="Times New Roman"/>
                          <w:sz w:val="22"/>
                        </w:rPr>
                      </w:pPr>
                    </w:p>
                  </w:tc>
                  <w:tc>
                    <w:tcPr>
                      <w:tcW w:w="205" w:type="dxa"/>
                      <w:vMerge w:val="restart"/>
                      <w:tcBorders>
                        <w:left w:val="nil"/>
                      </w:tcBorders>
                    </w:tcPr>
                    <w:p>
                      <w:pPr>
                        <w:pStyle w:val="TableParagraph"/>
                        <w:rPr>
                          <w:rFonts w:ascii="Times New Roman"/>
                          <w:sz w:val="22"/>
                        </w:rPr>
                      </w:pPr>
                    </w:p>
                  </w:tc>
                </w:tr>
                <w:tr>
                  <w:trPr>
                    <w:trHeight w:val="344" w:hRule="atLeast"/>
                  </w:trPr>
                  <w:tc>
                    <w:tcPr>
                      <w:tcW w:w="4022" w:type="dxa"/>
                      <w:tcBorders>
                        <w:top w:val="nil"/>
                        <w:right w:val="nil"/>
                      </w:tcBorders>
                    </w:tcPr>
                    <w:p>
                      <w:pPr>
                        <w:pStyle w:val="TableParagraph"/>
                        <w:spacing w:before="39"/>
                        <w:ind w:left="225"/>
                        <w:rPr>
                          <w:sz w:val="21"/>
                        </w:rPr>
                      </w:pPr>
                      <w:r>
                        <w:rPr>
                          <w:rFonts w:ascii="Wingdings" w:hAnsi="Wingdings"/>
                          <w:sz w:val="21"/>
                        </w:rPr>
                        <w:t></w:t>
                      </w:r>
                      <w:r>
                        <w:rPr>
                          <w:sz w:val="21"/>
                        </w:rPr>
                        <w:t>LA</w:t>
                      </w:r>
                      <w:r>
                        <w:rPr>
                          <w:spacing w:val="53"/>
                          <w:sz w:val="21"/>
                        </w:rPr>
                        <w:t> </w:t>
                      </w:r>
                      <w:r>
                        <w:rPr>
                          <w:rFonts w:ascii="Wingdings" w:hAnsi="Wingdings"/>
                          <w:sz w:val="21"/>
                        </w:rPr>
                        <w:t></w:t>
                      </w:r>
                      <w:r>
                        <w:rPr>
                          <w:sz w:val="21"/>
                        </w:rPr>
                        <w:t>OC</w:t>
                      </w:r>
                      <w:r>
                        <w:rPr>
                          <w:spacing w:val="54"/>
                          <w:sz w:val="21"/>
                        </w:rPr>
                        <w:t> </w:t>
                      </w:r>
                      <w:r>
                        <w:rPr>
                          <w:rFonts w:ascii="Wingdings" w:hAnsi="Wingdings"/>
                          <w:sz w:val="21"/>
                        </w:rPr>
                        <w:t></w:t>
                      </w:r>
                      <w:r>
                        <w:rPr>
                          <w:sz w:val="21"/>
                        </w:rPr>
                        <w:t>SD</w:t>
                      </w:r>
                      <w:r>
                        <w:rPr>
                          <w:spacing w:val="54"/>
                          <w:sz w:val="21"/>
                        </w:rPr>
                        <w:t> </w:t>
                      </w:r>
                      <w:r>
                        <w:rPr>
                          <w:rFonts w:ascii="Wingdings" w:hAnsi="Wingdings"/>
                          <w:sz w:val="21"/>
                        </w:rPr>
                        <w:t></w:t>
                      </w:r>
                      <w:r>
                        <w:rPr>
                          <w:sz w:val="21"/>
                        </w:rPr>
                        <w:t>PH</w:t>
                      </w:r>
                      <w:r>
                        <w:rPr>
                          <w:spacing w:val="53"/>
                          <w:sz w:val="21"/>
                        </w:rPr>
                        <w:t> </w:t>
                      </w:r>
                      <w:r>
                        <w:rPr>
                          <w:rFonts w:ascii="Wingdings" w:hAnsi="Wingdings"/>
                          <w:sz w:val="21"/>
                        </w:rPr>
                        <w:t></w:t>
                      </w:r>
                      <w:r>
                        <w:rPr>
                          <w:sz w:val="21"/>
                        </w:rPr>
                        <w:t>IE</w:t>
                      </w:r>
                      <w:r>
                        <w:rPr>
                          <w:spacing w:val="54"/>
                          <w:sz w:val="21"/>
                        </w:rPr>
                        <w:t> </w:t>
                      </w:r>
                      <w:r>
                        <w:rPr>
                          <w:rFonts w:ascii="Wingdings" w:hAnsi="Wingdings"/>
                          <w:spacing w:val="-5"/>
                          <w:sz w:val="21"/>
                        </w:rPr>
                        <w:t></w:t>
                      </w:r>
                      <w:r>
                        <w:rPr>
                          <w:spacing w:val="-5"/>
                          <w:sz w:val="21"/>
                        </w:rPr>
                        <w:t>TU</w:t>
                      </w:r>
                    </w:p>
                  </w:tc>
                  <w:tc>
                    <w:tcPr>
                      <w:tcW w:w="3668" w:type="dxa"/>
                      <w:tcBorders>
                        <w:top w:val="nil"/>
                        <w:left w:val="nil"/>
                        <w:right w:val="nil"/>
                      </w:tcBorders>
                    </w:tcPr>
                    <w:p>
                      <w:pPr>
                        <w:pStyle w:val="TableParagraph"/>
                        <w:spacing w:before="41"/>
                        <w:ind w:left="850"/>
                        <w:rPr>
                          <w:sz w:val="18"/>
                        </w:rPr>
                      </w:pPr>
                      <w:r>
                        <w:rPr>
                          <w:sz w:val="18"/>
                        </w:rPr>
                        <w:t>Revision</w:t>
                      </w:r>
                      <w:r>
                        <w:rPr>
                          <w:spacing w:val="-8"/>
                          <w:sz w:val="18"/>
                        </w:rPr>
                        <w:t> </w:t>
                      </w:r>
                      <w:r>
                        <w:rPr>
                          <w:sz w:val="18"/>
                        </w:rPr>
                        <w:t>Date:</w:t>
                      </w:r>
                      <w:r>
                        <w:rPr>
                          <w:spacing w:val="-7"/>
                          <w:sz w:val="18"/>
                        </w:rPr>
                        <w:t> </w:t>
                      </w:r>
                      <w:r>
                        <w:rPr>
                          <w:spacing w:val="-2"/>
                          <w:sz w:val="18"/>
                          <w:u w:val="single"/>
                        </w:rPr>
                        <w:t>7/8/19</w:t>
                      </w:r>
                    </w:p>
                  </w:tc>
                  <w:tc>
                    <w:tcPr>
                      <w:tcW w:w="3200" w:type="dxa"/>
                      <w:gridSpan w:val="2"/>
                      <w:tcBorders>
                        <w:top w:val="nil"/>
                        <w:left w:val="nil"/>
                        <w:right w:val="nil"/>
                      </w:tcBorders>
                    </w:tcPr>
                    <w:p>
                      <w:pPr>
                        <w:pStyle w:val="TableParagraph"/>
                        <w:spacing w:before="41"/>
                        <w:ind w:left="90"/>
                        <w:rPr>
                          <w:sz w:val="18"/>
                        </w:rPr>
                      </w:pPr>
                      <w:r>
                        <w:rPr>
                          <w:sz w:val="18"/>
                        </w:rPr>
                        <w:t>Title:</w:t>
                      </w:r>
                      <w:r>
                        <w:rPr>
                          <w:spacing w:val="-2"/>
                          <w:sz w:val="18"/>
                        </w:rPr>
                        <w:t> </w:t>
                      </w:r>
                      <w:r>
                        <w:rPr>
                          <w:sz w:val="18"/>
                          <w:u w:val="single"/>
                        </w:rPr>
                        <w:t>Corporate</w:t>
                      </w:r>
                      <w:r>
                        <w:rPr>
                          <w:spacing w:val="-2"/>
                          <w:sz w:val="18"/>
                          <w:u w:val="single"/>
                        </w:rPr>
                        <w:t> </w:t>
                      </w:r>
                      <w:r>
                        <w:rPr>
                          <w:sz w:val="18"/>
                          <w:u w:val="single"/>
                        </w:rPr>
                        <w:t>Quality</w:t>
                      </w:r>
                      <w:r>
                        <w:rPr>
                          <w:spacing w:val="-2"/>
                          <w:sz w:val="18"/>
                          <w:u w:val="single"/>
                        </w:rPr>
                        <w:t> Manager</w:t>
                      </w:r>
                    </w:p>
                  </w:tc>
                  <w:tc>
                    <w:tcPr>
                      <w:tcW w:w="205" w:type="dxa"/>
                      <w:vMerge/>
                      <w:tcBorders>
                        <w:top w:val="nil"/>
                        <w:left w:val="nil"/>
                      </w:tcBorders>
                    </w:tcPr>
                    <w:p>
                      <w:pPr>
                        <w:rPr>
                          <w:sz w:val="2"/>
                          <w:szCs w:val="2"/>
                        </w:rPr>
                      </w:pPr>
                    </w:p>
                  </w:tc>
                </w:tr>
              </w:tbl>
              <w:p>
                <w:pPr>
                  <w:pStyle w:val="BodyText"/>
                </w:pPr>
              </w:p>
            </w:txbxContent>
          </v:textbox>
          <w10:wrap type="none"/>
        </v:shape>
      </w:pict>
    </w:r>
    <w:r>
      <w:rPr/>
      <w:drawing>
        <wp:anchor distT="0" distB="0" distL="0" distR="0" allowOverlap="1" layoutInCell="1" locked="0" behindDoc="1" simplePos="0" relativeHeight="487138816">
          <wp:simplePos x="0" y="0"/>
          <wp:positionH relativeFrom="page">
            <wp:posOffset>466405</wp:posOffset>
          </wp:positionH>
          <wp:positionV relativeFrom="page">
            <wp:posOffset>521417</wp:posOffset>
          </wp:positionV>
          <wp:extent cx="2267454" cy="255104"/>
          <wp:effectExtent l="0" t="0" r="0" b="0"/>
          <wp:wrapNone/>
          <wp:docPr id="9" name="image1.jpeg"/>
          <wp:cNvGraphicFramePr>
            <a:graphicFrameLocks noChangeAspect="1"/>
          </wp:cNvGraphicFramePr>
          <a:graphic>
            <a:graphicData uri="http://schemas.openxmlformats.org/drawingml/2006/picture">
              <pic:pic>
                <pic:nvPicPr>
                  <pic:cNvPr id="10" name="image1.jpeg"/>
                  <pic:cNvPicPr/>
                </pic:nvPicPr>
                <pic:blipFill>
                  <a:blip r:embed="rId1" cstate="print"/>
                  <a:stretch>
                    <a:fillRect/>
                  </a:stretch>
                </pic:blipFill>
                <pic:spPr>
                  <a:xfrm>
                    <a:off x="0" y="0"/>
                    <a:ext cx="2267454" cy="255104"/>
                  </a:xfrm>
                  <a:prstGeom prst="rect">
                    <a:avLst/>
                  </a:prstGeom>
                </pic:spPr>
              </pic:pic>
            </a:graphicData>
          </a:graphic>
        </wp:anchor>
      </w:drawing>
    </w:r>
    <w:r>
      <w:rPr/>
      <w:pict>
        <v:rect style="position:absolute;margin-left:413.25pt;margin-top:63.75pt;width:143.85pt;height:21.75pt;mso-position-horizontal-relative:page;mso-position-vertical-relative:page;z-index:-16177152" id="docshape91" filled="true" fillcolor="#ffffff" stroked="false">
          <v:fill type="solid"/>
          <w10:wrap type="none"/>
        </v:rect>
      </w:pict>
    </w:r>
    <w:r>
      <w:rPr/>
      <w:pict>
        <v:shape style="position:absolute;margin-left:71.024002pt;margin-top:112.166641pt;width:17pt;height:15.3pt;mso-position-horizontal-relative:page;mso-position-vertical-relative:page;z-index:-16176640" type="#_x0000_t202" id="docshape92" filled="false" stroked="false">
          <v:textbox inset="0,0,0,0">
            <w:txbxContent>
              <w:p>
                <w:pPr>
                  <w:spacing w:before="10"/>
                  <w:ind w:left="20" w:right="0" w:firstLine="0"/>
                  <w:jc w:val="left"/>
                  <w:rPr>
                    <w:b/>
                    <w:sz w:val="24"/>
                  </w:rPr>
                </w:pPr>
                <w:r>
                  <w:rPr>
                    <w:b/>
                    <w:spacing w:val="-5"/>
                    <w:sz w:val="24"/>
                  </w:rPr>
                  <w:t>4.0</w:t>
                </w:r>
              </w:p>
            </w:txbxContent>
          </v:textbox>
          <w10:wrap type="none"/>
        </v:shape>
      </w:pict>
    </w:r>
    <w:r>
      <w:rPr/>
      <w:pict>
        <v:shape style="position:absolute;margin-left:107.019997pt;margin-top:112.166641pt;width:114.9pt;height:15.3pt;mso-position-horizontal-relative:page;mso-position-vertical-relative:page;z-index:-16176128" type="#_x0000_t202" id="docshape93" filled="false" stroked="false">
          <v:textbox inset="0,0,0,0">
            <w:txbxContent>
              <w:p>
                <w:pPr>
                  <w:spacing w:before="10"/>
                  <w:ind w:left="20" w:right="0" w:firstLine="0"/>
                  <w:jc w:val="left"/>
                  <w:rPr>
                    <w:b/>
                    <w:sz w:val="24"/>
                  </w:rPr>
                </w:pPr>
                <w:r>
                  <w:rPr>
                    <w:b/>
                    <w:sz w:val="24"/>
                  </w:rPr>
                  <w:t>Procedure</w:t>
                </w:r>
                <w:r>
                  <w:rPr>
                    <w:b/>
                    <w:spacing w:val="-9"/>
                    <w:sz w:val="24"/>
                  </w:rPr>
                  <w:t> </w:t>
                </w:r>
                <w:r>
                  <w:rPr>
                    <w:b/>
                    <w:spacing w:val="-2"/>
                    <w:sz w:val="24"/>
                  </w:rPr>
                  <w:t>Statements</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7.579987pt;margin-top:71.89254pt;width:140.6pt;height:10.1pt;mso-position-horizontal-relative:page;mso-position-vertical-relative:page;z-index:-16175616" type="#_x0000_t202" id="docshape94" filled="false" stroked="false">
          <v:textbox inset="0,0,0,0">
            <w:txbxContent>
              <w:p>
                <w:pPr>
                  <w:spacing w:line="201" w:lineRule="exact" w:before="0"/>
                  <w:ind w:left="0" w:right="0" w:firstLine="0"/>
                  <w:jc w:val="left"/>
                  <w:rPr>
                    <w:rFonts w:ascii="Arial"/>
                    <w:sz w:val="18"/>
                  </w:rPr>
                </w:pPr>
                <w:r>
                  <w:rPr>
                    <w:rFonts w:ascii="Arial"/>
                    <w:sz w:val="18"/>
                  </w:rPr>
                  <w:t>Approved</w:t>
                </w:r>
                <w:r>
                  <w:rPr>
                    <w:rFonts w:ascii="Arial"/>
                    <w:spacing w:val="-2"/>
                    <w:sz w:val="18"/>
                  </w:rPr>
                  <w:t> </w:t>
                </w:r>
                <w:r>
                  <w:rPr>
                    <w:rFonts w:ascii="Arial"/>
                    <w:sz w:val="18"/>
                  </w:rPr>
                  <w:t>by:</w:t>
                </w:r>
                <w:r>
                  <w:rPr>
                    <w:rFonts w:ascii="Arial"/>
                    <w:spacing w:val="-2"/>
                    <w:sz w:val="18"/>
                  </w:rPr>
                  <w:t> _________________</w:t>
                </w:r>
              </w:p>
            </w:txbxContent>
          </v:textbox>
          <w10:wrap type="none"/>
        </v:shape>
      </w:pict>
    </w:r>
    <w:r>
      <w:rPr/>
      <w:pict>
        <v:shape style="position:absolute;margin-left:25.559999pt;margin-top:36pt;width:561pt;height:67.5pt;mso-position-horizontal-relative:page;mso-position-vertical-relative:page;z-index:15733248" type="#_x0000_t202" id="docshape9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22"/>
                  <w:gridCol w:w="3668"/>
                  <w:gridCol w:w="2878"/>
                  <w:gridCol w:w="322"/>
                  <w:gridCol w:w="205"/>
                </w:tblGrid>
                <w:tr>
                  <w:trPr>
                    <w:trHeight w:val="537" w:hRule="atLeast"/>
                  </w:trPr>
                  <w:tc>
                    <w:tcPr>
                      <w:tcW w:w="4022" w:type="dxa"/>
                      <w:tcBorders>
                        <w:bottom w:val="nil"/>
                        <w:right w:val="nil"/>
                      </w:tcBorders>
                    </w:tcPr>
                    <w:p>
                      <w:pPr>
                        <w:pStyle w:val="TableParagraph"/>
                        <w:rPr>
                          <w:rFonts w:ascii="Times New Roman"/>
                          <w:sz w:val="22"/>
                        </w:rPr>
                      </w:pPr>
                    </w:p>
                  </w:tc>
                  <w:tc>
                    <w:tcPr>
                      <w:tcW w:w="3668" w:type="dxa"/>
                      <w:tcBorders>
                        <w:left w:val="nil"/>
                        <w:bottom w:val="nil"/>
                        <w:right w:val="nil"/>
                      </w:tcBorders>
                    </w:tcPr>
                    <w:p>
                      <w:pPr>
                        <w:pStyle w:val="TableParagraph"/>
                        <w:spacing w:line="270" w:lineRule="atLeast" w:before="19"/>
                        <w:ind w:left="457" w:right="567" w:firstLine="230"/>
                        <w:rPr>
                          <w:rFonts w:ascii="Times New Roman"/>
                          <w:b/>
                          <w:sz w:val="24"/>
                        </w:rPr>
                      </w:pPr>
                      <w:r>
                        <w:rPr>
                          <w:rFonts w:ascii="Times New Roman"/>
                          <w:b/>
                          <w:sz w:val="24"/>
                        </w:rPr>
                        <w:t>QSP 6.2 Purchasing and</w:t>
                      </w:r>
                      <w:r>
                        <w:rPr>
                          <w:rFonts w:ascii="Times New Roman"/>
                          <w:b/>
                          <w:spacing w:val="-15"/>
                          <w:sz w:val="24"/>
                        </w:rPr>
                        <w:t> </w:t>
                      </w:r>
                      <w:r>
                        <w:rPr>
                          <w:rFonts w:ascii="Times New Roman"/>
                          <w:b/>
                          <w:sz w:val="24"/>
                        </w:rPr>
                        <w:t>Supplier</w:t>
                      </w:r>
                      <w:r>
                        <w:rPr>
                          <w:rFonts w:ascii="Times New Roman"/>
                          <w:b/>
                          <w:spacing w:val="-15"/>
                          <w:sz w:val="24"/>
                        </w:rPr>
                        <w:t> </w:t>
                      </w:r>
                      <w:r>
                        <w:rPr>
                          <w:rFonts w:ascii="Times New Roman"/>
                          <w:b/>
                          <w:sz w:val="24"/>
                        </w:rPr>
                        <w:t>Evaluation</w:t>
                      </w:r>
                    </w:p>
                  </w:tc>
                  <w:tc>
                    <w:tcPr>
                      <w:tcW w:w="3405" w:type="dxa"/>
                      <w:gridSpan w:val="3"/>
                      <w:tcBorders>
                        <w:left w:val="nil"/>
                        <w:bottom w:val="nil"/>
                      </w:tcBorders>
                    </w:tcPr>
                    <w:p>
                      <w:pPr>
                        <w:pStyle w:val="TableParagraph"/>
                        <w:spacing w:before="59"/>
                        <w:ind w:right="98"/>
                        <w:jc w:val="right"/>
                        <w:rPr>
                          <w:sz w:val="19"/>
                        </w:rPr>
                      </w:pPr>
                      <w:r>
                        <w:rPr>
                          <w:sz w:val="19"/>
                        </w:rPr>
                        <w:t>Page</w:t>
                      </w:r>
                      <w:r>
                        <w:rPr>
                          <w:spacing w:val="-4"/>
                          <w:sz w:val="19"/>
                        </w:rPr>
                        <w:t> </w:t>
                      </w:r>
                      <w:r>
                        <w:rPr>
                          <w:sz w:val="19"/>
                        </w:rPr>
                        <w:fldChar w:fldCharType="begin"/>
                      </w:r>
                      <w:r>
                        <w:rPr>
                          <w:sz w:val="19"/>
                        </w:rPr>
                        <w:instrText> PAGE </w:instrText>
                      </w:r>
                      <w:r>
                        <w:rPr>
                          <w:sz w:val="19"/>
                        </w:rPr>
                        <w:fldChar w:fldCharType="separate"/>
                      </w:r>
                      <w:r>
                        <w:rPr>
                          <w:sz w:val="19"/>
                        </w:rPr>
                        <w:t>6</w:t>
                      </w:r>
                      <w:r>
                        <w:rPr>
                          <w:sz w:val="19"/>
                        </w:rPr>
                        <w:fldChar w:fldCharType="end"/>
                      </w:r>
                      <w:r>
                        <w:rPr>
                          <w:spacing w:val="-3"/>
                          <w:sz w:val="19"/>
                        </w:rPr>
                        <w:t> </w:t>
                      </w:r>
                      <w:r>
                        <w:rPr>
                          <w:sz w:val="19"/>
                        </w:rPr>
                        <w:t>of</w:t>
                      </w:r>
                      <w:r>
                        <w:rPr>
                          <w:spacing w:val="-2"/>
                          <w:sz w:val="19"/>
                        </w:rPr>
                        <w:t> </w:t>
                      </w:r>
                      <w:r>
                        <w:rPr>
                          <w:spacing w:val="-10"/>
                          <w:sz w:val="19"/>
                        </w:rPr>
                        <w:fldChar w:fldCharType="begin"/>
                      </w:r>
                      <w:r>
                        <w:rPr>
                          <w:spacing w:val="-10"/>
                          <w:sz w:val="19"/>
                        </w:rPr>
                        <w:instrText> NUMPAGES </w:instrText>
                      </w:r>
                      <w:r>
                        <w:rPr>
                          <w:spacing w:val="-10"/>
                          <w:sz w:val="19"/>
                        </w:rPr>
                        <w:fldChar w:fldCharType="separate"/>
                      </w:r>
                      <w:r>
                        <w:rPr>
                          <w:spacing w:val="-10"/>
                          <w:sz w:val="19"/>
                        </w:rPr>
                        <w:t>9</w:t>
                      </w:r>
                      <w:r>
                        <w:rPr>
                          <w:spacing w:val="-10"/>
                          <w:sz w:val="19"/>
                        </w:rPr>
                        <w:fldChar w:fldCharType="end"/>
                      </w:r>
                    </w:p>
                  </w:tc>
                </w:tr>
                <w:tr>
                  <w:trPr>
                    <w:trHeight w:val="42" w:hRule="atLeast"/>
                  </w:trPr>
                  <w:tc>
                    <w:tcPr>
                      <w:tcW w:w="7690" w:type="dxa"/>
                      <w:gridSpan w:val="2"/>
                      <w:tcBorders>
                        <w:top w:val="nil"/>
                        <w:right w:val="single" w:sz="6" w:space="0" w:color="000000"/>
                      </w:tcBorders>
                    </w:tcPr>
                    <w:p>
                      <w:pPr>
                        <w:pStyle w:val="TableParagraph"/>
                        <w:rPr>
                          <w:rFonts w:ascii="Times New Roman"/>
                          <w:sz w:val="2"/>
                        </w:rPr>
                      </w:pPr>
                    </w:p>
                  </w:tc>
                  <w:tc>
                    <w:tcPr>
                      <w:tcW w:w="2878"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34"/>
                        <w:ind w:left="162"/>
                        <w:rPr>
                          <w:rFonts w:ascii="Times New Roman"/>
                          <w:sz w:val="24"/>
                        </w:rPr>
                      </w:pPr>
                      <w:r>
                        <w:rPr>
                          <w:rFonts w:ascii="Times New Roman"/>
                          <w:color w:val="FF0000"/>
                          <w:sz w:val="24"/>
                        </w:rPr>
                        <w:t>Printouts</w:t>
                      </w:r>
                      <w:r>
                        <w:rPr>
                          <w:rFonts w:ascii="Times New Roman"/>
                          <w:color w:val="FF0000"/>
                          <w:spacing w:val="-2"/>
                          <w:sz w:val="24"/>
                        </w:rPr>
                        <w:t> </w:t>
                      </w:r>
                      <w:r>
                        <w:rPr>
                          <w:rFonts w:ascii="Times New Roman"/>
                          <w:color w:val="FF0000"/>
                          <w:sz w:val="24"/>
                        </w:rPr>
                        <w:t>are</w:t>
                      </w:r>
                      <w:r>
                        <w:rPr>
                          <w:rFonts w:ascii="Times New Roman"/>
                          <w:color w:val="FF0000"/>
                          <w:spacing w:val="-4"/>
                          <w:sz w:val="24"/>
                        </w:rPr>
                        <w:t> </w:t>
                      </w:r>
                      <w:r>
                        <w:rPr>
                          <w:rFonts w:ascii="Times New Roman"/>
                          <w:color w:val="FF0000"/>
                          <w:spacing w:val="-2"/>
                          <w:sz w:val="24"/>
                        </w:rPr>
                        <w:t>Uncontrolled</w:t>
                      </w:r>
                    </w:p>
                  </w:tc>
                  <w:tc>
                    <w:tcPr>
                      <w:tcW w:w="527" w:type="dxa"/>
                      <w:gridSpan w:val="2"/>
                      <w:tcBorders>
                        <w:top w:val="nil"/>
                        <w:left w:val="single" w:sz="6" w:space="0" w:color="000000"/>
                      </w:tcBorders>
                    </w:tcPr>
                    <w:p>
                      <w:pPr>
                        <w:pStyle w:val="TableParagraph"/>
                        <w:rPr>
                          <w:rFonts w:ascii="Times New Roman"/>
                          <w:sz w:val="2"/>
                        </w:rPr>
                      </w:pPr>
                    </w:p>
                  </w:tc>
                </w:tr>
                <w:tr>
                  <w:trPr>
                    <w:trHeight w:val="329" w:hRule="atLeast"/>
                  </w:trPr>
                  <w:tc>
                    <w:tcPr>
                      <w:tcW w:w="7690" w:type="dxa"/>
                      <w:gridSpan w:val="2"/>
                      <w:tcBorders>
                        <w:bottom w:val="nil"/>
                        <w:right w:val="single" w:sz="6" w:space="0" w:color="000000"/>
                      </w:tcBorders>
                    </w:tcPr>
                    <w:p>
                      <w:pPr>
                        <w:pStyle w:val="TableParagraph"/>
                        <w:spacing w:before="59"/>
                        <w:ind w:left="585"/>
                        <w:rPr>
                          <w:sz w:val="18"/>
                        </w:rPr>
                      </w:pPr>
                      <w:r>
                        <w:rPr>
                          <w:sz w:val="18"/>
                        </w:rPr>
                        <w:t>Applicable</w:t>
                      </w:r>
                      <w:r>
                        <w:rPr>
                          <w:spacing w:val="-3"/>
                          <w:sz w:val="18"/>
                        </w:rPr>
                        <w:t> </w:t>
                      </w:r>
                      <w:r>
                        <w:rPr>
                          <w:sz w:val="18"/>
                        </w:rPr>
                        <w:t>to</w:t>
                      </w:r>
                      <w:r>
                        <w:rPr>
                          <w:spacing w:val="-3"/>
                          <w:sz w:val="18"/>
                        </w:rPr>
                        <w:t> </w:t>
                      </w:r>
                      <w:r>
                        <w:rPr>
                          <w:sz w:val="18"/>
                        </w:rPr>
                        <w:t>Indicated</w:t>
                      </w:r>
                      <w:r>
                        <w:rPr>
                          <w:spacing w:val="-3"/>
                          <w:sz w:val="18"/>
                        </w:rPr>
                        <w:t> </w:t>
                      </w:r>
                      <w:r>
                        <w:rPr>
                          <w:spacing w:val="-2"/>
                          <w:sz w:val="18"/>
                        </w:rPr>
                        <w:t>Branches</w:t>
                      </w:r>
                    </w:p>
                  </w:tc>
                  <w:tc>
                    <w:tcPr>
                      <w:tcW w:w="2878" w:type="dxa"/>
                      <w:vMerge/>
                      <w:tcBorders>
                        <w:top w:val="nil"/>
                        <w:left w:val="single" w:sz="6" w:space="0" w:color="000000"/>
                        <w:bottom w:val="single" w:sz="6" w:space="0" w:color="000000"/>
                        <w:right w:val="single" w:sz="6" w:space="0" w:color="000000"/>
                      </w:tcBorders>
                    </w:tcPr>
                    <w:p>
                      <w:pPr>
                        <w:rPr>
                          <w:sz w:val="2"/>
                          <w:szCs w:val="2"/>
                        </w:rPr>
                      </w:pPr>
                    </w:p>
                  </w:tc>
                  <w:tc>
                    <w:tcPr>
                      <w:tcW w:w="322" w:type="dxa"/>
                      <w:tcBorders>
                        <w:left w:val="single" w:sz="6" w:space="0" w:color="000000"/>
                        <w:bottom w:val="single" w:sz="6" w:space="0" w:color="000000"/>
                        <w:right w:val="nil"/>
                      </w:tcBorders>
                    </w:tcPr>
                    <w:p>
                      <w:pPr>
                        <w:pStyle w:val="TableParagraph"/>
                        <w:rPr>
                          <w:rFonts w:ascii="Times New Roman"/>
                          <w:sz w:val="22"/>
                        </w:rPr>
                      </w:pPr>
                    </w:p>
                  </w:tc>
                  <w:tc>
                    <w:tcPr>
                      <w:tcW w:w="205" w:type="dxa"/>
                      <w:vMerge w:val="restart"/>
                      <w:tcBorders>
                        <w:left w:val="nil"/>
                      </w:tcBorders>
                    </w:tcPr>
                    <w:p>
                      <w:pPr>
                        <w:pStyle w:val="TableParagraph"/>
                        <w:rPr>
                          <w:rFonts w:ascii="Times New Roman"/>
                          <w:sz w:val="22"/>
                        </w:rPr>
                      </w:pPr>
                    </w:p>
                  </w:tc>
                </w:tr>
                <w:tr>
                  <w:trPr>
                    <w:trHeight w:val="344" w:hRule="atLeast"/>
                  </w:trPr>
                  <w:tc>
                    <w:tcPr>
                      <w:tcW w:w="4022" w:type="dxa"/>
                      <w:tcBorders>
                        <w:top w:val="nil"/>
                        <w:right w:val="nil"/>
                      </w:tcBorders>
                    </w:tcPr>
                    <w:p>
                      <w:pPr>
                        <w:pStyle w:val="TableParagraph"/>
                        <w:spacing w:before="39"/>
                        <w:ind w:left="225"/>
                        <w:rPr>
                          <w:sz w:val="21"/>
                        </w:rPr>
                      </w:pPr>
                      <w:r>
                        <w:rPr>
                          <w:rFonts w:ascii="Wingdings" w:hAnsi="Wingdings"/>
                          <w:sz w:val="21"/>
                        </w:rPr>
                        <w:t></w:t>
                      </w:r>
                      <w:r>
                        <w:rPr>
                          <w:sz w:val="21"/>
                        </w:rPr>
                        <w:t>LA</w:t>
                      </w:r>
                      <w:r>
                        <w:rPr>
                          <w:spacing w:val="53"/>
                          <w:sz w:val="21"/>
                        </w:rPr>
                        <w:t> </w:t>
                      </w:r>
                      <w:r>
                        <w:rPr>
                          <w:rFonts w:ascii="Wingdings" w:hAnsi="Wingdings"/>
                          <w:sz w:val="21"/>
                        </w:rPr>
                        <w:t></w:t>
                      </w:r>
                      <w:r>
                        <w:rPr>
                          <w:sz w:val="21"/>
                        </w:rPr>
                        <w:t>OC</w:t>
                      </w:r>
                      <w:r>
                        <w:rPr>
                          <w:spacing w:val="54"/>
                          <w:sz w:val="21"/>
                        </w:rPr>
                        <w:t> </w:t>
                      </w:r>
                      <w:r>
                        <w:rPr>
                          <w:rFonts w:ascii="Wingdings" w:hAnsi="Wingdings"/>
                          <w:sz w:val="21"/>
                        </w:rPr>
                        <w:t></w:t>
                      </w:r>
                      <w:r>
                        <w:rPr>
                          <w:sz w:val="21"/>
                        </w:rPr>
                        <w:t>SD</w:t>
                      </w:r>
                      <w:r>
                        <w:rPr>
                          <w:spacing w:val="54"/>
                          <w:sz w:val="21"/>
                        </w:rPr>
                        <w:t> </w:t>
                      </w:r>
                      <w:r>
                        <w:rPr>
                          <w:rFonts w:ascii="Wingdings" w:hAnsi="Wingdings"/>
                          <w:sz w:val="21"/>
                        </w:rPr>
                        <w:t></w:t>
                      </w:r>
                      <w:r>
                        <w:rPr>
                          <w:sz w:val="21"/>
                        </w:rPr>
                        <w:t>PH</w:t>
                      </w:r>
                      <w:r>
                        <w:rPr>
                          <w:spacing w:val="53"/>
                          <w:sz w:val="21"/>
                        </w:rPr>
                        <w:t> </w:t>
                      </w:r>
                      <w:r>
                        <w:rPr>
                          <w:rFonts w:ascii="Wingdings" w:hAnsi="Wingdings"/>
                          <w:sz w:val="21"/>
                        </w:rPr>
                        <w:t></w:t>
                      </w:r>
                      <w:r>
                        <w:rPr>
                          <w:sz w:val="21"/>
                        </w:rPr>
                        <w:t>IE</w:t>
                      </w:r>
                      <w:r>
                        <w:rPr>
                          <w:spacing w:val="54"/>
                          <w:sz w:val="21"/>
                        </w:rPr>
                        <w:t> </w:t>
                      </w:r>
                      <w:r>
                        <w:rPr>
                          <w:rFonts w:ascii="Wingdings" w:hAnsi="Wingdings"/>
                          <w:spacing w:val="-5"/>
                          <w:sz w:val="21"/>
                        </w:rPr>
                        <w:t></w:t>
                      </w:r>
                      <w:r>
                        <w:rPr>
                          <w:spacing w:val="-5"/>
                          <w:sz w:val="21"/>
                        </w:rPr>
                        <w:t>TU</w:t>
                      </w:r>
                    </w:p>
                  </w:tc>
                  <w:tc>
                    <w:tcPr>
                      <w:tcW w:w="3668" w:type="dxa"/>
                      <w:tcBorders>
                        <w:top w:val="nil"/>
                        <w:left w:val="nil"/>
                        <w:right w:val="nil"/>
                      </w:tcBorders>
                    </w:tcPr>
                    <w:p>
                      <w:pPr>
                        <w:pStyle w:val="TableParagraph"/>
                        <w:spacing w:before="41"/>
                        <w:ind w:left="850"/>
                        <w:rPr>
                          <w:sz w:val="18"/>
                        </w:rPr>
                      </w:pPr>
                      <w:r>
                        <w:rPr>
                          <w:sz w:val="18"/>
                        </w:rPr>
                        <w:t>Revision</w:t>
                      </w:r>
                      <w:r>
                        <w:rPr>
                          <w:spacing w:val="-8"/>
                          <w:sz w:val="18"/>
                        </w:rPr>
                        <w:t> </w:t>
                      </w:r>
                      <w:r>
                        <w:rPr>
                          <w:sz w:val="18"/>
                        </w:rPr>
                        <w:t>Date:</w:t>
                      </w:r>
                      <w:r>
                        <w:rPr>
                          <w:spacing w:val="-7"/>
                          <w:sz w:val="18"/>
                        </w:rPr>
                        <w:t> </w:t>
                      </w:r>
                      <w:r>
                        <w:rPr>
                          <w:spacing w:val="-2"/>
                          <w:sz w:val="18"/>
                          <w:u w:val="single"/>
                        </w:rPr>
                        <w:t>7/8/19</w:t>
                      </w:r>
                    </w:p>
                  </w:tc>
                  <w:tc>
                    <w:tcPr>
                      <w:tcW w:w="3200" w:type="dxa"/>
                      <w:gridSpan w:val="2"/>
                      <w:tcBorders>
                        <w:top w:val="nil"/>
                        <w:left w:val="nil"/>
                        <w:right w:val="nil"/>
                      </w:tcBorders>
                    </w:tcPr>
                    <w:p>
                      <w:pPr>
                        <w:pStyle w:val="TableParagraph"/>
                        <w:spacing w:before="41"/>
                        <w:ind w:left="90"/>
                        <w:rPr>
                          <w:sz w:val="18"/>
                        </w:rPr>
                      </w:pPr>
                      <w:r>
                        <w:rPr>
                          <w:sz w:val="18"/>
                        </w:rPr>
                        <w:t>Title:</w:t>
                      </w:r>
                      <w:r>
                        <w:rPr>
                          <w:spacing w:val="-2"/>
                          <w:sz w:val="18"/>
                        </w:rPr>
                        <w:t> </w:t>
                      </w:r>
                      <w:r>
                        <w:rPr>
                          <w:sz w:val="18"/>
                          <w:u w:val="single"/>
                        </w:rPr>
                        <w:t>Corporate</w:t>
                      </w:r>
                      <w:r>
                        <w:rPr>
                          <w:spacing w:val="-2"/>
                          <w:sz w:val="18"/>
                          <w:u w:val="single"/>
                        </w:rPr>
                        <w:t> </w:t>
                      </w:r>
                      <w:r>
                        <w:rPr>
                          <w:sz w:val="18"/>
                          <w:u w:val="single"/>
                        </w:rPr>
                        <w:t>Quality</w:t>
                      </w:r>
                      <w:r>
                        <w:rPr>
                          <w:spacing w:val="-2"/>
                          <w:sz w:val="18"/>
                          <w:u w:val="single"/>
                        </w:rPr>
                        <w:t> Manager</w:t>
                      </w:r>
                    </w:p>
                  </w:tc>
                  <w:tc>
                    <w:tcPr>
                      <w:tcW w:w="205" w:type="dxa"/>
                      <w:vMerge/>
                      <w:tcBorders>
                        <w:top w:val="nil"/>
                        <w:left w:val="nil"/>
                      </w:tcBorders>
                    </w:tcPr>
                    <w:p>
                      <w:pPr>
                        <w:rPr>
                          <w:sz w:val="2"/>
                          <w:szCs w:val="2"/>
                        </w:rPr>
                      </w:pPr>
                    </w:p>
                  </w:tc>
                </w:tr>
              </w:tbl>
              <w:p>
                <w:pPr>
                  <w:pStyle w:val="BodyText"/>
                </w:pPr>
              </w:p>
            </w:txbxContent>
          </v:textbox>
          <w10:wrap type="none"/>
        </v:shape>
      </w:pict>
    </w:r>
    <w:r>
      <w:rPr/>
      <w:drawing>
        <wp:anchor distT="0" distB="0" distL="0" distR="0" allowOverlap="1" layoutInCell="1" locked="0" behindDoc="1" simplePos="0" relativeHeight="487141376">
          <wp:simplePos x="0" y="0"/>
          <wp:positionH relativeFrom="page">
            <wp:posOffset>466405</wp:posOffset>
          </wp:positionH>
          <wp:positionV relativeFrom="page">
            <wp:posOffset>521417</wp:posOffset>
          </wp:positionV>
          <wp:extent cx="2267454" cy="255104"/>
          <wp:effectExtent l="0" t="0" r="0" b="0"/>
          <wp:wrapNone/>
          <wp:docPr id="11" name="image1.jpeg"/>
          <wp:cNvGraphicFramePr>
            <a:graphicFrameLocks noChangeAspect="1"/>
          </wp:cNvGraphicFramePr>
          <a:graphic>
            <a:graphicData uri="http://schemas.openxmlformats.org/drawingml/2006/picture">
              <pic:pic>
                <pic:nvPicPr>
                  <pic:cNvPr id="12" name="image1.jpeg"/>
                  <pic:cNvPicPr/>
                </pic:nvPicPr>
                <pic:blipFill>
                  <a:blip r:embed="rId1" cstate="print"/>
                  <a:stretch>
                    <a:fillRect/>
                  </a:stretch>
                </pic:blipFill>
                <pic:spPr>
                  <a:xfrm>
                    <a:off x="0" y="0"/>
                    <a:ext cx="2267454" cy="255104"/>
                  </a:xfrm>
                  <a:prstGeom prst="rect">
                    <a:avLst/>
                  </a:prstGeom>
                </pic:spPr>
              </pic:pic>
            </a:graphicData>
          </a:graphic>
        </wp:anchor>
      </w:drawing>
    </w:r>
    <w:r>
      <w:rPr/>
      <w:pict>
        <v:rect style="position:absolute;margin-left:413.25pt;margin-top:63.75pt;width:143.85pt;height:21.75pt;mso-position-horizontal-relative:page;mso-position-vertical-relative:page;z-index:-16174592" id="docshape96" filled="true" fillcolor="#ffffff" stroked="false">
          <v:fill type="solid"/>
          <w10:wrap type="none"/>
        </v:rect>
      </w:pict>
    </w:r>
    <w:r>
      <w:rPr/>
      <w:pict>
        <v:shape style="position:absolute;margin-left:71.024002pt;margin-top:112.166641pt;width:17pt;height:15.3pt;mso-position-horizontal-relative:page;mso-position-vertical-relative:page;z-index:-16174080" type="#_x0000_t202" id="docshape97" filled="false" stroked="false">
          <v:textbox inset="0,0,0,0">
            <w:txbxContent>
              <w:p>
                <w:pPr>
                  <w:spacing w:before="10"/>
                  <w:ind w:left="20" w:right="0" w:firstLine="0"/>
                  <w:jc w:val="left"/>
                  <w:rPr>
                    <w:b/>
                    <w:sz w:val="24"/>
                  </w:rPr>
                </w:pPr>
                <w:r>
                  <w:rPr>
                    <w:b/>
                    <w:spacing w:val="-5"/>
                    <w:sz w:val="24"/>
                  </w:rPr>
                  <w:t>4.0</w:t>
                </w:r>
              </w:p>
            </w:txbxContent>
          </v:textbox>
          <w10:wrap type="none"/>
        </v:shape>
      </w:pict>
    </w:r>
    <w:r>
      <w:rPr/>
      <w:pict>
        <v:shape style="position:absolute;margin-left:107.019997pt;margin-top:112.166641pt;width:114.9pt;height:15.3pt;mso-position-horizontal-relative:page;mso-position-vertical-relative:page;z-index:-16173568" type="#_x0000_t202" id="docshape98" filled="false" stroked="false">
          <v:textbox inset="0,0,0,0">
            <w:txbxContent>
              <w:p>
                <w:pPr>
                  <w:spacing w:before="10"/>
                  <w:ind w:left="20" w:right="0" w:firstLine="0"/>
                  <w:jc w:val="left"/>
                  <w:rPr>
                    <w:b/>
                    <w:sz w:val="24"/>
                  </w:rPr>
                </w:pPr>
                <w:r>
                  <w:rPr>
                    <w:b/>
                    <w:sz w:val="24"/>
                  </w:rPr>
                  <w:t>Procedure</w:t>
                </w:r>
                <w:r>
                  <w:rPr>
                    <w:b/>
                    <w:spacing w:val="-9"/>
                    <w:sz w:val="24"/>
                  </w:rPr>
                  <w:t> </w:t>
                </w:r>
                <w:r>
                  <w:rPr>
                    <w:b/>
                    <w:spacing w:val="-2"/>
                    <w:sz w:val="24"/>
                  </w:rPr>
                  <w:t>Statements</w:t>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7.579987pt;margin-top:71.89254pt;width:140.6pt;height:10.1pt;mso-position-horizontal-relative:page;mso-position-vertical-relative:page;z-index:-16173056" type="#_x0000_t202" id="docshape99" filled="false" stroked="false">
          <v:textbox inset="0,0,0,0">
            <w:txbxContent>
              <w:p>
                <w:pPr>
                  <w:spacing w:line="201" w:lineRule="exact" w:before="0"/>
                  <w:ind w:left="0" w:right="0" w:firstLine="0"/>
                  <w:jc w:val="left"/>
                  <w:rPr>
                    <w:rFonts w:ascii="Arial"/>
                    <w:sz w:val="18"/>
                  </w:rPr>
                </w:pPr>
                <w:r>
                  <w:rPr>
                    <w:rFonts w:ascii="Arial"/>
                    <w:sz w:val="18"/>
                  </w:rPr>
                  <w:t>Approved</w:t>
                </w:r>
                <w:r>
                  <w:rPr>
                    <w:rFonts w:ascii="Arial"/>
                    <w:spacing w:val="-2"/>
                    <w:sz w:val="18"/>
                  </w:rPr>
                  <w:t> </w:t>
                </w:r>
                <w:r>
                  <w:rPr>
                    <w:rFonts w:ascii="Arial"/>
                    <w:sz w:val="18"/>
                  </w:rPr>
                  <w:t>by:</w:t>
                </w:r>
                <w:r>
                  <w:rPr>
                    <w:rFonts w:ascii="Arial"/>
                    <w:spacing w:val="-2"/>
                    <w:sz w:val="18"/>
                  </w:rPr>
                  <w:t> _________________</w:t>
                </w:r>
              </w:p>
            </w:txbxContent>
          </v:textbox>
          <w10:wrap type="none"/>
        </v:shape>
      </w:pict>
    </w:r>
    <w:r>
      <w:rPr/>
      <w:pict>
        <v:shape style="position:absolute;margin-left:25.559999pt;margin-top:36pt;width:561pt;height:67.5pt;mso-position-horizontal-relative:page;mso-position-vertical-relative:page;z-index:15733760" type="#_x0000_t202" id="docshape10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22"/>
                  <w:gridCol w:w="3668"/>
                  <w:gridCol w:w="2878"/>
                  <w:gridCol w:w="322"/>
                  <w:gridCol w:w="205"/>
                </w:tblGrid>
                <w:tr>
                  <w:trPr>
                    <w:trHeight w:val="537" w:hRule="atLeast"/>
                  </w:trPr>
                  <w:tc>
                    <w:tcPr>
                      <w:tcW w:w="4022" w:type="dxa"/>
                      <w:tcBorders>
                        <w:bottom w:val="nil"/>
                        <w:right w:val="nil"/>
                      </w:tcBorders>
                    </w:tcPr>
                    <w:p>
                      <w:pPr>
                        <w:pStyle w:val="TableParagraph"/>
                        <w:rPr>
                          <w:rFonts w:ascii="Times New Roman"/>
                          <w:sz w:val="22"/>
                        </w:rPr>
                      </w:pPr>
                    </w:p>
                  </w:tc>
                  <w:tc>
                    <w:tcPr>
                      <w:tcW w:w="3668" w:type="dxa"/>
                      <w:tcBorders>
                        <w:left w:val="nil"/>
                        <w:bottom w:val="nil"/>
                        <w:right w:val="nil"/>
                      </w:tcBorders>
                    </w:tcPr>
                    <w:p>
                      <w:pPr>
                        <w:pStyle w:val="TableParagraph"/>
                        <w:spacing w:line="270" w:lineRule="atLeast" w:before="19"/>
                        <w:ind w:left="457" w:right="567" w:firstLine="230"/>
                        <w:rPr>
                          <w:rFonts w:ascii="Times New Roman"/>
                          <w:b/>
                          <w:sz w:val="24"/>
                        </w:rPr>
                      </w:pPr>
                      <w:r>
                        <w:rPr>
                          <w:rFonts w:ascii="Times New Roman"/>
                          <w:b/>
                          <w:sz w:val="24"/>
                        </w:rPr>
                        <w:t>QSP 6.2 Purchasing and</w:t>
                      </w:r>
                      <w:r>
                        <w:rPr>
                          <w:rFonts w:ascii="Times New Roman"/>
                          <w:b/>
                          <w:spacing w:val="-15"/>
                          <w:sz w:val="24"/>
                        </w:rPr>
                        <w:t> </w:t>
                      </w:r>
                      <w:r>
                        <w:rPr>
                          <w:rFonts w:ascii="Times New Roman"/>
                          <w:b/>
                          <w:sz w:val="24"/>
                        </w:rPr>
                        <w:t>Supplier</w:t>
                      </w:r>
                      <w:r>
                        <w:rPr>
                          <w:rFonts w:ascii="Times New Roman"/>
                          <w:b/>
                          <w:spacing w:val="-15"/>
                          <w:sz w:val="24"/>
                        </w:rPr>
                        <w:t> </w:t>
                      </w:r>
                      <w:r>
                        <w:rPr>
                          <w:rFonts w:ascii="Times New Roman"/>
                          <w:b/>
                          <w:sz w:val="24"/>
                        </w:rPr>
                        <w:t>Evaluation</w:t>
                      </w:r>
                    </w:p>
                  </w:tc>
                  <w:tc>
                    <w:tcPr>
                      <w:tcW w:w="3405" w:type="dxa"/>
                      <w:gridSpan w:val="3"/>
                      <w:tcBorders>
                        <w:left w:val="nil"/>
                        <w:bottom w:val="nil"/>
                      </w:tcBorders>
                    </w:tcPr>
                    <w:p>
                      <w:pPr>
                        <w:pStyle w:val="TableParagraph"/>
                        <w:spacing w:before="59"/>
                        <w:ind w:right="98"/>
                        <w:jc w:val="right"/>
                        <w:rPr>
                          <w:sz w:val="19"/>
                        </w:rPr>
                      </w:pPr>
                      <w:r>
                        <w:rPr>
                          <w:sz w:val="19"/>
                        </w:rPr>
                        <w:t>Page</w:t>
                      </w:r>
                      <w:r>
                        <w:rPr>
                          <w:spacing w:val="-4"/>
                          <w:sz w:val="19"/>
                        </w:rPr>
                        <w:t> </w:t>
                      </w:r>
                      <w:r>
                        <w:rPr>
                          <w:sz w:val="19"/>
                        </w:rPr>
                        <w:fldChar w:fldCharType="begin"/>
                      </w:r>
                      <w:r>
                        <w:rPr>
                          <w:sz w:val="19"/>
                        </w:rPr>
                        <w:instrText> PAGE </w:instrText>
                      </w:r>
                      <w:r>
                        <w:rPr>
                          <w:sz w:val="19"/>
                        </w:rPr>
                        <w:fldChar w:fldCharType="separate"/>
                      </w:r>
                      <w:r>
                        <w:rPr>
                          <w:sz w:val="19"/>
                        </w:rPr>
                        <w:t>8</w:t>
                      </w:r>
                      <w:r>
                        <w:rPr>
                          <w:sz w:val="19"/>
                        </w:rPr>
                        <w:fldChar w:fldCharType="end"/>
                      </w:r>
                      <w:r>
                        <w:rPr>
                          <w:spacing w:val="-3"/>
                          <w:sz w:val="19"/>
                        </w:rPr>
                        <w:t> </w:t>
                      </w:r>
                      <w:r>
                        <w:rPr>
                          <w:sz w:val="19"/>
                        </w:rPr>
                        <w:t>of</w:t>
                      </w:r>
                      <w:r>
                        <w:rPr>
                          <w:spacing w:val="-2"/>
                          <w:sz w:val="19"/>
                        </w:rPr>
                        <w:t> </w:t>
                      </w:r>
                      <w:r>
                        <w:rPr>
                          <w:spacing w:val="-10"/>
                          <w:sz w:val="19"/>
                        </w:rPr>
                        <w:fldChar w:fldCharType="begin"/>
                      </w:r>
                      <w:r>
                        <w:rPr>
                          <w:spacing w:val="-10"/>
                          <w:sz w:val="19"/>
                        </w:rPr>
                        <w:instrText> NUMPAGES </w:instrText>
                      </w:r>
                      <w:r>
                        <w:rPr>
                          <w:spacing w:val="-10"/>
                          <w:sz w:val="19"/>
                        </w:rPr>
                        <w:fldChar w:fldCharType="separate"/>
                      </w:r>
                      <w:r>
                        <w:rPr>
                          <w:spacing w:val="-10"/>
                          <w:sz w:val="19"/>
                        </w:rPr>
                        <w:t>9</w:t>
                      </w:r>
                      <w:r>
                        <w:rPr>
                          <w:spacing w:val="-10"/>
                          <w:sz w:val="19"/>
                        </w:rPr>
                        <w:fldChar w:fldCharType="end"/>
                      </w:r>
                    </w:p>
                  </w:tc>
                </w:tr>
                <w:tr>
                  <w:trPr>
                    <w:trHeight w:val="42" w:hRule="atLeast"/>
                  </w:trPr>
                  <w:tc>
                    <w:tcPr>
                      <w:tcW w:w="7690" w:type="dxa"/>
                      <w:gridSpan w:val="2"/>
                      <w:tcBorders>
                        <w:top w:val="nil"/>
                        <w:right w:val="single" w:sz="6" w:space="0" w:color="000000"/>
                      </w:tcBorders>
                    </w:tcPr>
                    <w:p>
                      <w:pPr>
                        <w:pStyle w:val="TableParagraph"/>
                        <w:rPr>
                          <w:rFonts w:ascii="Times New Roman"/>
                          <w:sz w:val="2"/>
                        </w:rPr>
                      </w:pPr>
                    </w:p>
                  </w:tc>
                  <w:tc>
                    <w:tcPr>
                      <w:tcW w:w="2878"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34"/>
                        <w:ind w:left="162"/>
                        <w:rPr>
                          <w:rFonts w:ascii="Times New Roman"/>
                          <w:sz w:val="24"/>
                        </w:rPr>
                      </w:pPr>
                      <w:r>
                        <w:rPr>
                          <w:rFonts w:ascii="Times New Roman"/>
                          <w:color w:val="FF0000"/>
                          <w:sz w:val="24"/>
                        </w:rPr>
                        <w:t>Printouts</w:t>
                      </w:r>
                      <w:r>
                        <w:rPr>
                          <w:rFonts w:ascii="Times New Roman"/>
                          <w:color w:val="FF0000"/>
                          <w:spacing w:val="-2"/>
                          <w:sz w:val="24"/>
                        </w:rPr>
                        <w:t> </w:t>
                      </w:r>
                      <w:r>
                        <w:rPr>
                          <w:rFonts w:ascii="Times New Roman"/>
                          <w:color w:val="FF0000"/>
                          <w:sz w:val="24"/>
                        </w:rPr>
                        <w:t>are</w:t>
                      </w:r>
                      <w:r>
                        <w:rPr>
                          <w:rFonts w:ascii="Times New Roman"/>
                          <w:color w:val="FF0000"/>
                          <w:spacing w:val="-4"/>
                          <w:sz w:val="24"/>
                        </w:rPr>
                        <w:t> </w:t>
                      </w:r>
                      <w:r>
                        <w:rPr>
                          <w:rFonts w:ascii="Times New Roman"/>
                          <w:color w:val="FF0000"/>
                          <w:spacing w:val="-2"/>
                          <w:sz w:val="24"/>
                        </w:rPr>
                        <w:t>Uncontrolled</w:t>
                      </w:r>
                    </w:p>
                  </w:tc>
                  <w:tc>
                    <w:tcPr>
                      <w:tcW w:w="527" w:type="dxa"/>
                      <w:gridSpan w:val="2"/>
                      <w:tcBorders>
                        <w:top w:val="nil"/>
                        <w:left w:val="single" w:sz="6" w:space="0" w:color="000000"/>
                      </w:tcBorders>
                    </w:tcPr>
                    <w:p>
                      <w:pPr>
                        <w:pStyle w:val="TableParagraph"/>
                        <w:rPr>
                          <w:rFonts w:ascii="Times New Roman"/>
                          <w:sz w:val="2"/>
                        </w:rPr>
                      </w:pPr>
                    </w:p>
                  </w:tc>
                </w:tr>
                <w:tr>
                  <w:trPr>
                    <w:trHeight w:val="329" w:hRule="atLeast"/>
                  </w:trPr>
                  <w:tc>
                    <w:tcPr>
                      <w:tcW w:w="7690" w:type="dxa"/>
                      <w:gridSpan w:val="2"/>
                      <w:tcBorders>
                        <w:bottom w:val="nil"/>
                        <w:right w:val="single" w:sz="6" w:space="0" w:color="000000"/>
                      </w:tcBorders>
                    </w:tcPr>
                    <w:p>
                      <w:pPr>
                        <w:pStyle w:val="TableParagraph"/>
                        <w:spacing w:before="59"/>
                        <w:ind w:left="585"/>
                        <w:rPr>
                          <w:sz w:val="18"/>
                        </w:rPr>
                      </w:pPr>
                      <w:r>
                        <w:rPr>
                          <w:sz w:val="18"/>
                        </w:rPr>
                        <w:t>Applicable</w:t>
                      </w:r>
                      <w:r>
                        <w:rPr>
                          <w:spacing w:val="-3"/>
                          <w:sz w:val="18"/>
                        </w:rPr>
                        <w:t> </w:t>
                      </w:r>
                      <w:r>
                        <w:rPr>
                          <w:sz w:val="18"/>
                        </w:rPr>
                        <w:t>to</w:t>
                      </w:r>
                      <w:r>
                        <w:rPr>
                          <w:spacing w:val="-3"/>
                          <w:sz w:val="18"/>
                        </w:rPr>
                        <w:t> </w:t>
                      </w:r>
                      <w:r>
                        <w:rPr>
                          <w:sz w:val="18"/>
                        </w:rPr>
                        <w:t>Indicated</w:t>
                      </w:r>
                      <w:r>
                        <w:rPr>
                          <w:spacing w:val="-3"/>
                          <w:sz w:val="18"/>
                        </w:rPr>
                        <w:t> </w:t>
                      </w:r>
                      <w:r>
                        <w:rPr>
                          <w:spacing w:val="-2"/>
                          <w:sz w:val="18"/>
                        </w:rPr>
                        <w:t>Branches</w:t>
                      </w:r>
                    </w:p>
                  </w:tc>
                  <w:tc>
                    <w:tcPr>
                      <w:tcW w:w="2878" w:type="dxa"/>
                      <w:vMerge/>
                      <w:tcBorders>
                        <w:top w:val="nil"/>
                        <w:left w:val="single" w:sz="6" w:space="0" w:color="000000"/>
                        <w:bottom w:val="single" w:sz="6" w:space="0" w:color="000000"/>
                        <w:right w:val="single" w:sz="6" w:space="0" w:color="000000"/>
                      </w:tcBorders>
                    </w:tcPr>
                    <w:p>
                      <w:pPr>
                        <w:rPr>
                          <w:sz w:val="2"/>
                          <w:szCs w:val="2"/>
                        </w:rPr>
                      </w:pPr>
                    </w:p>
                  </w:tc>
                  <w:tc>
                    <w:tcPr>
                      <w:tcW w:w="322" w:type="dxa"/>
                      <w:tcBorders>
                        <w:left w:val="single" w:sz="6" w:space="0" w:color="000000"/>
                        <w:bottom w:val="single" w:sz="6" w:space="0" w:color="000000"/>
                        <w:right w:val="nil"/>
                      </w:tcBorders>
                    </w:tcPr>
                    <w:p>
                      <w:pPr>
                        <w:pStyle w:val="TableParagraph"/>
                        <w:rPr>
                          <w:rFonts w:ascii="Times New Roman"/>
                          <w:sz w:val="22"/>
                        </w:rPr>
                      </w:pPr>
                    </w:p>
                  </w:tc>
                  <w:tc>
                    <w:tcPr>
                      <w:tcW w:w="205" w:type="dxa"/>
                      <w:vMerge w:val="restart"/>
                      <w:tcBorders>
                        <w:left w:val="nil"/>
                      </w:tcBorders>
                    </w:tcPr>
                    <w:p>
                      <w:pPr>
                        <w:pStyle w:val="TableParagraph"/>
                        <w:rPr>
                          <w:rFonts w:ascii="Times New Roman"/>
                          <w:sz w:val="22"/>
                        </w:rPr>
                      </w:pPr>
                    </w:p>
                  </w:tc>
                </w:tr>
                <w:tr>
                  <w:trPr>
                    <w:trHeight w:val="344" w:hRule="atLeast"/>
                  </w:trPr>
                  <w:tc>
                    <w:tcPr>
                      <w:tcW w:w="4022" w:type="dxa"/>
                      <w:tcBorders>
                        <w:top w:val="nil"/>
                        <w:right w:val="nil"/>
                      </w:tcBorders>
                    </w:tcPr>
                    <w:p>
                      <w:pPr>
                        <w:pStyle w:val="TableParagraph"/>
                        <w:spacing w:before="39"/>
                        <w:ind w:left="225"/>
                        <w:rPr>
                          <w:sz w:val="21"/>
                        </w:rPr>
                      </w:pPr>
                      <w:r>
                        <w:rPr>
                          <w:rFonts w:ascii="Wingdings" w:hAnsi="Wingdings"/>
                          <w:sz w:val="21"/>
                        </w:rPr>
                        <w:t></w:t>
                      </w:r>
                      <w:r>
                        <w:rPr>
                          <w:sz w:val="21"/>
                        </w:rPr>
                        <w:t>LA</w:t>
                      </w:r>
                      <w:r>
                        <w:rPr>
                          <w:spacing w:val="53"/>
                          <w:sz w:val="21"/>
                        </w:rPr>
                        <w:t> </w:t>
                      </w:r>
                      <w:r>
                        <w:rPr>
                          <w:rFonts w:ascii="Wingdings" w:hAnsi="Wingdings"/>
                          <w:sz w:val="21"/>
                        </w:rPr>
                        <w:t></w:t>
                      </w:r>
                      <w:r>
                        <w:rPr>
                          <w:sz w:val="21"/>
                        </w:rPr>
                        <w:t>OC</w:t>
                      </w:r>
                      <w:r>
                        <w:rPr>
                          <w:spacing w:val="54"/>
                          <w:sz w:val="21"/>
                        </w:rPr>
                        <w:t> </w:t>
                      </w:r>
                      <w:r>
                        <w:rPr>
                          <w:rFonts w:ascii="Wingdings" w:hAnsi="Wingdings"/>
                          <w:sz w:val="21"/>
                        </w:rPr>
                        <w:t></w:t>
                      </w:r>
                      <w:r>
                        <w:rPr>
                          <w:sz w:val="21"/>
                        </w:rPr>
                        <w:t>SD</w:t>
                      </w:r>
                      <w:r>
                        <w:rPr>
                          <w:spacing w:val="54"/>
                          <w:sz w:val="21"/>
                        </w:rPr>
                        <w:t> </w:t>
                      </w:r>
                      <w:r>
                        <w:rPr>
                          <w:rFonts w:ascii="Wingdings" w:hAnsi="Wingdings"/>
                          <w:sz w:val="21"/>
                        </w:rPr>
                        <w:t></w:t>
                      </w:r>
                      <w:r>
                        <w:rPr>
                          <w:sz w:val="21"/>
                        </w:rPr>
                        <w:t>PH</w:t>
                      </w:r>
                      <w:r>
                        <w:rPr>
                          <w:spacing w:val="53"/>
                          <w:sz w:val="21"/>
                        </w:rPr>
                        <w:t> </w:t>
                      </w:r>
                      <w:r>
                        <w:rPr>
                          <w:rFonts w:ascii="Wingdings" w:hAnsi="Wingdings"/>
                          <w:sz w:val="21"/>
                        </w:rPr>
                        <w:t></w:t>
                      </w:r>
                      <w:r>
                        <w:rPr>
                          <w:sz w:val="21"/>
                        </w:rPr>
                        <w:t>IE</w:t>
                      </w:r>
                      <w:r>
                        <w:rPr>
                          <w:spacing w:val="54"/>
                          <w:sz w:val="21"/>
                        </w:rPr>
                        <w:t> </w:t>
                      </w:r>
                      <w:r>
                        <w:rPr>
                          <w:rFonts w:ascii="Wingdings" w:hAnsi="Wingdings"/>
                          <w:spacing w:val="-5"/>
                          <w:sz w:val="21"/>
                        </w:rPr>
                        <w:t></w:t>
                      </w:r>
                      <w:r>
                        <w:rPr>
                          <w:spacing w:val="-5"/>
                          <w:sz w:val="21"/>
                        </w:rPr>
                        <w:t>TU</w:t>
                      </w:r>
                    </w:p>
                  </w:tc>
                  <w:tc>
                    <w:tcPr>
                      <w:tcW w:w="3668" w:type="dxa"/>
                      <w:tcBorders>
                        <w:top w:val="nil"/>
                        <w:left w:val="nil"/>
                        <w:right w:val="nil"/>
                      </w:tcBorders>
                    </w:tcPr>
                    <w:p>
                      <w:pPr>
                        <w:pStyle w:val="TableParagraph"/>
                        <w:spacing w:before="41"/>
                        <w:ind w:left="850"/>
                        <w:rPr>
                          <w:sz w:val="18"/>
                        </w:rPr>
                      </w:pPr>
                      <w:r>
                        <w:rPr>
                          <w:sz w:val="18"/>
                        </w:rPr>
                        <w:t>Revision</w:t>
                      </w:r>
                      <w:r>
                        <w:rPr>
                          <w:spacing w:val="-8"/>
                          <w:sz w:val="18"/>
                        </w:rPr>
                        <w:t> </w:t>
                      </w:r>
                      <w:r>
                        <w:rPr>
                          <w:sz w:val="18"/>
                        </w:rPr>
                        <w:t>Date:</w:t>
                      </w:r>
                      <w:r>
                        <w:rPr>
                          <w:spacing w:val="-7"/>
                          <w:sz w:val="18"/>
                        </w:rPr>
                        <w:t> </w:t>
                      </w:r>
                      <w:r>
                        <w:rPr>
                          <w:spacing w:val="-2"/>
                          <w:sz w:val="18"/>
                          <w:u w:val="single"/>
                        </w:rPr>
                        <w:t>7/8/19</w:t>
                      </w:r>
                    </w:p>
                  </w:tc>
                  <w:tc>
                    <w:tcPr>
                      <w:tcW w:w="3200" w:type="dxa"/>
                      <w:gridSpan w:val="2"/>
                      <w:tcBorders>
                        <w:top w:val="nil"/>
                        <w:left w:val="nil"/>
                        <w:right w:val="nil"/>
                      </w:tcBorders>
                    </w:tcPr>
                    <w:p>
                      <w:pPr>
                        <w:pStyle w:val="TableParagraph"/>
                        <w:spacing w:before="41"/>
                        <w:ind w:left="90"/>
                        <w:rPr>
                          <w:sz w:val="18"/>
                        </w:rPr>
                      </w:pPr>
                      <w:r>
                        <w:rPr>
                          <w:sz w:val="18"/>
                        </w:rPr>
                        <w:t>Title:</w:t>
                      </w:r>
                      <w:r>
                        <w:rPr>
                          <w:spacing w:val="-2"/>
                          <w:sz w:val="18"/>
                        </w:rPr>
                        <w:t> </w:t>
                      </w:r>
                      <w:r>
                        <w:rPr>
                          <w:sz w:val="18"/>
                          <w:u w:val="single"/>
                        </w:rPr>
                        <w:t>Corporate</w:t>
                      </w:r>
                      <w:r>
                        <w:rPr>
                          <w:spacing w:val="-2"/>
                          <w:sz w:val="18"/>
                          <w:u w:val="single"/>
                        </w:rPr>
                        <w:t> </w:t>
                      </w:r>
                      <w:r>
                        <w:rPr>
                          <w:sz w:val="18"/>
                          <w:u w:val="single"/>
                        </w:rPr>
                        <w:t>Quality</w:t>
                      </w:r>
                      <w:r>
                        <w:rPr>
                          <w:spacing w:val="-2"/>
                          <w:sz w:val="18"/>
                          <w:u w:val="single"/>
                        </w:rPr>
                        <w:t> Manager</w:t>
                      </w:r>
                    </w:p>
                  </w:tc>
                  <w:tc>
                    <w:tcPr>
                      <w:tcW w:w="205" w:type="dxa"/>
                      <w:vMerge/>
                      <w:tcBorders>
                        <w:top w:val="nil"/>
                        <w:left w:val="nil"/>
                      </w:tcBorders>
                    </w:tcPr>
                    <w:p>
                      <w:pPr>
                        <w:rPr>
                          <w:sz w:val="2"/>
                          <w:szCs w:val="2"/>
                        </w:rPr>
                      </w:pPr>
                    </w:p>
                  </w:tc>
                </w:tr>
              </w:tbl>
              <w:p>
                <w:pPr>
                  <w:pStyle w:val="BodyText"/>
                </w:pPr>
              </w:p>
            </w:txbxContent>
          </v:textbox>
          <w10:wrap type="none"/>
        </v:shape>
      </w:pict>
    </w:r>
    <w:r>
      <w:rPr/>
      <w:drawing>
        <wp:anchor distT="0" distB="0" distL="0" distR="0" allowOverlap="1" layoutInCell="1" locked="0" behindDoc="1" simplePos="0" relativeHeight="487143936">
          <wp:simplePos x="0" y="0"/>
          <wp:positionH relativeFrom="page">
            <wp:posOffset>466405</wp:posOffset>
          </wp:positionH>
          <wp:positionV relativeFrom="page">
            <wp:posOffset>521417</wp:posOffset>
          </wp:positionV>
          <wp:extent cx="2267454" cy="255104"/>
          <wp:effectExtent l="0" t="0" r="0" b="0"/>
          <wp:wrapNone/>
          <wp:docPr id="13" name="image1.jpeg"/>
          <wp:cNvGraphicFramePr>
            <a:graphicFrameLocks noChangeAspect="1"/>
          </wp:cNvGraphicFramePr>
          <a:graphic>
            <a:graphicData uri="http://schemas.openxmlformats.org/drawingml/2006/picture">
              <pic:pic>
                <pic:nvPicPr>
                  <pic:cNvPr id="14" name="image1.jpeg"/>
                  <pic:cNvPicPr/>
                </pic:nvPicPr>
                <pic:blipFill>
                  <a:blip r:embed="rId1" cstate="print"/>
                  <a:stretch>
                    <a:fillRect/>
                  </a:stretch>
                </pic:blipFill>
                <pic:spPr>
                  <a:xfrm>
                    <a:off x="0" y="0"/>
                    <a:ext cx="2267454" cy="255104"/>
                  </a:xfrm>
                  <a:prstGeom prst="rect">
                    <a:avLst/>
                  </a:prstGeom>
                </pic:spPr>
              </pic:pic>
            </a:graphicData>
          </a:graphic>
        </wp:anchor>
      </w:drawing>
    </w:r>
    <w:r>
      <w:rPr/>
      <w:pict>
        <v:rect style="position:absolute;margin-left:413.25pt;margin-top:63.75pt;width:143.85pt;height:21.75pt;mso-position-horizontal-relative:page;mso-position-vertical-relative:page;z-index:-16172032" id="docshape101" filled="true" fillcolor="#ffffff" stroked="false">
          <v:fill type="solid"/>
          <w10:wrap type="none"/>
        </v:rec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5"/>
      <w:numFmt w:val="decimal"/>
      <w:lvlText w:val="%1"/>
      <w:lvlJc w:val="left"/>
      <w:pPr>
        <w:ind w:left="1700" w:hanging="720"/>
        <w:jc w:val="left"/>
      </w:pPr>
      <w:rPr>
        <w:rFonts w:hint="default"/>
        <w:lang w:val="en-US" w:eastAsia="en-US" w:bidi="ar-SA"/>
      </w:rPr>
    </w:lvl>
    <w:lvl w:ilvl="1">
      <w:start w:val="0"/>
      <w:numFmt w:val="decimal"/>
      <w:lvlText w:val="%1.%2"/>
      <w:lvlJc w:val="left"/>
      <w:pPr>
        <w:ind w:left="1700" w:hanging="720"/>
        <w:jc w:val="right"/>
      </w:pPr>
      <w:rPr>
        <w:rFonts w:hint="default" w:ascii="Times New Roman" w:hAnsi="Times New Roman" w:eastAsia="Times New Roman" w:cs="Times New Roman"/>
        <w:b/>
        <w:bCs/>
        <w:i w:val="0"/>
        <w:iCs w:val="0"/>
        <w:w w:val="100"/>
        <w:sz w:val="24"/>
        <w:szCs w:val="24"/>
        <w:lang w:val="en-US" w:eastAsia="en-US" w:bidi="ar-SA"/>
      </w:rPr>
    </w:lvl>
    <w:lvl w:ilvl="2">
      <w:start w:val="1"/>
      <w:numFmt w:val="lowerLetter"/>
      <w:lvlText w:val="%3)"/>
      <w:lvlJc w:val="left"/>
      <w:pPr>
        <w:ind w:left="2780" w:hanging="360"/>
        <w:jc w:val="left"/>
      </w:pPr>
      <w:rPr>
        <w:rFonts w:hint="default" w:ascii="Times New Roman" w:hAnsi="Times New Roman" w:eastAsia="Times New Roman" w:cs="Times New Roman"/>
        <w:b w:val="0"/>
        <w:bCs w:val="0"/>
        <w:i w:val="0"/>
        <w:iCs w:val="0"/>
        <w:spacing w:val="-1"/>
        <w:w w:val="99"/>
        <w:sz w:val="24"/>
        <w:szCs w:val="24"/>
        <w:lang w:val="en-US" w:eastAsia="en-US" w:bidi="ar-SA"/>
      </w:rPr>
    </w:lvl>
    <w:lvl w:ilvl="3">
      <w:start w:val="0"/>
      <w:numFmt w:val="bullet"/>
      <w:lvlText w:val="•"/>
      <w:lvlJc w:val="left"/>
      <w:pPr>
        <w:ind w:left="4677" w:hanging="360"/>
      </w:pPr>
      <w:rPr>
        <w:rFonts w:hint="default"/>
        <w:lang w:val="en-US" w:eastAsia="en-US" w:bidi="ar-SA"/>
      </w:rPr>
    </w:lvl>
    <w:lvl w:ilvl="4">
      <w:start w:val="0"/>
      <w:numFmt w:val="bullet"/>
      <w:lvlText w:val="•"/>
      <w:lvlJc w:val="left"/>
      <w:pPr>
        <w:ind w:left="5626" w:hanging="360"/>
      </w:pPr>
      <w:rPr>
        <w:rFonts w:hint="default"/>
        <w:lang w:val="en-US" w:eastAsia="en-US" w:bidi="ar-SA"/>
      </w:rPr>
    </w:lvl>
    <w:lvl w:ilvl="5">
      <w:start w:val="0"/>
      <w:numFmt w:val="bullet"/>
      <w:lvlText w:val="•"/>
      <w:lvlJc w:val="left"/>
      <w:pPr>
        <w:ind w:left="6575" w:hanging="360"/>
      </w:pPr>
      <w:rPr>
        <w:rFonts w:hint="default"/>
        <w:lang w:val="en-US" w:eastAsia="en-US" w:bidi="ar-SA"/>
      </w:rPr>
    </w:lvl>
    <w:lvl w:ilvl="6">
      <w:start w:val="0"/>
      <w:numFmt w:val="bullet"/>
      <w:lvlText w:val="•"/>
      <w:lvlJc w:val="left"/>
      <w:pPr>
        <w:ind w:left="7524" w:hanging="360"/>
      </w:pPr>
      <w:rPr>
        <w:rFonts w:hint="default"/>
        <w:lang w:val="en-US" w:eastAsia="en-US" w:bidi="ar-SA"/>
      </w:rPr>
    </w:lvl>
    <w:lvl w:ilvl="7">
      <w:start w:val="0"/>
      <w:numFmt w:val="bullet"/>
      <w:lvlText w:val="•"/>
      <w:lvlJc w:val="left"/>
      <w:pPr>
        <w:ind w:left="8473" w:hanging="360"/>
      </w:pPr>
      <w:rPr>
        <w:rFonts w:hint="default"/>
        <w:lang w:val="en-US" w:eastAsia="en-US" w:bidi="ar-SA"/>
      </w:rPr>
    </w:lvl>
    <w:lvl w:ilvl="8">
      <w:start w:val="0"/>
      <w:numFmt w:val="bullet"/>
      <w:lvlText w:val="•"/>
      <w:lvlJc w:val="left"/>
      <w:pPr>
        <w:ind w:left="9422" w:hanging="360"/>
      </w:pPr>
      <w:rPr>
        <w:rFonts w:hint="default"/>
        <w:lang w:val="en-US" w:eastAsia="en-US" w:bidi="ar-SA"/>
      </w:rPr>
    </w:lvl>
  </w:abstractNum>
  <w:abstractNum w:abstractNumId="2">
    <w:multiLevelType w:val="hybridMultilevel"/>
    <w:lvl w:ilvl="0">
      <w:start w:val="0"/>
      <w:numFmt w:val="bullet"/>
      <w:lvlText w:val=""/>
      <w:lvlJc w:val="left"/>
      <w:pPr>
        <w:ind w:left="3501" w:hanging="360"/>
      </w:pPr>
      <w:rPr>
        <w:rFonts w:hint="default" w:ascii="Symbol" w:hAnsi="Symbol" w:eastAsia="Symbol" w:cs="Symbol"/>
        <w:b/>
        <w:bCs/>
        <w:i w:val="0"/>
        <w:iCs w:val="0"/>
        <w:w w:val="99"/>
        <w:sz w:val="24"/>
        <w:szCs w:val="24"/>
        <w:lang w:val="en-US" w:eastAsia="en-US" w:bidi="ar-SA"/>
      </w:rPr>
    </w:lvl>
    <w:lvl w:ilvl="1">
      <w:start w:val="0"/>
      <w:numFmt w:val="bullet"/>
      <w:lvlText w:val="•"/>
      <w:lvlJc w:val="left"/>
      <w:pPr>
        <w:ind w:left="4282" w:hanging="360"/>
      </w:pPr>
      <w:rPr>
        <w:rFonts w:hint="default"/>
        <w:lang w:val="en-US" w:eastAsia="en-US" w:bidi="ar-SA"/>
      </w:rPr>
    </w:lvl>
    <w:lvl w:ilvl="2">
      <w:start w:val="0"/>
      <w:numFmt w:val="bullet"/>
      <w:lvlText w:val="•"/>
      <w:lvlJc w:val="left"/>
      <w:pPr>
        <w:ind w:left="5064" w:hanging="360"/>
      </w:pPr>
      <w:rPr>
        <w:rFonts w:hint="default"/>
        <w:lang w:val="en-US" w:eastAsia="en-US" w:bidi="ar-SA"/>
      </w:rPr>
    </w:lvl>
    <w:lvl w:ilvl="3">
      <w:start w:val="0"/>
      <w:numFmt w:val="bullet"/>
      <w:lvlText w:val="•"/>
      <w:lvlJc w:val="left"/>
      <w:pPr>
        <w:ind w:left="5846" w:hanging="360"/>
      </w:pPr>
      <w:rPr>
        <w:rFonts w:hint="default"/>
        <w:lang w:val="en-US" w:eastAsia="en-US" w:bidi="ar-SA"/>
      </w:rPr>
    </w:lvl>
    <w:lvl w:ilvl="4">
      <w:start w:val="0"/>
      <w:numFmt w:val="bullet"/>
      <w:lvlText w:val="•"/>
      <w:lvlJc w:val="left"/>
      <w:pPr>
        <w:ind w:left="6628" w:hanging="360"/>
      </w:pPr>
      <w:rPr>
        <w:rFonts w:hint="default"/>
        <w:lang w:val="en-US" w:eastAsia="en-US" w:bidi="ar-SA"/>
      </w:rPr>
    </w:lvl>
    <w:lvl w:ilvl="5">
      <w:start w:val="0"/>
      <w:numFmt w:val="bullet"/>
      <w:lvlText w:val="•"/>
      <w:lvlJc w:val="left"/>
      <w:pPr>
        <w:ind w:left="7410" w:hanging="360"/>
      </w:pPr>
      <w:rPr>
        <w:rFonts w:hint="default"/>
        <w:lang w:val="en-US" w:eastAsia="en-US" w:bidi="ar-SA"/>
      </w:rPr>
    </w:lvl>
    <w:lvl w:ilvl="6">
      <w:start w:val="0"/>
      <w:numFmt w:val="bullet"/>
      <w:lvlText w:val="•"/>
      <w:lvlJc w:val="left"/>
      <w:pPr>
        <w:ind w:left="8192" w:hanging="360"/>
      </w:pPr>
      <w:rPr>
        <w:rFonts w:hint="default"/>
        <w:lang w:val="en-US" w:eastAsia="en-US" w:bidi="ar-SA"/>
      </w:rPr>
    </w:lvl>
    <w:lvl w:ilvl="7">
      <w:start w:val="0"/>
      <w:numFmt w:val="bullet"/>
      <w:lvlText w:val="•"/>
      <w:lvlJc w:val="left"/>
      <w:pPr>
        <w:ind w:left="8974" w:hanging="360"/>
      </w:pPr>
      <w:rPr>
        <w:rFonts w:hint="default"/>
        <w:lang w:val="en-US" w:eastAsia="en-US" w:bidi="ar-SA"/>
      </w:rPr>
    </w:lvl>
    <w:lvl w:ilvl="8">
      <w:start w:val="0"/>
      <w:numFmt w:val="bullet"/>
      <w:lvlText w:val="•"/>
      <w:lvlJc w:val="left"/>
      <w:pPr>
        <w:ind w:left="9756" w:hanging="360"/>
      </w:pPr>
      <w:rPr>
        <w:rFonts w:hint="default"/>
        <w:lang w:val="en-US" w:eastAsia="en-US" w:bidi="ar-SA"/>
      </w:rPr>
    </w:lvl>
  </w:abstractNum>
  <w:abstractNum w:abstractNumId="1">
    <w:multiLevelType w:val="hybridMultilevel"/>
    <w:lvl w:ilvl="0">
      <w:start w:val="4"/>
      <w:numFmt w:val="decimal"/>
      <w:lvlText w:val="%1"/>
      <w:lvlJc w:val="left"/>
      <w:pPr>
        <w:ind w:left="2420" w:hanging="720"/>
        <w:jc w:val="left"/>
      </w:pPr>
      <w:rPr>
        <w:rFonts w:hint="default"/>
        <w:lang w:val="en-US" w:eastAsia="en-US" w:bidi="ar-SA"/>
      </w:rPr>
    </w:lvl>
    <w:lvl w:ilvl="1">
      <w:start w:val="1"/>
      <w:numFmt w:val="decimal"/>
      <w:lvlText w:val="%1.%2"/>
      <w:lvlJc w:val="left"/>
      <w:pPr>
        <w:ind w:left="2420" w:hanging="720"/>
        <w:jc w:val="left"/>
      </w:pPr>
      <w:rPr>
        <w:rFonts w:hint="default" w:ascii="Times New Roman" w:hAnsi="Times New Roman" w:eastAsia="Times New Roman" w:cs="Times New Roman"/>
        <w:b/>
        <w:bCs/>
        <w:i w:val="0"/>
        <w:iCs w:val="0"/>
        <w:w w:val="100"/>
        <w:sz w:val="24"/>
        <w:szCs w:val="24"/>
        <w:lang w:val="en-US" w:eastAsia="en-US" w:bidi="ar-SA"/>
      </w:rPr>
    </w:lvl>
    <w:lvl w:ilvl="2">
      <w:start w:val="1"/>
      <w:numFmt w:val="decimal"/>
      <w:lvlText w:val="%1.%2.%3"/>
      <w:lvlJc w:val="left"/>
      <w:pPr>
        <w:ind w:left="3141" w:hanging="721"/>
        <w:jc w:val="left"/>
      </w:pPr>
      <w:rPr>
        <w:rFonts w:hint="default" w:ascii="Times New Roman" w:hAnsi="Times New Roman" w:eastAsia="Times New Roman" w:cs="Times New Roman"/>
        <w:b/>
        <w:bCs/>
        <w:i w:val="0"/>
        <w:iCs w:val="0"/>
        <w:w w:val="100"/>
        <w:sz w:val="24"/>
        <w:szCs w:val="24"/>
        <w:lang w:val="en-US" w:eastAsia="en-US" w:bidi="ar-SA"/>
      </w:rPr>
    </w:lvl>
    <w:lvl w:ilvl="3">
      <w:start w:val="1"/>
      <w:numFmt w:val="decimal"/>
      <w:lvlText w:val="%1.%2.%3.%4"/>
      <w:lvlJc w:val="left"/>
      <w:pPr>
        <w:ind w:left="3861" w:hanging="720"/>
        <w:jc w:val="left"/>
      </w:pPr>
      <w:rPr>
        <w:rFonts w:hint="default" w:ascii="Times New Roman" w:hAnsi="Times New Roman" w:eastAsia="Times New Roman" w:cs="Times New Roman"/>
        <w:b/>
        <w:bCs/>
        <w:i w:val="0"/>
        <w:iCs w:val="0"/>
        <w:w w:val="100"/>
        <w:sz w:val="24"/>
        <w:szCs w:val="24"/>
        <w:lang w:val="en-US" w:eastAsia="en-US" w:bidi="ar-SA"/>
      </w:rPr>
    </w:lvl>
    <w:lvl w:ilvl="4">
      <w:start w:val="0"/>
      <w:numFmt w:val="bullet"/>
      <w:lvlText w:val="•"/>
      <w:lvlJc w:val="left"/>
      <w:pPr>
        <w:ind w:left="5725" w:hanging="720"/>
      </w:pPr>
      <w:rPr>
        <w:rFonts w:hint="default"/>
        <w:lang w:val="en-US" w:eastAsia="en-US" w:bidi="ar-SA"/>
      </w:rPr>
    </w:lvl>
    <w:lvl w:ilvl="5">
      <w:start w:val="0"/>
      <w:numFmt w:val="bullet"/>
      <w:lvlText w:val="•"/>
      <w:lvlJc w:val="left"/>
      <w:pPr>
        <w:ind w:left="6657" w:hanging="720"/>
      </w:pPr>
      <w:rPr>
        <w:rFonts w:hint="default"/>
        <w:lang w:val="en-US" w:eastAsia="en-US" w:bidi="ar-SA"/>
      </w:rPr>
    </w:lvl>
    <w:lvl w:ilvl="6">
      <w:start w:val="0"/>
      <w:numFmt w:val="bullet"/>
      <w:lvlText w:val="•"/>
      <w:lvlJc w:val="left"/>
      <w:pPr>
        <w:ind w:left="7590" w:hanging="720"/>
      </w:pPr>
      <w:rPr>
        <w:rFonts w:hint="default"/>
        <w:lang w:val="en-US" w:eastAsia="en-US" w:bidi="ar-SA"/>
      </w:rPr>
    </w:lvl>
    <w:lvl w:ilvl="7">
      <w:start w:val="0"/>
      <w:numFmt w:val="bullet"/>
      <w:lvlText w:val="•"/>
      <w:lvlJc w:val="left"/>
      <w:pPr>
        <w:ind w:left="8522" w:hanging="720"/>
      </w:pPr>
      <w:rPr>
        <w:rFonts w:hint="default"/>
        <w:lang w:val="en-US" w:eastAsia="en-US" w:bidi="ar-SA"/>
      </w:rPr>
    </w:lvl>
    <w:lvl w:ilvl="8">
      <w:start w:val="0"/>
      <w:numFmt w:val="bullet"/>
      <w:lvlText w:val="•"/>
      <w:lvlJc w:val="left"/>
      <w:pPr>
        <w:ind w:left="9455" w:hanging="720"/>
      </w:pPr>
      <w:rPr>
        <w:rFonts w:hint="default"/>
        <w:lang w:val="en-US" w:eastAsia="en-US" w:bidi="ar-SA"/>
      </w:rPr>
    </w:lvl>
  </w:abstractNum>
  <w:abstractNum w:abstractNumId="0">
    <w:multiLevelType w:val="hybridMultilevel"/>
    <w:lvl w:ilvl="0">
      <w:start w:val="1"/>
      <w:numFmt w:val="decimal"/>
      <w:lvlText w:val="%1.0"/>
      <w:lvlJc w:val="left"/>
      <w:pPr>
        <w:ind w:left="1700" w:hanging="720"/>
        <w:jc w:val="left"/>
      </w:pPr>
      <w:rPr>
        <w:rFonts w:hint="default" w:ascii="Times New Roman" w:hAnsi="Times New Roman" w:eastAsia="Times New Roman" w:cs="Times New Roman"/>
        <w:b/>
        <w:bCs/>
        <w:i w:val="0"/>
        <w:iCs w:val="0"/>
        <w:w w:val="100"/>
        <w:sz w:val="24"/>
        <w:szCs w:val="24"/>
        <w:lang w:val="en-US" w:eastAsia="en-US" w:bidi="ar-SA"/>
      </w:rPr>
    </w:lvl>
    <w:lvl w:ilvl="1">
      <w:start w:val="0"/>
      <w:numFmt w:val="bullet"/>
      <w:lvlText w:val="•"/>
      <w:lvlJc w:val="left"/>
      <w:pPr>
        <w:ind w:left="2662" w:hanging="720"/>
      </w:pPr>
      <w:rPr>
        <w:rFonts w:hint="default"/>
        <w:lang w:val="en-US" w:eastAsia="en-US" w:bidi="ar-SA"/>
      </w:rPr>
    </w:lvl>
    <w:lvl w:ilvl="2">
      <w:start w:val="0"/>
      <w:numFmt w:val="bullet"/>
      <w:lvlText w:val="•"/>
      <w:lvlJc w:val="left"/>
      <w:pPr>
        <w:ind w:left="3624" w:hanging="720"/>
      </w:pPr>
      <w:rPr>
        <w:rFonts w:hint="default"/>
        <w:lang w:val="en-US" w:eastAsia="en-US" w:bidi="ar-SA"/>
      </w:rPr>
    </w:lvl>
    <w:lvl w:ilvl="3">
      <w:start w:val="0"/>
      <w:numFmt w:val="bullet"/>
      <w:lvlText w:val="•"/>
      <w:lvlJc w:val="left"/>
      <w:pPr>
        <w:ind w:left="4586" w:hanging="720"/>
      </w:pPr>
      <w:rPr>
        <w:rFonts w:hint="default"/>
        <w:lang w:val="en-US" w:eastAsia="en-US" w:bidi="ar-SA"/>
      </w:rPr>
    </w:lvl>
    <w:lvl w:ilvl="4">
      <w:start w:val="0"/>
      <w:numFmt w:val="bullet"/>
      <w:lvlText w:val="•"/>
      <w:lvlJc w:val="left"/>
      <w:pPr>
        <w:ind w:left="5548" w:hanging="720"/>
      </w:pPr>
      <w:rPr>
        <w:rFonts w:hint="default"/>
        <w:lang w:val="en-US" w:eastAsia="en-US" w:bidi="ar-SA"/>
      </w:rPr>
    </w:lvl>
    <w:lvl w:ilvl="5">
      <w:start w:val="0"/>
      <w:numFmt w:val="bullet"/>
      <w:lvlText w:val="•"/>
      <w:lvlJc w:val="left"/>
      <w:pPr>
        <w:ind w:left="6510" w:hanging="720"/>
      </w:pPr>
      <w:rPr>
        <w:rFonts w:hint="default"/>
        <w:lang w:val="en-US" w:eastAsia="en-US" w:bidi="ar-SA"/>
      </w:rPr>
    </w:lvl>
    <w:lvl w:ilvl="6">
      <w:start w:val="0"/>
      <w:numFmt w:val="bullet"/>
      <w:lvlText w:val="•"/>
      <w:lvlJc w:val="left"/>
      <w:pPr>
        <w:ind w:left="7472" w:hanging="720"/>
      </w:pPr>
      <w:rPr>
        <w:rFonts w:hint="default"/>
        <w:lang w:val="en-US" w:eastAsia="en-US" w:bidi="ar-SA"/>
      </w:rPr>
    </w:lvl>
    <w:lvl w:ilvl="7">
      <w:start w:val="0"/>
      <w:numFmt w:val="bullet"/>
      <w:lvlText w:val="•"/>
      <w:lvlJc w:val="left"/>
      <w:pPr>
        <w:ind w:left="8434" w:hanging="720"/>
      </w:pPr>
      <w:rPr>
        <w:rFonts w:hint="default"/>
        <w:lang w:val="en-US" w:eastAsia="en-US" w:bidi="ar-SA"/>
      </w:rPr>
    </w:lvl>
    <w:lvl w:ilvl="8">
      <w:start w:val="0"/>
      <w:numFmt w:val="bullet"/>
      <w:lvlText w:val="•"/>
      <w:lvlJc w:val="left"/>
      <w:pPr>
        <w:ind w:left="9396" w:hanging="72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0"/>
      <w:ind w:left="20"/>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3141" w:hanging="72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header" Target="header7.xml"/><Relationship Id="rId1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Diana Rising</dc:creator>
  <dc:title>QSP 6.2</dc:title>
  <dcterms:created xsi:type="dcterms:W3CDTF">2023-02-26T16:04:59Z</dcterms:created>
  <dcterms:modified xsi:type="dcterms:W3CDTF">2023-02-26T16:04:59Z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2019-07-08T00:00:00Z</vt:filetime>
  </property>
  <property fmtid="{D5CDD505-2E9C-101B-9397-08002B2CF9AE}" pid="3" name="Creator">
    <vt:lpwstr>Microsoft® Word 2016</vt:lpwstr>
  </property>
  <property fmtid="{D5CDD505-2E9C-101B-9397-08002B2CF9AE}" pid="4" name="LastSaved">
    <vt:filetime>2023-02-26T00:00:00Z</vt:filetime>
  </property>
  <property fmtid="{D5CDD505-2E9C-101B-9397-08002B2CF9AE}" pid="5" name="Producer">
    <vt:lpwstr>Microsoft® Word 2016</vt:lpwstr>
  </property>
</Properties>
</file>