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D74B" w14:textId="77777777" w:rsidR="00E154DF" w:rsidRPr="00E154DF" w:rsidRDefault="00E154DF" w:rsidP="00E154DF">
      <w:r w:rsidRPr="00E154DF">
        <w:t xml:space="preserve">This instruction sheet provides guidance on how to finalize and implement P-715-01 Control of Monitoring and Measuring Equipment for your organization's Quality Management System (QMS). This procedure is designed to be comprehensive, adhering to [AS9100D Clause 7.1.5] and incorporating best practices from </w:t>
      </w:r>
      <w:proofErr w:type="gramStart"/>
      <w:r w:rsidRPr="00E154DF">
        <w:t>an</w:t>
      </w:r>
      <w:proofErr w:type="gramEnd"/>
      <w:r w:rsidRPr="00E154DF">
        <w:t xml:space="preserve"> successfully audited industry example.</w:t>
      </w:r>
    </w:p>
    <w:p w14:paraId="41412593" w14:textId="77777777" w:rsidR="00E154DF" w:rsidRPr="00E154DF" w:rsidRDefault="00E154DF" w:rsidP="00E154DF">
      <w:pPr>
        <w:rPr>
          <w:b/>
          <w:bCs/>
        </w:rPr>
      </w:pPr>
      <w:r w:rsidRPr="00E154DF">
        <w:rPr>
          <w:b/>
          <w:bCs/>
        </w:rPr>
        <w:t>1. General Customization and Placeholders</w:t>
      </w:r>
    </w:p>
    <w:p w14:paraId="7B4B3D42" w14:textId="77777777" w:rsidR="00E154DF" w:rsidRPr="00E154DF" w:rsidRDefault="00E154DF" w:rsidP="00E154DF">
      <w:pPr>
        <w:numPr>
          <w:ilvl w:val="0"/>
          <w:numId w:val="2"/>
        </w:numPr>
      </w:pPr>
      <w:r w:rsidRPr="00E154DF">
        <w:t>Replace [Organization Name]: Systematically replace every instance of this placeholder with the full, official name of your organization.</w:t>
      </w:r>
    </w:p>
    <w:p w14:paraId="107A0A69" w14:textId="77777777" w:rsidR="00E154DF" w:rsidRPr="00E154DF" w:rsidRDefault="00E154DF" w:rsidP="00E154DF">
      <w:pPr>
        <w:numPr>
          <w:ilvl w:val="0"/>
          <w:numId w:val="2"/>
        </w:numPr>
      </w:pPr>
      <w:r w:rsidRPr="00E154DF">
        <w:t xml:space="preserve">Update Dates and Signatures: </w:t>
      </w:r>
    </w:p>
    <w:p w14:paraId="34EE1452" w14:textId="77777777" w:rsidR="00E154DF" w:rsidRPr="00E154DF" w:rsidRDefault="00E154DF" w:rsidP="00E154DF">
      <w:pPr>
        <w:numPr>
          <w:ilvl w:val="1"/>
          <w:numId w:val="2"/>
        </w:numPr>
      </w:pPr>
      <w:r w:rsidRPr="00E154DF">
        <w:t>In the "Revision History" table, update [</w:t>
      </w:r>
      <w:proofErr w:type="spellStart"/>
      <w:r w:rsidRPr="00E154DF">
        <w:t>Orig</w:t>
      </w:r>
      <w:proofErr w:type="spellEnd"/>
      <w:r w:rsidRPr="00E154DF">
        <w:t>] with the true original issue date of your first version of this procedure.</w:t>
      </w:r>
    </w:p>
    <w:p w14:paraId="2C8E4DC8" w14:textId="77777777" w:rsidR="00E154DF" w:rsidRPr="00E154DF" w:rsidRDefault="00E154DF" w:rsidP="00E154DF">
      <w:pPr>
        <w:numPr>
          <w:ilvl w:val="1"/>
          <w:numId w:val="2"/>
        </w:numPr>
      </w:pPr>
      <w:r w:rsidRPr="00E154DF">
        <w:t>Replace [Date] with the actual date of each revision.</w:t>
      </w:r>
    </w:p>
    <w:p w14:paraId="6A4AA9C6" w14:textId="77777777" w:rsidR="00E154DF" w:rsidRPr="00E154DF" w:rsidRDefault="00E154DF" w:rsidP="00E154DF">
      <w:pPr>
        <w:numPr>
          <w:ilvl w:val="1"/>
          <w:numId w:val="2"/>
        </w:numPr>
      </w:pPr>
      <w:r w:rsidRPr="00E154DF">
        <w:t>Replace [Approver] with the name or role of the person who authorized each specific revision.</w:t>
      </w:r>
    </w:p>
    <w:p w14:paraId="4D601301" w14:textId="77777777" w:rsidR="00E154DF" w:rsidRPr="00E154DF" w:rsidRDefault="00E154DF" w:rsidP="00E154DF">
      <w:pPr>
        <w:numPr>
          <w:ilvl w:val="0"/>
          <w:numId w:val="2"/>
        </w:numPr>
      </w:pPr>
      <w:r w:rsidRPr="00E154DF">
        <w:t xml:space="preserve">Update Internal Document and Form References: </w:t>
      </w:r>
    </w:p>
    <w:p w14:paraId="79C5F3C9" w14:textId="77777777" w:rsidR="00E154DF" w:rsidRPr="00E154DF" w:rsidRDefault="00E154DF" w:rsidP="00E154DF">
      <w:pPr>
        <w:numPr>
          <w:ilvl w:val="1"/>
          <w:numId w:val="2"/>
        </w:numPr>
      </w:pPr>
      <w:r w:rsidRPr="00E154DF">
        <w:t>Throughout the document, you will find placeholders like [e.g., P-840-01 Control of External Providers] or [e.g., F-851-02 GR&amp;R Data Form].</w:t>
      </w:r>
    </w:p>
    <w:p w14:paraId="3A2671D6" w14:textId="77777777" w:rsidR="00E154DF" w:rsidRPr="00E154DF" w:rsidRDefault="00E154DF" w:rsidP="00E154DF">
      <w:pPr>
        <w:numPr>
          <w:ilvl w:val="1"/>
          <w:numId w:val="2"/>
        </w:numPr>
      </w:pPr>
      <w:r w:rsidRPr="00E154DF">
        <w:t>Action: Replace these examples with the actual document IDs and titles from your organization's QMS. If your organization does not have a corresponding procedure or form for a specific reference, you must either create it or ensure its requirements are adequately addressed by an existing document within your QMS.</w:t>
      </w:r>
    </w:p>
    <w:p w14:paraId="6FE9F67B" w14:textId="77777777" w:rsidR="00E154DF" w:rsidRPr="00E154DF" w:rsidRDefault="00E154DF" w:rsidP="00E154DF">
      <w:pPr>
        <w:numPr>
          <w:ilvl w:val="0"/>
          <w:numId w:val="2"/>
        </w:numPr>
      </w:pPr>
      <w:r w:rsidRPr="00E154DF">
        <w:t>Update External Standard/Accreditation References: Adjust references to external standards (e.g., [ISO 10012], [ANSI/NCSL Z540-1]) and accreditation bodies (e.g., [NIST], [NATA], [A2LA]) to accurately reflect those applicable to your organization and its supply chain.</w:t>
      </w:r>
    </w:p>
    <w:p w14:paraId="7DA1C16B" w14:textId="77777777" w:rsidR="00E154DF" w:rsidRPr="00E154DF" w:rsidRDefault="00E154DF" w:rsidP="00E154DF">
      <w:pPr>
        <w:rPr>
          <w:b/>
          <w:bCs/>
        </w:rPr>
      </w:pPr>
      <w:r w:rsidRPr="00E154DF">
        <w:rPr>
          <w:b/>
          <w:bCs/>
        </w:rPr>
        <w:t>2. Mandatory Compliance Elements (Do NOT Remove/Significantly Simplify)</w:t>
      </w:r>
    </w:p>
    <w:p w14:paraId="41862613" w14:textId="77777777" w:rsidR="00E154DF" w:rsidRPr="00E154DF" w:rsidRDefault="00E154DF" w:rsidP="00E154DF">
      <w:r w:rsidRPr="00E154DF">
        <w:t>The following core elements are fundamental to AS9100D compliance and should not be removed or overly simplified:</w:t>
      </w:r>
    </w:p>
    <w:p w14:paraId="526F78A6" w14:textId="77777777" w:rsidR="00E154DF" w:rsidRPr="00E154DF" w:rsidRDefault="00E154DF" w:rsidP="00E154DF">
      <w:pPr>
        <w:numPr>
          <w:ilvl w:val="0"/>
          <w:numId w:val="3"/>
        </w:numPr>
      </w:pPr>
      <w:r w:rsidRPr="00E154DF">
        <w:t>Objective and Applicability: These define the scope and purpose of the procedure. Ensure they accurately reflect what your organization controls.</w:t>
      </w:r>
    </w:p>
    <w:p w14:paraId="197458AA" w14:textId="77777777" w:rsidR="00E154DF" w:rsidRPr="00E154DF" w:rsidRDefault="00E154DF" w:rsidP="00E154DF">
      <w:pPr>
        <w:numPr>
          <w:ilvl w:val="0"/>
          <w:numId w:val="3"/>
        </w:numPr>
      </w:pPr>
      <w:r w:rsidRPr="00E154DF">
        <w:t>Responsibilities and Authorities: Clear assignment of roles for MME control is critical. Ensure these align with your organizational structure.</w:t>
      </w:r>
    </w:p>
    <w:p w14:paraId="1F7A3BDD" w14:textId="77777777" w:rsidR="00E154DF" w:rsidRPr="00E154DF" w:rsidRDefault="00E154DF" w:rsidP="00E154DF">
      <w:pPr>
        <w:numPr>
          <w:ilvl w:val="0"/>
          <w:numId w:val="3"/>
        </w:numPr>
      </w:pPr>
      <w:r w:rsidRPr="00E154DF">
        <w:t>General Requirements for Monitoring and Measuring Resources [AS9100D Clause 7.1.5.1]: The principles of suitability, maintenance for fitness, and documented information as evidence of fitness for purpose are mandatory.</w:t>
      </w:r>
    </w:p>
    <w:p w14:paraId="2F57596A" w14:textId="77777777" w:rsidR="00E154DF" w:rsidRPr="00E154DF" w:rsidRDefault="00E154DF" w:rsidP="00E154DF">
      <w:pPr>
        <w:numPr>
          <w:ilvl w:val="0"/>
          <w:numId w:val="3"/>
        </w:numPr>
      </w:pPr>
      <w:r w:rsidRPr="00E154DF">
        <w:t>Measurement Traceability [AS9100D Clause 7.1.5.2]: The requirement for calibration/verification against traceable standards, identification of status, and safeguarding of MME.</w:t>
      </w:r>
    </w:p>
    <w:p w14:paraId="450DFFF7" w14:textId="77777777" w:rsidR="00E154DF" w:rsidRPr="00E154DF" w:rsidRDefault="00E154DF" w:rsidP="00E154DF">
      <w:pPr>
        <w:numPr>
          <w:ilvl w:val="0"/>
          <w:numId w:val="3"/>
        </w:numPr>
      </w:pPr>
      <w:r w:rsidRPr="00E154DF">
        <w:lastRenderedPageBreak/>
        <w:t xml:space="preserve">Out-of-Calibration Condition (OOCC) Management [AS9100D Clause 7.1.5.3]: </w:t>
      </w:r>
    </w:p>
    <w:p w14:paraId="45217302" w14:textId="77777777" w:rsidR="00E154DF" w:rsidRPr="00E154DF" w:rsidRDefault="00E154DF" w:rsidP="00E154DF">
      <w:pPr>
        <w:numPr>
          <w:ilvl w:val="1"/>
          <w:numId w:val="3"/>
        </w:numPr>
      </w:pPr>
      <w:r w:rsidRPr="00E154DF">
        <w:t xml:space="preserve">Mandatory Corrective Action for ALL OOCC events: Every OOCC must trigger a formal investigation and corrective action to determine root </w:t>
      </w:r>
      <w:proofErr w:type="gramStart"/>
      <w:r w:rsidRPr="00E154DF">
        <w:t>cause</w:t>
      </w:r>
      <w:proofErr w:type="gramEnd"/>
      <w:r w:rsidRPr="00E154DF">
        <w:t xml:space="preserve"> and prevent recurrence.</w:t>
      </w:r>
    </w:p>
    <w:p w14:paraId="2F45EA1F" w14:textId="77777777" w:rsidR="00E154DF" w:rsidRPr="00E154DF" w:rsidRDefault="00E154DF" w:rsidP="00E154DF">
      <w:pPr>
        <w:numPr>
          <w:ilvl w:val="1"/>
          <w:numId w:val="3"/>
        </w:numPr>
      </w:pPr>
      <w:r w:rsidRPr="00E154DF">
        <w:t xml:space="preserve">Assessment of Validity of Previous Results: You </w:t>
      </w:r>
      <w:r w:rsidRPr="00E154DF">
        <w:rPr>
          <w:i/>
          <w:iCs/>
        </w:rPr>
        <w:t>must</w:t>
      </w:r>
      <w:r w:rsidRPr="00E154DF">
        <w:t xml:space="preserve"> determine if prior measurements are affected and take appropriate action.</w:t>
      </w:r>
    </w:p>
    <w:p w14:paraId="28336B4C" w14:textId="77777777" w:rsidR="00E154DF" w:rsidRPr="00E154DF" w:rsidRDefault="00E154DF" w:rsidP="00E154DF">
      <w:pPr>
        <w:numPr>
          <w:ilvl w:val="1"/>
          <w:numId w:val="3"/>
        </w:numPr>
      </w:pPr>
      <w:r w:rsidRPr="00E154DF">
        <w:t xml:space="preserve">Customer Notification in Case of Escape: If </w:t>
      </w:r>
      <w:proofErr w:type="gramStart"/>
      <w:r w:rsidRPr="00E154DF">
        <w:t>nonconforming</w:t>
      </w:r>
      <w:proofErr w:type="gramEnd"/>
      <w:r w:rsidRPr="00E154DF">
        <w:t xml:space="preserve"> product or service was delivered due to OOCC MME, customer notification is required. This specific detail should remain robustly defined.</w:t>
      </w:r>
    </w:p>
    <w:p w14:paraId="57A819C0" w14:textId="77777777" w:rsidR="00E154DF" w:rsidRPr="00E154DF" w:rsidRDefault="00E154DF" w:rsidP="00E154DF">
      <w:pPr>
        <w:numPr>
          <w:ilvl w:val="0"/>
          <w:numId w:val="3"/>
        </w:numPr>
      </w:pPr>
      <w:r w:rsidRPr="00E154DF">
        <w:t>Records Retention: Adherence to specified retention periods for MME records is mandatory.</w:t>
      </w:r>
    </w:p>
    <w:p w14:paraId="66F0BE1A" w14:textId="77777777" w:rsidR="00E154DF" w:rsidRPr="00E154DF" w:rsidRDefault="00E154DF" w:rsidP="00E154DF">
      <w:pPr>
        <w:numPr>
          <w:ilvl w:val="0"/>
          <w:numId w:val="3"/>
        </w:numPr>
      </w:pPr>
      <w:r w:rsidRPr="00E154DF">
        <w:t>Performance Monitoring and Continual Improvement: Reviewing MME performance and identifying improvement opportunities.</w:t>
      </w:r>
    </w:p>
    <w:p w14:paraId="3CB9E61A" w14:textId="77777777" w:rsidR="00E154DF" w:rsidRPr="00E154DF" w:rsidRDefault="00E154DF" w:rsidP="00E154DF">
      <w:pPr>
        <w:rPr>
          <w:b/>
          <w:bCs/>
        </w:rPr>
      </w:pPr>
      <w:r w:rsidRPr="00E154DF">
        <w:rPr>
          <w:b/>
          <w:bCs/>
        </w:rPr>
        <w:t>3. Optional Sections for Tailoring (Review and Adapt Based on Your Operations)</w:t>
      </w:r>
    </w:p>
    <w:p w14:paraId="42BD5A8C" w14:textId="77777777" w:rsidR="00E154DF" w:rsidRPr="00E154DF" w:rsidRDefault="00E154DF" w:rsidP="00E154DF">
      <w:r w:rsidRPr="00E154DF">
        <w:t>The following sections offer detailed controls that may be more specific than universally required. Review them against your organization's actual practices, risk profile, and customer/regulatory requirements. You can remove or simplify these if they do not precisely match your processes, provided your adapted process still meets the mandatory compliance elements.</w:t>
      </w:r>
    </w:p>
    <w:p w14:paraId="7547844C" w14:textId="77777777" w:rsidR="00E154DF" w:rsidRPr="00E154DF" w:rsidRDefault="00E154DF" w:rsidP="00E154DF">
      <w:pPr>
        <w:numPr>
          <w:ilvl w:val="0"/>
          <w:numId w:val="4"/>
        </w:numPr>
      </w:pPr>
      <w:r w:rsidRPr="00E154DF">
        <w:t xml:space="preserve">"Personal Gauges" and "Reference Only" Marking: </w:t>
      </w:r>
    </w:p>
    <w:p w14:paraId="53AB56D6" w14:textId="77777777" w:rsidR="00E154DF" w:rsidRPr="00E154DF" w:rsidRDefault="00E154DF" w:rsidP="00E154DF">
      <w:pPr>
        <w:numPr>
          <w:ilvl w:val="1"/>
          <w:numId w:val="4"/>
        </w:numPr>
      </w:pPr>
      <w:r w:rsidRPr="00E154DF">
        <w:t>Optional: If your organization strictly prohibits the use of personal tools for any conformity determination, or if all such tools are company-owned and controlled, this sub-section can be entirely removed.</w:t>
      </w:r>
    </w:p>
    <w:p w14:paraId="6F2F3A10" w14:textId="77777777" w:rsidR="00E154DF" w:rsidRPr="00E154DF" w:rsidRDefault="00E154DF" w:rsidP="00E154DF">
      <w:pPr>
        <w:numPr>
          <w:ilvl w:val="0"/>
          <w:numId w:val="4"/>
        </w:numPr>
      </w:pPr>
      <w:r w:rsidRPr="00E154DF">
        <w:t xml:space="preserve">Specific OOCC Thresholds and Methodologies: </w:t>
      </w:r>
    </w:p>
    <w:p w14:paraId="01D36E5A" w14:textId="77777777" w:rsidR="00E154DF" w:rsidRPr="00E154DF" w:rsidRDefault="00E154DF" w:rsidP="00E154DF">
      <w:pPr>
        <w:numPr>
          <w:ilvl w:val="1"/>
          <w:numId w:val="4"/>
        </w:numPr>
      </w:pPr>
      <w:r w:rsidRPr="00E154DF">
        <w:t>Adapt/Simplify: The "10% out of tolerance prior to adjustment" in "Gauges Returned from Calibration" is an example. If your organization uses a different specific threshold or a more general method for assessing returned MME prior to adjustment, adapt this language.</w:t>
      </w:r>
    </w:p>
    <w:p w14:paraId="273D33F6" w14:textId="77777777" w:rsidR="00E154DF" w:rsidRPr="00E154DF" w:rsidRDefault="00E154DF" w:rsidP="00E154DF">
      <w:pPr>
        <w:numPr>
          <w:ilvl w:val="1"/>
          <w:numId w:val="4"/>
        </w:numPr>
      </w:pPr>
      <w:r w:rsidRPr="00E154DF">
        <w:t xml:space="preserve">Adapt/Simplify: The term "SOOT analysis" is specific to the example. While the </w:t>
      </w:r>
      <w:r w:rsidRPr="00E154DF">
        <w:rPr>
          <w:i/>
          <w:iCs/>
        </w:rPr>
        <w:t>concept</w:t>
      </w:r>
      <w:r w:rsidRPr="00E154DF">
        <w:t xml:space="preserve"> of impact assessment is mandatory, your organization's internal nomenclature and specific sub-steps for this investigation within your Corrective Action process can be adapted.</w:t>
      </w:r>
    </w:p>
    <w:p w14:paraId="71FF1FDC" w14:textId="77777777" w:rsidR="00E154DF" w:rsidRPr="00E154DF" w:rsidRDefault="00E154DF" w:rsidP="00E154DF">
      <w:pPr>
        <w:numPr>
          <w:ilvl w:val="0"/>
          <w:numId w:val="4"/>
        </w:numPr>
      </w:pPr>
      <w:r w:rsidRPr="00E154DF">
        <w:t xml:space="preserve">Detailed "Adjustment of Calibration Interval" Rules: </w:t>
      </w:r>
    </w:p>
    <w:p w14:paraId="6376344E" w14:textId="77777777" w:rsidR="00E154DF" w:rsidRPr="00E154DF" w:rsidRDefault="00E154DF" w:rsidP="00E154DF">
      <w:pPr>
        <w:numPr>
          <w:ilvl w:val="1"/>
          <w:numId w:val="4"/>
        </w:numPr>
      </w:pPr>
      <w:r w:rsidRPr="00E154DF">
        <w:t>Optional: If your organization does not adjust calibration intervals, or if your methodology is different (e.g., no fixed extension limits, different historical data criteria), you can remove or significantly modify this section.</w:t>
      </w:r>
    </w:p>
    <w:p w14:paraId="48C17811" w14:textId="77777777" w:rsidR="00E154DF" w:rsidRPr="00E154DF" w:rsidRDefault="00E154DF" w:rsidP="00E154DF">
      <w:pPr>
        <w:numPr>
          <w:ilvl w:val="0"/>
          <w:numId w:val="4"/>
        </w:numPr>
      </w:pPr>
      <w:r w:rsidRPr="00E154DF">
        <w:t xml:space="preserve">"Internal Verification of Tools": </w:t>
      </w:r>
    </w:p>
    <w:p w14:paraId="4127F4F3" w14:textId="77777777" w:rsidR="00E154DF" w:rsidRPr="00E154DF" w:rsidRDefault="00E154DF" w:rsidP="00E154DF">
      <w:pPr>
        <w:numPr>
          <w:ilvl w:val="1"/>
          <w:numId w:val="4"/>
        </w:numPr>
      </w:pPr>
      <w:r w:rsidRPr="00E154DF">
        <w:lastRenderedPageBreak/>
        <w:t>Optional: If your organization does not perform any in-house verification or calibration and relies exclusively on external, accredited laboratories, this entire section can be removed.</w:t>
      </w:r>
    </w:p>
    <w:p w14:paraId="34ECE0C6" w14:textId="77777777" w:rsidR="00E154DF" w:rsidRPr="00E154DF" w:rsidRDefault="00E154DF" w:rsidP="00E154DF">
      <w:pPr>
        <w:numPr>
          <w:ilvl w:val="0"/>
          <w:numId w:val="4"/>
        </w:numPr>
      </w:pPr>
      <w:r w:rsidRPr="00E154DF">
        <w:t xml:space="preserve">Specific "Test Equipment and Gauges Used in Engineering/Operations" Controls: </w:t>
      </w:r>
    </w:p>
    <w:p w14:paraId="7E77E53E" w14:textId="77777777" w:rsidR="00E154DF" w:rsidRPr="00E154DF" w:rsidRDefault="00E154DF" w:rsidP="00E154DF">
      <w:pPr>
        <w:numPr>
          <w:ilvl w:val="1"/>
          <w:numId w:val="4"/>
        </w:numPr>
      </w:pPr>
      <w:r w:rsidRPr="00E154DF">
        <w:t>Optional: The detailed descriptions for daily checks, zero setting, standard gauge block checks, and specific tool control logs might be more granular than your organization's practices. Adapt or remove these if your controls are simpler or if you don't have distinct engineering/operations test areas with these specific needs.</w:t>
      </w:r>
    </w:p>
    <w:p w14:paraId="58A26924" w14:textId="77777777" w:rsidR="00E154DF" w:rsidRPr="00E154DF" w:rsidRDefault="00E154DF" w:rsidP="00E154DF">
      <w:pPr>
        <w:numPr>
          <w:ilvl w:val="0"/>
          <w:numId w:val="4"/>
        </w:numPr>
      </w:pPr>
      <w:r w:rsidRPr="00E154DF">
        <w:t xml:space="preserve">"Measurement System Analysis (MSA) and Gage R&amp;R": </w:t>
      </w:r>
    </w:p>
    <w:p w14:paraId="69A88063" w14:textId="77777777" w:rsidR="00E154DF" w:rsidRPr="00E154DF" w:rsidRDefault="00E154DF" w:rsidP="00E154DF">
      <w:pPr>
        <w:numPr>
          <w:ilvl w:val="1"/>
          <w:numId w:val="4"/>
        </w:numPr>
      </w:pPr>
      <w:r w:rsidRPr="00E154DF">
        <w:t xml:space="preserve">Optional: While </w:t>
      </w:r>
      <w:proofErr w:type="gramStart"/>
      <w:r w:rsidRPr="00E154DF">
        <w:t>a strong</w:t>
      </w:r>
      <w:proofErr w:type="gramEnd"/>
      <w:r w:rsidRPr="00E154DF">
        <w:t xml:space="preserve"> best practice, particularly in aerospace, if your organization does not formally conduct MSA/GR&amp;R studies (or has a different method for validating measurement system capability), this entire section can be removed. If you keep it, ensure the criteria and forms accurately reflect your process.</w:t>
      </w:r>
    </w:p>
    <w:p w14:paraId="00524EE7" w14:textId="77777777" w:rsidR="00E154DF" w:rsidRPr="00E154DF" w:rsidRDefault="00E154DF" w:rsidP="00E154DF">
      <w:pPr>
        <w:rPr>
          <w:b/>
          <w:bCs/>
        </w:rPr>
      </w:pPr>
      <w:r w:rsidRPr="00E154DF">
        <w:rPr>
          <w:b/>
          <w:bCs/>
        </w:rPr>
        <w:t>4. Handling "Pending Creation" Documents</w:t>
      </w:r>
    </w:p>
    <w:p w14:paraId="70A9ADD6" w14:textId="77777777" w:rsidR="00E154DF" w:rsidRPr="00E154DF" w:rsidRDefault="00E154DF" w:rsidP="00E154DF">
      <w:pPr>
        <w:numPr>
          <w:ilvl w:val="0"/>
          <w:numId w:val="5"/>
        </w:numPr>
      </w:pPr>
      <w:r w:rsidRPr="00E154DF">
        <w:t>Throughout the document, **(Pending Creation)** indicates a document or record mentioned as part of the process but not yet formally created or identified with an ID in your QMS.</w:t>
      </w:r>
    </w:p>
    <w:p w14:paraId="387ED43E" w14:textId="77777777" w:rsidR="00E154DF" w:rsidRPr="00E154DF" w:rsidRDefault="00E154DF" w:rsidP="00E154DF">
      <w:pPr>
        <w:numPr>
          <w:ilvl w:val="0"/>
          <w:numId w:val="5"/>
        </w:numPr>
      </w:pPr>
      <w:r w:rsidRPr="00E154DF">
        <w:t xml:space="preserve">Action: For each **(Pending Creation)** item, you must either: </w:t>
      </w:r>
    </w:p>
    <w:p w14:paraId="74A12D28" w14:textId="77777777" w:rsidR="00E154DF" w:rsidRPr="00E154DF" w:rsidRDefault="00E154DF" w:rsidP="00E154DF">
      <w:pPr>
        <w:numPr>
          <w:ilvl w:val="1"/>
          <w:numId w:val="5"/>
        </w:numPr>
      </w:pPr>
      <w:r w:rsidRPr="00E154DF">
        <w:t>Create a New Document/Form: Design and implement the required document or form (e.g., Calibration Certificates, Software Validation Records, GR&amp;R Data Form), assign it an official ID within your QMS, and then update this P-715-01 to reference its new ID.</w:t>
      </w:r>
    </w:p>
    <w:p w14:paraId="664E412E" w14:textId="77777777" w:rsidR="00E154DF" w:rsidRPr="00E154DF" w:rsidRDefault="00E154DF" w:rsidP="00E154DF">
      <w:pPr>
        <w:numPr>
          <w:ilvl w:val="1"/>
          <w:numId w:val="5"/>
        </w:numPr>
      </w:pPr>
      <w:r w:rsidRPr="00E154DF">
        <w:t>Map to an Existing Document/Form: If an existing document or form in your QMS already fulfills the purpose of the "pending" item, update this P-715-01 to correctly reference that existing document's ID and title.</w:t>
      </w:r>
    </w:p>
    <w:p w14:paraId="6327600B" w14:textId="77777777" w:rsidR="00E154DF" w:rsidRPr="00E154DF" w:rsidRDefault="00E154DF" w:rsidP="00E154DF">
      <w:pPr>
        <w:rPr>
          <w:b/>
          <w:bCs/>
        </w:rPr>
      </w:pPr>
      <w:r w:rsidRPr="00E154DF">
        <w:rPr>
          <w:b/>
          <w:bCs/>
        </w:rPr>
        <w:t>5. Electronic Calibration Systems and Record Management</w:t>
      </w:r>
    </w:p>
    <w:p w14:paraId="789C7A22" w14:textId="77777777" w:rsidR="00E154DF" w:rsidRPr="00E154DF" w:rsidRDefault="00E154DF" w:rsidP="00E154DF">
      <w:pPr>
        <w:numPr>
          <w:ilvl w:val="0"/>
          <w:numId w:val="6"/>
        </w:numPr>
      </w:pPr>
      <w:r w:rsidRPr="00E154DF">
        <w:t>An electronic calibration system optimizes record management; it does not eliminate the need for records or make them obsolete in terms of their information content or retention requirements.</w:t>
      </w:r>
    </w:p>
    <w:p w14:paraId="26065906" w14:textId="77777777" w:rsidR="00E154DF" w:rsidRPr="00E154DF" w:rsidRDefault="00E154DF" w:rsidP="00E154DF">
      <w:pPr>
        <w:numPr>
          <w:ilvl w:val="0"/>
          <w:numId w:val="6"/>
        </w:numPr>
      </w:pPr>
      <w:r w:rsidRPr="00E154DF">
        <w:t>Record Format: An electronic system converts physical records (e.g., paper certificates) into digital files. Your "Documented Information" section should reflect that records are primarily maintained electronically.</w:t>
      </w:r>
    </w:p>
    <w:p w14:paraId="5C91F998" w14:textId="77777777" w:rsidR="00E154DF" w:rsidRPr="00E154DF" w:rsidRDefault="00E154DF" w:rsidP="00E154DF">
      <w:pPr>
        <w:numPr>
          <w:ilvl w:val="0"/>
          <w:numId w:val="6"/>
        </w:numPr>
      </w:pPr>
      <w:r w:rsidRPr="00E154DF">
        <w:t>Retention: The minimum retention periods (e.g., five years as stated in this procedure) are still mandatory, regardless of whether records are physical or electronic. Your electronic system facilitates meeting these requirements through efficient storage and retrieval.</w:t>
      </w:r>
    </w:p>
    <w:p w14:paraId="672121D2" w14:textId="77777777" w:rsidR="00E154DF" w:rsidRPr="00E154DF" w:rsidRDefault="00E154DF" w:rsidP="00E154DF">
      <w:pPr>
        <w:numPr>
          <w:ilvl w:val="0"/>
          <w:numId w:val="6"/>
        </w:numPr>
      </w:pPr>
      <w:r w:rsidRPr="00E154DF">
        <w:t xml:space="preserve">Obsolescence of Physical Copies: If your electronic system is the authoritative record and is validated to accurately and completely store all required information, then the </w:t>
      </w:r>
      <w:r w:rsidRPr="00E154DF">
        <w:rPr>
          <w:i/>
          <w:iCs/>
        </w:rPr>
        <w:t>physical copies</w:t>
      </w:r>
      <w:r w:rsidRPr="00E154DF">
        <w:t xml:space="preserve"> of those records may be deemed "obsolete" for active use. However, you must have a documented process (typically in your Control of Documented Information Procedure) for how physical </w:t>
      </w:r>
      <w:r w:rsidRPr="00E154DF">
        <w:lastRenderedPageBreak/>
        <w:t>records are scanned, verified for accuracy, and then either securely destroyed or archived as reference copies.</w:t>
      </w:r>
    </w:p>
    <w:p w14:paraId="7D1B5AD0" w14:textId="77777777" w:rsidR="00E154DF" w:rsidRPr="00E154DF" w:rsidRDefault="00E154DF" w:rsidP="00E154DF">
      <w:pPr>
        <w:numPr>
          <w:ilvl w:val="0"/>
          <w:numId w:val="6"/>
        </w:numPr>
      </w:pPr>
      <w:r w:rsidRPr="00E154DF">
        <w:t xml:space="preserve">System Validation: If your electronic calibration system performs any monitoring or measurement functions (e.g., calculating due dates, managing data, or linking to equipment), it may require validation per [AS9100D Clause 7.1.5.1 c)] to ensure its ability to satisfy its intended application. Reference your P-712-01 </w:t>
      </w:r>
      <w:proofErr w:type="gramStart"/>
      <w:r w:rsidRPr="00E154DF">
        <w:t>Information-Technology</w:t>
      </w:r>
      <w:proofErr w:type="gramEnd"/>
      <w:r w:rsidRPr="00E154DF">
        <w:t xml:space="preserve"> &amp; Cybersecurity for related controls.</w:t>
      </w:r>
    </w:p>
    <w:p w14:paraId="1D77E27D" w14:textId="77777777" w:rsidR="00E154DF" w:rsidRPr="00E154DF" w:rsidRDefault="00E154DF" w:rsidP="00E154DF">
      <w:pPr>
        <w:rPr>
          <w:b/>
          <w:bCs/>
        </w:rPr>
      </w:pPr>
      <w:r w:rsidRPr="00E154DF">
        <w:rPr>
          <w:b/>
          <w:bCs/>
        </w:rPr>
        <w:t>6. Final Review and QMS Integration</w:t>
      </w:r>
    </w:p>
    <w:p w14:paraId="1B3891E1" w14:textId="77777777" w:rsidR="00E154DF" w:rsidRPr="00E154DF" w:rsidRDefault="00E154DF" w:rsidP="00E154DF">
      <w:pPr>
        <w:numPr>
          <w:ilvl w:val="0"/>
          <w:numId w:val="7"/>
        </w:numPr>
      </w:pPr>
      <w:r w:rsidRPr="00E154DF">
        <w:t>Internal Review: Before formal approval, conduct a thorough internal review with all stakeholders (Quality, Operations, Engineering, Maintenance, IT, etc.) to ensure the procedure is accurate, complete, and practical for your organization.</w:t>
      </w:r>
    </w:p>
    <w:p w14:paraId="64412E9E" w14:textId="77777777" w:rsidR="00E154DF" w:rsidRPr="00E154DF" w:rsidRDefault="00E154DF" w:rsidP="00E154DF">
      <w:pPr>
        <w:numPr>
          <w:ilvl w:val="0"/>
          <w:numId w:val="7"/>
        </w:numPr>
      </w:pPr>
      <w:r w:rsidRPr="00E154DF">
        <w:t>Consistency Check: Verify that P-715-01 is fully consistent with other procedures in your QMS (e.g., P-710-01 Resource Management, P-880-01 Corrective Action, P-750-01 Control of Documented Information). Ensure no conflicting information or duplicate responsibilities exist.</w:t>
      </w:r>
    </w:p>
    <w:p w14:paraId="33A640FC" w14:textId="77777777" w:rsidR="00E154DF" w:rsidRPr="00E154DF" w:rsidRDefault="00E154DF" w:rsidP="00E154DF">
      <w:pPr>
        <w:numPr>
          <w:ilvl w:val="0"/>
          <w:numId w:val="7"/>
        </w:numPr>
      </w:pPr>
      <w:r w:rsidRPr="00E154DF">
        <w:t>Formal Approval: Once tailored, ensure the procedure undergoes your organization's formal QMS document approval process, typically involving review by Quality Management and approval by Top Management, in accordance with your Control of Documented Information Procedure.</w:t>
      </w:r>
    </w:p>
    <w:p w14:paraId="0C17D85F" w14:textId="77777777" w:rsidR="00E154DF" w:rsidRPr="00E154DF" w:rsidRDefault="00E154DF" w:rsidP="00E154DF">
      <w:r w:rsidRPr="00E154DF">
        <w:t>By diligently following these instructions, you will ensure your P-715-01 procedure effectively controls your monitoring and measuring equipment, meets all applicable requirements, and accurately reflects your organization's operational realities.</w:t>
      </w:r>
    </w:p>
    <w:p w14:paraId="18D9AC13" w14:textId="77777777" w:rsidR="00454B06" w:rsidRDefault="00454B06"/>
    <w:sectPr w:rsidR="00454B0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C3FDD" w14:textId="77777777" w:rsidR="00E154DF" w:rsidRDefault="00E154DF" w:rsidP="00E154DF">
      <w:pPr>
        <w:spacing w:after="0" w:line="240" w:lineRule="auto"/>
      </w:pPr>
      <w:r>
        <w:separator/>
      </w:r>
    </w:p>
  </w:endnote>
  <w:endnote w:type="continuationSeparator" w:id="0">
    <w:p w14:paraId="15138666" w14:textId="77777777" w:rsidR="00E154DF" w:rsidRDefault="00E154DF" w:rsidP="00E15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B6D15" w14:textId="77777777" w:rsidR="00E154DF" w:rsidRDefault="00E154DF" w:rsidP="00E154DF">
      <w:pPr>
        <w:spacing w:after="0" w:line="240" w:lineRule="auto"/>
      </w:pPr>
      <w:r>
        <w:separator/>
      </w:r>
    </w:p>
  </w:footnote>
  <w:footnote w:type="continuationSeparator" w:id="0">
    <w:p w14:paraId="36B624E0" w14:textId="77777777" w:rsidR="00E154DF" w:rsidRDefault="00E154DF" w:rsidP="00E154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0817" w14:textId="77777777" w:rsidR="00E154DF" w:rsidRPr="00E154DF" w:rsidRDefault="00E154DF" w:rsidP="00E154DF">
    <w:pPr>
      <w:rPr>
        <w:b/>
        <w:bCs/>
      </w:rPr>
    </w:pPr>
    <w:r w:rsidRPr="00E154DF">
      <w:rPr>
        <w:b/>
        <w:bCs/>
      </w:rPr>
      <w:t>Instructions for Customizing P-715-01 Control of Monitoring and Measuring Equipment</w:t>
    </w:r>
  </w:p>
  <w:p w14:paraId="711BC5C4" w14:textId="77777777" w:rsidR="00E154DF" w:rsidRDefault="00E154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E194245"/>
    <w:multiLevelType w:val="multilevel"/>
    <w:tmpl w:val="194AA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97BC5"/>
    <w:multiLevelType w:val="multilevel"/>
    <w:tmpl w:val="EA649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02A6D"/>
    <w:multiLevelType w:val="multilevel"/>
    <w:tmpl w:val="A97C7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565240"/>
    <w:multiLevelType w:val="multilevel"/>
    <w:tmpl w:val="423C7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776315"/>
    <w:multiLevelType w:val="multilevel"/>
    <w:tmpl w:val="B946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5E2E7C"/>
    <w:multiLevelType w:val="multilevel"/>
    <w:tmpl w:val="EDB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685729">
    <w:abstractNumId w:val="0"/>
  </w:num>
  <w:num w:numId="2" w16cid:durableId="1278220745">
    <w:abstractNumId w:val="3"/>
  </w:num>
  <w:num w:numId="3" w16cid:durableId="1284730484">
    <w:abstractNumId w:val="4"/>
  </w:num>
  <w:num w:numId="4" w16cid:durableId="2024626152">
    <w:abstractNumId w:val="1"/>
  </w:num>
  <w:num w:numId="5" w16cid:durableId="1410422068">
    <w:abstractNumId w:val="2"/>
  </w:num>
  <w:num w:numId="6" w16cid:durableId="1766615163">
    <w:abstractNumId w:val="6"/>
  </w:num>
  <w:num w:numId="7" w16cid:durableId="192546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4DF"/>
    <w:rsid w:val="00013F72"/>
    <w:rsid w:val="001457BE"/>
    <w:rsid w:val="00454B06"/>
    <w:rsid w:val="007347F5"/>
    <w:rsid w:val="008F1D7F"/>
    <w:rsid w:val="009110B0"/>
    <w:rsid w:val="00CB4C7E"/>
    <w:rsid w:val="00E15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988C18"/>
  <w15:chartTrackingRefBased/>
  <w15:docId w15:val="{B228152C-1383-4E5C-B871-367332DB4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E154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4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4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E154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4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4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4DF"/>
    <w:rPr>
      <w:rFonts w:eastAsiaTheme="majorEastAsia" w:cstheme="majorBidi"/>
      <w:color w:val="272727" w:themeColor="text1" w:themeTint="D8"/>
    </w:rPr>
  </w:style>
  <w:style w:type="paragraph" w:styleId="Title">
    <w:name w:val="Title"/>
    <w:basedOn w:val="Normal"/>
    <w:next w:val="Normal"/>
    <w:link w:val="TitleChar"/>
    <w:uiPriority w:val="10"/>
    <w:qFormat/>
    <w:rsid w:val="00E15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4DF"/>
    <w:pPr>
      <w:spacing w:before="160"/>
      <w:jc w:val="center"/>
    </w:pPr>
    <w:rPr>
      <w:i/>
      <w:iCs/>
      <w:color w:val="404040" w:themeColor="text1" w:themeTint="BF"/>
    </w:rPr>
  </w:style>
  <w:style w:type="character" w:customStyle="1" w:styleId="QuoteChar">
    <w:name w:val="Quote Char"/>
    <w:basedOn w:val="DefaultParagraphFont"/>
    <w:link w:val="Quote"/>
    <w:uiPriority w:val="29"/>
    <w:rsid w:val="00E154DF"/>
    <w:rPr>
      <w:i/>
      <w:iCs/>
      <w:color w:val="404040" w:themeColor="text1" w:themeTint="BF"/>
    </w:rPr>
  </w:style>
  <w:style w:type="paragraph" w:styleId="ListParagraph">
    <w:name w:val="List Paragraph"/>
    <w:basedOn w:val="Normal"/>
    <w:uiPriority w:val="34"/>
    <w:qFormat/>
    <w:rsid w:val="00E154DF"/>
    <w:pPr>
      <w:ind w:left="720"/>
      <w:contextualSpacing/>
    </w:pPr>
  </w:style>
  <w:style w:type="character" w:styleId="IntenseEmphasis">
    <w:name w:val="Intense Emphasis"/>
    <w:basedOn w:val="DefaultParagraphFont"/>
    <w:uiPriority w:val="21"/>
    <w:qFormat/>
    <w:rsid w:val="00E154DF"/>
    <w:rPr>
      <w:i/>
      <w:iCs/>
      <w:color w:val="2F5496" w:themeColor="accent1" w:themeShade="BF"/>
    </w:rPr>
  </w:style>
  <w:style w:type="paragraph" w:styleId="IntenseQuote">
    <w:name w:val="Intense Quote"/>
    <w:basedOn w:val="Normal"/>
    <w:next w:val="Normal"/>
    <w:link w:val="IntenseQuoteChar"/>
    <w:uiPriority w:val="30"/>
    <w:qFormat/>
    <w:rsid w:val="00E154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4DF"/>
    <w:rPr>
      <w:i/>
      <w:iCs/>
      <w:color w:val="2F5496" w:themeColor="accent1" w:themeShade="BF"/>
    </w:rPr>
  </w:style>
  <w:style w:type="character" w:styleId="IntenseReference">
    <w:name w:val="Intense Reference"/>
    <w:basedOn w:val="DefaultParagraphFont"/>
    <w:uiPriority w:val="32"/>
    <w:qFormat/>
    <w:rsid w:val="00E154DF"/>
    <w:rPr>
      <w:b/>
      <w:bCs/>
      <w:smallCaps/>
      <w:color w:val="2F5496" w:themeColor="accent1" w:themeShade="BF"/>
      <w:spacing w:val="5"/>
    </w:rPr>
  </w:style>
  <w:style w:type="paragraph" w:styleId="Header">
    <w:name w:val="header"/>
    <w:basedOn w:val="Normal"/>
    <w:link w:val="HeaderChar"/>
    <w:uiPriority w:val="99"/>
    <w:unhideWhenUsed/>
    <w:rsid w:val="00E154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4DF"/>
  </w:style>
  <w:style w:type="paragraph" w:styleId="Footer">
    <w:name w:val="footer"/>
    <w:basedOn w:val="Normal"/>
    <w:link w:val="FooterChar"/>
    <w:uiPriority w:val="99"/>
    <w:unhideWhenUsed/>
    <w:rsid w:val="00E154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87392">
      <w:bodyDiv w:val="1"/>
      <w:marLeft w:val="0"/>
      <w:marRight w:val="0"/>
      <w:marTop w:val="0"/>
      <w:marBottom w:val="0"/>
      <w:divBdr>
        <w:top w:val="none" w:sz="0" w:space="0" w:color="auto"/>
        <w:left w:val="none" w:sz="0" w:space="0" w:color="auto"/>
        <w:bottom w:val="none" w:sz="0" w:space="0" w:color="auto"/>
        <w:right w:val="none" w:sz="0" w:space="0" w:color="auto"/>
      </w:divBdr>
    </w:div>
    <w:div w:id="1709135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1274</Words>
  <Characters>7952</Characters>
  <Application>Microsoft Office Word</Application>
  <DocSecurity>0</DocSecurity>
  <Lines>128</Lines>
  <Paragraphs>61</Paragraphs>
  <ScaleCrop>false</ScaleCrop>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2025-05-26T02:30:00Z</dcterms:created>
  <dcterms:modified xsi:type="dcterms:W3CDTF">2025-05-26T02:31:00Z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d690c180-8ac3-416c-bc3b-fa7b4e56b4fd</vt:lpwstr>
  </property>
</Properties>
</file>