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E111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>Purpose</w:t>
      </w:r>
    </w:p>
    <w:p w14:paraId="4FD434D9" w14:textId="77777777" w:rsid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  <w:r>
        <w:t>This Work Instruction provides guidance to create and maintain an Organizational Chart that accurately reflects reporting relationships, assigned responsibilities, and authorities necessary for the effective operation of [The Organization]’s Quality Management System (QMS), in accordance with ISO 9001:2015 Clause 5.3.</w:t>
      </w:r>
    </w:p>
    <w:p w14:paraId="0CF1165F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</w:p>
    <w:p w14:paraId="5AB350DD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>Scope</w:t>
      </w:r>
    </w:p>
    <w:p w14:paraId="2C3204D4" w14:textId="77777777" w:rsid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  <w:r w:rsidRPr="00FD67E8">
        <w:rPr>
          <w:rFonts w:eastAsia="Calibri"/>
        </w:rPr>
        <w:t>This instruction applies to the development and maintenance of the Organizational Chart for all functions and personnel covered under the scope of the QMS at [The Organization].</w:t>
      </w:r>
    </w:p>
    <w:p w14:paraId="045410B5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</w:p>
    <w:p w14:paraId="34E25AD0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>Responsibilities</w:t>
      </w:r>
    </w:p>
    <w:p w14:paraId="6AC29B4D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  <w:r w:rsidRPr="00FD67E8">
        <w:rPr>
          <w:rFonts w:eastAsia="Calibri"/>
        </w:rPr>
        <w:t>Top Management is responsible for approving the Organizational Chart and ensuring it accurately reflects current organizational structure.</w:t>
      </w:r>
    </w:p>
    <w:p w14:paraId="46CCCC96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  <w:r w:rsidRPr="00FD67E8">
        <w:rPr>
          <w:rFonts w:eastAsia="Calibri"/>
        </w:rPr>
        <w:t>The Management Representative is responsible for maintaining the current version of the Organizational Chart under document control and updating it whenever organizational changes occur.</w:t>
      </w:r>
    </w:p>
    <w:p w14:paraId="39D17ABF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  <w:r w:rsidRPr="00FD67E8">
        <w:rPr>
          <w:rFonts w:eastAsia="Calibri"/>
        </w:rPr>
        <w:t>Department Managers are responsible for notifying the Management Representative of changes in reporting relationships, responsibilities, or organizational structure.</w:t>
      </w:r>
    </w:p>
    <w:p w14:paraId="59C10559" w14:textId="77777777" w:rsidR="00FD67E8" w:rsidRDefault="00FD67E8" w:rsidP="00FD67E8">
      <w:pPr>
        <w:suppressAutoHyphens w:val="0"/>
        <w:spacing w:afterLines="200" w:after="480" w:line="240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rFonts w:eastAsia="Calibri"/>
          <w:b/>
          <w:bCs/>
        </w:rPr>
      </w:pPr>
      <w:r>
        <w:rPr>
          <w:rFonts w:eastAsia="Calibri"/>
          <w:b/>
          <w:bCs/>
        </w:rPr>
        <w:br w:type="page"/>
      </w:r>
    </w:p>
    <w:p w14:paraId="33DAFF6A" w14:textId="773224F7" w:rsidR="00FD67E8" w:rsidRDefault="00FD67E8" w:rsidP="00FD67E8">
      <w:pPr>
        <w:pStyle w:val="Heading1"/>
        <w:ind w:left="1" w:hanging="3"/>
        <w:rPr>
          <w:rFonts w:eastAsia="Calibri"/>
          <w:b w:val="0"/>
          <w:bCs w:val="0"/>
        </w:rPr>
      </w:pPr>
      <w:r w:rsidRPr="00FD67E8">
        <w:rPr>
          <w:rFonts w:eastAsia="Calibri"/>
        </w:rPr>
        <w:lastRenderedPageBreak/>
        <w:t>Instructions</w:t>
      </w:r>
    </w:p>
    <w:p w14:paraId="4656EFA0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  <w:b/>
          <w:bCs/>
        </w:rPr>
      </w:pPr>
    </w:p>
    <w:p w14:paraId="73856171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proofErr w:type="gramStart"/>
      <w:r w:rsidRPr="00FD67E8">
        <w:rPr>
          <w:rFonts w:eastAsia="Calibri"/>
          <w:b/>
          <w:bCs/>
        </w:rPr>
        <w:t>Establish</w:t>
      </w:r>
      <w:proofErr w:type="gramEnd"/>
      <w:r w:rsidRPr="00FD67E8">
        <w:rPr>
          <w:rFonts w:eastAsia="Calibri"/>
          <w:b/>
          <w:bCs/>
        </w:rPr>
        <w:t xml:space="preserve"> the Top Management Level</w:t>
      </w:r>
    </w:p>
    <w:p w14:paraId="5EF82762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Identify and list Top Management positions (e.g., President, Vice President, General Manager).</w:t>
      </w:r>
    </w:p>
    <w:p w14:paraId="710BB3D7" w14:textId="77777777" w:rsid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Show direct reporting relationships using clear vertical lines.</w:t>
      </w:r>
    </w:p>
    <w:p w14:paraId="27E6EB6C" w14:textId="77777777" w:rsidR="00FD67E8" w:rsidRP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68FF25C1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t>Identify the Management Representative</w:t>
      </w:r>
    </w:p>
    <w:p w14:paraId="1F5857A0" w14:textId="77777777" w:rsid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The Management Representative must be clearly identified, typically reporting directly to Top Management or having direct access to Top Management.</w:t>
      </w:r>
    </w:p>
    <w:p w14:paraId="397AFAB6" w14:textId="77777777" w:rsidR="00FD67E8" w:rsidRP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1B2647EE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t>Define Core Functions</w:t>
      </w:r>
    </w:p>
    <w:p w14:paraId="26A22EC8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Include all primary functions that impact product realization and customer satisfaction, such as:</w:t>
      </w:r>
    </w:p>
    <w:p w14:paraId="36E986C6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Sales / Business Development</w:t>
      </w:r>
    </w:p>
    <w:p w14:paraId="37E424C9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Engineering / Design</w:t>
      </w:r>
    </w:p>
    <w:p w14:paraId="4663F81A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Operations / Manufacturing / Services</w:t>
      </w:r>
    </w:p>
    <w:p w14:paraId="0431E96C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Logistics / Warehousing</w:t>
      </w:r>
    </w:p>
    <w:p w14:paraId="09D47DE6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Quality Assurance</w:t>
      </w:r>
    </w:p>
    <w:p w14:paraId="37EE93BB" w14:textId="77777777" w:rsidR="00FD67E8" w:rsidRDefault="00FD67E8" w:rsidP="00FD67E8">
      <w:pPr>
        <w:numPr>
          <w:ilvl w:val="2"/>
          <w:numId w:val="20"/>
        </w:numPr>
        <w:tabs>
          <w:tab w:val="clear" w:pos="216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Supply Chain / Purchasing</w:t>
      </w:r>
    </w:p>
    <w:p w14:paraId="0CED9EB0" w14:textId="77777777" w:rsidR="00FD67E8" w:rsidRP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56A64918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t>Map Reporting Relationships</w:t>
      </w:r>
    </w:p>
    <w:p w14:paraId="444F0798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Draw lines to show reporting relationships clearly.</w:t>
      </w:r>
    </w:p>
    <w:p w14:paraId="26E31EF2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Avoid crossed or ambiguous lines.</w:t>
      </w:r>
    </w:p>
    <w:p w14:paraId="722703C0" w14:textId="77777777" w:rsid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Use vertical flow whenever possible (Top → Middle Management → Front-line).</w:t>
      </w:r>
    </w:p>
    <w:p w14:paraId="05496B6C" w14:textId="77777777" w:rsidR="00FD67E8" w:rsidRP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5DC7D4C9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t>Identify Process Owners</w:t>
      </w:r>
    </w:p>
    <w:p w14:paraId="563AFC8F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  <w:tab w:val="num" w:pos="1442"/>
        </w:tabs>
        <w:spacing w:afterLines="200" w:after="480" w:line="240" w:lineRule="auto"/>
        <w:ind w:leftChars="0" w:left="1442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Clearly show key process owners (those accountable for Sales, Operations, Logistics, Engineering, etc.).</w:t>
      </w:r>
    </w:p>
    <w:p w14:paraId="2FF7D61D" w14:textId="77777777" w:rsidR="00FD67E8" w:rsidRDefault="00FD67E8" w:rsidP="00FD67E8">
      <w:pPr>
        <w:numPr>
          <w:ilvl w:val="1"/>
          <w:numId w:val="20"/>
        </w:numPr>
        <w:tabs>
          <w:tab w:val="clear" w:pos="1440"/>
          <w:tab w:val="num" w:pos="1442"/>
        </w:tabs>
        <w:spacing w:afterLines="200" w:after="480" w:line="240" w:lineRule="auto"/>
        <w:ind w:leftChars="0" w:left="1442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Indicate process ownership visually or through a legend if needed.</w:t>
      </w:r>
    </w:p>
    <w:p w14:paraId="690E7CC1" w14:textId="77777777" w:rsidR="00FD67E8" w:rsidRP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51DDDA0B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t>Include Support Functions</w:t>
      </w:r>
    </w:p>
    <w:p w14:paraId="4702CB16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  <w:tab w:val="num" w:pos="1442"/>
        </w:tabs>
        <w:spacing w:afterLines="200" w:after="480" w:line="240" w:lineRule="auto"/>
        <w:ind w:leftChars="0" w:left="1442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Include support areas critical to the QMS, such as:</w:t>
      </w:r>
    </w:p>
    <w:p w14:paraId="5135E4D5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  <w:tab w:val="num" w:pos="2162"/>
        </w:tabs>
        <w:spacing w:afterLines="200" w:after="480" w:line="240" w:lineRule="auto"/>
        <w:ind w:leftChars="0" w:left="2162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Human Resources</w:t>
      </w:r>
    </w:p>
    <w:p w14:paraId="1B98910E" w14:textId="77777777" w:rsidR="00FD67E8" w:rsidRPr="00FD67E8" w:rsidRDefault="00FD67E8" w:rsidP="00FD67E8">
      <w:pPr>
        <w:numPr>
          <w:ilvl w:val="2"/>
          <w:numId w:val="20"/>
        </w:numPr>
        <w:tabs>
          <w:tab w:val="clear" w:pos="2160"/>
          <w:tab w:val="num" w:pos="2162"/>
        </w:tabs>
        <w:spacing w:afterLines="200" w:after="480" w:line="240" w:lineRule="auto"/>
        <w:ind w:leftChars="0" w:left="2162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Information Technology (IT)</w:t>
      </w:r>
    </w:p>
    <w:p w14:paraId="4701791D" w14:textId="77777777" w:rsidR="00FD67E8" w:rsidRDefault="00FD67E8" w:rsidP="00FD67E8">
      <w:pPr>
        <w:numPr>
          <w:ilvl w:val="2"/>
          <w:numId w:val="20"/>
        </w:numPr>
        <w:tabs>
          <w:tab w:val="clear" w:pos="2160"/>
          <w:tab w:val="num" w:pos="2162"/>
        </w:tabs>
        <w:spacing w:afterLines="200" w:after="480" w:line="240" w:lineRule="auto"/>
        <w:ind w:leftChars="0" w:left="2162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Document Control / Configuration Management</w:t>
      </w:r>
    </w:p>
    <w:p w14:paraId="5D326EF5" w14:textId="77777777" w:rsidR="00FD67E8" w:rsidRP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1E901BC3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t>Ensure Clarity and Readability</w:t>
      </w:r>
    </w:p>
    <w:p w14:paraId="1985D398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Use standard symbols (rectangles for positions).</w:t>
      </w:r>
    </w:p>
    <w:p w14:paraId="3E133A32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Keep lines straight.</w:t>
      </w:r>
    </w:p>
    <w:p w14:paraId="02AC710D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Group functions logically.</w:t>
      </w:r>
    </w:p>
    <w:p w14:paraId="2C79ADE1" w14:textId="77777777" w:rsid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Ensure font size is readable when printed at normal size.</w:t>
      </w:r>
    </w:p>
    <w:p w14:paraId="17A7C626" w14:textId="77777777" w:rsidR="00FD67E8" w:rsidRDefault="00FD67E8" w:rsidP="00FD67E8">
      <w:pPr>
        <w:spacing w:afterLines="200" w:after="480" w:line="240" w:lineRule="auto"/>
        <w:ind w:leftChars="0" w:left="0" w:firstLineChars="0" w:firstLine="0"/>
        <w:contextualSpacing/>
        <w:jc w:val="both"/>
        <w:rPr>
          <w:rFonts w:eastAsia="Calibri"/>
        </w:rPr>
      </w:pPr>
    </w:p>
    <w:p w14:paraId="53106662" w14:textId="77777777" w:rsidR="00FD67E8" w:rsidRPr="00FD67E8" w:rsidRDefault="00FD67E8" w:rsidP="00FD67E8">
      <w:pPr>
        <w:numPr>
          <w:ilvl w:val="0"/>
          <w:numId w:val="20"/>
        </w:numPr>
        <w:tabs>
          <w:tab w:val="clear" w:pos="720"/>
          <w:tab w:val="num" w:pos="722"/>
        </w:tabs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  <w:r w:rsidRPr="00FD67E8">
        <w:rPr>
          <w:rFonts w:eastAsia="Calibri"/>
          <w:b/>
          <w:bCs/>
        </w:rPr>
        <w:lastRenderedPageBreak/>
        <w:t>Document Control</w:t>
      </w:r>
    </w:p>
    <w:p w14:paraId="37349FAF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Assign a document number and revision to the Organizational Chart.</w:t>
      </w:r>
    </w:p>
    <w:p w14:paraId="78DECD7E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Include an approval section on the chart identifying the approver(s) and date.</w:t>
      </w:r>
    </w:p>
    <w:p w14:paraId="167E6193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Maintain the Organizational Chart as a controlled document.</w:t>
      </w:r>
    </w:p>
    <w:p w14:paraId="0971EF31" w14:textId="77777777" w:rsidR="00FD67E8" w:rsidRPr="00FD67E8" w:rsidRDefault="00FD67E8" w:rsidP="00FD67E8">
      <w:pPr>
        <w:numPr>
          <w:ilvl w:val="1"/>
          <w:numId w:val="20"/>
        </w:numPr>
        <w:tabs>
          <w:tab w:val="clear" w:pos="1440"/>
        </w:tabs>
        <w:spacing w:afterLines="200" w:after="480" w:line="240" w:lineRule="auto"/>
        <w:ind w:leftChars="0" w:firstLineChars="0"/>
        <w:contextualSpacing/>
        <w:jc w:val="both"/>
        <w:rPr>
          <w:rFonts w:eastAsia="Calibri"/>
        </w:rPr>
      </w:pPr>
      <w:r w:rsidRPr="00FD67E8">
        <w:rPr>
          <w:rFonts w:eastAsia="Calibri"/>
        </w:rPr>
        <w:t>Review the Organizational Chart at least annually during Management Review or when significant organizational changes occur.</w:t>
      </w:r>
    </w:p>
    <w:p w14:paraId="72F1D369" w14:textId="043FFF9C" w:rsidR="00FD67E8" w:rsidRPr="00FD67E8" w:rsidRDefault="00FD67E8" w:rsidP="00FD67E8">
      <w:pPr>
        <w:spacing w:afterLines="200" w:after="480" w:line="240" w:lineRule="auto"/>
        <w:ind w:leftChars="0" w:left="2" w:hanging="2"/>
        <w:contextualSpacing/>
        <w:jc w:val="both"/>
        <w:rPr>
          <w:rFonts w:eastAsia="Calibri"/>
        </w:rPr>
      </w:pPr>
    </w:p>
    <w:p w14:paraId="42484E38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 xml:space="preserve">Key Elements to Include </w:t>
      </w:r>
      <w:proofErr w:type="gramStart"/>
      <w:r w:rsidRPr="00FD67E8">
        <w:rPr>
          <w:rFonts w:eastAsia="Calibri"/>
        </w:rPr>
        <w:t>on</w:t>
      </w:r>
      <w:proofErr w:type="gramEnd"/>
      <w:r w:rsidRPr="00FD67E8">
        <w:rPr>
          <w:rFonts w:eastAsia="Calibri"/>
        </w:rPr>
        <w:t xml:space="preserve"> the Organizational Chart</w:t>
      </w:r>
    </w:p>
    <w:p w14:paraId="6AED838C" w14:textId="77777777" w:rsidR="00FD67E8" w:rsidRPr="00FD67E8" w:rsidRDefault="00FD67E8" w:rsidP="00FD67E8">
      <w:pPr>
        <w:pStyle w:val="ListParagraph"/>
        <w:keepNext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Top Management Titles</w:t>
      </w:r>
    </w:p>
    <w:p w14:paraId="34DC7D75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Management Representative Identification</w:t>
      </w:r>
    </w:p>
    <w:p w14:paraId="09C5C50D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Core Function Managers</w:t>
      </w:r>
    </w:p>
    <w:p w14:paraId="03254B82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Support Function Leaders</w:t>
      </w:r>
    </w:p>
    <w:p w14:paraId="48CE6E27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Reporting Relationships (clear and direct)</w:t>
      </w:r>
    </w:p>
    <w:p w14:paraId="3264A34A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Process Ownership (if applicable)</w:t>
      </w:r>
    </w:p>
    <w:p w14:paraId="59D9258C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Document Number, Revision, Approval Block</w:t>
      </w:r>
    </w:p>
    <w:p w14:paraId="75B5534C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>References</w:t>
      </w:r>
    </w:p>
    <w:p w14:paraId="48497455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>
        <w:t>ISO 9001:2015 – Clause 5.3 Organizational Roles, Responsibilities, and Authorities</w:t>
      </w:r>
    </w:p>
    <w:p w14:paraId="4500C61B" w14:textId="77777777" w:rsidR="00FD67E8" w:rsidRPr="00FD67E8" w:rsidRDefault="00FD67E8" w:rsidP="00FD67E8">
      <w:pPr>
        <w:pStyle w:val="ListParagraph"/>
        <w:numPr>
          <w:ilvl w:val="0"/>
          <w:numId w:val="24"/>
        </w:numPr>
        <w:spacing w:afterLines="200" w:after="480" w:line="240" w:lineRule="auto"/>
        <w:ind w:leftChars="0" w:firstLineChars="0"/>
        <w:jc w:val="both"/>
        <w:rPr>
          <w:rFonts w:eastAsia="Calibri"/>
        </w:rPr>
      </w:pPr>
      <w:r w:rsidRPr="00FD67E8">
        <w:rPr>
          <w:rFonts w:eastAsia="Calibri"/>
        </w:rPr>
        <w:t>Procedure P-500-01 – Leadership</w:t>
      </w:r>
    </w:p>
    <w:p w14:paraId="6E57DEB9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>Documented Information</w:t>
      </w:r>
    </w:p>
    <w:p w14:paraId="3C084004" w14:textId="77777777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  <w:r w:rsidRPr="00FD67E8">
        <w:rPr>
          <w:rFonts w:eastAsia="Calibri"/>
        </w:rPr>
        <w:t>The Organizational Chart must be controlled under the Organization’s Document Control System and must reflect the current organizational structure impacting the QMS.</w:t>
      </w:r>
    </w:p>
    <w:p w14:paraId="238CA702" w14:textId="57072635" w:rsidR="00FD67E8" w:rsidRPr="00FD67E8" w:rsidRDefault="00FD67E8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</w:p>
    <w:p w14:paraId="65EFAB20" w14:textId="77777777" w:rsidR="00FD67E8" w:rsidRPr="00FD67E8" w:rsidRDefault="00FD67E8" w:rsidP="00FD67E8">
      <w:pPr>
        <w:pStyle w:val="Heading1"/>
        <w:ind w:left="1" w:hanging="3"/>
        <w:rPr>
          <w:rFonts w:eastAsia="Calibri"/>
        </w:rPr>
      </w:pPr>
      <w:r w:rsidRPr="00FD67E8">
        <w:rPr>
          <w:rFonts w:eastAsia="Calibri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1957"/>
        <w:gridCol w:w="1362"/>
        <w:gridCol w:w="3207"/>
        <w:gridCol w:w="3341"/>
      </w:tblGrid>
      <w:tr w:rsidR="00FD67E8" w:rsidRPr="00FD67E8" w14:paraId="4244402B" w14:textId="77777777" w:rsidTr="00FD67E8">
        <w:tc>
          <w:tcPr>
            <w:tcW w:w="428" w:type="pct"/>
            <w:hideMark/>
          </w:tcPr>
          <w:p w14:paraId="3684DBB1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  <w:b/>
                <w:bCs/>
              </w:rPr>
            </w:pPr>
            <w:r w:rsidRPr="00FD67E8">
              <w:rPr>
                <w:rFonts w:eastAsia="Calibri"/>
                <w:b/>
                <w:bCs/>
              </w:rPr>
              <w:t>Rev</w:t>
            </w:r>
          </w:p>
        </w:tc>
        <w:tc>
          <w:tcPr>
            <w:tcW w:w="907" w:type="pct"/>
            <w:hideMark/>
          </w:tcPr>
          <w:p w14:paraId="21ECF2D0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  <w:b/>
                <w:bCs/>
              </w:rPr>
            </w:pPr>
            <w:r w:rsidRPr="00FD67E8">
              <w:rPr>
                <w:rFonts w:eastAsia="Calibri"/>
                <w:b/>
                <w:bCs/>
              </w:rPr>
              <w:t>Date</w:t>
            </w:r>
          </w:p>
        </w:tc>
        <w:tc>
          <w:tcPr>
            <w:tcW w:w="631" w:type="pct"/>
            <w:hideMark/>
          </w:tcPr>
          <w:p w14:paraId="1A2BE36A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  <w:b/>
                <w:bCs/>
              </w:rPr>
            </w:pPr>
            <w:r w:rsidRPr="00FD67E8">
              <w:rPr>
                <w:rFonts w:eastAsia="Calibri"/>
                <w:b/>
                <w:bCs/>
              </w:rPr>
              <w:t>Section</w:t>
            </w:r>
          </w:p>
        </w:tc>
        <w:tc>
          <w:tcPr>
            <w:tcW w:w="1486" w:type="pct"/>
            <w:hideMark/>
          </w:tcPr>
          <w:p w14:paraId="20C028C9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  <w:b/>
                <w:bCs/>
              </w:rPr>
            </w:pPr>
            <w:r w:rsidRPr="00FD67E8">
              <w:rPr>
                <w:rFonts w:eastAsia="Calibri"/>
                <w:b/>
                <w:bCs/>
              </w:rPr>
              <w:t>Summary of Changes</w:t>
            </w:r>
          </w:p>
        </w:tc>
        <w:tc>
          <w:tcPr>
            <w:tcW w:w="1548" w:type="pct"/>
            <w:hideMark/>
          </w:tcPr>
          <w:p w14:paraId="06E9613E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  <w:b/>
                <w:bCs/>
              </w:rPr>
            </w:pPr>
            <w:r w:rsidRPr="00FD67E8">
              <w:rPr>
                <w:rFonts w:eastAsia="Calibri"/>
                <w:b/>
                <w:bCs/>
              </w:rPr>
              <w:t>Authorized By</w:t>
            </w:r>
          </w:p>
        </w:tc>
      </w:tr>
      <w:tr w:rsidR="00FD67E8" w:rsidRPr="00FD67E8" w14:paraId="564DDFAA" w14:textId="77777777" w:rsidTr="00FD67E8">
        <w:tc>
          <w:tcPr>
            <w:tcW w:w="428" w:type="pct"/>
            <w:hideMark/>
          </w:tcPr>
          <w:p w14:paraId="4F5E97BF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</w:rPr>
            </w:pPr>
            <w:r w:rsidRPr="00FD67E8">
              <w:rPr>
                <w:rFonts w:eastAsia="Calibri"/>
              </w:rPr>
              <w:t>A</w:t>
            </w:r>
          </w:p>
        </w:tc>
        <w:tc>
          <w:tcPr>
            <w:tcW w:w="907" w:type="pct"/>
            <w:hideMark/>
          </w:tcPr>
          <w:p w14:paraId="7AF06A54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</w:rPr>
            </w:pPr>
            <w:r w:rsidRPr="00FD67E8">
              <w:rPr>
                <w:rFonts w:eastAsia="Calibri"/>
              </w:rPr>
              <w:t>[Insert Date]</w:t>
            </w:r>
          </w:p>
        </w:tc>
        <w:tc>
          <w:tcPr>
            <w:tcW w:w="631" w:type="pct"/>
            <w:hideMark/>
          </w:tcPr>
          <w:p w14:paraId="742C0097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</w:rPr>
            </w:pPr>
            <w:r w:rsidRPr="00FD67E8">
              <w:rPr>
                <w:rFonts w:eastAsia="Calibri"/>
              </w:rPr>
              <w:t>All</w:t>
            </w:r>
          </w:p>
        </w:tc>
        <w:tc>
          <w:tcPr>
            <w:tcW w:w="1486" w:type="pct"/>
            <w:hideMark/>
          </w:tcPr>
          <w:p w14:paraId="571F863B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</w:rPr>
            </w:pPr>
            <w:r w:rsidRPr="00FD67E8">
              <w:rPr>
                <w:rFonts w:eastAsia="Calibri"/>
              </w:rPr>
              <w:t>Initial Release</w:t>
            </w:r>
          </w:p>
        </w:tc>
        <w:tc>
          <w:tcPr>
            <w:tcW w:w="1548" w:type="pct"/>
            <w:hideMark/>
          </w:tcPr>
          <w:p w14:paraId="6F6D7C7E" w14:textId="77777777" w:rsidR="00FD67E8" w:rsidRPr="00FD67E8" w:rsidRDefault="00FD67E8" w:rsidP="00FD67E8">
            <w:pPr>
              <w:spacing w:afterLines="200" w:after="480" w:line="240" w:lineRule="auto"/>
              <w:ind w:left="0" w:hanging="2"/>
              <w:contextualSpacing/>
              <w:jc w:val="both"/>
              <w:rPr>
                <w:rFonts w:eastAsia="Calibri"/>
              </w:rPr>
            </w:pPr>
            <w:r w:rsidRPr="00FD67E8">
              <w:rPr>
                <w:rFonts w:eastAsia="Calibri"/>
              </w:rPr>
              <w:t>[Insert Approver Name]</w:t>
            </w:r>
          </w:p>
        </w:tc>
      </w:tr>
    </w:tbl>
    <w:p w14:paraId="00000072" w14:textId="66740EFB" w:rsidR="00B55CC6" w:rsidRPr="00FD67E8" w:rsidRDefault="00B55CC6" w:rsidP="00FD67E8">
      <w:pPr>
        <w:spacing w:afterLines="200" w:after="480" w:line="240" w:lineRule="auto"/>
        <w:ind w:left="0" w:hanging="2"/>
        <w:contextualSpacing/>
        <w:jc w:val="both"/>
        <w:rPr>
          <w:rFonts w:eastAsia="Calibri"/>
        </w:rPr>
      </w:pPr>
    </w:p>
    <w:sectPr w:rsidR="00B55CC6" w:rsidRPr="00FD67E8" w:rsidSect="007158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E269" w14:textId="77777777" w:rsidR="00AA0BF1" w:rsidRDefault="00AA0BF1">
      <w:pPr>
        <w:spacing w:line="240" w:lineRule="auto"/>
        <w:ind w:left="0" w:hanging="2"/>
      </w:pPr>
      <w:r>
        <w:separator/>
      </w:r>
    </w:p>
  </w:endnote>
  <w:endnote w:type="continuationSeparator" w:id="0">
    <w:p w14:paraId="452B6992" w14:textId="77777777" w:rsidR="00AA0BF1" w:rsidRDefault="00AA0BF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4044" w14:textId="77777777" w:rsidR="007158A6" w:rsidRDefault="007158A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3" w14:textId="57A51228" w:rsidR="00B55CC6" w:rsidRDefault="00207EB8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(The Organization) </w:t>
    </w:r>
    <w:r w:rsidR="00CA4A63">
      <w:rPr>
        <w:rFonts w:ascii="Arial" w:eastAsia="Arial" w:hAnsi="Arial" w:cs="Arial"/>
        <w:color w:val="000000"/>
        <w:sz w:val="22"/>
        <w:szCs w:val="22"/>
      </w:rPr>
      <w:t>Proprietary</w:t>
    </w:r>
    <w:r>
      <w:rPr>
        <w:rFonts w:ascii="Arial" w:eastAsia="Arial" w:hAnsi="Arial" w:cs="Arial"/>
        <w:color w:val="000000"/>
        <w:sz w:val="22"/>
        <w:szCs w:val="22"/>
      </w:rPr>
      <w:t xml:space="preserve"> Information</w:t>
    </w:r>
    <w:r>
      <w:rPr>
        <w:rFonts w:ascii="Arial" w:eastAsia="Arial" w:hAnsi="Arial" w:cs="Arial"/>
        <w:color w:val="000000"/>
        <w:sz w:val="22"/>
        <w:szCs w:val="22"/>
      </w:rPr>
      <w:tab/>
    </w:r>
    <w:r>
      <w:rPr>
        <w:rFonts w:ascii="Arial" w:eastAsia="Arial" w:hAnsi="Arial" w:cs="Arial"/>
        <w:color w:val="000000"/>
        <w:sz w:val="22"/>
        <w:szCs w:val="22"/>
      </w:rPr>
      <w:tab/>
      <w:t xml:space="preserve">Page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7158A6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00"/>
        <w:sz w:val="22"/>
        <w:szCs w:val="22"/>
      </w:rPr>
      <w:t xml:space="preserve"> of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NUMPAGES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7158A6">
      <w:rPr>
        <w:rFonts w:ascii="Arial" w:eastAsia="Arial" w:hAnsi="Arial" w:cs="Arial"/>
        <w:noProof/>
        <w:color w:val="000000"/>
        <w:sz w:val="22"/>
        <w:szCs w:val="22"/>
      </w:rPr>
      <w:t>2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FF"/>
        <w:sz w:val="22"/>
        <w:szCs w:val="22"/>
      </w:rPr>
      <w:t xml:space="preserve"> </w:t>
    </w:r>
  </w:p>
  <w:p w14:paraId="00000094" w14:textId="77777777" w:rsidR="00B55CC6" w:rsidRDefault="00207EB8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Date printed 7/18/22 10:51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p.d.</w:t>
    </w:r>
    <w:proofErr w:type="spellEnd"/>
    <w:r>
      <w:rPr>
        <w:rFonts w:ascii="Arial" w:eastAsia="Arial" w:hAnsi="Arial" w:cs="Arial"/>
        <w:color w:val="000000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5" w14:textId="77777777" w:rsidR="00B55CC6" w:rsidRDefault="00207EB8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ab/>
    </w:r>
    <w:r>
      <w:rPr>
        <w:rFonts w:ascii="Arial" w:eastAsia="Arial" w:hAnsi="Arial" w:cs="Arial"/>
        <w:color w:val="000000"/>
        <w:sz w:val="22"/>
        <w:szCs w:val="22"/>
      </w:rPr>
      <w:tab/>
      <w:t xml:space="preserve">Page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00"/>
        <w:sz w:val="22"/>
        <w:szCs w:val="22"/>
      </w:rPr>
      <w:t xml:space="preserve"> of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NUMPAGES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FF"/>
        <w:sz w:val="22"/>
        <w:szCs w:val="22"/>
      </w:rPr>
      <w:t xml:space="preserve"> </w:t>
    </w:r>
  </w:p>
  <w:p w14:paraId="00000096" w14:textId="77777777" w:rsidR="00B55CC6" w:rsidRDefault="00207EB8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Date printed 7/18/22 10:51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p.d.</w:t>
    </w:r>
    <w:proofErr w:type="spellEnd"/>
    <w:r>
      <w:rPr>
        <w:rFonts w:ascii="Arial" w:eastAsia="Arial" w:hAnsi="Arial" w:cs="Arial"/>
        <w:color w:val="00000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276DF" w14:textId="77777777" w:rsidR="00AA0BF1" w:rsidRDefault="00AA0BF1">
      <w:pPr>
        <w:spacing w:line="240" w:lineRule="auto"/>
        <w:ind w:left="0" w:hanging="2"/>
      </w:pPr>
      <w:r>
        <w:separator/>
      </w:r>
    </w:p>
  </w:footnote>
  <w:footnote w:type="continuationSeparator" w:id="0">
    <w:p w14:paraId="6D0365DE" w14:textId="77777777" w:rsidR="00AA0BF1" w:rsidRDefault="00AA0BF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2B12" w14:textId="77777777" w:rsidR="007158A6" w:rsidRDefault="007158A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3"/>
      <w:gridCol w:w="2162"/>
      <w:gridCol w:w="1620"/>
      <w:gridCol w:w="721"/>
      <w:gridCol w:w="534"/>
    </w:tblGrid>
    <w:tr w:rsidR="007158A6" w14:paraId="05DE32CA" w14:textId="77777777" w:rsidTr="00FC1B03">
      <w:tc>
        <w:tcPr>
          <w:tcW w:w="2668" w:type="pct"/>
        </w:tcPr>
        <w:p w14:paraId="4259F9B2" w14:textId="77777777" w:rsidR="007158A6" w:rsidRDefault="007158A6" w:rsidP="007158A6">
          <w:pPr>
            <w:ind w:left="0" w:hanging="2"/>
            <w:jc w:val="center"/>
            <w:rPr>
              <w:rFonts w:eastAsia="Arial"/>
            </w:rPr>
          </w:pPr>
        </w:p>
        <w:p w14:paraId="244F04BA" w14:textId="77777777" w:rsidR="007158A6" w:rsidRDefault="007158A6" w:rsidP="007158A6">
          <w:pPr>
            <w:ind w:left="0" w:hanging="2"/>
            <w:jc w:val="center"/>
            <w:rPr>
              <w:rFonts w:eastAsia="Arial"/>
            </w:rPr>
          </w:pPr>
        </w:p>
        <w:p w14:paraId="52BEA77A" w14:textId="77777777" w:rsidR="007158A6" w:rsidRDefault="007158A6" w:rsidP="007158A6">
          <w:pPr>
            <w:ind w:left="0" w:hanging="2"/>
            <w:jc w:val="center"/>
            <w:rPr>
              <w:rFonts w:eastAsia="Arial"/>
            </w:rPr>
          </w:pPr>
        </w:p>
        <w:p w14:paraId="0E6188B6" w14:textId="58622401" w:rsidR="007158A6" w:rsidRPr="007158A6" w:rsidRDefault="007158A6" w:rsidP="007158A6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58D1DB7D" w14:textId="1956A756" w:rsidR="007158A6" w:rsidRPr="007158A6" w:rsidRDefault="00FD67E8" w:rsidP="007158A6">
          <w:pPr>
            <w:ind w:left="2" w:hanging="4"/>
            <w:jc w:val="center"/>
            <w:rPr>
              <w:rFonts w:eastAsia="Arial"/>
            </w:rPr>
          </w:pPr>
          <w:r>
            <w:rPr>
              <w:rFonts w:eastAsia="Arial"/>
              <w:b/>
              <w:sz w:val="40"/>
              <w:szCs w:val="40"/>
            </w:rPr>
            <w:t>Organizational Chart Creation</w:t>
          </w:r>
        </w:p>
      </w:tc>
    </w:tr>
    <w:tr w:rsidR="007158A6" w14:paraId="2FA1381B" w14:textId="77777777" w:rsidTr="00FC1B03">
      <w:tc>
        <w:tcPr>
          <w:tcW w:w="2667" w:type="pct"/>
        </w:tcPr>
        <w:p w14:paraId="384F23D5" w14:textId="0CEBFC8A" w:rsidR="007158A6" w:rsidRDefault="007158A6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4F1E81E9" w14:textId="1C9CD9CC" w:rsidR="007158A6" w:rsidRDefault="007158A6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1A52225A" w14:textId="64DACD26" w:rsidR="007158A6" w:rsidRDefault="00FD67E8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</w:t>
          </w:r>
          <w:r w:rsidR="007158A6">
            <w:rPr>
              <w:rFonts w:ascii="Arial" w:eastAsia="Arial" w:hAnsi="Arial" w:cs="Arial"/>
              <w:b/>
              <w:color w:val="000000"/>
            </w:rPr>
            <w:t>-</w:t>
          </w:r>
          <w:r w:rsidR="00FF5593">
            <w:rPr>
              <w:rFonts w:ascii="Arial" w:eastAsia="Arial" w:hAnsi="Arial" w:cs="Arial"/>
              <w:b/>
              <w:color w:val="000000"/>
            </w:rPr>
            <w:t>5</w:t>
          </w:r>
          <w:r w:rsidR="007158A6">
            <w:rPr>
              <w:rFonts w:ascii="Arial" w:eastAsia="Arial" w:hAnsi="Arial" w:cs="Arial"/>
              <w:b/>
              <w:color w:val="000000"/>
            </w:rPr>
            <w:t>00-0</w:t>
          </w:r>
          <w:r>
            <w:rPr>
              <w:rFonts w:ascii="Arial" w:eastAsia="Arial" w:hAnsi="Arial" w:cs="Arial"/>
              <w:b/>
              <w:color w:val="000000"/>
            </w:rPr>
            <w:t>0</w:t>
          </w:r>
          <w:r w:rsidR="00207EB8">
            <w:rPr>
              <w:rFonts w:ascii="Arial" w:eastAsia="Arial" w:hAnsi="Arial" w:cs="Arial"/>
              <w:b/>
              <w:color w:val="000000"/>
            </w:rPr>
            <w:t>4</w:t>
          </w:r>
          <w:r w:rsidR="007158A6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6E3CEEA8" w14:textId="3E5EEA9C" w:rsidR="007158A6" w:rsidRDefault="007158A6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7928DC88" w14:textId="31E7AF01" w:rsidR="007158A6" w:rsidRDefault="00FC1B03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61CCD4A2" w14:textId="5169DB01" w:rsidR="007158A6" w:rsidRDefault="007158A6" w:rsidP="00FC1B03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left" w:pos="2400"/>
        <w:tab w:val="center" w:pos="4320"/>
        <w:tab w:val="right" w:pos="8640"/>
      </w:tabs>
      <w:spacing w:before="60" w:after="120" w:line="240" w:lineRule="auto"/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0" w14:textId="77777777" w:rsidR="00B55CC6" w:rsidRDefault="00207EB8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320"/>
        <w:tab w:val="right" w:pos="8640"/>
      </w:tabs>
      <w:spacing w:before="60" w:after="120" w:line="240" w:lineRule="auto"/>
      <w:ind w:left="0" w:hanging="2"/>
      <w:rPr>
        <w:rFonts w:ascii="Arial" w:eastAsia="Arial" w:hAnsi="Arial" w:cs="Arial"/>
        <w:color w:val="000000"/>
        <w:sz w:val="40"/>
        <w:szCs w:val="40"/>
      </w:rPr>
    </w:pPr>
    <w:r>
      <w:rPr>
        <w:rFonts w:ascii="Arial" w:eastAsia="Arial" w:hAnsi="Arial" w:cs="Arial"/>
        <w:b/>
        <w:noProof/>
        <w:color w:val="000000"/>
      </w:rPr>
      <w:drawing>
        <wp:inline distT="0" distB="0" distL="114300" distR="114300" wp14:anchorId="4F3CC18B" wp14:editId="68D9CD82">
          <wp:extent cx="987425" cy="597535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7425" cy="597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color w:val="000000"/>
      </w:rPr>
      <w:tab/>
    </w:r>
    <w:r>
      <w:rPr>
        <w:rFonts w:ascii="Arial" w:eastAsia="Arial" w:hAnsi="Arial" w:cs="Arial"/>
        <w:i/>
        <w:color w:val="000000"/>
        <w:sz w:val="40"/>
        <w:szCs w:val="40"/>
      </w:rPr>
      <w:t xml:space="preserve">The 9000 </w:t>
    </w:r>
    <w:r>
      <w:rPr>
        <w:rFonts w:ascii="Arial" w:eastAsia="Arial" w:hAnsi="Arial" w:cs="Arial"/>
        <w:i/>
        <w:color w:val="000000"/>
        <w:sz w:val="40"/>
        <w:szCs w:val="40"/>
      </w:rPr>
      <w:t>Store</w:t>
    </w:r>
  </w:p>
  <w:p w14:paraId="00000091" w14:textId="77777777" w:rsidR="00B55CC6" w:rsidRDefault="00207EB8">
    <w:pPr>
      <w:ind w:left="0" w:hanging="2"/>
      <w:jc w:val="right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XP-XXX</w:t>
    </w:r>
  </w:p>
  <w:p w14:paraId="00000092" w14:textId="77777777" w:rsidR="00B55CC6" w:rsidRDefault="00207EB8">
    <w:pPr>
      <w:pBdr>
        <w:bottom w:val="single" w:sz="24" w:space="1" w:color="000000"/>
      </w:pBdr>
      <w:ind w:left="0" w:hanging="2"/>
      <w:jc w:val="right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Procedure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11"/>
    <w:multiLevelType w:val="multilevel"/>
    <w:tmpl w:val="F6523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139098C"/>
    <w:multiLevelType w:val="multilevel"/>
    <w:tmpl w:val="01CC2EB6"/>
    <w:lvl w:ilvl="0">
      <w:start w:val="1"/>
      <w:numFmt w:val="bullet"/>
      <w:lvlText w:val=""/>
      <w:lvlJc w:val="left"/>
      <w:pPr>
        <w:tabs>
          <w:tab w:val="num" w:pos="728"/>
        </w:tabs>
        <w:ind w:left="7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8"/>
        </w:tabs>
        <w:ind w:left="14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8"/>
        </w:tabs>
        <w:ind w:left="21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8"/>
        </w:tabs>
        <w:ind w:left="28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8"/>
        </w:tabs>
        <w:ind w:left="36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8"/>
        </w:tabs>
        <w:ind w:left="43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8"/>
        </w:tabs>
        <w:ind w:left="50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8"/>
        </w:tabs>
        <w:ind w:left="57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8"/>
        </w:tabs>
        <w:ind w:left="64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2302"/>
    <w:multiLevelType w:val="multilevel"/>
    <w:tmpl w:val="5F0E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E3F7D"/>
    <w:multiLevelType w:val="multilevel"/>
    <w:tmpl w:val="DE82A77A"/>
    <w:lvl w:ilvl="0">
      <w:start w:val="1"/>
      <w:numFmt w:val="decimal"/>
      <w:lvlText w:val="%1.0"/>
      <w:lvlJc w:val="left"/>
      <w:pPr>
        <w:ind w:left="720" w:hanging="720"/>
      </w:pPr>
      <w:rPr>
        <w:rFonts w:ascii="Arial" w:eastAsia="Arial" w:hAnsi="Arial" w:cs="Arial"/>
        <w:b/>
        <w:i w:val="0"/>
        <w:sz w:val="22"/>
        <w:szCs w:val="22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1620" w:hanging="720"/>
      </w:pPr>
      <w:rPr>
        <w:rFonts w:ascii="Arial" w:eastAsia="Arial" w:hAnsi="Arial" w:cs="Arial"/>
        <w:b w:val="0"/>
        <w:i w:val="0"/>
        <w:sz w:val="22"/>
        <w:szCs w:val="22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Arial" w:hAnsi="Arial" w:cs="Arial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)"/>
      <w:lvlJc w:val="left"/>
      <w:pPr>
        <w:ind w:left="2160" w:hanging="1080"/>
      </w:pPr>
      <w:rPr>
        <w:rFonts w:ascii="Arial" w:eastAsia="Arial" w:hAnsi="Arial" w:cs="Arial"/>
        <w:b w:val="0"/>
        <w:i w:val="0"/>
        <w:sz w:val="22"/>
        <w:szCs w:val="22"/>
        <w:vertAlign w:val="baseline"/>
      </w:rPr>
    </w:lvl>
    <w:lvl w:ilvl="4">
      <w:start w:val="1"/>
      <w:numFmt w:val="decimal"/>
      <w:lvlText w:val=""/>
      <w:lvlJc w:val="left"/>
      <w:pPr>
        <w:ind w:left="2520" w:hanging="1080"/>
      </w:pPr>
      <w:rPr>
        <w:rFonts w:ascii="Arial" w:eastAsia="Arial" w:hAnsi="Arial" w:cs="Arial"/>
        <w:b/>
        <w:i/>
        <w:vertAlign w:val="baseline"/>
      </w:rPr>
    </w:lvl>
    <w:lvl w:ilvl="5">
      <w:start w:val="1"/>
      <w:numFmt w:val="decimal"/>
      <w:lvlText w:val=""/>
      <w:lvlJc w:val="left"/>
      <w:pPr>
        <w:ind w:left="3240" w:hanging="1440"/>
      </w:pPr>
      <w:rPr>
        <w:rFonts w:ascii="Arial" w:eastAsia="Arial" w:hAnsi="Arial" w:cs="Arial"/>
        <w:b/>
        <w:i/>
        <w:vertAlign w:val="baseline"/>
      </w:rPr>
    </w:lvl>
    <w:lvl w:ilvl="6">
      <w:start w:val="1"/>
      <w:numFmt w:val="decimal"/>
      <w:lvlText w:val=""/>
      <w:lvlJc w:val="left"/>
      <w:pPr>
        <w:ind w:left="3600" w:hanging="1440"/>
      </w:pPr>
      <w:rPr>
        <w:rFonts w:ascii="Arial" w:eastAsia="Arial" w:hAnsi="Arial" w:cs="Arial"/>
        <w:b/>
        <w:i/>
        <w:vertAlign w:val="baseline"/>
      </w:rPr>
    </w:lvl>
    <w:lvl w:ilvl="7">
      <w:start w:val="1"/>
      <w:numFmt w:val="decimal"/>
      <w:lvlText w:val=""/>
      <w:lvlJc w:val="left"/>
      <w:pPr>
        <w:ind w:left="4320" w:hanging="1800"/>
      </w:pPr>
      <w:rPr>
        <w:rFonts w:ascii="Arial" w:eastAsia="Arial" w:hAnsi="Arial" w:cs="Arial"/>
        <w:b/>
        <w:i/>
        <w:vertAlign w:val="baseline"/>
      </w:rPr>
    </w:lvl>
    <w:lvl w:ilvl="8">
      <w:start w:val="1"/>
      <w:numFmt w:val="decimal"/>
      <w:lvlText w:val=""/>
      <w:lvlJc w:val="left"/>
      <w:pPr>
        <w:ind w:left="4680" w:hanging="1800"/>
      </w:pPr>
      <w:rPr>
        <w:rFonts w:ascii="Arial" w:eastAsia="Arial" w:hAnsi="Arial" w:cs="Arial"/>
        <w:b/>
        <w:i/>
        <w:vertAlign w:val="baseline"/>
      </w:rPr>
    </w:lvl>
  </w:abstractNum>
  <w:abstractNum w:abstractNumId="4" w15:restartNumberingAfterBreak="0">
    <w:nsid w:val="058D227B"/>
    <w:multiLevelType w:val="multilevel"/>
    <w:tmpl w:val="127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4316D"/>
    <w:multiLevelType w:val="hybridMultilevel"/>
    <w:tmpl w:val="5EB6DEA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09CC1745"/>
    <w:multiLevelType w:val="multilevel"/>
    <w:tmpl w:val="C01ED91E"/>
    <w:lvl w:ilvl="0">
      <w:start w:val="1"/>
      <w:numFmt w:val="bullet"/>
      <w:pStyle w:val="TierI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pStyle w:val="TierII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pStyle w:val="TierIII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TierIV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0C3A4ADC"/>
    <w:multiLevelType w:val="hybridMultilevel"/>
    <w:tmpl w:val="5308DA9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0DFE7959"/>
    <w:multiLevelType w:val="multilevel"/>
    <w:tmpl w:val="32C0604C"/>
    <w:lvl w:ilvl="0">
      <w:start w:val="1"/>
      <w:numFmt w:val="bullet"/>
      <w:lvlText w:val=""/>
      <w:lvlJc w:val="left"/>
      <w:pPr>
        <w:tabs>
          <w:tab w:val="num" w:pos="728"/>
        </w:tabs>
        <w:ind w:left="7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8"/>
        </w:tabs>
        <w:ind w:left="14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8"/>
        </w:tabs>
        <w:ind w:left="21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8"/>
        </w:tabs>
        <w:ind w:left="28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8"/>
        </w:tabs>
        <w:ind w:left="36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8"/>
        </w:tabs>
        <w:ind w:left="43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8"/>
        </w:tabs>
        <w:ind w:left="50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8"/>
        </w:tabs>
        <w:ind w:left="57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8"/>
        </w:tabs>
        <w:ind w:left="64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115FD"/>
    <w:multiLevelType w:val="multilevel"/>
    <w:tmpl w:val="7DD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46610"/>
    <w:multiLevelType w:val="multilevel"/>
    <w:tmpl w:val="8504584C"/>
    <w:lvl w:ilvl="0">
      <w:start w:val="1"/>
      <w:numFmt w:val="bullet"/>
      <w:pStyle w:val="Heading1AppendixA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EB75899"/>
    <w:multiLevelType w:val="hybridMultilevel"/>
    <w:tmpl w:val="6434824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38A01544"/>
    <w:multiLevelType w:val="hybridMultilevel"/>
    <w:tmpl w:val="C396CFE8"/>
    <w:lvl w:ilvl="0" w:tplc="59CEB016">
      <w:numFmt w:val="bullet"/>
      <w:lvlText w:val="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16279"/>
    <w:multiLevelType w:val="multilevel"/>
    <w:tmpl w:val="161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7A7CD7"/>
    <w:multiLevelType w:val="hybridMultilevel"/>
    <w:tmpl w:val="3032466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65D8626F"/>
    <w:multiLevelType w:val="multilevel"/>
    <w:tmpl w:val="161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02CD2"/>
    <w:multiLevelType w:val="hybridMultilevel"/>
    <w:tmpl w:val="81506BA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 w15:restartNumberingAfterBreak="0">
    <w:nsid w:val="6F5C75DF"/>
    <w:multiLevelType w:val="multilevel"/>
    <w:tmpl w:val="786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908E8"/>
    <w:multiLevelType w:val="multilevel"/>
    <w:tmpl w:val="E96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053EB5"/>
    <w:multiLevelType w:val="multilevel"/>
    <w:tmpl w:val="B71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B4768"/>
    <w:multiLevelType w:val="multilevel"/>
    <w:tmpl w:val="61AC5E6C"/>
    <w:lvl w:ilvl="0">
      <w:start w:val="7"/>
      <w:numFmt w:val="decimal"/>
      <w:lvlText w:val="%1.0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23" w15:restartNumberingAfterBreak="0">
    <w:nsid w:val="7B500878"/>
    <w:multiLevelType w:val="hybridMultilevel"/>
    <w:tmpl w:val="38B297B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724304738">
    <w:abstractNumId w:val="10"/>
  </w:num>
  <w:num w:numId="2" w16cid:durableId="278730929">
    <w:abstractNumId w:val="6"/>
  </w:num>
  <w:num w:numId="3" w16cid:durableId="37366008">
    <w:abstractNumId w:val="0"/>
  </w:num>
  <w:num w:numId="4" w16cid:durableId="1608998593">
    <w:abstractNumId w:val="3"/>
  </w:num>
  <w:num w:numId="5" w16cid:durableId="1891571340">
    <w:abstractNumId w:val="22"/>
  </w:num>
  <w:num w:numId="6" w16cid:durableId="1845048735">
    <w:abstractNumId w:val="16"/>
  </w:num>
  <w:num w:numId="7" w16cid:durableId="1337030567">
    <w:abstractNumId w:val="7"/>
  </w:num>
  <w:num w:numId="8" w16cid:durableId="1314945335">
    <w:abstractNumId w:val="5"/>
  </w:num>
  <w:num w:numId="9" w16cid:durableId="20057595">
    <w:abstractNumId w:val="23"/>
  </w:num>
  <w:num w:numId="10" w16cid:durableId="1489787518">
    <w:abstractNumId w:val="18"/>
  </w:num>
  <w:num w:numId="11" w16cid:durableId="1434932436">
    <w:abstractNumId w:val="19"/>
  </w:num>
  <w:num w:numId="12" w16cid:durableId="1837455453">
    <w:abstractNumId w:val="11"/>
  </w:num>
  <w:num w:numId="13" w16cid:durableId="1405685668">
    <w:abstractNumId w:val="12"/>
  </w:num>
  <w:num w:numId="14" w16cid:durableId="1123306141">
    <w:abstractNumId w:val="13"/>
  </w:num>
  <w:num w:numId="15" w16cid:durableId="1438015988">
    <w:abstractNumId w:val="14"/>
  </w:num>
  <w:num w:numId="16" w16cid:durableId="1112821155">
    <w:abstractNumId w:val="4"/>
  </w:num>
  <w:num w:numId="17" w16cid:durableId="2038892967">
    <w:abstractNumId w:val="9"/>
  </w:num>
  <w:num w:numId="18" w16cid:durableId="1409770325">
    <w:abstractNumId w:val="21"/>
  </w:num>
  <w:num w:numId="19" w16cid:durableId="1851985197">
    <w:abstractNumId w:val="2"/>
  </w:num>
  <w:num w:numId="20" w16cid:durableId="1050613627">
    <w:abstractNumId w:val="15"/>
  </w:num>
  <w:num w:numId="21" w16cid:durableId="1362167614">
    <w:abstractNumId w:val="8"/>
  </w:num>
  <w:num w:numId="22" w16cid:durableId="913315498">
    <w:abstractNumId w:val="1"/>
  </w:num>
  <w:num w:numId="23" w16cid:durableId="140730850">
    <w:abstractNumId w:val="17"/>
  </w:num>
  <w:num w:numId="24" w16cid:durableId="12426369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C6"/>
    <w:rsid w:val="00091C01"/>
    <w:rsid w:val="00142AB2"/>
    <w:rsid w:val="00207EB8"/>
    <w:rsid w:val="003110BA"/>
    <w:rsid w:val="003765B9"/>
    <w:rsid w:val="00403903"/>
    <w:rsid w:val="0050156A"/>
    <w:rsid w:val="005B3EBF"/>
    <w:rsid w:val="007158A6"/>
    <w:rsid w:val="0073583C"/>
    <w:rsid w:val="008F0A9C"/>
    <w:rsid w:val="00A12A18"/>
    <w:rsid w:val="00A508E3"/>
    <w:rsid w:val="00A6065C"/>
    <w:rsid w:val="00AA0BF1"/>
    <w:rsid w:val="00AF6F9A"/>
    <w:rsid w:val="00B55CC6"/>
    <w:rsid w:val="00B63183"/>
    <w:rsid w:val="00C30DC9"/>
    <w:rsid w:val="00CA4A63"/>
    <w:rsid w:val="00D559EA"/>
    <w:rsid w:val="00D67054"/>
    <w:rsid w:val="00D8797A"/>
    <w:rsid w:val="00FB702C"/>
    <w:rsid w:val="00FC1B03"/>
    <w:rsid w:val="00FD3974"/>
    <w:rsid w:val="00FD67E8"/>
    <w:rsid w:val="00FF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66A50"/>
  <w15:docId w15:val="{B5B4A000-1DA9-4FAB-B74C-B734FFB4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b w:val="0"/>
      <w:position w:val="-1"/>
      <w:sz w:val="22"/>
    </w:rPr>
  </w:style>
  <w:style w:type="paragraph" w:styleId="Heading1">
    <w:name w:val="heading 1"/>
    <w:basedOn w:val="Normal"/>
    <w:next w:val="Normal"/>
    <w:uiPriority w:val="9"/>
    <w:qFormat/>
    <w:rsid w:val="00B63183"/>
    <w:pPr>
      <w:keepNext/>
      <w:spacing w:before="240" w:after="60"/>
    </w:pPr>
    <w:rPr>
      <w:rFonts w:ascii="Calibri" w:hAnsi="Calibri"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B63183"/>
    <w:pPr>
      <w:keepNext/>
      <w:keepLines/>
      <w:spacing w:before="360" w:after="80"/>
      <w:outlineLvl w:val="1"/>
    </w:pPr>
    <w:rPr>
      <w:rFonts w:ascii="Calibri" w:hAnsi="Calibri"/>
      <w:b/>
      <w:sz w:val="22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hAnsi="Calibri"/>
      <w:b w:val="0"/>
      <w:sz w:val="22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1AppendixA">
    <w:name w:val="Heading1AppendixA"/>
    <w:basedOn w:val="Heading1"/>
    <w:pPr>
      <w:keepLines/>
      <w:numPr>
        <w:numId w:val="1"/>
      </w:numPr>
      <w:pBdr>
        <w:top w:val="single" w:sz="6" w:space="3" w:color="000000"/>
      </w:pBdr>
      <w:tabs>
        <w:tab w:val="left" w:pos="-2074"/>
      </w:tabs>
      <w:spacing w:before="0" w:after="240"/>
      <w:ind w:left="-1" w:hanging="1"/>
    </w:pPr>
    <w:rPr>
      <w:rFonts w:cs="Times New Roman"/>
      <w:bCs w:val="0"/>
      <w:kern w:val="20"/>
      <w:position w:val="8"/>
      <w:szCs w:val="20"/>
    </w:rPr>
  </w:style>
  <w:style w:type="paragraph" w:customStyle="1" w:styleId="SectionTitle">
    <w:name w:val="Section Title"/>
    <w:basedOn w:val="Heading1"/>
    <w:next w:val="Heading1"/>
    <w:pPr>
      <w:widowControl w:val="0"/>
      <w:jc w:val="center"/>
    </w:pPr>
    <w:rPr>
      <w:rFonts w:cs="Times New Roman"/>
      <w:bCs w:val="0"/>
      <w:kern w:val="28"/>
      <w:szCs w:val="20"/>
    </w:rPr>
  </w:style>
  <w:style w:type="paragraph" w:styleId="Footer">
    <w:name w:val="footer"/>
    <w:basedOn w:val="Normal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tabs>
        <w:tab w:val="center" w:pos="4320"/>
        <w:tab w:val="right" w:pos="8640"/>
      </w:tabs>
      <w:spacing w:before="60" w:after="20"/>
    </w:pPr>
    <w:rPr>
      <w:rFonts w:ascii="Arial" w:hAnsi="Arial"/>
      <w:sz w:val="22"/>
    </w:rPr>
  </w:style>
  <w:style w:type="paragraph" w:styleId="Header">
    <w:name w:val="header"/>
    <w:basedOn w:val="Normal"/>
    <w:next w:val="Normal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tabs>
        <w:tab w:val="center" w:pos="4320"/>
        <w:tab w:val="right" w:pos="8640"/>
      </w:tabs>
      <w:spacing w:before="60" w:after="120"/>
    </w:pPr>
    <w:rPr>
      <w:rFonts w:ascii="Arial" w:hAnsi="Arial"/>
      <w:b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TierI">
    <w:name w:val="Tier I"/>
    <w:basedOn w:val="Normal"/>
    <w:next w:val="TierII"/>
    <w:pPr>
      <w:widowControl w:val="0"/>
      <w:numPr>
        <w:numId w:val="2"/>
      </w:numPr>
      <w:pBdr>
        <w:bottom w:val="single" w:sz="4" w:space="2" w:color="auto"/>
      </w:pBdr>
      <w:spacing w:before="180" w:after="120"/>
      <w:ind w:left="-1" w:hanging="1"/>
    </w:pPr>
    <w:rPr>
      <w:rFonts w:ascii="Arial" w:hAnsi="Arial" w:cs="Arial"/>
      <w:b/>
      <w:sz w:val="22"/>
    </w:rPr>
  </w:style>
  <w:style w:type="paragraph" w:customStyle="1" w:styleId="TierII">
    <w:name w:val="Tier II"/>
    <w:basedOn w:val="Normal"/>
    <w:pPr>
      <w:widowControl w:val="0"/>
      <w:numPr>
        <w:ilvl w:val="1"/>
        <w:numId w:val="2"/>
      </w:numPr>
      <w:spacing w:before="40" w:after="80"/>
      <w:ind w:left="-1" w:hanging="1"/>
    </w:pPr>
    <w:rPr>
      <w:rFonts w:ascii="Arial" w:hAnsi="Arial"/>
      <w:sz w:val="22"/>
    </w:rPr>
  </w:style>
  <w:style w:type="paragraph" w:customStyle="1" w:styleId="TierIII">
    <w:name w:val="Tier III"/>
    <w:basedOn w:val="Normal"/>
    <w:pPr>
      <w:widowControl w:val="0"/>
      <w:numPr>
        <w:ilvl w:val="2"/>
        <w:numId w:val="2"/>
      </w:numPr>
      <w:tabs>
        <w:tab w:val="left" w:pos="-3330"/>
      </w:tabs>
      <w:spacing w:before="40" w:after="40"/>
      <w:ind w:left="-1" w:hanging="1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pPr>
      <w:numPr>
        <w:ilvl w:val="3"/>
        <w:numId w:val="2"/>
      </w:numPr>
      <w:ind w:left="-1" w:hanging="1"/>
    </w:pPr>
  </w:style>
  <w:style w:type="paragraph" w:customStyle="1" w:styleId="TierV">
    <w:name w:val="Tier V"/>
    <w:basedOn w:val="Normal"/>
  </w:style>
  <w:style w:type="table" w:styleId="TableGrid">
    <w:name w:val="Table Grid"/>
    <w:basedOn w:val="TableNormal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</w:rPr>
  </w:style>
  <w:style w:type="paragraph" w:styleId="BalloonText">
    <w:name w:val="Balloon Text"/>
    <w:basedOn w:val="Normal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ierIIChar">
    <w:name w:val="Tier II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paragraph" w:customStyle="1" w:styleId="QMTierII">
    <w:name w:val="QM Tier II"/>
    <w:basedOn w:val="Normal"/>
    <w:pPr>
      <w:spacing w:before="40" w:after="80"/>
      <w:ind w:left="720"/>
    </w:pPr>
    <w:rPr>
      <w:rFonts w:ascii="Arial" w:hAnsi="Arial"/>
      <w:sz w:val="22"/>
    </w:rPr>
  </w:style>
  <w:style w:type="character" w:customStyle="1" w:styleId="QMTierIIChar">
    <w:name w:val="QM Tier II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 w:bidi="ar-SA"/>
    </w:rPr>
  </w:style>
  <w:style w:type="character" w:styleId="IntenseReference">
    <w:name w:val="Intense Reference"/>
    <w:rPr>
      <w:rFonts w:ascii="Calibri Light" w:hAnsi="Calibri Light"/>
      <w:b/>
      <w:bCs/>
      <w:smallCaps/>
      <w:color w:val="4472C4"/>
      <w:spacing w:val="5"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9E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3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eYBFgTIXFRq96MhSFGP0DpHMWw==">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487</Words>
  <Characters>3086</Characters>
  <Application>Microsoft Office Word</Application>
  <DocSecurity>0</DocSecurity>
  <Lines>91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P-400-01</vt:lpstr>
    </vt:vector>
  </TitlesOfParts>
  <Company>OQCQMS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P-400-01</dc:title>
  <dc:subject>Organizational Context</dc:subject>
  <dc:creator>Brian R. Olea</dc:creator>
  <cp:lastModifiedBy>Brian Olea</cp:lastModifiedBy>
  <cp:revision>4</cp:revision>
  <dcterms:created xsi:type="dcterms:W3CDTF">2025-04-26T04:09:00Z</dcterms:created>
  <dcterms:modified xsi:type="dcterms:W3CDTF">2025-05-15T22:54:00Z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7d766d1a-d841-48c9-87e8-4e33efbf3f01</vt:lpwstr>
  </property>
</Properties>
</file>