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095D" w14:textId="77777777" w:rsidR="007D414C" w:rsidRPr="007D414C" w:rsidRDefault="007D414C" w:rsidP="007D414C">
      <w:pPr>
        <w:pStyle w:val="Heading1"/>
      </w:pPr>
      <w:r w:rsidRPr="007D414C">
        <w:t>Objective</w:t>
      </w:r>
    </w:p>
    <w:p w14:paraId="6BBDFDD7" w14:textId="77777777" w:rsidR="007D414C" w:rsidRPr="007D414C" w:rsidRDefault="007D414C" w:rsidP="007D414C">
      <w:r w:rsidRPr="007D414C">
        <w:t>Provide a clear, measurable method for confirming that every training activity closes competence gaps and supports product and service conformity, in accordance with AS 9100 D Clause 7.2 c.</w:t>
      </w:r>
    </w:p>
    <w:p w14:paraId="72BFFEC3" w14:textId="77777777" w:rsidR="007D414C" w:rsidRPr="007D414C" w:rsidRDefault="007D414C" w:rsidP="007D414C">
      <w:pPr>
        <w:pStyle w:val="Heading1"/>
      </w:pPr>
      <w:r w:rsidRPr="007D414C">
        <w:t>Applicability</w:t>
      </w:r>
    </w:p>
    <w:p w14:paraId="4A9D8124" w14:textId="77777777" w:rsidR="007D414C" w:rsidRPr="007D414C" w:rsidRDefault="007D414C" w:rsidP="007D414C">
      <w:r w:rsidRPr="007D414C">
        <w:t>Covers all training delivered under a Training Action Plan (F-720-001) or recorded on a Group Training Record (F-720-002), including classroom, e-learning, OEM courses, conferences, and on-the-job instruction.</w:t>
      </w:r>
    </w:p>
    <w:p w14:paraId="17701720" w14:textId="77777777" w:rsidR="007D414C" w:rsidRPr="007D414C" w:rsidRDefault="007D414C" w:rsidP="007D414C">
      <w:pPr>
        <w:pStyle w:val="Heading1"/>
      </w:pPr>
      <w:r w:rsidRPr="007D414C">
        <w:t>Responsibilities</w:t>
      </w:r>
    </w:p>
    <w:p w14:paraId="4233E052" w14:textId="77777777" w:rsidR="007D414C" w:rsidRPr="007D414C" w:rsidRDefault="007D414C" w:rsidP="007D414C">
      <w:r w:rsidRPr="007D414C">
        <w:rPr>
          <w:b/>
          <w:bCs/>
        </w:rPr>
        <w:t>Department Manager</w:t>
      </w:r>
      <w:r w:rsidRPr="007D414C">
        <w:t xml:space="preserve"> selects the evaluation method and success criterion before training begins and signs off effectiveness after evidence is reviewed.</w:t>
      </w:r>
      <w:r w:rsidRPr="007D414C">
        <w:br/>
      </w:r>
      <w:r w:rsidRPr="007D414C">
        <w:rPr>
          <w:b/>
          <w:bCs/>
        </w:rPr>
        <w:t>Trainer / Mentor</w:t>
      </w:r>
      <w:r w:rsidRPr="007D414C">
        <w:t xml:space="preserve"> administers tests or observations, records results, and files evidence.</w:t>
      </w:r>
      <w:r w:rsidRPr="007D414C">
        <w:br/>
      </w:r>
      <w:r w:rsidRPr="007D414C">
        <w:rPr>
          <w:b/>
          <w:bCs/>
        </w:rPr>
        <w:t>Quality Manager</w:t>
      </w:r>
      <w:r w:rsidRPr="007D414C">
        <w:t xml:space="preserve"> samples effectiveness records each quarter and trends pass-rate KPI; unresolved failures are logged on F-610-001.</w:t>
      </w:r>
      <w:r w:rsidRPr="007D414C">
        <w:br/>
      </w:r>
      <w:r w:rsidRPr="007D414C">
        <w:rPr>
          <w:b/>
          <w:bCs/>
        </w:rPr>
        <w:t>HR Manager</w:t>
      </w:r>
      <w:r w:rsidRPr="007D414C">
        <w:t xml:space="preserve"> uploads all evidence to the LMS and flags overdue evaluations.</w:t>
      </w:r>
    </w:p>
    <w:p w14:paraId="5B317E62" w14:textId="0754535B" w:rsidR="007D414C" w:rsidRPr="007D414C" w:rsidRDefault="007D414C" w:rsidP="007D414C"/>
    <w:p w14:paraId="58887DF0" w14:textId="77777777" w:rsidR="007D414C" w:rsidRDefault="007D414C">
      <w:pPr>
        <w:rPr>
          <w:rFonts w:ascii="Times New Roman" w:eastAsiaTheme="majorEastAsia" w:hAnsi="Times New Roman" w:cstheme="majorBidi"/>
          <w:b/>
          <w:sz w:val="28"/>
          <w:szCs w:val="40"/>
        </w:rPr>
      </w:pPr>
      <w:r>
        <w:br w:type="page"/>
      </w:r>
    </w:p>
    <w:p w14:paraId="14CA5237" w14:textId="4F325234" w:rsidR="007D414C" w:rsidRPr="007D414C" w:rsidRDefault="007D414C" w:rsidP="007D414C">
      <w:pPr>
        <w:pStyle w:val="Heading1"/>
      </w:pPr>
      <w:r w:rsidRPr="007D414C">
        <w:lastRenderedPageBreak/>
        <w:t>Method</w:t>
      </w:r>
    </w:p>
    <w:p w14:paraId="30C0CEF0" w14:textId="77777777" w:rsidR="007D414C" w:rsidRPr="007D414C" w:rsidRDefault="007D414C" w:rsidP="007D414C">
      <w:pPr>
        <w:pStyle w:val="Heading2"/>
      </w:pPr>
      <w:r w:rsidRPr="007D414C">
        <w:t>Selecting the evaluation method</w:t>
      </w:r>
    </w:p>
    <w:p w14:paraId="6FCFA78C" w14:textId="77777777" w:rsidR="007D414C" w:rsidRPr="007D414C" w:rsidRDefault="007D414C" w:rsidP="007D414C">
      <w:r w:rsidRPr="007D414C">
        <w:t>For every action item on F-720-001, the Department Manager chooses the most appropriate method from the table below and notes the Success Criterion column on the Action Plan.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1"/>
        <w:gridCol w:w="3063"/>
        <w:gridCol w:w="3986"/>
      </w:tblGrid>
      <w:tr w:rsidR="007D414C" w:rsidRPr="007D414C" w14:paraId="1E1BC9E4" w14:textId="77777777" w:rsidTr="007D414C">
        <w:tc>
          <w:tcPr>
            <w:tcW w:w="0" w:type="auto"/>
            <w:hideMark/>
          </w:tcPr>
          <w:p w14:paraId="0C5BA850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Evaluation Method</w:t>
            </w:r>
          </w:p>
        </w:tc>
        <w:tc>
          <w:tcPr>
            <w:tcW w:w="0" w:type="auto"/>
            <w:hideMark/>
          </w:tcPr>
          <w:p w14:paraId="3354C1AE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When to Use</w:t>
            </w:r>
          </w:p>
        </w:tc>
        <w:tc>
          <w:tcPr>
            <w:tcW w:w="0" w:type="auto"/>
            <w:hideMark/>
          </w:tcPr>
          <w:p w14:paraId="55970807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Success Criterion</w:t>
            </w:r>
          </w:p>
        </w:tc>
      </w:tr>
      <w:tr w:rsidR="007D414C" w:rsidRPr="007D414C" w14:paraId="049EC092" w14:textId="77777777" w:rsidTr="007D414C">
        <w:tc>
          <w:tcPr>
            <w:tcW w:w="0" w:type="auto"/>
            <w:hideMark/>
          </w:tcPr>
          <w:p w14:paraId="2B1CDF09" w14:textId="77777777" w:rsidR="007D414C" w:rsidRPr="007D414C" w:rsidRDefault="007D414C" w:rsidP="007D414C">
            <w:r w:rsidRPr="007D414C">
              <w:t>Written / on-line knowledge test</w:t>
            </w:r>
          </w:p>
        </w:tc>
        <w:tc>
          <w:tcPr>
            <w:tcW w:w="0" w:type="auto"/>
            <w:hideMark/>
          </w:tcPr>
          <w:p w14:paraId="0DA52062" w14:textId="77777777" w:rsidR="007D414C" w:rsidRPr="007D414C" w:rsidRDefault="007D414C" w:rsidP="007D414C">
            <w:r w:rsidRPr="007D414C">
              <w:t>Regulatory or theory-heavy topics</w:t>
            </w:r>
          </w:p>
        </w:tc>
        <w:tc>
          <w:tcPr>
            <w:tcW w:w="0" w:type="auto"/>
            <w:hideMark/>
          </w:tcPr>
          <w:p w14:paraId="12D8075A" w14:textId="77777777" w:rsidR="007D414C" w:rsidRPr="007D414C" w:rsidRDefault="007D414C" w:rsidP="007D414C">
            <w:r w:rsidRPr="007D414C">
              <w:t xml:space="preserve">Minimum score </w:t>
            </w:r>
            <w:r w:rsidRPr="007D414C">
              <w:rPr>
                <w:b/>
                <w:bCs/>
              </w:rPr>
              <w:t>≥ 80 %</w:t>
            </w:r>
          </w:p>
        </w:tc>
      </w:tr>
      <w:tr w:rsidR="007D414C" w:rsidRPr="007D414C" w14:paraId="3BF66430" w14:textId="77777777" w:rsidTr="007D414C">
        <w:tc>
          <w:tcPr>
            <w:tcW w:w="0" w:type="auto"/>
            <w:hideMark/>
          </w:tcPr>
          <w:p w14:paraId="594E4F58" w14:textId="77777777" w:rsidR="007D414C" w:rsidRPr="007D414C" w:rsidRDefault="007D414C" w:rsidP="007D414C">
            <w:r w:rsidRPr="007D414C">
              <w:t>Practical task observation</w:t>
            </w:r>
          </w:p>
        </w:tc>
        <w:tc>
          <w:tcPr>
            <w:tcW w:w="0" w:type="auto"/>
            <w:hideMark/>
          </w:tcPr>
          <w:p w14:paraId="2C46C68D" w14:textId="77777777" w:rsidR="007D414C" w:rsidRPr="007D414C" w:rsidRDefault="007D414C" w:rsidP="007D414C">
            <w:r w:rsidRPr="007D414C">
              <w:t>Hands-on production or inspection skills</w:t>
            </w:r>
          </w:p>
        </w:tc>
        <w:tc>
          <w:tcPr>
            <w:tcW w:w="0" w:type="auto"/>
            <w:hideMark/>
          </w:tcPr>
          <w:p w14:paraId="323BD20F" w14:textId="77777777" w:rsidR="007D414C" w:rsidRPr="007D414C" w:rsidRDefault="007D414C" w:rsidP="007D414C">
            <w:r w:rsidRPr="007D414C">
              <w:t xml:space="preserve">Zero major non-conformities and </w:t>
            </w:r>
            <w:r w:rsidRPr="007D414C">
              <w:rPr>
                <w:b/>
                <w:bCs/>
              </w:rPr>
              <w:t>≤ 1 minor</w:t>
            </w:r>
            <w:r w:rsidRPr="007D414C">
              <w:t xml:space="preserve"> in two consecutive observed jobs</w:t>
            </w:r>
          </w:p>
        </w:tc>
      </w:tr>
      <w:tr w:rsidR="007D414C" w:rsidRPr="007D414C" w14:paraId="043B1C6B" w14:textId="77777777" w:rsidTr="007D414C">
        <w:tc>
          <w:tcPr>
            <w:tcW w:w="0" w:type="auto"/>
            <w:hideMark/>
          </w:tcPr>
          <w:p w14:paraId="766E5E00" w14:textId="77777777" w:rsidR="007D414C" w:rsidRPr="007D414C" w:rsidRDefault="007D414C" w:rsidP="007D414C">
            <w:r w:rsidRPr="007D414C">
              <w:t>KPI improvement</w:t>
            </w:r>
          </w:p>
        </w:tc>
        <w:tc>
          <w:tcPr>
            <w:tcW w:w="0" w:type="auto"/>
            <w:hideMark/>
          </w:tcPr>
          <w:p w14:paraId="03191AAB" w14:textId="77777777" w:rsidR="007D414C" w:rsidRPr="007D414C" w:rsidRDefault="007D414C" w:rsidP="007D414C">
            <w:r w:rsidRPr="007D414C">
              <w:t>Skills that affect measurable output (e.g., FPY, rework)</w:t>
            </w:r>
          </w:p>
        </w:tc>
        <w:tc>
          <w:tcPr>
            <w:tcW w:w="0" w:type="auto"/>
            <w:hideMark/>
          </w:tcPr>
          <w:p w14:paraId="7520BE8D" w14:textId="77777777" w:rsidR="007D414C" w:rsidRPr="007D414C" w:rsidRDefault="007D414C" w:rsidP="007D414C">
            <w:r w:rsidRPr="007D414C">
              <w:t xml:space="preserve">Process KPI improves </w:t>
            </w:r>
            <w:r w:rsidRPr="007D414C">
              <w:rPr>
                <w:b/>
                <w:bCs/>
              </w:rPr>
              <w:t>≥ 2 %</w:t>
            </w:r>
            <w:r w:rsidRPr="007D414C">
              <w:t xml:space="preserve"> over baseline within 30 days</w:t>
            </w:r>
          </w:p>
        </w:tc>
      </w:tr>
      <w:tr w:rsidR="007D414C" w:rsidRPr="007D414C" w14:paraId="67112CE5" w14:textId="77777777" w:rsidTr="007D414C">
        <w:tc>
          <w:tcPr>
            <w:tcW w:w="0" w:type="auto"/>
            <w:hideMark/>
          </w:tcPr>
          <w:p w14:paraId="6ABDDC5B" w14:textId="77777777" w:rsidR="007D414C" w:rsidRPr="007D414C" w:rsidRDefault="007D414C" w:rsidP="007D414C">
            <w:r w:rsidRPr="007D414C">
              <w:t>Process / product audit</w:t>
            </w:r>
          </w:p>
        </w:tc>
        <w:tc>
          <w:tcPr>
            <w:tcW w:w="0" w:type="auto"/>
            <w:hideMark/>
          </w:tcPr>
          <w:p w14:paraId="10BB84B3" w14:textId="77777777" w:rsidR="007D414C" w:rsidRPr="007D414C" w:rsidRDefault="007D414C" w:rsidP="007D414C">
            <w:r w:rsidRPr="007D414C">
              <w:t>Complex multi-step tasks or system-level roles</w:t>
            </w:r>
          </w:p>
        </w:tc>
        <w:tc>
          <w:tcPr>
            <w:tcW w:w="0" w:type="auto"/>
            <w:hideMark/>
          </w:tcPr>
          <w:p w14:paraId="04DE8140" w14:textId="77777777" w:rsidR="007D414C" w:rsidRPr="007D414C" w:rsidRDefault="007D414C" w:rsidP="007D414C">
            <w:r w:rsidRPr="007D414C">
              <w:t>No skill-related finding at the next internal audit</w:t>
            </w:r>
          </w:p>
        </w:tc>
      </w:tr>
      <w:tr w:rsidR="007D414C" w:rsidRPr="007D414C" w14:paraId="39EBA016" w14:textId="77777777" w:rsidTr="007D414C">
        <w:tc>
          <w:tcPr>
            <w:tcW w:w="0" w:type="auto"/>
            <w:hideMark/>
          </w:tcPr>
          <w:p w14:paraId="18F43352" w14:textId="77777777" w:rsidR="007D414C" w:rsidRPr="007D414C" w:rsidRDefault="007D414C" w:rsidP="007D414C">
            <w:r w:rsidRPr="007D414C">
              <w:t xml:space="preserve">External certificate / </w:t>
            </w:r>
            <w:proofErr w:type="spellStart"/>
            <w:r w:rsidRPr="007D414C">
              <w:t>licence</w:t>
            </w:r>
            <w:proofErr w:type="spellEnd"/>
          </w:p>
        </w:tc>
        <w:tc>
          <w:tcPr>
            <w:tcW w:w="0" w:type="auto"/>
            <w:hideMark/>
          </w:tcPr>
          <w:p w14:paraId="6B619A5E" w14:textId="77777777" w:rsidR="007D414C" w:rsidRPr="007D414C" w:rsidRDefault="007D414C" w:rsidP="007D414C">
            <w:r w:rsidRPr="007D414C">
              <w:t>OEM or statutory certification courses</w:t>
            </w:r>
          </w:p>
        </w:tc>
        <w:tc>
          <w:tcPr>
            <w:tcW w:w="0" w:type="auto"/>
            <w:hideMark/>
          </w:tcPr>
          <w:p w14:paraId="1A6BF03A" w14:textId="77777777" w:rsidR="007D414C" w:rsidRPr="007D414C" w:rsidRDefault="007D414C" w:rsidP="007D414C">
            <w:r w:rsidRPr="007D414C">
              <w:t xml:space="preserve">Certificate copy filed; </w:t>
            </w:r>
            <w:proofErr w:type="spellStart"/>
            <w:r w:rsidRPr="007D414C">
              <w:t>licence</w:t>
            </w:r>
            <w:proofErr w:type="spellEnd"/>
            <w:r w:rsidRPr="007D414C">
              <w:t xml:space="preserve"> verified active</w:t>
            </w:r>
          </w:p>
        </w:tc>
      </w:tr>
    </w:tbl>
    <w:p w14:paraId="1F693C9E" w14:textId="77777777" w:rsidR="007D414C" w:rsidRPr="007D414C" w:rsidRDefault="007D414C" w:rsidP="007D414C">
      <w:pPr>
        <w:pStyle w:val="Heading2"/>
      </w:pPr>
      <w:r w:rsidRPr="007D414C">
        <w:t>Administering and recording</w:t>
      </w:r>
    </w:p>
    <w:p w14:paraId="23473DF6" w14:textId="77777777" w:rsidR="007D414C" w:rsidRPr="007D414C" w:rsidRDefault="007D414C" w:rsidP="007D414C">
      <w:r w:rsidRPr="007D414C">
        <w:t xml:space="preserve">The Trainer conducts the test, observation, or audit exactly as defined. Results are recorded on F-720-004 </w:t>
      </w:r>
      <w:r w:rsidRPr="007D414C">
        <w:rPr>
          <w:b/>
          <w:bCs/>
        </w:rPr>
        <w:t>within two working days</w:t>
      </w:r>
      <w:r w:rsidRPr="007D414C">
        <w:t>. For KPI evaluations, the Department Manager attaches the before-and-after KPI chart.</w:t>
      </w:r>
    </w:p>
    <w:p w14:paraId="7F20C18F" w14:textId="77777777" w:rsidR="007D414C" w:rsidRPr="007D414C" w:rsidRDefault="007D414C" w:rsidP="007D414C">
      <w:pPr>
        <w:pStyle w:val="Heading2"/>
        <w:rPr>
          <w:bCs/>
        </w:rPr>
      </w:pPr>
      <w:r w:rsidRPr="007D414C">
        <w:rPr>
          <w:bCs/>
        </w:rPr>
        <w:t>Verifying and signing off</w:t>
      </w:r>
    </w:p>
    <w:p w14:paraId="26AE77D2" w14:textId="77777777" w:rsidR="007D414C" w:rsidRPr="007D414C" w:rsidRDefault="007D414C" w:rsidP="007D414C">
      <w:r w:rsidRPr="007D414C">
        <w:t>The Department Manager reviews the evidence and, if the Success Criterion is met, signs the “Effective – Yes” column on F-720-004. If not met, the manager marks “Effective – No,” revises the Action Plan with additional training or mentoring, and (if systemic) opens a Corrective Action under P-880-01.</w:t>
      </w:r>
    </w:p>
    <w:p w14:paraId="0E378A49" w14:textId="77777777" w:rsidR="007D414C" w:rsidRPr="007D414C" w:rsidRDefault="007D414C" w:rsidP="007D414C">
      <w:pPr>
        <w:pStyle w:val="Heading2"/>
      </w:pPr>
      <w:r w:rsidRPr="007D414C">
        <w:lastRenderedPageBreak/>
        <w:t>Sampling and trending</w:t>
      </w:r>
    </w:p>
    <w:p w14:paraId="03C0C194" w14:textId="77777777" w:rsidR="007D414C" w:rsidRPr="007D414C" w:rsidRDefault="007D414C" w:rsidP="007D414C">
      <w:r w:rsidRPr="007D414C">
        <w:t xml:space="preserve">The Quality Manager selects </w:t>
      </w:r>
      <w:r w:rsidRPr="007D414C">
        <w:rPr>
          <w:b/>
          <w:bCs/>
        </w:rPr>
        <w:t>10 % of completed training records</w:t>
      </w:r>
      <w:r w:rsidRPr="007D414C">
        <w:t xml:space="preserve"> (minimum two) each quarter and checks correctness of evaluation, signature, and evidence. Pass-rate KPI = (effective completions ÷ total completions) × 100; target </w:t>
      </w:r>
      <w:r w:rsidRPr="007D414C">
        <w:rPr>
          <w:b/>
          <w:bCs/>
        </w:rPr>
        <w:t>≥ 95 %</w:t>
      </w:r>
      <w:r w:rsidRPr="007D414C">
        <w:t xml:space="preserve">. Results are presented in </w:t>
      </w:r>
      <w:proofErr w:type="gramStart"/>
      <w:r w:rsidRPr="007D414C">
        <w:t>Management</w:t>
      </w:r>
      <w:proofErr w:type="gramEnd"/>
      <w:r w:rsidRPr="007D414C">
        <w:t xml:space="preserve"> Review.</w:t>
      </w:r>
    </w:p>
    <w:p w14:paraId="14CF00F1" w14:textId="2101480E" w:rsidR="007D414C" w:rsidRPr="007D414C" w:rsidRDefault="007D414C" w:rsidP="007D414C"/>
    <w:p w14:paraId="6463DD8A" w14:textId="77777777" w:rsidR="007D414C" w:rsidRPr="007D414C" w:rsidRDefault="007D414C" w:rsidP="007D414C">
      <w:pPr>
        <w:pStyle w:val="Heading1"/>
      </w:pPr>
      <w:r w:rsidRPr="007D414C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1902"/>
        <w:gridCol w:w="3200"/>
        <w:gridCol w:w="2373"/>
      </w:tblGrid>
      <w:tr w:rsidR="007D414C" w:rsidRPr="007D414C" w14:paraId="2FBD41DD" w14:textId="77777777" w:rsidTr="007D414C">
        <w:tc>
          <w:tcPr>
            <w:tcW w:w="982" w:type="pct"/>
            <w:hideMark/>
          </w:tcPr>
          <w:p w14:paraId="6636D59E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Review Date</w:t>
            </w:r>
          </w:p>
        </w:tc>
        <w:tc>
          <w:tcPr>
            <w:tcW w:w="995" w:type="pct"/>
            <w:hideMark/>
          </w:tcPr>
          <w:p w14:paraId="60ADEA1C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Reviewed By</w:t>
            </w:r>
          </w:p>
        </w:tc>
        <w:tc>
          <w:tcPr>
            <w:tcW w:w="1675" w:type="pct"/>
            <w:hideMark/>
          </w:tcPr>
          <w:p w14:paraId="0AFB1A9A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Summary of Changes</w:t>
            </w:r>
          </w:p>
        </w:tc>
        <w:tc>
          <w:tcPr>
            <w:tcW w:w="1242" w:type="pct"/>
            <w:hideMark/>
          </w:tcPr>
          <w:p w14:paraId="5E384509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MRM Reference</w:t>
            </w:r>
          </w:p>
        </w:tc>
      </w:tr>
      <w:tr w:rsidR="007D414C" w:rsidRPr="007D414C" w14:paraId="78AA7B79" w14:textId="77777777" w:rsidTr="007D414C">
        <w:tc>
          <w:tcPr>
            <w:tcW w:w="982" w:type="pct"/>
            <w:hideMark/>
          </w:tcPr>
          <w:p w14:paraId="0A947BBA" w14:textId="77777777" w:rsidR="007D414C" w:rsidRPr="007D414C" w:rsidRDefault="007D414C" w:rsidP="007D414C">
            <w:pPr>
              <w:rPr>
                <w:b/>
                <w:bCs/>
              </w:rPr>
            </w:pPr>
          </w:p>
        </w:tc>
        <w:tc>
          <w:tcPr>
            <w:tcW w:w="995" w:type="pct"/>
            <w:hideMark/>
          </w:tcPr>
          <w:p w14:paraId="7D5B4A23" w14:textId="77777777" w:rsidR="007D414C" w:rsidRPr="007D414C" w:rsidRDefault="007D414C" w:rsidP="007D414C">
            <w:r w:rsidRPr="007D414C">
              <w:rPr>
                <w:b/>
                <w:bCs/>
              </w:rPr>
              <w:t>OQCQMS</w:t>
            </w:r>
          </w:p>
        </w:tc>
        <w:tc>
          <w:tcPr>
            <w:tcW w:w="1675" w:type="pct"/>
            <w:hideMark/>
          </w:tcPr>
          <w:p w14:paraId="32380A11" w14:textId="77777777" w:rsidR="007D414C" w:rsidRPr="007D414C" w:rsidRDefault="007D414C" w:rsidP="007D414C">
            <w:r w:rsidRPr="007D414C">
              <w:rPr>
                <w:b/>
                <w:bCs/>
              </w:rPr>
              <w:t>New Release</w:t>
            </w:r>
          </w:p>
        </w:tc>
        <w:tc>
          <w:tcPr>
            <w:tcW w:w="1242" w:type="pct"/>
            <w:hideMark/>
          </w:tcPr>
          <w:p w14:paraId="2AE6F0A4" w14:textId="77777777" w:rsidR="007D414C" w:rsidRPr="007D414C" w:rsidRDefault="007D414C" w:rsidP="007D414C">
            <w:r w:rsidRPr="007D414C">
              <w:rPr>
                <w:b/>
                <w:bCs/>
              </w:rPr>
              <w:t>OQCQMS</w:t>
            </w:r>
          </w:p>
        </w:tc>
      </w:tr>
    </w:tbl>
    <w:p w14:paraId="114FD9B8" w14:textId="77777777" w:rsidR="00E00A37" w:rsidRPr="00B57F97" w:rsidRDefault="00E00A37" w:rsidP="00B57F97"/>
    <w:sectPr w:rsidR="00E00A37" w:rsidRPr="00B57F9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461B0" w14:textId="77777777" w:rsidR="002879CC" w:rsidRDefault="002879CC" w:rsidP="00E00A37">
      <w:pPr>
        <w:spacing w:after="0" w:line="240" w:lineRule="auto"/>
      </w:pPr>
      <w:r>
        <w:separator/>
      </w:r>
    </w:p>
  </w:endnote>
  <w:endnote w:type="continuationSeparator" w:id="0">
    <w:p w14:paraId="410E9BD5" w14:textId="77777777" w:rsidR="002879CC" w:rsidRDefault="002879CC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5168C" w14:textId="77777777" w:rsidR="002879CC" w:rsidRDefault="002879CC" w:rsidP="00E00A37">
      <w:pPr>
        <w:spacing w:after="0" w:line="240" w:lineRule="auto"/>
      </w:pPr>
      <w:r>
        <w:separator/>
      </w:r>
    </w:p>
  </w:footnote>
  <w:footnote w:type="continuationSeparator" w:id="0">
    <w:p w14:paraId="38CB7887" w14:textId="77777777" w:rsidR="002879CC" w:rsidRDefault="002879CC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674"/>
      <w:gridCol w:w="1587"/>
      <w:gridCol w:w="657"/>
      <w:gridCol w:w="457"/>
    </w:tblGrid>
    <w:tr w:rsidR="00E00A37" w14:paraId="58D12DCF" w14:textId="77777777" w:rsidTr="00350D7C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4255132A" w14:textId="77777777" w:rsidR="00350D7C" w:rsidRPr="00350D7C" w:rsidRDefault="00350D7C" w:rsidP="00350D7C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 w:rsidRPr="00350D7C">
            <w:rPr>
              <w:rFonts w:eastAsia="Arial"/>
              <w:b/>
              <w:bCs/>
              <w:sz w:val="40"/>
              <w:szCs w:val="40"/>
            </w:rPr>
            <w:t>Evaluating Training Effectiveness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350D7C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94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48" w:type="pct"/>
        </w:tcPr>
        <w:p w14:paraId="7EF41411" w14:textId="2F325904" w:rsidR="00E00A37" w:rsidRDefault="00350D7C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</w:t>
          </w:r>
          <w:r w:rsidR="00B57F97">
            <w:rPr>
              <w:rFonts w:ascii="Arial" w:eastAsia="Arial" w:hAnsi="Arial" w:cs="Arial"/>
              <w:b/>
              <w:color w:val="000000"/>
            </w:rPr>
            <w:t>-7</w:t>
          </w:r>
          <w:r>
            <w:rPr>
              <w:rFonts w:ascii="Arial" w:eastAsia="Arial" w:hAnsi="Arial" w:cs="Arial"/>
              <w:b/>
              <w:color w:val="000000"/>
            </w:rPr>
            <w:t>20</w:t>
          </w:r>
          <w:r w:rsidR="00B57F97">
            <w:rPr>
              <w:rFonts w:ascii="Arial" w:eastAsia="Arial" w:hAnsi="Arial" w:cs="Arial"/>
              <w:b/>
              <w:color w:val="000000"/>
            </w:rPr>
            <w:t>-00</w:t>
          </w:r>
          <w:r>
            <w:rPr>
              <w:rFonts w:ascii="Arial" w:eastAsia="Arial" w:hAnsi="Arial" w:cs="Arial"/>
              <w:b/>
              <w:color w:val="000000"/>
            </w:rPr>
            <w:t>2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90DA7"/>
    <w:rsid w:val="001A74D4"/>
    <w:rsid w:val="001F6259"/>
    <w:rsid w:val="0028486B"/>
    <w:rsid w:val="002879CC"/>
    <w:rsid w:val="0033281C"/>
    <w:rsid w:val="00350D7C"/>
    <w:rsid w:val="003A1A3B"/>
    <w:rsid w:val="004E0031"/>
    <w:rsid w:val="005B2604"/>
    <w:rsid w:val="005C29B9"/>
    <w:rsid w:val="006347E7"/>
    <w:rsid w:val="00686D54"/>
    <w:rsid w:val="00701FCC"/>
    <w:rsid w:val="007226F2"/>
    <w:rsid w:val="00747B96"/>
    <w:rsid w:val="007D414C"/>
    <w:rsid w:val="009C4B0E"/>
    <w:rsid w:val="00B42D07"/>
    <w:rsid w:val="00B57F97"/>
    <w:rsid w:val="00B63494"/>
    <w:rsid w:val="00C241F0"/>
    <w:rsid w:val="00C6706B"/>
    <w:rsid w:val="00D918C9"/>
    <w:rsid w:val="00DE5FE8"/>
    <w:rsid w:val="00E00A37"/>
    <w:rsid w:val="00F5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14C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414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6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2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2025-04-27T00:13:00Z</dcterms:created>
  <dcterms:modified xsi:type="dcterms:W3CDTF">2025-04-27T00:15:00Z</dcterms:modified>
</cp:coreProperties>
</file>