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F07D6" w14:textId="77777777" w:rsidR="00B32736" w:rsidRPr="00B32736" w:rsidRDefault="00B32736" w:rsidP="00B32736">
      <w:pPr>
        <w:pStyle w:val="Heading1"/>
      </w:pPr>
      <w:r w:rsidRPr="00B32736">
        <w:t>Objective</w:t>
      </w:r>
    </w:p>
    <w:p w14:paraId="3DDC8E7C" w14:textId="77777777" w:rsidR="00B32736" w:rsidRPr="00B32736" w:rsidRDefault="00B32736" w:rsidP="00B32736">
      <w:pPr>
        <w:rPr>
          <w:sz w:val="22"/>
          <w:szCs w:val="22"/>
        </w:rPr>
      </w:pPr>
      <w:r w:rsidRPr="00B32736">
        <w:rPr>
          <w:sz w:val="22"/>
          <w:szCs w:val="22"/>
        </w:rPr>
        <w:t>To provide step-by-step guidance for organizations implementing this QMS Template Kit across two or more physical locations. This includes help with determining what should be standardized, what needs to be localized, how to assign responsibility, and how to maintain consistency across sites.</w:t>
      </w:r>
    </w:p>
    <w:p w14:paraId="5152FA8C" w14:textId="77777777" w:rsidR="00B32736" w:rsidRPr="00B32736" w:rsidRDefault="00B32736" w:rsidP="00B32736">
      <w:pPr>
        <w:pStyle w:val="Heading1"/>
      </w:pPr>
      <w:r w:rsidRPr="00B32736">
        <w:t>Purpose</w:t>
      </w:r>
    </w:p>
    <w:p w14:paraId="77629BFB" w14:textId="77777777" w:rsidR="00B32736" w:rsidRPr="00B32736" w:rsidRDefault="00B32736" w:rsidP="00B32736">
      <w:pPr>
        <w:rPr>
          <w:sz w:val="22"/>
          <w:szCs w:val="22"/>
        </w:rPr>
      </w:pPr>
      <w:r w:rsidRPr="00B32736">
        <w:rPr>
          <w:sz w:val="22"/>
          <w:szCs w:val="22"/>
        </w:rPr>
        <w:t>Organizations operating multiple facilities—such as manufacturing plants, repair stations, engineering offices, or warehouses—often struggle to balance standardization with flexibility. Without a clear approach, teams risk creating fragmented systems, duplicative procedures, or audit confusion. This document explains how to implement a structured, unified QMS that supports consistency while accommodating the unique needs of each site.</w:t>
      </w:r>
    </w:p>
    <w:p w14:paraId="1D06E532" w14:textId="77777777" w:rsidR="00B32736" w:rsidRPr="00B32736" w:rsidRDefault="00B32736" w:rsidP="00B32736">
      <w:pPr>
        <w:rPr>
          <w:sz w:val="22"/>
          <w:szCs w:val="22"/>
        </w:rPr>
      </w:pPr>
      <w:r w:rsidRPr="00B32736">
        <w:rPr>
          <w:sz w:val="22"/>
          <w:szCs w:val="22"/>
        </w:rPr>
        <w:t>This guide helps organizations:</w:t>
      </w:r>
    </w:p>
    <w:p w14:paraId="2C937021" w14:textId="77777777" w:rsidR="00B32736" w:rsidRPr="00B32736" w:rsidRDefault="00B32736" w:rsidP="00B32736">
      <w:pPr>
        <w:numPr>
          <w:ilvl w:val="0"/>
          <w:numId w:val="4"/>
        </w:numPr>
        <w:rPr>
          <w:sz w:val="22"/>
          <w:szCs w:val="22"/>
        </w:rPr>
      </w:pPr>
      <w:r w:rsidRPr="00B32736">
        <w:rPr>
          <w:sz w:val="22"/>
          <w:szCs w:val="22"/>
        </w:rPr>
        <w:t>Determine how to apply templates across multiple sites</w:t>
      </w:r>
    </w:p>
    <w:p w14:paraId="2F4167F9" w14:textId="77777777" w:rsidR="00B32736" w:rsidRPr="00B32736" w:rsidRDefault="00B32736" w:rsidP="00B32736">
      <w:pPr>
        <w:numPr>
          <w:ilvl w:val="0"/>
          <w:numId w:val="4"/>
        </w:numPr>
        <w:rPr>
          <w:sz w:val="22"/>
          <w:szCs w:val="22"/>
        </w:rPr>
      </w:pPr>
      <w:r w:rsidRPr="00B32736">
        <w:rPr>
          <w:sz w:val="22"/>
          <w:szCs w:val="22"/>
        </w:rPr>
        <w:t>Know when to use shared documents and when to create site-specific versions</w:t>
      </w:r>
    </w:p>
    <w:p w14:paraId="7B3E87F5" w14:textId="77777777" w:rsidR="00B32736" w:rsidRPr="00B32736" w:rsidRDefault="00B32736" w:rsidP="00B32736">
      <w:pPr>
        <w:numPr>
          <w:ilvl w:val="0"/>
          <w:numId w:val="4"/>
        </w:numPr>
        <w:rPr>
          <w:sz w:val="22"/>
          <w:szCs w:val="22"/>
        </w:rPr>
      </w:pPr>
      <w:r w:rsidRPr="00B32736">
        <w:rPr>
          <w:sz w:val="22"/>
          <w:szCs w:val="22"/>
        </w:rPr>
        <w:t>Maintain audit readiness for a single or multi-site certification</w:t>
      </w:r>
    </w:p>
    <w:p w14:paraId="28F2AD4E" w14:textId="77777777" w:rsidR="00B32736" w:rsidRPr="00B32736" w:rsidRDefault="00B32736" w:rsidP="00B32736">
      <w:pPr>
        <w:numPr>
          <w:ilvl w:val="0"/>
          <w:numId w:val="4"/>
        </w:numPr>
        <w:rPr>
          <w:sz w:val="22"/>
          <w:szCs w:val="22"/>
        </w:rPr>
      </w:pPr>
      <w:r w:rsidRPr="00B32736">
        <w:rPr>
          <w:sz w:val="22"/>
          <w:szCs w:val="22"/>
        </w:rPr>
        <w:t>Keep clear ownership and accountability across facilities</w:t>
      </w:r>
    </w:p>
    <w:p w14:paraId="759DC1FD" w14:textId="77777777" w:rsidR="00B32736" w:rsidRPr="00B32736" w:rsidRDefault="00B32736" w:rsidP="00B32736">
      <w:pPr>
        <w:pStyle w:val="Heading1"/>
      </w:pPr>
      <w:r w:rsidRPr="00B32736">
        <w:t>Understanding What “Multi-Site” Means</w:t>
      </w:r>
    </w:p>
    <w:p w14:paraId="40280611" w14:textId="77777777" w:rsidR="00B32736" w:rsidRPr="00B32736" w:rsidRDefault="00B32736" w:rsidP="00B32736">
      <w:pPr>
        <w:rPr>
          <w:sz w:val="22"/>
          <w:szCs w:val="22"/>
        </w:rPr>
      </w:pPr>
      <w:r w:rsidRPr="00B32736">
        <w:rPr>
          <w:sz w:val="22"/>
          <w:szCs w:val="22"/>
        </w:rPr>
        <w:t>A multi-site QMS includes two or more separate physical locations operating under the same quality system. This might include:</w:t>
      </w:r>
    </w:p>
    <w:p w14:paraId="5A7D82A1" w14:textId="77777777" w:rsidR="00B32736" w:rsidRPr="00B32736" w:rsidRDefault="00B32736" w:rsidP="00B32736">
      <w:pPr>
        <w:numPr>
          <w:ilvl w:val="0"/>
          <w:numId w:val="5"/>
        </w:numPr>
        <w:rPr>
          <w:sz w:val="22"/>
          <w:szCs w:val="22"/>
        </w:rPr>
      </w:pPr>
      <w:r w:rsidRPr="00B32736">
        <w:rPr>
          <w:sz w:val="22"/>
          <w:szCs w:val="22"/>
        </w:rPr>
        <w:t>A headquarters office and a production site</w:t>
      </w:r>
    </w:p>
    <w:p w14:paraId="1C094D22" w14:textId="77777777" w:rsidR="00B32736" w:rsidRPr="00B32736" w:rsidRDefault="00B32736" w:rsidP="00B32736">
      <w:pPr>
        <w:numPr>
          <w:ilvl w:val="0"/>
          <w:numId w:val="5"/>
        </w:numPr>
        <w:rPr>
          <w:sz w:val="22"/>
          <w:szCs w:val="22"/>
        </w:rPr>
      </w:pPr>
      <w:r w:rsidRPr="00B32736">
        <w:rPr>
          <w:sz w:val="22"/>
          <w:szCs w:val="22"/>
        </w:rPr>
        <w:t>Regional service centers that use the same procedures but serve different customers</w:t>
      </w:r>
    </w:p>
    <w:p w14:paraId="2BE0C162" w14:textId="77777777" w:rsidR="00B32736" w:rsidRPr="00B32736" w:rsidRDefault="00B32736" w:rsidP="00B32736">
      <w:pPr>
        <w:numPr>
          <w:ilvl w:val="0"/>
          <w:numId w:val="5"/>
        </w:numPr>
        <w:rPr>
          <w:sz w:val="22"/>
          <w:szCs w:val="22"/>
        </w:rPr>
      </w:pPr>
      <w:r w:rsidRPr="00B32736">
        <w:rPr>
          <w:sz w:val="22"/>
          <w:szCs w:val="22"/>
        </w:rPr>
        <w:t>Repair, distribution, or test facilities that follow a shared QMS but manage different activities</w:t>
      </w:r>
    </w:p>
    <w:p w14:paraId="686790A2" w14:textId="77777777" w:rsidR="00B32736" w:rsidRPr="00B32736" w:rsidRDefault="00B32736" w:rsidP="00B32736">
      <w:pPr>
        <w:numPr>
          <w:ilvl w:val="0"/>
          <w:numId w:val="5"/>
        </w:numPr>
        <w:rPr>
          <w:sz w:val="22"/>
          <w:szCs w:val="22"/>
        </w:rPr>
      </w:pPr>
      <w:r w:rsidRPr="00B32736">
        <w:rPr>
          <w:sz w:val="22"/>
          <w:szCs w:val="22"/>
        </w:rPr>
        <w:t>International branches using standardized processes with localized execution</w:t>
      </w:r>
    </w:p>
    <w:p w14:paraId="6824945B" w14:textId="77777777" w:rsidR="00B32736" w:rsidRPr="00B32736" w:rsidRDefault="00B32736" w:rsidP="00B32736">
      <w:pPr>
        <w:rPr>
          <w:sz w:val="22"/>
          <w:szCs w:val="22"/>
        </w:rPr>
      </w:pPr>
      <w:r w:rsidRPr="00B32736">
        <w:rPr>
          <w:sz w:val="22"/>
          <w:szCs w:val="22"/>
        </w:rPr>
        <w:t>For AS9100D certification, each of these sites must be clearly defined in the scope and documentation. The QMS must be structured to show which processes occur where—and how those sites interact with the rest of the system.</w:t>
      </w:r>
    </w:p>
    <w:p w14:paraId="159F98CE" w14:textId="77777777" w:rsidR="00B32736" w:rsidRPr="00B32736" w:rsidRDefault="00B32736" w:rsidP="00B32736">
      <w:pPr>
        <w:pStyle w:val="Heading2"/>
      </w:pPr>
      <w:r w:rsidRPr="00B32736">
        <w:t>Step 1: Identify Your Sites and Their Roles</w:t>
      </w:r>
    </w:p>
    <w:p w14:paraId="26B5D793" w14:textId="77777777" w:rsidR="00B32736" w:rsidRPr="00B32736" w:rsidRDefault="00B32736" w:rsidP="00B32736">
      <w:pPr>
        <w:rPr>
          <w:sz w:val="22"/>
          <w:szCs w:val="22"/>
        </w:rPr>
      </w:pPr>
      <w:r w:rsidRPr="00B32736">
        <w:rPr>
          <w:sz w:val="22"/>
          <w:szCs w:val="22"/>
        </w:rPr>
        <w:t>Before customizing any templates, begin by creating a complete list of all physical locations involved in the QMS. For each site, determine:</w:t>
      </w:r>
    </w:p>
    <w:p w14:paraId="291BF9D8" w14:textId="77777777" w:rsidR="00B32736" w:rsidRPr="00B32736" w:rsidRDefault="00B32736" w:rsidP="00B32736">
      <w:pPr>
        <w:numPr>
          <w:ilvl w:val="0"/>
          <w:numId w:val="6"/>
        </w:numPr>
        <w:rPr>
          <w:sz w:val="22"/>
          <w:szCs w:val="22"/>
        </w:rPr>
      </w:pPr>
      <w:r w:rsidRPr="00B32736">
        <w:rPr>
          <w:sz w:val="22"/>
          <w:szCs w:val="22"/>
        </w:rPr>
        <w:t>What processes are performed at that site</w:t>
      </w:r>
    </w:p>
    <w:p w14:paraId="314CAC56" w14:textId="77777777" w:rsidR="00B32736" w:rsidRPr="00B32736" w:rsidRDefault="00B32736" w:rsidP="00B32736">
      <w:pPr>
        <w:numPr>
          <w:ilvl w:val="0"/>
          <w:numId w:val="6"/>
        </w:numPr>
        <w:rPr>
          <w:sz w:val="22"/>
          <w:szCs w:val="22"/>
        </w:rPr>
      </w:pPr>
      <w:r w:rsidRPr="00B32736">
        <w:rPr>
          <w:sz w:val="22"/>
          <w:szCs w:val="22"/>
        </w:rPr>
        <w:t>Whether the site is included in your certification scope</w:t>
      </w:r>
    </w:p>
    <w:p w14:paraId="657C230D" w14:textId="77777777" w:rsidR="00B32736" w:rsidRPr="00B32736" w:rsidRDefault="00B32736" w:rsidP="00B32736">
      <w:pPr>
        <w:numPr>
          <w:ilvl w:val="0"/>
          <w:numId w:val="6"/>
        </w:numPr>
        <w:rPr>
          <w:sz w:val="22"/>
          <w:szCs w:val="22"/>
        </w:rPr>
      </w:pPr>
      <w:r w:rsidRPr="00B32736">
        <w:rPr>
          <w:sz w:val="22"/>
          <w:szCs w:val="22"/>
        </w:rPr>
        <w:lastRenderedPageBreak/>
        <w:t>Which roles or functions are centralized vs. local (e.g., procurement, engineering, calibration)</w:t>
      </w:r>
    </w:p>
    <w:p w14:paraId="66599252" w14:textId="77777777" w:rsidR="00B32736" w:rsidRPr="00B32736" w:rsidRDefault="00B32736" w:rsidP="00B32736">
      <w:pPr>
        <w:numPr>
          <w:ilvl w:val="0"/>
          <w:numId w:val="6"/>
        </w:numPr>
        <w:rPr>
          <w:sz w:val="22"/>
          <w:szCs w:val="22"/>
        </w:rPr>
      </w:pPr>
      <w:r w:rsidRPr="00B32736">
        <w:rPr>
          <w:sz w:val="22"/>
          <w:szCs w:val="22"/>
        </w:rPr>
        <w:t>Whether any sites are exempt from design, production, or other clauses</w:t>
      </w:r>
    </w:p>
    <w:p w14:paraId="154F4383" w14:textId="77777777" w:rsidR="00B32736" w:rsidRPr="00B32736" w:rsidRDefault="00B32736" w:rsidP="00B32736">
      <w:pPr>
        <w:rPr>
          <w:sz w:val="22"/>
          <w:szCs w:val="22"/>
        </w:rPr>
      </w:pPr>
      <w:r w:rsidRPr="00B32736">
        <w:rPr>
          <w:sz w:val="22"/>
          <w:szCs w:val="22"/>
        </w:rPr>
        <w:t>Write this information into a site profile document or integrate it into your Quality Manual. This helps clarify which templates will need changes later.</w:t>
      </w:r>
    </w:p>
    <w:p w14:paraId="7E1F055B" w14:textId="77777777" w:rsidR="00B32736" w:rsidRPr="00B32736" w:rsidRDefault="00B32736" w:rsidP="00B32736">
      <w:pPr>
        <w:pStyle w:val="Heading2"/>
      </w:pPr>
      <w:r w:rsidRPr="00B32736">
        <w:t>Step 2: Define What Should Be Standard Across All Sites</w:t>
      </w:r>
    </w:p>
    <w:p w14:paraId="071D62F5" w14:textId="77777777" w:rsidR="00B32736" w:rsidRPr="00B32736" w:rsidRDefault="00B32736" w:rsidP="00B32736">
      <w:pPr>
        <w:rPr>
          <w:sz w:val="22"/>
          <w:szCs w:val="22"/>
        </w:rPr>
      </w:pPr>
      <w:r w:rsidRPr="00B32736">
        <w:rPr>
          <w:sz w:val="22"/>
          <w:szCs w:val="22"/>
        </w:rPr>
        <w:t>Certain processes should remain consistent everywhere. These include high-level quality system procedures that define compliance with the AS9100D standard. Examples:</w:t>
      </w:r>
    </w:p>
    <w:p w14:paraId="0D69FDE4" w14:textId="77777777" w:rsidR="00B32736" w:rsidRPr="00B32736" w:rsidRDefault="00B32736" w:rsidP="00B32736">
      <w:pPr>
        <w:numPr>
          <w:ilvl w:val="0"/>
          <w:numId w:val="7"/>
        </w:numPr>
        <w:rPr>
          <w:sz w:val="22"/>
          <w:szCs w:val="22"/>
        </w:rPr>
      </w:pPr>
      <w:r w:rsidRPr="00B32736">
        <w:rPr>
          <w:sz w:val="22"/>
          <w:szCs w:val="22"/>
        </w:rPr>
        <w:t>Document Control (P-750-01)</w:t>
      </w:r>
    </w:p>
    <w:p w14:paraId="363DBFBD" w14:textId="77777777" w:rsidR="00B32736" w:rsidRPr="00B32736" w:rsidRDefault="00B32736" w:rsidP="00B32736">
      <w:pPr>
        <w:numPr>
          <w:ilvl w:val="0"/>
          <w:numId w:val="7"/>
        </w:numPr>
        <w:rPr>
          <w:sz w:val="22"/>
          <w:szCs w:val="22"/>
        </w:rPr>
      </w:pPr>
      <w:r w:rsidRPr="00B32736">
        <w:rPr>
          <w:sz w:val="22"/>
          <w:szCs w:val="22"/>
        </w:rPr>
        <w:t>Management Review (P-910-01)</w:t>
      </w:r>
    </w:p>
    <w:p w14:paraId="79F17A11" w14:textId="77777777" w:rsidR="00B32736" w:rsidRPr="00B32736" w:rsidRDefault="00B32736" w:rsidP="00B32736">
      <w:pPr>
        <w:numPr>
          <w:ilvl w:val="0"/>
          <w:numId w:val="7"/>
        </w:numPr>
        <w:rPr>
          <w:sz w:val="22"/>
          <w:szCs w:val="22"/>
        </w:rPr>
      </w:pPr>
      <w:r w:rsidRPr="00B32736">
        <w:rPr>
          <w:sz w:val="22"/>
          <w:szCs w:val="22"/>
        </w:rPr>
        <w:t>Internal Auditing (P-920-01)</w:t>
      </w:r>
    </w:p>
    <w:p w14:paraId="3FE4D829" w14:textId="77777777" w:rsidR="00B32736" w:rsidRPr="00B32736" w:rsidRDefault="00B32736" w:rsidP="00B32736">
      <w:pPr>
        <w:numPr>
          <w:ilvl w:val="0"/>
          <w:numId w:val="7"/>
        </w:numPr>
        <w:rPr>
          <w:sz w:val="22"/>
          <w:szCs w:val="22"/>
        </w:rPr>
      </w:pPr>
      <w:r w:rsidRPr="00B32736">
        <w:rPr>
          <w:sz w:val="22"/>
          <w:szCs w:val="22"/>
        </w:rPr>
        <w:t>Corrective Action (P-1020-01)</w:t>
      </w:r>
    </w:p>
    <w:p w14:paraId="49456BA5" w14:textId="77777777" w:rsidR="00B32736" w:rsidRPr="00B32736" w:rsidRDefault="00B32736" w:rsidP="00B32736">
      <w:pPr>
        <w:numPr>
          <w:ilvl w:val="0"/>
          <w:numId w:val="7"/>
        </w:numPr>
        <w:rPr>
          <w:sz w:val="22"/>
          <w:szCs w:val="22"/>
        </w:rPr>
      </w:pPr>
      <w:r w:rsidRPr="00B32736">
        <w:rPr>
          <w:sz w:val="22"/>
          <w:szCs w:val="22"/>
        </w:rPr>
        <w:t>Risk Management (P-610-01)</w:t>
      </w:r>
    </w:p>
    <w:p w14:paraId="073F6F1D" w14:textId="77777777" w:rsidR="00B32736" w:rsidRPr="00B32736" w:rsidRDefault="00B32736" w:rsidP="00B32736">
      <w:pPr>
        <w:rPr>
          <w:sz w:val="22"/>
          <w:szCs w:val="22"/>
        </w:rPr>
      </w:pPr>
      <w:r w:rsidRPr="00B32736">
        <w:rPr>
          <w:sz w:val="22"/>
          <w:szCs w:val="22"/>
        </w:rPr>
        <w:t>These core procedures typically reference roles (like “Quality Manager”) instead of specific people or locations. They should be customized once—centrally—and issued to all sites. Unless the process truly differs by location, shared ownership is the best way to ensure alignment.</w:t>
      </w:r>
    </w:p>
    <w:p w14:paraId="4E210F43" w14:textId="77777777" w:rsidR="00B32736" w:rsidRPr="00B32736" w:rsidRDefault="00B32736" w:rsidP="00B32736">
      <w:pPr>
        <w:pStyle w:val="Heading2"/>
      </w:pPr>
      <w:r w:rsidRPr="00B32736">
        <w:t>Step 3: Identify Documents That Must Be Customized by Site</w:t>
      </w:r>
    </w:p>
    <w:p w14:paraId="65535F92" w14:textId="77777777" w:rsidR="00B32736" w:rsidRPr="00B32736" w:rsidRDefault="00B32736" w:rsidP="00B32736">
      <w:pPr>
        <w:rPr>
          <w:sz w:val="22"/>
          <w:szCs w:val="22"/>
        </w:rPr>
      </w:pPr>
      <w:r w:rsidRPr="00B32736">
        <w:rPr>
          <w:sz w:val="22"/>
          <w:szCs w:val="22"/>
        </w:rPr>
        <w:t xml:space="preserve">Even in a shared QMS, some documents must be tailored to </w:t>
      </w:r>
      <w:proofErr w:type="gramStart"/>
      <w:r w:rsidRPr="00B32736">
        <w:rPr>
          <w:sz w:val="22"/>
          <w:szCs w:val="22"/>
        </w:rPr>
        <w:t>reflect</w:t>
      </w:r>
      <w:proofErr w:type="gramEnd"/>
      <w:r w:rsidRPr="00B32736">
        <w:rPr>
          <w:sz w:val="22"/>
          <w:szCs w:val="22"/>
        </w:rPr>
        <w:t xml:space="preserve"> how work is actually done at different facilities. Work instructions, forms, and records often require localized content. Ask these questions to determine whether a document needs a separate version:</w:t>
      </w:r>
    </w:p>
    <w:p w14:paraId="4A8642E6" w14:textId="77777777" w:rsidR="00B32736" w:rsidRPr="00B32736" w:rsidRDefault="00B32736" w:rsidP="00B32736">
      <w:pPr>
        <w:numPr>
          <w:ilvl w:val="0"/>
          <w:numId w:val="8"/>
        </w:numPr>
        <w:rPr>
          <w:sz w:val="22"/>
          <w:szCs w:val="22"/>
        </w:rPr>
      </w:pPr>
      <w:r w:rsidRPr="00B32736">
        <w:rPr>
          <w:sz w:val="22"/>
          <w:szCs w:val="22"/>
        </w:rPr>
        <w:t>Does the site use different tools, machines, or software systems?</w:t>
      </w:r>
    </w:p>
    <w:p w14:paraId="1BC149BF" w14:textId="77777777" w:rsidR="00B32736" w:rsidRPr="00B32736" w:rsidRDefault="00B32736" w:rsidP="00B32736">
      <w:pPr>
        <w:numPr>
          <w:ilvl w:val="0"/>
          <w:numId w:val="8"/>
        </w:numPr>
        <w:rPr>
          <w:sz w:val="22"/>
          <w:szCs w:val="22"/>
        </w:rPr>
      </w:pPr>
      <w:r w:rsidRPr="00B32736">
        <w:rPr>
          <w:sz w:val="22"/>
          <w:szCs w:val="22"/>
        </w:rPr>
        <w:t xml:space="preserve">Are </w:t>
      </w:r>
      <w:proofErr w:type="gramStart"/>
      <w:r w:rsidRPr="00B32736">
        <w:rPr>
          <w:sz w:val="22"/>
          <w:szCs w:val="22"/>
        </w:rPr>
        <w:t>the job</w:t>
      </w:r>
      <w:proofErr w:type="gramEnd"/>
      <w:r w:rsidRPr="00B32736">
        <w:rPr>
          <w:sz w:val="22"/>
          <w:szCs w:val="22"/>
        </w:rPr>
        <w:t xml:space="preserve"> titles or department names different?</w:t>
      </w:r>
    </w:p>
    <w:p w14:paraId="6136F635" w14:textId="77777777" w:rsidR="00B32736" w:rsidRPr="00B32736" w:rsidRDefault="00B32736" w:rsidP="00B32736">
      <w:pPr>
        <w:numPr>
          <w:ilvl w:val="0"/>
          <w:numId w:val="8"/>
        </w:numPr>
        <w:rPr>
          <w:sz w:val="22"/>
          <w:szCs w:val="22"/>
        </w:rPr>
      </w:pPr>
      <w:r w:rsidRPr="00B32736">
        <w:rPr>
          <w:sz w:val="22"/>
          <w:szCs w:val="22"/>
        </w:rPr>
        <w:t>Does the site follow different hours, local regulations, or product lines?</w:t>
      </w:r>
    </w:p>
    <w:p w14:paraId="14903695" w14:textId="77777777" w:rsidR="00B32736" w:rsidRPr="00B32736" w:rsidRDefault="00B32736" w:rsidP="00B32736">
      <w:pPr>
        <w:numPr>
          <w:ilvl w:val="0"/>
          <w:numId w:val="8"/>
        </w:numPr>
        <w:rPr>
          <w:sz w:val="22"/>
          <w:szCs w:val="22"/>
        </w:rPr>
      </w:pPr>
      <w:r w:rsidRPr="00B32736">
        <w:rPr>
          <w:sz w:val="22"/>
          <w:szCs w:val="22"/>
        </w:rPr>
        <w:t>Are training requirements or inspection processes materially different?</w:t>
      </w:r>
    </w:p>
    <w:p w14:paraId="7B8AB81C" w14:textId="77777777" w:rsidR="00B32736" w:rsidRPr="00B32736" w:rsidRDefault="00B32736" w:rsidP="00B32736">
      <w:pPr>
        <w:rPr>
          <w:sz w:val="22"/>
          <w:szCs w:val="22"/>
        </w:rPr>
      </w:pPr>
      <w:r w:rsidRPr="00B32736">
        <w:rPr>
          <w:sz w:val="22"/>
          <w:szCs w:val="22"/>
        </w:rPr>
        <w:t>If the answer to any of these is yes, create a site-specific version of the document. For example:</w:t>
      </w:r>
    </w:p>
    <w:p w14:paraId="13C5FD0A" w14:textId="77777777" w:rsidR="00B32736" w:rsidRPr="00B32736" w:rsidRDefault="00B32736" w:rsidP="00B32736">
      <w:pPr>
        <w:numPr>
          <w:ilvl w:val="0"/>
          <w:numId w:val="9"/>
        </w:numPr>
        <w:rPr>
          <w:sz w:val="22"/>
          <w:szCs w:val="22"/>
        </w:rPr>
      </w:pPr>
      <w:r w:rsidRPr="00B32736">
        <w:rPr>
          <w:sz w:val="22"/>
          <w:szCs w:val="22"/>
        </w:rPr>
        <w:t>WI-800-003-MX: Work Instruction for Assembly in Mexicali</w:t>
      </w:r>
    </w:p>
    <w:p w14:paraId="2D892DA5" w14:textId="77777777" w:rsidR="00B32736" w:rsidRPr="00B32736" w:rsidRDefault="00B32736" w:rsidP="00B32736">
      <w:pPr>
        <w:numPr>
          <w:ilvl w:val="0"/>
          <w:numId w:val="9"/>
        </w:numPr>
        <w:rPr>
          <w:sz w:val="22"/>
          <w:szCs w:val="22"/>
        </w:rPr>
      </w:pPr>
      <w:r w:rsidRPr="00B32736">
        <w:rPr>
          <w:sz w:val="22"/>
          <w:szCs w:val="22"/>
        </w:rPr>
        <w:t>F-710-001-SV: Calibration Sheet for Springville</w:t>
      </w:r>
    </w:p>
    <w:p w14:paraId="02A8D196" w14:textId="77777777" w:rsidR="00B32736" w:rsidRPr="00B32736" w:rsidRDefault="00B32736" w:rsidP="00B32736">
      <w:pPr>
        <w:numPr>
          <w:ilvl w:val="0"/>
          <w:numId w:val="9"/>
        </w:numPr>
        <w:rPr>
          <w:sz w:val="22"/>
          <w:szCs w:val="22"/>
        </w:rPr>
      </w:pPr>
      <w:r w:rsidRPr="00B32736">
        <w:rPr>
          <w:sz w:val="22"/>
          <w:szCs w:val="22"/>
        </w:rPr>
        <w:t>A-610-001-BR: Risk Matrix for Brisbane</w:t>
      </w:r>
    </w:p>
    <w:p w14:paraId="217D1547" w14:textId="77777777" w:rsidR="00B32736" w:rsidRPr="00B32736" w:rsidRDefault="00B32736" w:rsidP="00B32736">
      <w:pPr>
        <w:rPr>
          <w:sz w:val="22"/>
          <w:szCs w:val="22"/>
        </w:rPr>
      </w:pPr>
      <w:r w:rsidRPr="00B32736">
        <w:rPr>
          <w:sz w:val="22"/>
          <w:szCs w:val="22"/>
        </w:rPr>
        <w:t>All versions should follow the same numbering structure, with a site identifier appended to maintain traceability and avoid confusion.</w:t>
      </w:r>
    </w:p>
    <w:p w14:paraId="381878E8" w14:textId="77777777" w:rsidR="00B32736" w:rsidRPr="00B32736" w:rsidRDefault="00B32736" w:rsidP="00B32736">
      <w:pPr>
        <w:pStyle w:val="Heading2"/>
      </w:pPr>
      <w:r w:rsidRPr="00B32736">
        <w:lastRenderedPageBreak/>
        <w:t>Step 4: Assign Document Ownership Per Site</w:t>
      </w:r>
    </w:p>
    <w:p w14:paraId="1DE32B55" w14:textId="77777777" w:rsidR="00B32736" w:rsidRPr="00B32736" w:rsidRDefault="00B32736" w:rsidP="00B32736">
      <w:pPr>
        <w:rPr>
          <w:sz w:val="22"/>
          <w:szCs w:val="22"/>
        </w:rPr>
      </w:pPr>
      <w:r w:rsidRPr="00B32736">
        <w:rPr>
          <w:sz w:val="22"/>
          <w:szCs w:val="22"/>
        </w:rPr>
        <w:t xml:space="preserve">Each site should have a designated QMS </w:t>
      </w:r>
      <w:proofErr w:type="gramStart"/>
      <w:r w:rsidRPr="00B32736">
        <w:rPr>
          <w:sz w:val="22"/>
          <w:szCs w:val="22"/>
        </w:rPr>
        <w:t>owner—</w:t>
      </w:r>
      <w:proofErr w:type="gramEnd"/>
      <w:r w:rsidRPr="00B32736">
        <w:rPr>
          <w:sz w:val="22"/>
          <w:szCs w:val="22"/>
        </w:rPr>
        <w:t>often the site Quality Representative or Operations Manager—who is responsible for:</w:t>
      </w:r>
    </w:p>
    <w:p w14:paraId="2F02278F" w14:textId="77777777" w:rsidR="00B32736" w:rsidRPr="00B32736" w:rsidRDefault="00B32736" w:rsidP="00B32736">
      <w:pPr>
        <w:numPr>
          <w:ilvl w:val="0"/>
          <w:numId w:val="10"/>
        </w:numPr>
        <w:rPr>
          <w:sz w:val="22"/>
          <w:szCs w:val="22"/>
        </w:rPr>
      </w:pPr>
      <w:r w:rsidRPr="00B32736">
        <w:rPr>
          <w:sz w:val="22"/>
          <w:szCs w:val="22"/>
        </w:rPr>
        <w:t>Implementing the standardized QMS locally</w:t>
      </w:r>
    </w:p>
    <w:p w14:paraId="00B45DF6" w14:textId="77777777" w:rsidR="00B32736" w:rsidRPr="00B32736" w:rsidRDefault="00B32736" w:rsidP="00B32736">
      <w:pPr>
        <w:numPr>
          <w:ilvl w:val="0"/>
          <w:numId w:val="10"/>
        </w:numPr>
        <w:rPr>
          <w:sz w:val="22"/>
          <w:szCs w:val="22"/>
        </w:rPr>
      </w:pPr>
      <w:r w:rsidRPr="00B32736">
        <w:rPr>
          <w:sz w:val="22"/>
          <w:szCs w:val="22"/>
        </w:rPr>
        <w:t>Maintaining site-specific documents and forms</w:t>
      </w:r>
    </w:p>
    <w:p w14:paraId="22856502" w14:textId="77777777" w:rsidR="00B32736" w:rsidRPr="00B32736" w:rsidRDefault="00B32736" w:rsidP="00B32736">
      <w:pPr>
        <w:numPr>
          <w:ilvl w:val="0"/>
          <w:numId w:val="10"/>
        </w:numPr>
        <w:rPr>
          <w:sz w:val="22"/>
          <w:szCs w:val="22"/>
        </w:rPr>
      </w:pPr>
      <w:r w:rsidRPr="00B32736">
        <w:rPr>
          <w:sz w:val="22"/>
          <w:szCs w:val="22"/>
        </w:rPr>
        <w:t>Coordinating with central document control</w:t>
      </w:r>
    </w:p>
    <w:p w14:paraId="7280D1DF" w14:textId="77777777" w:rsidR="00B32736" w:rsidRPr="00B32736" w:rsidRDefault="00B32736" w:rsidP="00B32736">
      <w:pPr>
        <w:numPr>
          <w:ilvl w:val="0"/>
          <w:numId w:val="10"/>
        </w:numPr>
        <w:rPr>
          <w:sz w:val="22"/>
          <w:szCs w:val="22"/>
        </w:rPr>
      </w:pPr>
      <w:r w:rsidRPr="00B32736">
        <w:rPr>
          <w:sz w:val="22"/>
          <w:szCs w:val="22"/>
        </w:rPr>
        <w:t xml:space="preserve">Ensuring employees are trained </w:t>
      </w:r>
      <w:proofErr w:type="gramStart"/>
      <w:r w:rsidRPr="00B32736">
        <w:rPr>
          <w:sz w:val="22"/>
          <w:szCs w:val="22"/>
        </w:rPr>
        <w:t>to</w:t>
      </w:r>
      <w:proofErr w:type="gramEnd"/>
      <w:r w:rsidRPr="00B32736">
        <w:rPr>
          <w:sz w:val="22"/>
          <w:szCs w:val="22"/>
        </w:rPr>
        <w:t xml:space="preserve"> local documents</w:t>
      </w:r>
    </w:p>
    <w:p w14:paraId="53003CAD" w14:textId="77777777" w:rsidR="00B32736" w:rsidRPr="00B32736" w:rsidRDefault="00B32736" w:rsidP="00B32736">
      <w:pPr>
        <w:numPr>
          <w:ilvl w:val="0"/>
          <w:numId w:val="10"/>
        </w:numPr>
        <w:rPr>
          <w:sz w:val="22"/>
          <w:szCs w:val="22"/>
        </w:rPr>
      </w:pPr>
      <w:r w:rsidRPr="00B32736">
        <w:rPr>
          <w:sz w:val="22"/>
          <w:szCs w:val="22"/>
        </w:rPr>
        <w:t>Participating in internal audits and corrective actions</w:t>
      </w:r>
    </w:p>
    <w:p w14:paraId="4B24A737" w14:textId="77777777" w:rsidR="00B32736" w:rsidRPr="00B32736" w:rsidRDefault="00B32736" w:rsidP="00B32736">
      <w:pPr>
        <w:rPr>
          <w:sz w:val="22"/>
          <w:szCs w:val="22"/>
        </w:rPr>
      </w:pPr>
      <w:r w:rsidRPr="00B32736">
        <w:rPr>
          <w:sz w:val="22"/>
          <w:szCs w:val="22"/>
        </w:rPr>
        <w:t>Document ownership must be clearly defined and recorded in the Master Document List (MDL) or in an internal role matrix. Without clear ownership, documents often fall out of date or are updated inconsistently across locations.</w:t>
      </w:r>
    </w:p>
    <w:p w14:paraId="3E84FF1A" w14:textId="77777777" w:rsidR="00B32736" w:rsidRPr="00B32736" w:rsidRDefault="00B32736" w:rsidP="00B32736">
      <w:pPr>
        <w:pStyle w:val="Heading2"/>
      </w:pPr>
      <w:r w:rsidRPr="00B32736">
        <w:t>Step 5: Establish Document Control Across Sites</w:t>
      </w:r>
    </w:p>
    <w:p w14:paraId="0F3B7099" w14:textId="77777777" w:rsidR="00B32736" w:rsidRPr="00B32736" w:rsidRDefault="00B32736" w:rsidP="00B32736">
      <w:pPr>
        <w:rPr>
          <w:sz w:val="22"/>
          <w:szCs w:val="22"/>
        </w:rPr>
      </w:pPr>
      <w:r w:rsidRPr="00B32736">
        <w:rPr>
          <w:sz w:val="22"/>
          <w:szCs w:val="22"/>
        </w:rPr>
        <w:t>Even if documents are created locally, they must still follow your central procedure for control and approval (P-750-01). This includes:</w:t>
      </w:r>
    </w:p>
    <w:p w14:paraId="765B637D" w14:textId="77777777" w:rsidR="00B32736" w:rsidRPr="00B32736" w:rsidRDefault="00B32736" w:rsidP="00B32736">
      <w:pPr>
        <w:numPr>
          <w:ilvl w:val="0"/>
          <w:numId w:val="11"/>
        </w:numPr>
        <w:rPr>
          <w:sz w:val="22"/>
          <w:szCs w:val="22"/>
        </w:rPr>
      </w:pPr>
      <w:r w:rsidRPr="00B32736">
        <w:rPr>
          <w:sz w:val="22"/>
          <w:szCs w:val="22"/>
        </w:rPr>
        <w:t>Assigning revision numbers and tracking history</w:t>
      </w:r>
    </w:p>
    <w:p w14:paraId="2B049E4F" w14:textId="77777777" w:rsidR="00B32736" w:rsidRPr="00B32736" w:rsidRDefault="00B32736" w:rsidP="00B32736">
      <w:pPr>
        <w:numPr>
          <w:ilvl w:val="0"/>
          <w:numId w:val="11"/>
        </w:numPr>
        <w:rPr>
          <w:sz w:val="22"/>
          <w:szCs w:val="22"/>
        </w:rPr>
      </w:pPr>
      <w:r w:rsidRPr="00B32736">
        <w:rPr>
          <w:sz w:val="22"/>
          <w:szCs w:val="22"/>
        </w:rPr>
        <w:t>Submitting proposed changes through a Document Change Request</w:t>
      </w:r>
    </w:p>
    <w:p w14:paraId="6B3A05C1" w14:textId="77777777" w:rsidR="00B32736" w:rsidRPr="00B32736" w:rsidRDefault="00B32736" w:rsidP="00B32736">
      <w:pPr>
        <w:numPr>
          <w:ilvl w:val="0"/>
          <w:numId w:val="11"/>
        </w:numPr>
        <w:rPr>
          <w:sz w:val="22"/>
          <w:szCs w:val="22"/>
        </w:rPr>
      </w:pPr>
      <w:r w:rsidRPr="00B32736">
        <w:rPr>
          <w:sz w:val="22"/>
          <w:szCs w:val="22"/>
        </w:rPr>
        <w:t>Routing updates for review by appropriate authority (central or site-level)</w:t>
      </w:r>
    </w:p>
    <w:p w14:paraId="2BFB9AC6" w14:textId="77777777" w:rsidR="00B32736" w:rsidRPr="00B32736" w:rsidRDefault="00B32736" w:rsidP="00B32736">
      <w:pPr>
        <w:numPr>
          <w:ilvl w:val="0"/>
          <w:numId w:val="11"/>
        </w:numPr>
        <w:rPr>
          <w:sz w:val="22"/>
          <w:szCs w:val="22"/>
        </w:rPr>
      </w:pPr>
      <w:r w:rsidRPr="00B32736">
        <w:rPr>
          <w:sz w:val="22"/>
          <w:szCs w:val="22"/>
        </w:rPr>
        <w:t>Publishing controlled documents through a common platform</w:t>
      </w:r>
    </w:p>
    <w:p w14:paraId="6E6D79DD" w14:textId="77777777" w:rsidR="00B32736" w:rsidRPr="00B32736" w:rsidRDefault="00B32736" w:rsidP="00B32736">
      <w:pPr>
        <w:rPr>
          <w:sz w:val="22"/>
          <w:szCs w:val="22"/>
        </w:rPr>
      </w:pPr>
      <w:r w:rsidRPr="00B32736">
        <w:rPr>
          <w:sz w:val="22"/>
          <w:szCs w:val="22"/>
        </w:rPr>
        <w:t>It is not acceptable to let each site maintain documents separately in uncontrolled folders or systems. The QMS must show centralized oversight even when documents are site-specific.</w:t>
      </w:r>
    </w:p>
    <w:p w14:paraId="1FE29CA4" w14:textId="77777777" w:rsidR="00B32736" w:rsidRPr="00B32736" w:rsidRDefault="00B32736" w:rsidP="00B32736">
      <w:pPr>
        <w:pStyle w:val="Heading2"/>
      </w:pPr>
      <w:r w:rsidRPr="00B32736">
        <w:t>Step 6: Plan Your Audit Program Accordingly</w:t>
      </w:r>
    </w:p>
    <w:p w14:paraId="539FFFF1" w14:textId="77777777" w:rsidR="00B32736" w:rsidRPr="00B32736" w:rsidRDefault="00B32736" w:rsidP="00B32736">
      <w:pPr>
        <w:rPr>
          <w:sz w:val="22"/>
          <w:szCs w:val="22"/>
        </w:rPr>
      </w:pPr>
      <w:r w:rsidRPr="00B32736">
        <w:rPr>
          <w:sz w:val="22"/>
          <w:szCs w:val="22"/>
        </w:rPr>
        <w:t>Each site must be included in your internal audit program. Audit frequency may vary based on:</w:t>
      </w:r>
    </w:p>
    <w:p w14:paraId="3C2A9B84" w14:textId="77777777" w:rsidR="00B32736" w:rsidRPr="00B32736" w:rsidRDefault="00B32736" w:rsidP="00B32736">
      <w:pPr>
        <w:numPr>
          <w:ilvl w:val="0"/>
          <w:numId w:val="12"/>
        </w:numPr>
        <w:rPr>
          <w:sz w:val="22"/>
          <w:szCs w:val="22"/>
        </w:rPr>
      </w:pPr>
      <w:r w:rsidRPr="00B32736">
        <w:rPr>
          <w:sz w:val="22"/>
          <w:szCs w:val="22"/>
        </w:rPr>
        <w:t>The complexity of operations at each site</w:t>
      </w:r>
    </w:p>
    <w:p w14:paraId="499CDE0F" w14:textId="77777777" w:rsidR="00B32736" w:rsidRPr="00B32736" w:rsidRDefault="00B32736" w:rsidP="00B32736">
      <w:pPr>
        <w:numPr>
          <w:ilvl w:val="0"/>
          <w:numId w:val="12"/>
        </w:numPr>
        <w:rPr>
          <w:sz w:val="22"/>
          <w:szCs w:val="22"/>
        </w:rPr>
      </w:pPr>
      <w:r w:rsidRPr="00B32736">
        <w:rPr>
          <w:sz w:val="22"/>
          <w:szCs w:val="22"/>
        </w:rPr>
        <w:t>Risk level or recent performance</w:t>
      </w:r>
    </w:p>
    <w:p w14:paraId="21FFCDC0" w14:textId="77777777" w:rsidR="00B32736" w:rsidRPr="00B32736" w:rsidRDefault="00B32736" w:rsidP="00B32736">
      <w:pPr>
        <w:numPr>
          <w:ilvl w:val="0"/>
          <w:numId w:val="12"/>
        </w:numPr>
        <w:rPr>
          <w:sz w:val="22"/>
          <w:szCs w:val="22"/>
        </w:rPr>
      </w:pPr>
      <w:r w:rsidRPr="00B32736">
        <w:rPr>
          <w:sz w:val="22"/>
          <w:szCs w:val="22"/>
        </w:rPr>
        <w:t>Site size or staffing</w:t>
      </w:r>
    </w:p>
    <w:p w14:paraId="6D851298" w14:textId="77777777" w:rsidR="00B32736" w:rsidRPr="00B32736" w:rsidRDefault="00B32736" w:rsidP="00B32736">
      <w:pPr>
        <w:numPr>
          <w:ilvl w:val="0"/>
          <w:numId w:val="12"/>
        </w:numPr>
        <w:rPr>
          <w:sz w:val="22"/>
          <w:szCs w:val="22"/>
        </w:rPr>
      </w:pPr>
      <w:r w:rsidRPr="00B32736">
        <w:rPr>
          <w:sz w:val="22"/>
          <w:szCs w:val="22"/>
        </w:rPr>
        <w:t>Surveillance and certification body requirements</w:t>
      </w:r>
    </w:p>
    <w:p w14:paraId="252734E0" w14:textId="77777777" w:rsidR="00B32736" w:rsidRPr="00B32736" w:rsidRDefault="00B32736" w:rsidP="00B32736">
      <w:pPr>
        <w:rPr>
          <w:sz w:val="22"/>
          <w:szCs w:val="22"/>
        </w:rPr>
      </w:pPr>
      <w:r w:rsidRPr="00B32736">
        <w:rPr>
          <w:sz w:val="22"/>
          <w:szCs w:val="22"/>
        </w:rPr>
        <w:t>Audits must evaluate both shared processes and how they’re applied at each location. For example, a document control audit might verify:</w:t>
      </w:r>
    </w:p>
    <w:p w14:paraId="6C243F54" w14:textId="77777777" w:rsidR="00B32736" w:rsidRPr="00B32736" w:rsidRDefault="00B32736" w:rsidP="00B32736">
      <w:pPr>
        <w:numPr>
          <w:ilvl w:val="0"/>
          <w:numId w:val="13"/>
        </w:numPr>
        <w:rPr>
          <w:sz w:val="22"/>
          <w:szCs w:val="22"/>
        </w:rPr>
      </w:pPr>
      <w:r w:rsidRPr="00B32736">
        <w:rPr>
          <w:sz w:val="22"/>
          <w:szCs w:val="22"/>
        </w:rPr>
        <w:t>Whether the same procedure (P-750-01) is being used</w:t>
      </w:r>
    </w:p>
    <w:p w14:paraId="459E5E12" w14:textId="77777777" w:rsidR="00B32736" w:rsidRPr="00B32736" w:rsidRDefault="00B32736" w:rsidP="00B32736">
      <w:pPr>
        <w:numPr>
          <w:ilvl w:val="0"/>
          <w:numId w:val="13"/>
        </w:numPr>
        <w:rPr>
          <w:sz w:val="22"/>
          <w:szCs w:val="22"/>
        </w:rPr>
      </w:pPr>
      <w:r w:rsidRPr="00B32736">
        <w:rPr>
          <w:sz w:val="22"/>
          <w:szCs w:val="22"/>
        </w:rPr>
        <w:t>Whether the site-specific forms listed in the MDL are current</w:t>
      </w:r>
    </w:p>
    <w:p w14:paraId="678BA962" w14:textId="77777777" w:rsidR="00B32736" w:rsidRPr="00B32736" w:rsidRDefault="00B32736" w:rsidP="00B32736">
      <w:pPr>
        <w:numPr>
          <w:ilvl w:val="0"/>
          <w:numId w:val="13"/>
        </w:numPr>
        <w:rPr>
          <w:sz w:val="22"/>
          <w:szCs w:val="22"/>
        </w:rPr>
      </w:pPr>
      <w:r w:rsidRPr="00B32736">
        <w:rPr>
          <w:sz w:val="22"/>
          <w:szCs w:val="22"/>
        </w:rPr>
        <w:lastRenderedPageBreak/>
        <w:t>Whether site personnel can access the most recent versions</w:t>
      </w:r>
    </w:p>
    <w:p w14:paraId="73EE146D" w14:textId="77777777" w:rsidR="00B32736" w:rsidRPr="00B32736" w:rsidRDefault="00B32736" w:rsidP="00B32736">
      <w:pPr>
        <w:rPr>
          <w:sz w:val="22"/>
          <w:szCs w:val="22"/>
        </w:rPr>
      </w:pPr>
      <w:r w:rsidRPr="00B32736">
        <w:rPr>
          <w:sz w:val="22"/>
          <w:szCs w:val="22"/>
        </w:rPr>
        <w:t>Use internal audit checklists that note which version of a form or work instruction is expected for that site.</w:t>
      </w:r>
    </w:p>
    <w:p w14:paraId="0570E73E" w14:textId="77777777" w:rsidR="00B32736" w:rsidRPr="00B32736" w:rsidRDefault="00B32736" w:rsidP="00B32736">
      <w:pPr>
        <w:pStyle w:val="Heading2"/>
      </w:pPr>
      <w:r w:rsidRPr="00B32736">
        <w:t>Step 7: Update the Quality Manual and MDL</w:t>
      </w:r>
    </w:p>
    <w:p w14:paraId="5763E27B" w14:textId="77777777" w:rsidR="00B32736" w:rsidRPr="00B32736" w:rsidRDefault="00B32736" w:rsidP="00B32736">
      <w:pPr>
        <w:rPr>
          <w:sz w:val="22"/>
          <w:szCs w:val="22"/>
        </w:rPr>
      </w:pPr>
      <w:r w:rsidRPr="00B32736">
        <w:rPr>
          <w:sz w:val="22"/>
          <w:szCs w:val="22"/>
        </w:rPr>
        <w:t>Your Quality Manual (QM-100-01) must clearly define:</w:t>
      </w:r>
    </w:p>
    <w:p w14:paraId="2DF461ED" w14:textId="77777777" w:rsidR="00B32736" w:rsidRPr="00B32736" w:rsidRDefault="00B32736" w:rsidP="00B32736">
      <w:pPr>
        <w:numPr>
          <w:ilvl w:val="0"/>
          <w:numId w:val="14"/>
        </w:numPr>
        <w:rPr>
          <w:sz w:val="22"/>
          <w:szCs w:val="22"/>
        </w:rPr>
      </w:pPr>
      <w:r w:rsidRPr="00B32736">
        <w:rPr>
          <w:sz w:val="22"/>
          <w:szCs w:val="22"/>
        </w:rPr>
        <w:t>Which sites are included in the QMS</w:t>
      </w:r>
    </w:p>
    <w:p w14:paraId="135D8164" w14:textId="77777777" w:rsidR="00B32736" w:rsidRPr="00B32736" w:rsidRDefault="00B32736" w:rsidP="00B32736">
      <w:pPr>
        <w:numPr>
          <w:ilvl w:val="0"/>
          <w:numId w:val="14"/>
        </w:numPr>
        <w:rPr>
          <w:sz w:val="22"/>
          <w:szCs w:val="22"/>
        </w:rPr>
      </w:pPr>
      <w:r w:rsidRPr="00B32736">
        <w:rPr>
          <w:sz w:val="22"/>
          <w:szCs w:val="22"/>
        </w:rPr>
        <w:t>What processes occur at each site</w:t>
      </w:r>
    </w:p>
    <w:p w14:paraId="053986F7" w14:textId="77777777" w:rsidR="00B32736" w:rsidRPr="00B32736" w:rsidRDefault="00B32736" w:rsidP="00B32736">
      <w:pPr>
        <w:numPr>
          <w:ilvl w:val="0"/>
          <w:numId w:val="14"/>
        </w:numPr>
        <w:rPr>
          <w:sz w:val="22"/>
          <w:szCs w:val="22"/>
        </w:rPr>
      </w:pPr>
      <w:r w:rsidRPr="00B32736">
        <w:rPr>
          <w:sz w:val="22"/>
          <w:szCs w:val="22"/>
        </w:rPr>
        <w:t>Any exclusions specific to certain sites (e.g., no design, no repair)</w:t>
      </w:r>
    </w:p>
    <w:p w14:paraId="0AFB5699" w14:textId="77777777" w:rsidR="00B32736" w:rsidRPr="00B32736" w:rsidRDefault="00B32736" w:rsidP="00B32736">
      <w:pPr>
        <w:numPr>
          <w:ilvl w:val="0"/>
          <w:numId w:val="14"/>
        </w:numPr>
        <w:rPr>
          <w:sz w:val="22"/>
          <w:szCs w:val="22"/>
        </w:rPr>
      </w:pPr>
      <w:r w:rsidRPr="00B32736">
        <w:rPr>
          <w:sz w:val="22"/>
          <w:szCs w:val="22"/>
        </w:rPr>
        <w:t>A consistent structure for process ownership</w:t>
      </w:r>
    </w:p>
    <w:p w14:paraId="6735ED24" w14:textId="77777777" w:rsidR="00B32736" w:rsidRPr="00B32736" w:rsidRDefault="00B32736" w:rsidP="00B32736">
      <w:pPr>
        <w:rPr>
          <w:sz w:val="22"/>
          <w:szCs w:val="22"/>
        </w:rPr>
      </w:pPr>
      <w:r w:rsidRPr="00B32736">
        <w:rPr>
          <w:sz w:val="22"/>
          <w:szCs w:val="22"/>
        </w:rPr>
        <w:t>Your Master Document List should also reflect:</w:t>
      </w:r>
    </w:p>
    <w:p w14:paraId="1AD77BCF" w14:textId="77777777" w:rsidR="00B32736" w:rsidRPr="00B32736" w:rsidRDefault="00B32736" w:rsidP="00B32736">
      <w:pPr>
        <w:numPr>
          <w:ilvl w:val="0"/>
          <w:numId w:val="15"/>
        </w:numPr>
        <w:rPr>
          <w:sz w:val="22"/>
          <w:szCs w:val="22"/>
        </w:rPr>
      </w:pPr>
      <w:r w:rsidRPr="00B32736">
        <w:rPr>
          <w:sz w:val="22"/>
          <w:szCs w:val="22"/>
        </w:rPr>
        <w:t>Which documents are global (shared)</w:t>
      </w:r>
    </w:p>
    <w:p w14:paraId="57B58618" w14:textId="77777777" w:rsidR="00B32736" w:rsidRPr="00B32736" w:rsidRDefault="00B32736" w:rsidP="00B32736">
      <w:pPr>
        <w:numPr>
          <w:ilvl w:val="0"/>
          <w:numId w:val="15"/>
        </w:numPr>
        <w:rPr>
          <w:sz w:val="22"/>
          <w:szCs w:val="22"/>
        </w:rPr>
      </w:pPr>
      <w:r w:rsidRPr="00B32736">
        <w:rPr>
          <w:sz w:val="22"/>
          <w:szCs w:val="22"/>
        </w:rPr>
        <w:t>Which documents are site-specific</w:t>
      </w:r>
    </w:p>
    <w:p w14:paraId="69E63503" w14:textId="77777777" w:rsidR="00B32736" w:rsidRPr="00B32736" w:rsidRDefault="00B32736" w:rsidP="00B32736">
      <w:pPr>
        <w:numPr>
          <w:ilvl w:val="0"/>
          <w:numId w:val="15"/>
        </w:numPr>
        <w:rPr>
          <w:sz w:val="22"/>
          <w:szCs w:val="22"/>
        </w:rPr>
      </w:pPr>
      <w:r w:rsidRPr="00B32736">
        <w:rPr>
          <w:sz w:val="22"/>
          <w:szCs w:val="22"/>
        </w:rPr>
        <w:t>Who owns and reviews each document</w:t>
      </w:r>
    </w:p>
    <w:p w14:paraId="3F8C9C51" w14:textId="77777777" w:rsidR="00B32736" w:rsidRPr="00B32736" w:rsidRDefault="00B32736" w:rsidP="00B32736">
      <w:pPr>
        <w:numPr>
          <w:ilvl w:val="0"/>
          <w:numId w:val="15"/>
        </w:numPr>
        <w:rPr>
          <w:sz w:val="22"/>
          <w:szCs w:val="22"/>
        </w:rPr>
      </w:pPr>
      <w:r w:rsidRPr="00B32736">
        <w:rPr>
          <w:sz w:val="22"/>
          <w:szCs w:val="22"/>
        </w:rPr>
        <w:t>Whether records are stored centrally or locally</w:t>
      </w:r>
    </w:p>
    <w:p w14:paraId="10559C4E" w14:textId="77777777" w:rsidR="00B32736" w:rsidRPr="00B32736" w:rsidRDefault="00B32736" w:rsidP="00B32736">
      <w:pPr>
        <w:rPr>
          <w:sz w:val="22"/>
          <w:szCs w:val="22"/>
        </w:rPr>
      </w:pPr>
      <w:r w:rsidRPr="00B32736">
        <w:rPr>
          <w:sz w:val="22"/>
          <w:szCs w:val="22"/>
        </w:rPr>
        <w:t xml:space="preserve">This makes your system transparent and </w:t>
      </w:r>
      <w:proofErr w:type="gramStart"/>
      <w:r w:rsidRPr="00B32736">
        <w:rPr>
          <w:sz w:val="22"/>
          <w:szCs w:val="22"/>
        </w:rPr>
        <w:t>audit-ready</w:t>
      </w:r>
      <w:proofErr w:type="gramEnd"/>
      <w:r w:rsidRPr="00B32736">
        <w:rPr>
          <w:sz w:val="22"/>
          <w:szCs w:val="22"/>
        </w:rPr>
        <w:t>.</w:t>
      </w:r>
    </w:p>
    <w:p w14:paraId="7F34182D" w14:textId="77777777" w:rsidR="00B32736" w:rsidRPr="00B32736" w:rsidRDefault="00B32736" w:rsidP="00B32736">
      <w:pPr>
        <w:pStyle w:val="Heading1"/>
      </w:pPr>
      <w:r w:rsidRPr="00B32736">
        <w:t>What to Expect During Multi-Site Certification</w:t>
      </w:r>
    </w:p>
    <w:p w14:paraId="0C9076DA" w14:textId="77777777" w:rsidR="00B32736" w:rsidRPr="00B32736" w:rsidRDefault="00B32736" w:rsidP="00B32736">
      <w:pPr>
        <w:rPr>
          <w:sz w:val="22"/>
          <w:szCs w:val="22"/>
        </w:rPr>
      </w:pPr>
      <w:r w:rsidRPr="00B32736">
        <w:rPr>
          <w:sz w:val="22"/>
          <w:szCs w:val="22"/>
        </w:rPr>
        <w:t>If you are pursuing certification that includes multiple sites:</w:t>
      </w:r>
    </w:p>
    <w:p w14:paraId="1D2C5074" w14:textId="77777777" w:rsidR="00B32736" w:rsidRPr="00B32736" w:rsidRDefault="00B32736" w:rsidP="00B32736">
      <w:pPr>
        <w:numPr>
          <w:ilvl w:val="0"/>
          <w:numId w:val="16"/>
        </w:numPr>
        <w:rPr>
          <w:sz w:val="22"/>
          <w:szCs w:val="22"/>
        </w:rPr>
      </w:pPr>
      <w:r w:rsidRPr="00B32736">
        <w:rPr>
          <w:sz w:val="22"/>
          <w:szCs w:val="22"/>
        </w:rPr>
        <w:t>The registrar will ask for a breakdown of which sites are in-scope</w:t>
      </w:r>
    </w:p>
    <w:p w14:paraId="48174204" w14:textId="77777777" w:rsidR="00B32736" w:rsidRPr="00B32736" w:rsidRDefault="00B32736" w:rsidP="00B32736">
      <w:pPr>
        <w:numPr>
          <w:ilvl w:val="0"/>
          <w:numId w:val="16"/>
        </w:numPr>
        <w:rPr>
          <w:sz w:val="22"/>
          <w:szCs w:val="22"/>
        </w:rPr>
      </w:pPr>
      <w:r w:rsidRPr="00B32736">
        <w:rPr>
          <w:sz w:val="22"/>
          <w:szCs w:val="22"/>
        </w:rPr>
        <w:t>They will sample one or more sites during each surveillance or recertification audit</w:t>
      </w:r>
    </w:p>
    <w:p w14:paraId="3F4C5F0E" w14:textId="77777777" w:rsidR="00B32736" w:rsidRPr="00B32736" w:rsidRDefault="00B32736" w:rsidP="00B32736">
      <w:pPr>
        <w:numPr>
          <w:ilvl w:val="0"/>
          <w:numId w:val="16"/>
        </w:numPr>
        <w:rPr>
          <w:sz w:val="22"/>
          <w:szCs w:val="22"/>
        </w:rPr>
      </w:pPr>
      <w:r w:rsidRPr="00B32736">
        <w:rPr>
          <w:sz w:val="22"/>
          <w:szCs w:val="22"/>
        </w:rPr>
        <w:t>You must demonstrate how shared processes are applied at each location</w:t>
      </w:r>
    </w:p>
    <w:p w14:paraId="6FE7807D" w14:textId="77777777" w:rsidR="00B32736" w:rsidRPr="00B32736" w:rsidRDefault="00B32736" w:rsidP="00B32736">
      <w:pPr>
        <w:numPr>
          <w:ilvl w:val="0"/>
          <w:numId w:val="16"/>
        </w:numPr>
        <w:rPr>
          <w:sz w:val="22"/>
          <w:szCs w:val="22"/>
        </w:rPr>
      </w:pPr>
      <w:r w:rsidRPr="00B32736">
        <w:rPr>
          <w:sz w:val="22"/>
          <w:szCs w:val="22"/>
        </w:rPr>
        <w:t>A major finding at one site can affect your entire certification</w:t>
      </w:r>
    </w:p>
    <w:p w14:paraId="1F392489" w14:textId="77777777" w:rsidR="00B32736" w:rsidRPr="00B32736" w:rsidRDefault="00B32736" w:rsidP="00B32736">
      <w:pPr>
        <w:rPr>
          <w:sz w:val="22"/>
          <w:szCs w:val="22"/>
        </w:rPr>
      </w:pPr>
      <w:r w:rsidRPr="00B32736">
        <w:rPr>
          <w:sz w:val="22"/>
          <w:szCs w:val="22"/>
        </w:rPr>
        <w:t>Be prepared to show that site-specific differences are documented and controlled, and that all sites operate under the same QMS framework.</w:t>
      </w:r>
    </w:p>
    <w:p w14:paraId="7935BDB0" w14:textId="77777777" w:rsidR="00B32736" w:rsidRPr="00B32736" w:rsidRDefault="00B32736" w:rsidP="00B32736">
      <w:pPr>
        <w:pStyle w:val="Heading1"/>
      </w:pPr>
      <w:r w:rsidRPr="00B32736">
        <w:t>Common Mistakes to Avoid</w:t>
      </w:r>
    </w:p>
    <w:p w14:paraId="1DBAF942" w14:textId="77777777" w:rsidR="00B32736" w:rsidRPr="00B32736" w:rsidRDefault="00B32736" w:rsidP="00B32736">
      <w:pPr>
        <w:numPr>
          <w:ilvl w:val="0"/>
          <w:numId w:val="17"/>
        </w:numPr>
        <w:rPr>
          <w:sz w:val="22"/>
          <w:szCs w:val="22"/>
        </w:rPr>
      </w:pPr>
      <w:r w:rsidRPr="00B32736">
        <w:rPr>
          <w:sz w:val="22"/>
          <w:szCs w:val="22"/>
        </w:rPr>
        <w:t>Allowing each site to rewrite procedures in their own format</w:t>
      </w:r>
    </w:p>
    <w:p w14:paraId="28F9173E" w14:textId="77777777" w:rsidR="00B32736" w:rsidRPr="00B32736" w:rsidRDefault="00B32736" w:rsidP="00B32736">
      <w:pPr>
        <w:numPr>
          <w:ilvl w:val="0"/>
          <w:numId w:val="17"/>
        </w:numPr>
        <w:rPr>
          <w:sz w:val="22"/>
          <w:szCs w:val="22"/>
        </w:rPr>
      </w:pPr>
      <w:r w:rsidRPr="00B32736">
        <w:rPr>
          <w:sz w:val="22"/>
          <w:szCs w:val="22"/>
        </w:rPr>
        <w:t>Using inconsistent form names, causing confusion during audits</w:t>
      </w:r>
    </w:p>
    <w:p w14:paraId="76FD7D30" w14:textId="77777777" w:rsidR="00B32736" w:rsidRPr="00B32736" w:rsidRDefault="00B32736" w:rsidP="00B32736">
      <w:pPr>
        <w:numPr>
          <w:ilvl w:val="0"/>
          <w:numId w:val="17"/>
        </w:numPr>
        <w:rPr>
          <w:sz w:val="22"/>
          <w:szCs w:val="22"/>
        </w:rPr>
      </w:pPr>
      <w:r w:rsidRPr="00B32736">
        <w:rPr>
          <w:sz w:val="22"/>
          <w:szCs w:val="22"/>
        </w:rPr>
        <w:t>Failing to update one site when a global document changes</w:t>
      </w:r>
    </w:p>
    <w:p w14:paraId="75B88834" w14:textId="77777777" w:rsidR="00B32736" w:rsidRPr="00B32736" w:rsidRDefault="00B32736" w:rsidP="00B32736">
      <w:pPr>
        <w:numPr>
          <w:ilvl w:val="0"/>
          <w:numId w:val="17"/>
        </w:numPr>
        <w:rPr>
          <w:sz w:val="22"/>
          <w:szCs w:val="22"/>
        </w:rPr>
      </w:pPr>
      <w:r w:rsidRPr="00B32736">
        <w:rPr>
          <w:sz w:val="22"/>
          <w:szCs w:val="22"/>
        </w:rPr>
        <w:lastRenderedPageBreak/>
        <w:t>Allowing site leads to store uncontrolled documents outside the system</w:t>
      </w:r>
    </w:p>
    <w:p w14:paraId="434E3724" w14:textId="77777777" w:rsidR="00B32736" w:rsidRPr="00B32736" w:rsidRDefault="00B32736" w:rsidP="00B32736">
      <w:pPr>
        <w:numPr>
          <w:ilvl w:val="0"/>
          <w:numId w:val="17"/>
        </w:numPr>
        <w:rPr>
          <w:sz w:val="22"/>
          <w:szCs w:val="22"/>
        </w:rPr>
      </w:pPr>
      <w:r w:rsidRPr="00B32736">
        <w:rPr>
          <w:sz w:val="22"/>
          <w:szCs w:val="22"/>
        </w:rPr>
        <w:t>Letting site-specific documents go unreviewed or unapproved</w:t>
      </w:r>
    </w:p>
    <w:p w14:paraId="43B898AF" w14:textId="77777777" w:rsidR="00B32736" w:rsidRPr="00B32736" w:rsidRDefault="00B32736" w:rsidP="00B32736">
      <w:pPr>
        <w:pStyle w:val="Heading1"/>
      </w:pPr>
      <w:r w:rsidRPr="00B32736">
        <w:t>When to Use This Guide</w:t>
      </w:r>
    </w:p>
    <w:p w14:paraId="1BC64FE9" w14:textId="77777777" w:rsidR="00B32736" w:rsidRPr="00B32736" w:rsidRDefault="00B32736" w:rsidP="00B32736">
      <w:pPr>
        <w:rPr>
          <w:sz w:val="22"/>
          <w:szCs w:val="22"/>
        </w:rPr>
      </w:pPr>
      <w:r w:rsidRPr="00B32736">
        <w:rPr>
          <w:sz w:val="22"/>
          <w:szCs w:val="22"/>
        </w:rPr>
        <w:t>Return to this document when:</w:t>
      </w:r>
    </w:p>
    <w:p w14:paraId="21F46B6C" w14:textId="77777777" w:rsidR="00B32736" w:rsidRPr="00B32736" w:rsidRDefault="00B32736" w:rsidP="00B32736">
      <w:pPr>
        <w:numPr>
          <w:ilvl w:val="0"/>
          <w:numId w:val="18"/>
        </w:numPr>
        <w:rPr>
          <w:sz w:val="22"/>
          <w:szCs w:val="22"/>
        </w:rPr>
      </w:pPr>
      <w:r w:rsidRPr="00B32736">
        <w:rPr>
          <w:sz w:val="22"/>
          <w:szCs w:val="22"/>
        </w:rPr>
        <w:t xml:space="preserve">A new site </w:t>
      </w:r>
      <w:proofErr w:type="gramStart"/>
      <w:r w:rsidRPr="00B32736">
        <w:rPr>
          <w:sz w:val="22"/>
          <w:szCs w:val="22"/>
        </w:rPr>
        <w:t>is</w:t>
      </w:r>
      <w:proofErr w:type="gramEnd"/>
      <w:r w:rsidRPr="00B32736">
        <w:rPr>
          <w:sz w:val="22"/>
          <w:szCs w:val="22"/>
        </w:rPr>
        <w:t xml:space="preserve"> added to your organization</w:t>
      </w:r>
    </w:p>
    <w:p w14:paraId="38C9D68A" w14:textId="77777777" w:rsidR="00B32736" w:rsidRPr="00B32736" w:rsidRDefault="00B32736" w:rsidP="00B32736">
      <w:pPr>
        <w:numPr>
          <w:ilvl w:val="0"/>
          <w:numId w:val="18"/>
        </w:numPr>
        <w:rPr>
          <w:sz w:val="22"/>
          <w:szCs w:val="22"/>
        </w:rPr>
      </w:pPr>
      <w:r w:rsidRPr="00B32736">
        <w:rPr>
          <w:sz w:val="22"/>
          <w:szCs w:val="22"/>
        </w:rPr>
        <w:t>You are updating your certification scope to include additional locations</w:t>
      </w:r>
    </w:p>
    <w:p w14:paraId="323850D6" w14:textId="77777777" w:rsidR="00B32736" w:rsidRPr="00B32736" w:rsidRDefault="00B32736" w:rsidP="00B32736">
      <w:pPr>
        <w:numPr>
          <w:ilvl w:val="0"/>
          <w:numId w:val="18"/>
        </w:numPr>
        <w:rPr>
          <w:sz w:val="22"/>
          <w:szCs w:val="22"/>
        </w:rPr>
      </w:pPr>
      <w:r w:rsidRPr="00B32736">
        <w:rPr>
          <w:sz w:val="22"/>
          <w:szCs w:val="22"/>
        </w:rPr>
        <w:t>You are creating site-specific forms, work instructions, or audits</w:t>
      </w:r>
    </w:p>
    <w:p w14:paraId="35820061" w14:textId="77777777" w:rsidR="00B32736" w:rsidRPr="00B32736" w:rsidRDefault="00B32736" w:rsidP="00B32736">
      <w:pPr>
        <w:numPr>
          <w:ilvl w:val="0"/>
          <w:numId w:val="18"/>
        </w:numPr>
        <w:rPr>
          <w:sz w:val="22"/>
          <w:szCs w:val="22"/>
        </w:rPr>
      </w:pPr>
      <w:r w:rsidRPr="00B32736">
        <w:rPr>
          <w:sz w:val="22"/>
          <w:szCs w:val="22"/>
        </w:rPr>
        <w:t>You are training new Quality Representatives or auditors at remote locations</w:t>
      </w:r>
    </w:p>
    <w:p w14:paraId="57554C86" w14:textId="77777777" w:rsidR="00B32736" w:rsidRPr="00B32736" w:rsidRDefault="00B32736" w:rsidP="00B32736">
      <w:pPr>
        <w:numPr>
          <w:ilvl w:val="0"/>
          <w:numId w:val="18"/>
        </w:numPr>
        <w:rPr>
          <w:sz w:val="22"/>
          <w:szCs w:val="22"/>
        </w:rPr>
      </w:pPr>
      <w:r w:rsidRPr="00B32736">
        <w:rPr>
          <w:sz w:val="22"/>
          <w:szCs w:val="22"/>
        </w:rPr>
        <w:t>You are preparing for a certification or surveillance audit involving more than one site</w:t>
      </w:r>
    </w:p>
    <w:p w14:paraId="40E67AF6" w14:textId="77777777" w:rsidR="004802A8" w:rsidRPr="004802A8" w:rsidRDefault="004802A8" w:rsidP="005C192F">
      <w:pPr>
        <w:pStyle w:val="Heading1"/>
      </w:pPr>
      <w:r w:rsidRPr="004802A8">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 w:val="22"/>
                <w:szCs w:val="22"/>
              </w:rPr>
            </w:pPr>
            <w:r w:rsidRPr="004802A8">
              <w:rPr>
                <w:b/>
                <w:bCs/>
                <w:sz w:val="22"/>
                <w:szCs w:val="22"/>
              </w:rPr>
              <w:t>Rev</w:t>
            </w:r>
          </w:p>
        </w:tc>
        <w:tc>
          <w:tcPr>
            <w:tcW w:w="1262" w:type="pct"/>
            <w:hideMark/>
          </w:tcPr>
          <w:p w14:paraId="7E959C19" w14:textId="77777777" w:rsidR="004802A8" w:rsidRPr="004802A8" w:rsidRDefault="004802A8" w:rsidP="004802A8">
            <w:pPr>
              <w:rPr>
                <w:b/>
                <w:bCs/>
                <w:sz w:val="22"/>
                <w:szCs w:val="22"/>
              </w:rPr>
            </w:pPr>
            <w:r w:rsidRPr="004802A8">
              <w:rPr>
                <w:b/>
                <w:bCs/>
                <w:sz w:val="22"/>
                <w:szCs w:val="22"/>
              </w:rPr>
              <w:t>Date</w:t>
            </w:r>
          </w:p>
        </w:tc>
        <w:tc>
          <w:tcPr>
            <w:tcW w:w="1418" w:type="pct"/>
            <w:hideMark/>
          </w:tcPr>
          <w:p w14:paraId="4C92618B" w14:textId="77777777" w:rsidR="004802A8" w:rsidRPr="004802A8" w:rsidRDefault="004802A8" w:rsidP="004802A8">
            <w:pPr>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4802A8">
            <w:pPr>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4802A8">
            <w:pPr>
              <w:rPr>
                <w:b/>
                <w:bCs/>
                <w:sz w:val="22"/>
                <w:szCs w:val="22"/>
              </w:rPr>
            </w:pPr>
            <w:r w:rsidRPr="004802A8">
              <w:rPr>
                <w:b/>
                <w:bCs/>
                <w:sz w:val="22"/>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 w:val="22"/>
                <w:szCs w:val="22"/>
              </w:rPr>
            </w:pPr>
            <w:r w:rsidRPr="004802A8">
              <w:rPr>
                <w:sz w:val="22"/>
                <w:szCs w:val="22"/>
              </w:rPr>
              <w:t>A</w:t>
            </w:r>
          </w:p>
        </w:tc>
        <w:tc>
          <w:tcPr>
            <w:tcW w:w="1262" w:type="pct"/>
            <w:hideMark/>
          </w:tcPr>
          <w:p w14:paraId="7F03C11D" w14:textId="7746CDB6" w:rsidR="004802A8" w:rsidRPr="004802A8" w:rsidRDefault="00D4507E" w:rsidP="004802A8">
            <w:pPr>
              <w:rPr>
                <w:sz w:val="22"/>
                <w:szCs w:val="22"/>
              </w:rPr>
            </w:pPr>
            <w:r>
              <w:rPr>
                <w:sz w:val="22"/>
                <w:szCs w:val="22"/>
              </w:rPr>
              <w:t>01 June 2025</w:t>
            </w:r>
          </w:p>
        </w:tc>
        <w:tc>
          <w:tcPr>
            <w:tcW w:w="1418" w:type="pct"/>
            <w:hideMark/>
          </w:tcPr>
          <w:p w14:paraId="4E148133" w14:textId="77777777" w:rsidR="004802A8" w:rsidRPr="004802A8" w:rsidRDefault="004802A8" w:rsidP="004802A8">
            <w:pPr>
              <w:rPr>
                <w:sz w:val="22"/>
                <w:szCs w:val="22"/>
              </w:rPr>
            </w:pPr>
            <w:r w:rsidRPr="004802A8">
              <w:rPr>
                <w:sz w:val="22"/>
                <w:szCs w:val="22"/>
              </w:rPr>
              <w:t>All</w:t>
            </w:r>
          </w:p>
        </w:tc>
        <w:tc>
          <w:tcPr>
            <w:tcW w:w="807" w:type="pct"/>
            <w:hideMark/>
          </w:tcPr>
          <w:p w14:paraId="03AD718D" w14:textId="77777777" w:rsidR="004802A8" w:rsidRPr="004802A8" w:rsidRDefault="004802A8" w:rsidP="004802A8">
            <w:pPr>
              <w:rPr>
                <w:sz w:val="22"/>
                <w:szCs w:val="22"/>
              </w:rPr>
            </w:pPr>
            <w:r w:rsidRPr="004802A8">
              <w:rPr>
                <w:sz w:val="22"/>
                <w:szCs w:val="22"/>
              </w:rPr>
              <w:t>Initial issue</w:t>
            </w:r>
          </w:p>
        </w:tc>
        <w:tc>
          <w:tcPr>
            <w:tcW w:w="1070" w:type="pct"/>
            <w:hideMark/>
          </w:tcPr>
          <w:p w14:paraId="2FE9D08B" w14:textId="48AB519F" w:rsidR="004802A8" w:rsidRPr="004802A8" w:rsidRDefault="00D4507E" w:rsidP="004802A8">
            <w:pPr>
              <w:rPr>
                <w:sz w:val="22"/>
                <w:szCs w:val="22"/>
              </w:rPr>
            </w:pPr>
            <w:r>
              <w:rPr>
                <w:sz w:val="22"/>
                <w:szCs w:val="22"/>
              </w:rPr>
              <w:t>B. R. Olea</w:t>
            </w:r>
          </w:p>
        </w:tc>
      </w:tr>
    </w:tbl>
    <w:p w14:paraId="5EA83074" w14:textId="74AAFFFF" w:rsidR="004802A8" w:rsidRPr="004802A8" w:rsidRDefault="004802A8" w:rsidP="004802A8">
      <w:pPr>
        <w:rPr>
          <w:sz w:val="22"/>
          <w:szCs w:val="22"/>
        </w:rPr>
      </w:pPr>
    </w:p>
    <w:p w14:paraId="7557BDA9" w14:textId="77777777" w:rsidR="004802A8" w:rsidRPr="004802A8" w:rsidRDefault="004802A8" w:rsidP="005C192F">
      <w:pPr>
        <w:pStyle w:val="Heading1"/>
      </w:pPr>
      <w:r w:rsidRPr="004802A8">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4802A8">
            <w:pPr>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4802A8">
            <w:pPr>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4802A8">
            <w:pPr>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2229EFB7" w:rsidR="004802A8" w:rsidRPr="004802A8" w:rsidRDefault="005872DB" w:rsidP="004802A8">
            <w:pPr>
              <w:rPr>
                <w:sz w:val="22"/>
                <w:szCs w:val="22"/>
              </w:rPr>
            </w:pPr>
            <w:r>
              <w:rPr>
                <w:sz w:val="22"/>
                <w:szCs w:val="22"/>
              </w:rPr>
              <w:t>01 June 2025</w:t>
            </w:r>
          </w:p>
        </w:tc>
        <w:tc>
          <w:tcPr>
            <w:tcW w:w="1327" w:type="pct"/>
            <w:hideMark/>
          </w:tcPr>
          <w:p w14:paraId="7BF3ADA8" w14:textId="48920A31" w:rsidR="004802A8" w:rsidRPr="004802A8" w:rsidRDefault="00D4507E" w:rsidP="004802A8">
            <w:pPr>
              <w:rPr>
                <w:sz w:val="22"/>
                <w:szCs w:val="22"/>
              </w:rPr>
            </w:pPr>
            <w:r>
              <w:rPr>
                <w:sz w:val="22"/>
                <w:szCs w:val="22"/>
              </w:rPr>
              <w:t>M. Bower</w:t>
            </w:r>
          </w:p>
        </w:tc>
        <w:tc>
          <w:tcPr>
            <w:tcW w:w="1113" w:type="pct"/>
            <w:hideMark/>
          </w:tcPr>
          <w:p w14:paraId="4E5A0DE0" w14:textId="35F192E5" w:rsidR="004802A8" w:rsidRPr="004802A8" w:rsidRDefault="005872DB" w:rsidP="004802A8">
            <w:pPr>
              <w:rPr>
                <w:sz w:val="22"/>
                <w:szCs w:val="22"/>
              </w:rPr>
            </w:pPr>
            <w:r>
              <w:rPr>
                <w:sz w:val="22"/>
                <w:szCs w:val="22"/>
              </w:rPr>
              <w:t>Initial release</w:t>
            </w:r>
            <w:r w:rsidR="00D4507E">
              <w:rPr>
                <w:sz w:val="22"/>
                <w:szCs w:val="22"/>
              </w:rPr>
              <w:t xml:space="preserve"> </w:t>
            </w:r>
          </w:p>
        </w:tc>
        <w:tc>
          <w:tcPr>
            <w:tcW w:w="1112" w:type="pct"/>
            <w:hideMark/>
          </w:tcPr>
          <w:p w14:paraId="6FD3305A" w14:textId="77777777" w:rsidR="004802A8" w:rsidRPr="004802A8" w:rsidRDefault="004802A8" w:rsidP="004802A8">
            <w:pPr>
              <w:rPr>
                <w:sz w:val="22"/>
                <w:szCs w:val="22"/>
              </w:rPr>
            </w:pPr>
            <w:r w:rsidRPr="004802A8">
              <w:rPr>
                <w:sz w:val="22"/>
                <w:szCs w:val="22"/>
              </w:rPr>
              <w:t>–</w:t>
            </w:r>
          </w:p>
        </w:tc>
      </w:tr>
    </w:tbl>
    <w:p w14:paraId="114FD9B8" w14:textId="77777777" w:rsidR="00E00A37" w:rsidRDefault="00E00A37" w:rsidP="003358E9">
      <w:pPr>
        <w:rPr>
          <w:sz w:val="22"/>
          <w:szCs w:val="22"/>
        </w:rPr>
      </w:pPr>
    </w:p>
    <w:p w14:paraId="5FF797D9" w14:textId="77777777" w:rsidR="00BF5B3A" w:rsidRDefault="00BF5B3A" w:rsidP="00BF5B3A">
      <w:pPr>
        <w:rPr>
          <w:sz w:val="22"/>
          <w:szCs w:val="22"/>
        </w:rPr>
      </w:pPr>
    </w:p>
    <w:p w14:paraId="07F4196E" w14:textId="3A804530" w:rsidR="00BF5B3A" w:rsidRPr="00BF5B3A" w:rsidRDefault="00BF5B3A" w:rsidP="00BF5B3A">
      <w:pPr>
        <w:tabs>
          <w:tab w:val="left" w:pos="1700"/>
        </w:tabs>
        <w:rPr>
          <w:sz w:val="22"/>
          <w:szCs w:val="22"/>
        </w:rPr>
      </w:pPr>
      <w:r>
        <w:rPr>
          <w:sz w:val="22"/>
          <w:szCs w:val="22"/>
        </w:rPr>
        <w:tab/>
      </w:r>
    </w:p>
    <w:sectPr w:rsidR="00BF5B3A" w:rsidRPr="00BF5B3A" w:rsidSect="005A4286">
      <w:headerReference w:type="default" r:id="rId7"/>
      <w:footerReference w:type="default" r:id="rId8"/>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8C370" w14:textId="77777777" w:rsidR="002614BC" w:rsidRDefault="002614BC" w:rsidP="00E00A37">
      <w:pPr>
        <w:spacing w:after="0" w:line="240" w:lineRule="auto"/>
      </w:pPr>
      <w:r>
        <w:separator/>
      </w:r>
    </w:p>
  </w:endnote>
  <w:endnote w:type="continuationSeparator" w:id="0">
    <w:p w14:paraId="3EDDBE4C" w14:textId="77777777" w:rsidR="002614BC" w:rsidRDefault="002614BC"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2A7B3" w14:textId="77777777" w:rsidR="002614BC" w:rsidRDefault="002614BC" w:rsidP="00E00A37">
      <w:pPr>
        <w:spacing w:after="0" w:line="240" w:lineRule="auto"/>
      </w:pPr>
      <w:r>
        <w:separator/>
      </w:r>
    </w:p>
  </w:footnote>
  <w:footnote w:type="continuationSeparator" w:id="0">
    <w:p w14:paraId="752C2FB5" w14:textId="77777777" w:rsidR="002614BC" w:rsidRDefault="002614BC"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9A7753" w:rsidRPr="006A17E5" w14:paraId="79F0CF30" w14:textId="77777777" w:rsidTr="00571041">
      <w:trPr>
        <w:trHeight w:val="800"/>
      </w:trPr>
      <w:tc>
        <w:tcPr>
          <w:tcW w:w="2668" w:type="pct"/>
        </w:tcPr>
        <w:p w14:paraId="3B26AB31" w14:textId="77777777" w:rsidR="009A7753" w:rsidRDefault="009A7753" w:rsidP="009A7753">
          <w:pPr>
            <w:ind w:left="0" w:hanging="2"/>
            <w:jc w:val="center"/>
            <w:rPr>
              <w:rFonts w:eastAsia="Arial"/>
            </w:rPr>
          </w:pPr>
        </w:p>
        <w:p w14:paraId="55824ADF" w14:textId="77777777" w:rsidR="009A7753" w:rsidRDefault="009A7753" w:rsidP="009A7753">
          <w:pPr>
            <w:ind w:left="0" w:hanging="2"/>
            <w:jc w:val="center"/>
            <w:rPr>
              <w:rFonts w:eastAsia="Arial"/>
            </w:rPr>
          </w:pPr>
        </w:p>
        <w:p w14:paraId="027F1F36" w14:textId="77777777" w:rsidR="009A7753" w:rsidRPr="007158A6" w:rsidRDefault="009A7753" w:rsidP="009A7753">
          <w:pPr>
            <w:ind w:left="0" w:hanging="2"/>
            <w:jc w:val="center"/>
            <w:rPr>
              <w:rFonts w:eastAsia="Arial"/>
            </w:rPr>
          </w:pPr>
        </w:p>
      </w:tc>
      <w:tc>
        <w:tcPr>
          <w:tcW w:w="2332" w:type="pct"/>
          <w:gridSpan w:val="4"/>
        </w:tcPr>
        <w:p w14:paraId="61DD180F" w14:textId="1DC31E52" w:rsidR="009A7753" w:rsidRPr="005C192F" w:rsidRDefault="005C192F" w:rsidP="009A7753">
          <w:pPr>
            <w:ind w:left="1" w:hanging="3"/>
            <w:jc w:val="center"/>
            <w:rPr>
              <w:rFonts w:eastAsia="Arial"/>
            </w:rPr>
          </w:pPr>
          <w:r w:rsidRPr="005C192F">
            <w:rPr>
              <w:rFonts w:eastAsia="Arial"/>
              <w:b/>
              <w:bCs/>
              <w:sz w:val="32"/>
              <w:szCs w:val="32"/>
            </w:rPr>
            <w:t>How to Customize This Kit for Multi-Site Organizations</w:t>
          </w:r>
        </w:p>
      </w:tc>
    </w:tr>
    <w:tr w:rsidR="009A7753" w14:paraId="54D3A7F1" w14:textId="77777777" w:rsidTr="00571041">
      <w:tc>
        <w:tcPr>
          <w:tcW w:w="2667" w:type="pct"/>
        </w:tcPr>
        <w:p w14:paraId="2649702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noProof/>
            </w:rPr>
            <w:drawing>
              <wp:anchor distT="0" distB="0" distL="114300" distR="114300" simplePos="0" relativeHeight="251660288" behindDoc="1" locked="0" layoutInCell="1" allowOverlap="1" wp14:anchorId="56DEB6B2" wp14:editId="3AF12B9F">
                <wp:simplePos x="0" y="0"/>
                <wp:positionH relativeFrom="column">
                  <wp:posOffset>995045</wp:posOffset>
                </wp:positionH>
                <wp:positionV relativeFrom="paragraph">
                  <wp:posOffset>-800611</wp:posOffset>
                </wp:positionV>
                <wp:extent cx="1037230" cy="836651"/>
                <wp:effectExtent l="0" t="0" r="0" b="1905"/>
                <wp:wrapNone/>
                <wp:docPr id="1713131804" name="Picture 1" descr="A logo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1804" name="Picture 1" descr="A logo with a blu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37230" cy="836651"/>
                        </a:xfrm>
                        <a:prstGeom prst="rect">
                          <a:avLst/>
                        </a:prstGeom>
                      </pic:spPr>
                    </pic:pic>
                  </a:graphicData>
                </a:graphic>
              </wp:anchor>
            </w:drawing>
          </w:r>
          <w:r>
            <w:rPr>
              <w:rFonts w:ascii="Arial" w:eastAsia="Arial" w:hAnsi="Arial" w:cs="Arial"/>
              <w:b/>
              <w:color w:val="000000"/>
            </w:rPr>
            <w:t>Conform-Edge</w:t>
          </w:r>
        </w:p>
      </w:tc>
      <w:tc>
        <w:tcPr>
          <w:tcW w:w="1001" w:type="pct"/>
        </w:tcPr>
        <w:p w14:paraId="6A616568" w14:textId="77777777" w:rsidR="009A7753" w:rsidRDefault="009A7753" w:rsidP="009A7753">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357C38AC" w14:textId="534EACEC"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R-200-</w:t>
          </w:r>
          <w:r w:rsidR="005C192F">
            <w:rPr>
              <w:rFonts w:ascii="Arial" w:eastAsia="Arial" w:hAnsi="Arial" w:cs="Arial"/>
              <w:b/>
              <w:color w:val="000000"/>
            </w:rPr>
            <w:t>15</w:t>
          </w:r>
          <w:r>
            <w:rPr>
              <w:rFonts w:ascii="Arial" w:eastAsia="Arial" w:hAnsi="Arial" w:cs="Arial"/>
              <w:b/>
              <w:color w:val="000000"/>
            </w:rPr>
            <w:t xml:space="preserve"> </w:t>
          </w:r>
        </w:p>
      </w:tc>
      <w:tc>
        <w:tcPr>
          <w:tcW w:w="334" w:type="pct"/>
        </w:tcPr>
        <w:p w14:paraId="7996FBEB"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304B539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A</w:t>
          </w:r>
        </w:p>
      </w:tc>
    </w:tr>
  </w:tbl>
  <w:p w14:paraId="0D500953" w14:textId="51233645"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FC5"/>
    <w:multiLevelType w:val="multilevel"/>
    <w:tmpl w:val="84B0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F2485"/>
    <w:multiLevelType w:val="multilevel"/>
    <w:tmpl w:val="7A9C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32DCE"/>
    <w:multiLevelType w:val="multilevel"/>
    <w:tmpl w:val="0986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64A9B"/>
    <w:multiLevelType w:val="multilevel"/>
    <w:tmpl w:val="A09A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942CB"/>
    <w:multiLevelType w:val="multilevel"/>
    <w:tmpl w:val="4A68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C5F6E"/>
    <w:multiLevelType w:val="multilevel"/>
    <w:tmpl w:val="7C64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13B3B"/>
    <w:multiLevelType w:val="multilevel"/>
    <w:tmpl w:val="FAA4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23365"/>
    <w:multiLevelType w:val="multilevel"/>
    <w:tmpl w:val="BFBC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A1496"/>
    <w:multiLevelType w:val="multilevel"/>
    <w:tmpl w:val="08AE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4575A"/>
    <w:multiLevelType w:val="multilevel"/>
    <w:tmpl w:val="DA9A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12"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2053D2"/>
    <w:multiLevelType w:val="multilevel"/>
    <w:tmpl w:val="CE3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AC5EEE"/>
    <w:multiLevelType w:val="multilevel"/>
    <w:tmpl w:val="19BA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5D1D42"/>
    <w:multiLevelType w:val="multilevel"/>
    <w:tmpl w:val="533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9016D1"/>
    <w:multiLevelType w:val="multilevel"/>
    <w:tmpl w:val="2CC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60097"/>
    <w:multiLevelType w:val="multilevel"/>
    <w:tmpl w:val="9BE0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11"/>
  </w:num>
  <w:num w:numId="2" w16cid:durableId="1438015988">
    <w:abstractNumId w:val="12"/>
  </w:num>
  <w:num w:numId="3" w16cid:durableId="1618029677">
    <w:abstractNumId w:val="3"/>
  </w:num>
  <w:num w:numId="4" w16cid:durableId="1381513009">
    <w:abstractNumId w:val="5"/>
  </w:num>
  <w:num w:numId="5" w16cid:durableId="1243369906">
    <w:abstractNumId w:val="0"/>
  </w:num>
  <w:num w:numId="6" w16cid:durableId="550920540">
    <w:abstractNumId w:val="13"/>
  </w:num>
  <w:num w:numId="7" w16cid:durableId="999428357">
    <w:abstractNumId w:val="16"/>
  </w:num>
  <w:num w:numId="8" w16cid:durableId="2075153571">
    <w:abstractNumId w:val="2"/>
  </w:num>
  <w:num w:numId="9" w16cid:durableId="1900746658">
    <w:abstractNumId w:val="6"/>
  </w:num>
  <w:num w:numId="10" w16cid:durableId="13657858">
    <w:abstractNumId w:val="14"/>
  </w:num>
  <w:num w:numId="11" w16cid:durableId="283580507">
    <w:abstractNumId w:val="1"/>
  </w:num>
  <w:num w:numId="12" w16cid:durableId="313342531">
    <w:abstractNumId w:val="4"/>
  </w:num>
  <w:num w:numId="13" w16cid:durableId="1977761273">
    <w:abstractNumId w:val="17"/>
  </w:num>
  <w:num w:numId="14" w16cid:durableId="776561234">
    <w:abstractNumId w:val="9"/>
  </w:num>
  <w:num w:numId="15" w16cid:durableId="497500756">
    <w:abstractNumId w:val="7"/>
  </w:num>
  <w:num w:numId="16" w16cid:durableId="494423433">
    <w:abstractNumId w:val="15"/>
  </w:num>
  <w:num w:numId="17" w16cid:durableId="931355525">
    <w:abstractNumId w:val="10"/>
  </w:num>
  <w:num w:numId="18" w16cid:durableId="12181986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21B57"/>
    <w:rsid w:val="00051C93"/>
    <w:rsid w:val="00090CA6"/>
    <w:rsid w:val="00090E4F"/>
    <w:rsid w:val="000D2FC3"/>
    <w:rsid w:val="00113A8D"/>
    <w:rsid w:val="0013464E"/>
    <w:rsid w:val="0014062F"/>
    <w:rsid w:val="00140996"/>
    <w:rsid w:val="00146FE7"/>
    <w:rsid w:val="00190DA7"/>
    <w:rsid w:val="001A74D4"/>
    <w:rsid w:val="001C5DD0"/>
    <w:rsid w:val="001F6259"/>
    <w:rsid w:val="002614BC"/>
    <w:rsid w:val="00280208"/>
    <w:rsid w:val="0028486B"/>
    <w:rsid w:val="00331CF6"/>
    <w:rsid w:val="003358E9"/>
    <w:rsid w:val="00391663"/>
    <w:rsid w:val="003A1A3B"/>
    <w:rsid w:val="003D4950"/>
    <w:rsid w:val="0040479A"/>
    <w:rsid w:val="004802A8"/>
    <w:rsid w:val="00485A36"/>
    <w:rsid w:val="0049271F"/>
    <w:rsid w:val="004E0031"/>
    <w:rsid w:val="004F3AF3"/>
    <w:rsid w:val="0055593A"/>
    <w:rsid w:val="005872DB"/>
    <w:rsid w:val="005A4286"/>
    <w:rsid w:val="005B2604"/>
    <w:rsid w:val="005C192F"/>
    <w:rsid w:val="005C29B9"/>
    <w:rsid w:val="006347E7"/>
    <w:rsid w:val="00654F94"/>
    <w:rsid w:val="00686D54"/>
    <w:rsid w:val="006A17E5"/>
    <w:rsid w:val="006D3396"/>
    <w:rsid w:val="007226F2"/>
    <w:rsid w:val="00747B96"/>
    <w:rsid w:val="007B27DD"/>
    <w:rsid w:val="007C375C"/>
    <w:rsid w:val="00816244"/>
    <w:rsid w:val="008F7149"/>
    <w:rsid w:val="009023AE"/>
    <w:rsid w:val="00957A19"/>
    <w:rsid w:val="009A7753"/>
    <w:rsid w:val="009C4B0E"/>
    <w:rsid w:val="00A93259"/>
    <w:rsid w:val="00B275A9"/>
    <w:rsid w:val="00B32736"/>
    <w:rsid w:val="00B57F97"/>
    <w:rsid w:val="00B63494"/>
    <w:rsid w:val="00BF5B3A"/>
    <w:rsid w:val="00C241F0"/>
    <w:rsid w:val="00C6706B"/>
    <w:rsid w:val="00CC5E98"/>
    <w:rsid w:val="00D01398"/>
    <w:rsid w:val="00D4507E"/>
    <w:rsid w:val="00D918C9"/>
    <w:rsid w:val="00DE5FE8"/>
    <w:rsid w:val="00E00A37"/>
    <w:rsid w:val="00E32F50"/>
    <w:rsid w:val="00EB58E7"/>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80985">
      <w:bodyDiv w:val="1"/>
      <w:marLeft w:val="0"/>
      <w:marRight w:val="0"/>
      <w:marTop w:val="0"/>
      <w:marBottom w:val="0"/>
      <w:divBdr>
        <w:top w:val="none" w:sz="0" w:space="0" w:color="auto"/>
        <w:left w:val="none" w:sz="0" w:space="0" w:color="auto"/>
        <w:bottom w:val="none" w:sz="0" w:space="0" w:color="auto"/>
        <w:right w:val="none" w:sz="0" w:space="0" w:color="auto"/>
      </w:divBdr>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08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5</Pages>
  <Words>1162</Words>
  <Characters>6766</Characters>
  <Application>Microsoft Office Word</Application>
  <DocSecurity>0</DocSecurity>
  <Lines>153</Lines>
  <Paragraphs>136</Paragraphs>
  <ScaleCrop>false</ScaleCrop>
  <HeadingPairs>
    <vt:vector size="2" baseType="variant">
      <vt:variant>
        <vt:lpstr>Title</vt:lpstr>
      </vt:variant>
      <vt:variant>
        <vt:i4>1</vt:i4>
      </vt:variant>
    </vt:vector>
  </HeadingPairs>
  <TitlesOfParts>
    <vt:vector size="1" baseType="lpstr">
      <vt:lpstr/>
    </vt:vector>
  </TitlesOfParts>
  <Company>Conform-Edge</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4</cp:revision>
  <dcterms:created xsi:type="dcterms:W3CDTF">2025-06-26T23:32:00Z</dcterms:created>
  <dcterms:modified xsi:type="dcterms:W3CDTF">2025-06-27T03:05:00Z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