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7C6B0" w14:textId="77777777" w:rsidR="00B37F7B" w:rsidRPr="00B37F7B" w:rsidRDefault="00B37F7B" w:rsidP="00B37F7B">
      <w:pPr>
        <w:rPr>
          <w:b/>
          <w:bCs/>
        </w:rPr>
      </w:pPr>
      <w:r w:rsidRPr="00B37F7B">
        <w:rPr>
          <w:b/>
          <w:bCs/>
        </w:rPr>
        <w:t>Paper 4 — Corrective Action Timing as a Cultural Indicator</w:t>
      </w:r>
    </w:p>
    <w:p w14:paraId="2C7E3AA9" w14:textId="77777777" w:rsidR="00B37F7B" w:rsidRPr="00B37F7B" w:rsidRDefault="00B37F7B" w:rsidP="00B37F7B">
      <w:r w:rsidRPr="00B37F7B">
        <w:rPr>
          <w:i/>
          <w:iCs/>
        </w:rPr>
        <w:t>The Brian Olea Quality Papers, No. 4</w:t>
      </w:r>
    </w:p>
    <w:p w14:paraId="019D2E61" w14:textId="77777777" w:rsidR="00B37F7B" w:rsidRPr="00B37F7B" w:rsidRDefault="00B37F7B" w:rsidP="00B37F7B">
      <w:r w:rsidRPr="00B37F7B">
        <w:rPr>
          <w:b/>
          <w:bCs/>
        </w:rPr>
        <w:t>Brian R. Olea</w:t>
      </w:r>
      <w:r w:rsidRPr="00B37F7B">
        <w:br/>
      </w:r>
      <w:r w:rsidRPr="00B37F7B">
        <w:rPr>
          <w:b/>
          <w:bCs/>
        </w:rPr>
        <w:t>Conform-Edge Quality Consulting</w:t>
      </w:r>
      <w:r w:rsidRPr="00B37F7B">
        <w:br/>
      </w:r>
      <w:r w:rsidRPr="00B37F7B">
        <w:rPr>
          <w:b/>
          <w:bCs/>
        </w:rPr>
        <w:t>AS9100D/ISO/FAA Quality Series</w:t>
      </w:r>
      <w:r w:rsidRPr="00B37F7B">
        <w:br/>
      </w:r>
      <w:r w:rsidRPr="00B37F7B">
        <w:rPr>
          <w:b/>
          <w:bCs/>
        </w:rPr>
        <w:t>July 2025</w:t>
      </w:r>
    </w:p>
    <w:p w14:paraId="0608EF92" w14:textId="77777777" w:rsidR="00B37F7B" w:rsidRPr="00B37F7B" w:rsidRDefault="00B37F7B" w:rsidP="00B37F7B">
      <w:r w:rsidRPr="00B37F7B">
        <w:pict w14:anchorId="04058310">
          <v:rect id="_x0000_i1079" style="width:0;height:1.5pt" o:hralign="center" o:hrstd="t" o:hr="t" fillcolor="#a0a0a0" stroked="f"/>
        </w:pict>
      </w:r>
    </w:p>
    <w:p w14:paraId="1FDB6D96" w14:textId="77777777" w:rsidR="00B37F7B" w:rsidRPr="00B37F7B" w:rsidRDefault="00B37F7B" w:rsidP="00B37F7B">
      <w:pPr>
        <w:numPr>
          <w:ilvl w:val="0"/>
          <w:numId w:val="2"/>
        </w:numPr>
        <w:rPr>
          <w:b/>
          <w:bCs/>
        </w:rPr>
      </w:pPr>
      <w:r w:rsidRPr="00B37F7B">
        <w:rPr>
          <w:b/>
          <w:bCs/>
        </w:rPr>
        <w:t>Introduction</w:t>
      </w:r>
    </w:p>
    <w:p w14:paraId="4007E5A6" w14:textId="77777777" w:rsidR="00B37F7B" w:rsidRPr="00B37F7B" w:rsidRDefault="00B37F7B" w:rsidP="00B37F7B">
      <w:r w:rsidRPr="00B37F7B">
        <w:t xml:space="preserve">Among the many metrics used in Quality Management Systems—first-pass yield, supplier defect rates, internal scrap, audit scores, customer </w:t>
      </w:r>
      <w:proofErr w:type="gramStart"/>
      <w:r w:rsidRPr="00B37F7B">
        <w:t>complaints—</w:t>
      </w:r>
      <w:proofErr w:type="gramEnd"/>
      <w:r w:rsidRPr="00B37F7B">
        <w:t xml:space="preserve">few metrics reveal </w:t>
      </w:r>
      <w:r w:rsidRPr="00B37F7B">
        <w:rPr>
          <w:b/>
          <w:bCs/>
        </w:rPr>
        <w:t>organizational culture</w:t>
      </w:r>
      <w:r w:rsidRPr="00B37F7B">
        <w:t xml:space="preserve"> as quickly and as accurately as the timing of corrective action initiation. While organizations often track whether corrective actions are completed on time, they rarely evaluate the delay between </w:t>
      </w:r>
      <w:r w:rsidRPr="00B37F7B">
        <w:rPr>
          <w:b/>
          <w:bCs/>
        </w:rPr>
        <w:t>issue identification</w:t>
      </w:r>
      <w:r w:rsidRPr="00B37F7B">
        <w:t xml:space="preserve"> and </w:t>
      </w:r>
      <w:r w:rsidRPr="00B37F7B">
        <w:rPr>
          <w:b/>
          <w:bCs/>
        </w:rPr>
        <w:t>CAR initiation</w:t>
      </w:r>
      <w:r w:rsidRPr="00B37F7B">
        <w:t xml:space="preserve">, despite this interval being one of the most critical windows in quality management. As Vice President of Quality overseeing multi-site operations in the United States, Mexico, and Australia, you have repeatedly observed a direct correlation: </w:t>
      </w:r>
      <w:r w:rsidRPr="00B37F7B">
        <w:rPr>
          <w:b/>
          <w:bCs/>
        </w:rPr>
        <w:t>the longer an organization takes to initiate a corrective action, the weaker its quality culture</w:t>
      </w:r>
      <w:r w:rsidRPr="00B37F7B">
        <w:t>.</w:t>
      </w:r>
    </w:p>
    <w:p w14:paraId="0A01D6CE" w14:textId="77777777" w:rsidR="00B37F7B" w:rsidRPr="00B37F7B" w:rsidRDefault="00B37F7B" w:rsidP="00B37F7B">
      <w:r w:rsidRPr="00B37F7B">
        <w:t>Corrective action timing is not simply an operational metric; it is a behavioral diagnostic. It reveals how the organization perceives risk, how comfortable employees are with acknowledging failure, how leadership communicates priorities, how teams interpret accountability, and whether the culture supports transparency or encourages avoidance. Across more than 900 audits you have conducted or reviewed, the timeliness of corrective action consistently predicts systemic maturity. This paper examines corrective action timing as a cultural indicator, explaining why delays occur, what they signify, and how auditors—and advanced reasoning systems like Vera—can interpret this behavior to evaluate organizational health.</w:t>
      </w:r>
    </w:p>
    <w:p w14:paraId="039A4F31" w14:textId="77777777" w:rsidR="00B37F7B" w:rsidRPr="00B37F7B" w:rsidRDefault="00B37F7B" w:rsidP="00B37F7B">
      <w:r w:rsidRPr="00B37F7B">
        <w:pict w14:anchorId="6281B130">
          <v:rect id="_x0000_i1080" style="width:0;height:1.5pt" o:hralign="center" o:hrstd="t" o:hr="t" fillcolor="#a0a0a0" stroked="f"/>
        </w:pict>
      </w:r>
    </w:p>
    <w:p w14:paraId="51DCC0AC" w14:textId="77777777" w:rsidR="00B37F7B" w:rsidRPr="00B37F7B" w:rsidRDefault="00B37F7B" w:rsidP="00B37F7B">
      <w:pPr>
        <w:numPr>
          <w:ilvl w:val="0"/>
          <w:numId w:val="2"/>
        </w:numPr>
        <w:rPr>
          <w:b/>
          <w:bCs/>
        </w:rPr>
      </w:pPr>
      <w:r w:rsidRPr="00B37F7B">
        <w:rPr>
          <w:b/>
          <w:bCs/>
        </w:rPr>
        <w:t>The Meaning Behind Corrective Action Delays</w:t>
      </w:r>
    </w:p>
    <w:p w14:paraId="1CD87754" w14:textId="77777777" w:rsidR="00B37F7B" w:rsidRPr="00B37F7B" w:rsidRDefault="00B37F7B" w:rsidP="00B37F7B">
      <w:r w:rsidRPr="00B37F7B">
        <w:t>When a nonconformance, customer complaint, audit finding, or significant deviation occurs, the organization faces a decision point: initiate a corrective action immediately or delay initiation until the problem feels more fully understood or politically safe. The speed of this decision reveals the organization’s instinctive relationship with quality.</w:t>
      </w:r>
    </w:p>
    <w:p w14:paraId="37669A1F" w14:textId="77777777" w:rsidR="00B37F7B" w:rsidRPr="00B37F7B" w:rsidRDefault="00B37F7B" w:rsidP="00B37F7B">
      <w:r w:rsidRPr="00B37F7B">
        <w:t xml:space="preserve">In strong organizations, corrective actions are initiated rapidly because teams view them not as punitive mechanisms but as structured tools for resolving systemic issues. Employees feel empowered to identify problems, and leadership models transparency by encouraging early escalation. The behavior signals maturity: </w:t>
      </w:r>
      <w:r w:rsidRPr="00B37F7B">
        <w:rPr>
          <w:b/>
          <w:bCs/>
        </w:rPr>
        <w:t xml:space="preserve">“We want to understand the problem </w:t>
      </w:r>
      <w:proofErr w:type="gramStart"/>
      <w:r w:rsidRPr="00B37F7B">
        <w:rPr>
          <w:b/>
          <w:bCs/>
        </w:rPr>
        <w:t>now,</w:t>
      </w:r>
      <w:proofErr w:type="gramEnd"/>
      <w:r w:rsidRPr="00B37F7B">
        <w:rPr>
          <w:b/>
          <w:bCs/>
        </w:rPr>
        <w:t xml:space="preserve"> not pretend it doesn’t exist.”</w:t>
      </w:r>
    </w:p>
    <w:p w14:paraId="76337179" w14:textId="77777777" w:rsidR="00B37F7B" w:rsidRPr="00B37F7B" w:rsidRDefault="00B37F7B" w:rsidP="00B37F7B">
      <w:r w:rsidRPr="00B37F7B">
        <w:t>In weaker organizations, hesitation replaces transparency. Employees worry about blame, leaders dislike exposing failures, and teams prefer to “investigate informally” before committing to a formal corrective action. This avoidance reveals a cultural discomfort with accountability and a lack of psychological safety. The organization attempts to manage risk by hiding it, which inevitably exacerbates the problem.</w:t>
      </w:r>
    </w:p>
    <w:p w14:paraId="2E952379" w14:textId="77777777" w:rsidR="00B37F7B" w:rsidRPr="00B37F7B" w:rsidRDefault="00B37F7B" w:rsidP="00B37F7B">
      <w:r w:rsidRPr="00B37F7B">
        <w:lastRenderedPageBreak/>
        <w:t>Thus, the timing of corrective action initiation is not operational; it is behavioral. It reveals the organization’s reflexive honesty or reflexive denial.</w:t>
      </w:r>
    </w:p>
    <w:p w14:paraId="2A7E9DD1" w14:textId="77777777" w:rsidR="00B37F7B" w:rsidRPr="00B37F7B" w:rsidRDefault="00B37F7B" w:rsidP="00B37F7B">
      <w:r w:rsidRPr="00B37F7B">
        <w:pict w14:anchorId="24775701">
          <v:rect id="_x0000_i1081" style="width:0;height:1.5pt" o:hralign="center" o:hrstd="t" o:hr="t" fillcolor="#a0a0a0" stroked="f"/>
        </w:pict>
      </w:r>
    </w:p>
    <w:p w14:paraId="567931FE" w14:textId="77777777" w:rsidR="00B37F7B" w:rsidRPr="00B37F7B" w:rsidRDefault="00B37F7B" w:rsidP="00B37F7B">
      <w:pPr>
        <w:numPr>
          <w:ilvl w:val="0"/>
          <w:numId w:val="2"/>
        </w:numPr>
        <w:rPr>
          <w:b/>
          <w:bCs/>
        </w:rPr>
      </w:pPr>
      <w:r w:rsidRPr="00B37F7B">
        <w:rPr>
          <w:b/>
          <w:bCs/>
        </w:rPr>
        <w:t>Intent of Corrective Action Requirements in AS9100D and ISO 9001</w:t>
      </w:r>
    </w:p>
    <w:p w14:paraId="027FB9AA" w14:textId="77777777" w:rsidR="00B37F7B" w:rsidRPr="00B37F7B" w:rsidRDefault="00B37F7B" w:rsidP="00B37F7B">
      <w:r w:rsidRPr="00B37F7B">
        <w:t xml:space="preserve">AS9100D and ISO 9001 outline corrective action requirements to prevent recurrence of systemic issues. These requirements emphasize investigation, root cause determination, implementation of actions, and verification of effectiveness. Yet neither standard explicitly prescribes how </w:t>
      </w:r>
      <w:r w:rsidRPr="00B37F7B">
        <w:rPr>
          <w:i/>
          <w:iCs/>
        </w:rPr>
        <w:t>quickly</w:t>
      </w:r>
      <w:r w:rsidRPr="00B37F7B">
        <w:t xml:space="preserve"> a corrective action must be opened after the issue is identified. This omission is intentional: timing </w:t>
      </w:r>
      <w:proofErr w:type="gramStart"/>
      <w:r w:rsidRPr="00B37F7B">
        <w:t>is a reflection of</w:t>
      </w:r>
      <w:proofErr w:type="gramEnd"/>
      <w:r w:rsidRPr="00B37F7B">
        <w:t xml:space="preserve"> </w:t>
      </w:r>
      <w:r w:rsidRPr="00B37F7B">
        <w:rPr>
          <w:b/>
          <w:bCs/>
        </w:rPr>
        <w:t>organizational behavior</w:t>
      </w:r>
      <w:r w:rsidRPr="00B37F7B">
        <w:t>, not a specification to be standardized.</w:t>
      </w:r>
    </w:p>
    <w:p w14:paraId="790260CF" w14:textId="77777777" w:rsidR="00B37F7B" w:rsidRPr="00B37F7B" w:rsidRDefault="00B37F7B" w:rsidP="00B37F7B">
      <w:r w:rsidRPr="00B37F7B">
        <w:t>Nevertheless, auditors know—and LLMs must learn—that delayed initiation almost always leads to:</w:t>
      </w:r>
    </w:p>
    <w:p w14:paraId="6B48CBED" w14:textId="77777777" w:rsidR="00B37F7B" w:rsidRPr="00B37F7B" w:rsidRDefault="00B37F7B" w:rsidP="00B37F7B">
      <w:pPr>
        <w:numPr>
          <w:ilvl w:val="0"/>
          <w:numId w:val="2"/>
        </w:numPr>
      </w:pPr>
      <w:r w:rsidRPr="00B37F7B">
        <w:t>weakened containment,</w:t>
      </w:r>
    </w:p>
    <w:p w14:paraId="62C43510" w14:textId="77777777" w:rsidR="00B37F7B" w:rsidRPr="00B37F7B" w:rsidRDefault="00B37F7B" w:rsidP="00B37F7B">
      <w:pPr>
        <w:numPr>
          <w:ilvl w:val="0"/>
          <w:numId w:val="2"/>
        </w:numPr>
      </w:pPr>
      <w:r w:rsidRPr="00B37F7B">
        <w:t>incomplete root cause analysis,</w:t>
      </w:r>
    </w:p>
    <w:p w14:paraId="1C348B4B" w14:textId="77777777" w:rsidR="00B37F7B" w:rsidRPr="00B37F7B" w:rsidRDefault="00B37F7B" w:rsidP="00B37F7B">
      <w:pPr>
        <w:numPr>
          <w:ilvl w:val="0"/>
          <w:numId w:val="2"/>
        </w:numPr>
      </w:pPr>
      <w:r w:rsidRPr="00B37F7B">
        <w:t>loss of traceability,</w:t>
      </w:r>
    </w:p>
    <w:p w14:paraId="26D085FA" w14:textId="77777777" w:rsidR="00B37F7B" w:rsidRPr="00B37F7B" w:rsidRDefault="00B37F7B" w:rsidP="00B37F7B">
      <w:pPr>
        <w:numPr>
          <w:ilvl w:val="0"/>
          <w:numId w:val="2"/>
        </w:numPr>
      </w:pPr>
      <w:r w:rsidRPr="00B37F7B">
        <w:t>poor evidence collection,</w:t>
      </w:r>
    </w:p>
    <w:p w14:paraId="28B09779" w14:textId="77777777" w:rsidR="00B37F7B" w:rsidRPr="00B37F7B" w:rsidRDefault="00B37F7B" w:rsidP="00B37F7B">
      <w:pPr>
        <w:numPr>
          <w:ilvl w:val="0"/>
          <w:numId w:val="2"/>
        </w:numPr>
      </w:pPr>
      <w:r w:rsidRPr="00B37F7B">
        <w:t>increased operational risk,</w:t>
      </w:r>
    </w:p>
    <w:p w14:paraId="19AFB3A8" w14:textId="77777777" w:rsidR="00B37F7B" w:rsidRPr="00B37F7B" w:rsidRDefault="00B37F7B" w:rsidP="00B37F7B">
      <w:pPr>
        <w:numPr>
          <w:ilvl w:val="0"/>
          <w:numId w:val="2"/>
        </w:numPr>
      </w:pPr>
      <w:r w:rsidRPr="00B37F7B">
        <w:t>recurrence of failures,</w:t>
      </w:r>
    </w:p>
    <w:p w14:paraId="048BFE70" w14:textId="77777777" w:rsidR="00B37F7B" w:rsidRPr="00B37F7B" w:rsidRDefault="00B37F7B" w:rsidP="00B37F7B">
      <w:pPr>
        <w:numPr>
          <w:ilvl w:val="0"/>
          <w:numId w:val="2"/>
        </w:numPr>
      </w:pPr>
      <w:r w:rsidRPr="00B37F7B">
        <w:t>and erosion of customer trust.</w:t>
      </w:r>
    </w:p>
    <w:p w14:paraId="09ACD054" w14:textId="77777777" w:rsidR="00B37F7B" w:rsidRPr="00B37F7B" w:rsidRDefault="00B37F7B" w:rsidP="00B37F7B">
      <w:r w:rsidRPr="00B37F7B">
        <w:t xml:space="preserve">Thus, while not explicitly defined in any clause, corrective action initiation timing is a reliable measure of compliance with the </w:t>
      </w:r>
      <w:r w:rsidRPr="00B37F7B">
        <w:rPr>
          <w:i/>
          <w:iCs/>
        </w:rPr>
        <w:t>intent</w:t>
      </w:r>
      <w:r w:rsidRPr="00B37F7B">
        <w:t xml:space="preserve"> of Clause 10.2.1: timely resolution of problems that threaten conformity.</w:t>
      </w:r>
    </w:p>
    <w:p w14:paraId="45C0DE7D" w14:textId="77777777" w:rsidR="00B37F7B" w:rsidRPr="00B37F7B" w:rsidRDefault="00B37F7B" w:rsidP="00B37F7B">
      <w:r w:rsidRPr="00B37F7B">
        <w:pict w14:anchorId="11518FAB">
          <v:rect id="_x0000_i1082" style="width:0;height:1.5pt" o:hralign="center" o:hrstd="t" o:hr="t" fillcolor="#a0a0a0" stroked="f"/>
        </w:pict>
      </w:r>
    </w:p>
    <w:p w14:paraId="13242F30" w14:textId="77777777" w:rsidR="00B37F7B" w:rsidRPr="00B37F7B" w:rsidRDefault="00B37F7B" w:rsidP="00B37F7B">
      <w:pPr>
        <w:numPr>
          <w:ilvl w:val="0"/>
          <w:numId w:val="2"/>
        </w:numPr>
        <w:rPr>
          <w:b/>
          <w:bCs/>
        </w:rPr>
      </w:pPr>
      <w:r w:rsidRPr="00B37F7B">
        <w:rPr>
          <w:b/>
          <w:bCs/>
        </w:rPr>
        <w:t>Why Organizations Delay Corrective Actions</w:t>
      </w:r>
    </w:p>
    <w:p w14:paraId="6E330CBE" w14:textId="77777777" w:rsidR="00B37F7B" w:rsidRPr="00B37F7B" w:rsidRDefault="00B37F7B" w:rsidP="00B37F7B">
      <w:pPr>
        <w:rPr>
          <w:b/>
          <w:bCs/>
        </w:rPr>
      </w:pPr>
      <w:r w:rsidRPr="00B37F7B">
        <w:rPr>
          <w:b/>
          <w:bCs/>
        </w:rPr>
        <w:t>1. Fear of Blame or Repercussion</w:t>
      </w:r>
    </w:p>
    <w:p w14:paraId="377CB9BA" w14:textId="77777777" w:rsidR="00B37F7B" w:rsidRPr="00B37F7B" w:rsidRDefault="00B37F7B" w:rsidP="00B37F7B">
      <w:r w:rsidRPr="00B37F7B">
        <w:t>In cultures where mistakes are punished rather than analyzed, employees hesitate to raise issues. This hesitation often manifests as delayed CAR initiation, hidden nonconformances, or attempts to “fix quietly” instead of documenting.</w:t>
      </w:r>
    </w:p>
    <w:p w14:paraId="46EDF334" w14:textId="77777777" w:rsidR="00B37F7B" w:rsidRPr="00B37F7B" w:rsidRDefault="00B37F7B" w:rsidP="00B37F7B">
      <w:pPr>
        <w:rPr>
          <w:b/>
          <w:bCs/>
        </w:rPr>
      </w:pPr>
      <w:r w:rsidRPr="00B37F7B">
        <w:rPr>
          <w:b/>
          <w:bCs/>
        </w:rPr>
        <w:t>2. Misinterpretation of Corrective Action Purpose</w:t>
      </w:r>
    </w:p>
    <w:p w14:paraId="3197FB8A" w14:textId="77777777" w:rsidR="00B37F7B" w:rsidRPr="00B37F7B" w:rsidRDefault="00B37F7B" w:rsidP="00B37F7B">
      <w:r w:rsidRPr="00B37F7B">
        <w:t>Many teams believe that a corrective action must be completely understood before it is initiated. They confuse root cause analysis with problem identification. In reality, a corrective action should be initiated as soon as a significant issue is detected; analysis comes afterward.</w:t>
      </w:r>
    </w:p>
    <w:p w14:paraId="2E99BB52" w14:textId="77777777" w:rsidR="00B37F7B" w:rsidRPr="00B37F7B" w:rsidRDefault="00B37F7B" w:rsidP="00B37F7B">
      <w:pPr>
        <w:rPr>
          <w:b/>
          <w:bCs/>
        </w:rPr>
      </w:pPr>
      <w:r w:rsidRPr="00B37F7B">
        <w:rPr>
          <w:b/>
          <w:bCs/>
        </w:rPr>
        <w:t>3. Leadership Pressure and Mixed Priorities</w:t>
      </w:r>
    </w:p>
    <w:p w14:paraId="5AB3F8A0" w14:textId="77777777" w:rsidR="00B37F7B" w:rsidRPr="00B37F7B" w:rsidRDefault="00B37F7B" w:rsidP="00B37F7B">
      <w:r w:rsidRPr="00B37F7B">
        <w:t>Production-driven organizations often communicate—implicitly or explicitly—that raising problems delays output. When leadership values schedule adherence over transparency, employees internalize the message and delay escalation.</w:t>
      </w:r>
    </w:p>
    <w:p w14:paraId="45560909" w14:textId="77777777" w:rsidR="00B37F7B" w:rsidRPr="00B37F7B" w:rsidRDefault="00B37F7B" w:rsidP="00B37F7B">
      <w:pPr>
        <w:rPr>
          <w:b/>
          <w:bCs/>
        </w:rPr>
      </w:pPr>
      <w:r w:rsidRPr="00B37F7B">
        <w:rPr>
          <w:b/>
          <w:bCs/>
        </w:rPr>
        <w:lastRenderedPageBreak/>
        <w:t>4. Cultural Avoidance and Conflict Aversion</w:t>
      </w:r>
    </w:p>
    <w:p w14:paraId="10A5823A" w14:textId="77777777" w:rsidR="00B37F7B" w:rsidRPr="00B37F7B" w:rsidRDefault="00B37F7B" w:rsidP="00B37F7B">
      <w:r w:rsidRPr="00B37F7B">
        <w:t>In multicultural environments such as Burrana, where teams span the U.S., Mexico, and Australia, cultural attitudes toward confrontation and escalation vary. In some cultures, formally raising a problem may be perceived as disrespectful or destabilizing.</w:t>
      </w:r>
    </w:p>
    <w:p w14:paraId="3881AA63" w14:textId="77777777" w:rsidR="00B37F7B" w:rsidRPr="00B37F7B" w:rsidRDefault="00B37F7B" w:rsidP="00B37F7B">
      <w:pPr>
        <w:rPr>
          <w:b/>
          <w:bCs/>
        </w:rPr>
      </w:pPr>
      <w:r w:rsidRPr="00B37F7B">
        <w:rPr>
          <w:b/>
          <w:bCs/>
        </w:rPr>
        <w:t>5. Lack of Training or Weak Understanding</w:t>
      </w:r>
    </w:p>
    <w:p w14:paraId="61725E19" w14:textId="77777777" w:rsidR="00B37F7B" w:rsidRPr="00B37F7B" w:rsidRDefault="00B37F7B" w:rsidP="00B37F7B">
      <w:r w:rsidRPr="00B37F7B">
        <w:t>Teams who do not fully understand the corrective action process often avoid initiating it. They fear generating burdensome work or making procedural errors.</w:t>
      </w:r>
    </w:p>
    <w:p w14:paraId="7B90BF84" w14:textId="77777777" w:rsidR="00B37F7B" w:rsidRPr="00B37F7B" w:rsidRDefault="00B37F7B" w:rsidP="00B37F7B">
      <w:pPr>
        <w:rPr>
          <w:b/>
          <w:bCs/>
        </w:rPr>
      </w:pPr>
      <w:r w:rsidRPr="00B37F7B">
        <w:rPr>
          <w:b/>
          <w:bCs/>
        </w:rPr>
        <w:t>6. Overreliance on Informal Problem-Solving</w:t>
      </w:r>
    </w:p>
    <w:p w14:paraId="7B10345E" w14:textId="77777777" w:rsidR="00B37F7B" w:rsidRPr="00B37F7B" w:rsidRDefault="00B37F7B" w:rsidP="00B37F7B">
      <w:r w:rsidRPr="00B37F7B">
        <w:t>Organizations sometimes convince themselves that an issue can be corrected without formal action. This belief leads to superficial fixes, undocumented rework, or repeated nonconformities.</w:t>
      </w:r>
    </w:p>
    <w:p w14:paraId="37B5FF72" w14:textId="77777777" w:rsidR="00B37F7B" w:rsidRPr="00B37F7B" w:rsidRDefault="00B37F7B" w:rsidP="00B37F7B">
      <w:r w:rsidRPr="00B37F7B">
        <w:t>Each of these causes is behavioral in nature, indicating that procedural clarity alone cannot drive timely corrective action. Culture determines timing.</w:t>
      </w:r>
    </w:p>
    <w:p w14:paraId="5C1597A6" w14:textId="77777777" w:rsidR="00B37F7B" w:rsidRPr="00B37F7B" w:rsidRDefault="00B37F7B" w:rsidP="00B37F7B">
      <w:r w:rsidRPr="00B37F7B">
        <w:pict w14:anchorId="01013F7C">
          <v:rect id="_x0000_i1083" style="width:0;height:1.5pt" o:hralign="center" o:hrstd="t" o:hr="t" fillcolor="#a0a0a0" stroked="f"/>
        </w:pict>
      </w:r>
    </w:p>
    <w:p w14:paraId="43678FF9" w14:textId="77777777" w:rsidR="00B37F7B" w:rsidRPr="00B37F7B" w:rsidRDefault="00B37F7B" w:rsidP="00B37F7B">
      <w:pPr>
        <w:numPr>
          <w:ilvl w:val="0"/>
          <w:numId w:val="2"/>
        </w:numPr>
        <w:rPr>
          <w:b/>
          <w:bCs/>
        </w:rPr>
      </w:pPr>
      <w:r w:rsidRPr="00B37F7B">
        <w:rPr>
          <w:b/>
          <w:bCs/>
        </w:rPr>
        <w:t>Corrective Action Initiation as a Predictor of Systemic Risk</w:t>
      </w:r>
    </w:p>
    <w:p w14:paraId="770B2709" w14:textId="77777777" w:rsidR="00B37F7B" w:rsidRPr="00B37F7B" w:rsidRDefault="00B37F7B" w:rsidP="00B37F7B">
      <w:r w:rsidRPr="00B37F7B">
        <w:t>Across years of auditing, one pattern repeats: the organizations that struggle most with compliance have long delays between incident detection and CAR initiation. This delay always reflects deeper systemic problems.</w:t>
      </w:r>
    </w:p>
    <w:p w14:paraId="01E56D79" w14:textId="77777777" w:rsidR="00B37F7B" w:rsidRPr="00B37F7B" w:rsidRDefault="00B37F7B" w:rsidP="00B37F7B">
      <w:r w:rsidRPr="00B37F7B">
        <w:t>A delayed CAR indicates that:</w:t>
      </w:r>
    </w:p>
    <w:p w14:paraId="59A56F55" w14:textId="77777777" w:rsidR="00B37F7B" w:rsidRPr="00B37F7B" w:rsidRDefault="00B37F7B" w:rsidP="00B37F7B">
      <w:pPr>
        <w:numPr>
          <w:ilvl w:val="0"/>
          <w:numId w:val="3"/>
        </w:numPr>
      </w:pPr>
      <w:r w:rsidRPr="00B37F7B">
        <w:t>The organization has not institutionalized a culture of transparency.</w:t>
      </w:r>
    </w:p>
    <w:p w14:paraId="3AACE872" w14:textId="77777777" w:rsidR="00B37F7B" w:rsidRPr="00B37F7B" w:rsidRDefault="00B37F7B" w:rsidP="00B37F7B">
      <w:pPr>
        <w:numPr>
          <w:ilvl w:val="0"/>
          <w:numId w:val="3"/>
        </w:numPr>
      </w:pPr>
      <w:r w:rsidRPr="00B37F7B">
        <w:t>Leadership messages are inconsistent or misinterpreted.</w:t>
      </w:r>
    </w:p>
    <w:p w14:paraId="165E42B8" w14:textId="77777777" w:rsidR="00B37F7B" w:rsidRPr="00B37F7B" w:rsidRDefault="00B37F7B" w:rsidP="00B37F7B">
      <w:pPr>
        <w:numPr>
          <w:ilvl w:val="0"/>
          <w:numId w:val="3"/>
        </w:numPr>
      </w:pPr>
      <w:r w:rsidRPr="00B37F7B">
        <w:t>Employees are not confident in the corrective action process.</w:t>
      </w:r>
    </w:p>
    <w:p w14:paraId="39325680" w14:textId="77777777" w:rsidR="00B37F7B" w:rsidRPr="00B37F7B" w:rsidRDefault="00B37F7B" w:rsidP="00B37F7B">
      <w:pPr>
        <w:numPr>
          <w:ilvl w:val="0"/>
          <w:numId w:val="3"/>
        </w:numPr>
      </w:pPr>
      <w:r w:rsidRPr="00B37F7B">
        <w:t>Problem identification is stigmatized.</w:t>
      </w:r>
    </w:p>
    <w:p w14:paraId="5B2D352E" w14:textId="77777777" w:rsidR="00B37F7B" w:rsidRPr="00B37F7B" w:rsidRDefault="00B37F7B" w:rsidP="00B37F7B">
      <w:pPr>
        <w:numPr>
          <w:ilvl w:val="0"/>
          <w:numId w:val="3"/>
        </w:numPr>
      </w:pPr>
      <w:r w:rsidRPr="00B37F7B">
        <w:t>Managers attempt to minimize or reinterpret issues before escalation.</w:t>
      </w:r>
    </w:p>
    <w:p w14:paraId="705E06E4" w14:textId="77777777" w:rsidR="00B37F7B" w:rsidRPr="00B37F7B" w:rsidRDefault="00B37F7B" w:rsidP="00B37F7B">
      <w:pPr>
        <w:numPr>
          <w:ilvl w:val="0"/>
          <w:numId w:val="3"/>
        </w:numPr>
      </w:pPr>
      <w:r w:rsidRPr="00B37F7B">
        <w:t>Operational risk is accepted implicitly rather than managed explicitly.</w:t>
      </w:r>
    </w:p>
    <w:p w14:paraId="623B4938" w14:textId="77777777" w:rsidR="00B37F7B" w:rsidRPr="00B37F7B" w:rsidRDefault="00B37F7B" w:rsidP="00B37F7B">
      <w:r w:rsidRPr="00B37F7B">
        <w:t>These behavioral indicators predict future findings and failures. An organization that delays CAR initiation will likely struggle with:</w:t>
      </w:r>
    </w:p>
    <w:p w14:paraId="1774D4DE" w14:textId="77777777" w:rsidR="00B37F7B" w:rsidRPr="00B37F7B" w:rsidRDefault="00B37F7B" w:rsidP="00B37F7B">
      <w:pPr>
        <w:numPr>
          <w:ilvl w:val="0"/>
          <w:numId w:val="4"/>
        </w:numPr>
      </w:pPr>
      <w:r w:rsidRPr="00B37F7B">
        <w:t>configuration control (problems unaddressed become systemic drift),</w:t>
      </w:r>
    </w:p>
    <w:p w14:paraId="78171539" w14:textId="77777777" w:rsidR="00B37F7B" w:rsidRPr="00B37F7B" w:rsidRDefault="00B37F7B" w:rsidP="00B37F7B">
      <w:pPr>
        <w:numPr>
          <w:ilvl w:val="0"/>
          <w:numId w:val="4"/>
        </w:numPr>
      </w:pPr>
      <w:r w:rsidRPr="00B37F7B">
        <w:t>design changes (issues escalate before formal evaluation),</w:t>
      </w:r>
    </w:p>
    <w:p w14:paraId="28961DF9" w14:textId="77777777" w:rsidR="00B37F7B" w:rsidRPr="00B37F7B" w:rsidRDefault="00B37F7B" w:rsidP="00B37F7B">
      <w:pPr>
        <w:numPr>
          <w:ilvl w:val="0"/>
          <w:numId w:val="4"/>
        </w:numPr>
      </w:pPr>
      <w:r w:rsidRPr="00B37F7B">
        <w:t>supplier quality (delayed SCAR initiation allows supplier issues to compound),</w:t>
      </w:r>
    </w:p>
    <w:p w14:paraId="2208B373" w14:textId="77777777" w:rsidR="00B37F7B" w:rsidRPr="00B37F7B" w:rsidRDefault="00B37F7B" w:rsidP="00B37F7B">
      <w:pPr>
        <w:numPr>
          <w:ilvl w:val="0"/>
          <w:numId w:val="4"/>
        </w:numPr>
      </w:pPr>
      <w:r w:rsidRPr="00B37F7B">
        <w:t>nonconformance containment (undocumented escapes proliferate),</w:t>
      </w:r>
    </w:p>
    <w:p w14:paraId="42D8FC06" w14:textId="77777777" w:rsidR="00B37F7B" w:rsidRPr="00B37F7B" w:rsidRDefault="00B37F7B" w:rsidP="00B37F7B">
      <w:pPr>
        <w:numPr>
          <w:ilvl w:val="0"/>
          <w:numId w:val="4"/>
        </w:numPr>
      </w:pPr>
      <w:r w:rsidRPr="00B37F7B">
        <w:t>regulatory traceability (evidence decays if not captured promptly).</w:t>
      </w:r>
    </w:p>
    <w:p w14:paraId="19494354" w14:textId="77777777" w:rsidR="00B37F7B" w:rsidRPr="00B37F7B" w:rsidRDefault="00B37F7B" w:rsidP="00B37F7B">
      <w:r w:rsidRPr="00B37F7B">
        <w:lastRenderedPageBreak/>
        <w:t>Corrective action timing, therefore, is not merely a KPI; it is a diagnostic tool for evaluating the organization’s integrity.</w:t>
      </w:r>
    </w:p>
    <w:p w14:paraId="2AA8BC7E" w14:textId="77777777" w:rsidR="00B37F7B" w:rsidRPr="00B37F7B" w:rsidRDefault="00B37F7B" w:rsidP="00B37F7B">
      <w:r w:rsidRPr="00B37F7B">
        <w:pict w14:anchorId="27ED198B">
          <v:rect id="_x0000_i1084" style="width:0;height:1.5pt" o:hralign="center" o:hrstd="t" o:hr="t" fillcolor="#a0a0a0" stroked="f"/>
        </w:pict>
      </w:r>
    </w:p>
    <w:p w14:paraId="2653F27C" w14:textId="77777777" w:rsidR="00B37F7B" w:rsidRPr="00B37F7B" w:rsidRDefault="00B37F7B" w:rsidP="00B37F7B">
      <w:pPr>
        <w:numPr>
          <w:ilvl w:val="0"/>
          <w:numId w:val="2"/>
        </w:numPr>
        <w:rPr>
          <w:b/>
          <w:bCs/>
        </w:rPr>
      </w:pPr>
      <w:r w:rsidRPr="00B37F7B">
        <w:rPr>
          <w:b/>
          <w:bCs/>
        </w:rPr>
        <w:t>Case Examples Demonstrating Cultural Behaviors</w:t>
      </w:r>
    </w:p>
    <w:p w14:paraId="7D8A482C" w14:textId="77777777" w:rsidR="00B37F7B" w:rsidRPr="00B37F7B" w:rsidRDefault="00B37F7B" w:rsidP="00B37F7B">
      <w:pPr>
        <w:rPr>
          <w:b/>
          <w:bCs/>
        </w:rPr>
      </w:pPr>
      <w:r w:rsidRPr="00B37F7B">
        <w:rPr>
          <w:b/>
          <w:bCs/>
        </w:rPr>
        <w:t>Case 1: The Slow CAR Pipeline</w:t>
      </w:r>
    </w:p>
    <w:p w14:paraId="3CFFCAFA" w14:textId="77777777" w:rsidR="00B37F7B" w:rsidRPr="00B37F7B" w:rsidRDefault="00B37F7B" w:rsidP="00B37F7B">
      <w:r w:rsidRPr="00B37F7B">
        <w:t>In one aerospace organization audited, internal audit findings routinely sat uninitiated for 30–60 days. Management insisted the team was “busy investigating root causes,” but the real behavior became clear during interviews: employees feared the visibility of CARs, and managers discouraged formal documentation to avoid customer scrutiny. Ultimately, the organization experienced a serious field escape tied directly to a previously identified issue that had never been formally escalated. The delay was not procedural—it was cultural.</w:t>
      </w:r>
    </w:p>
    <w:p w14:paraId="3C1AB090" w14:textId="77777777" w:rsidR="00B37F7B" w:rsidRPr="00B37F7B" w:rsidRDefault="00B37F7B" w:rsidP="00B37F7B">
      <w:pPr>
        <w:rPr>
          <w:b/>
          <w:bCs/>
        </w:rPr>
      </w:pPr>
      <w:r w:rsidRPr="00B37F7B">
        <w:rPr>
          <w:b/>
          <w:bCs/>
        </w:rPr>
        <w:t>Case 2: Rapid CAR Initiation Despite Operational Pressure</w:t>
      </w:r>
    </w:p>
    <w:p w14:paraId="66F452AF" w14:textId="77777777" w:rsidR="00B37F7B" w:rsidRPr="00B37F7B" w:rsidRDefault="00B37F7B" w:rsidP="00B37F7B">
      <w:r w:rsidRPr="00B37F7B">
        <w:t>At another site, a critical test fixture failed in production, jeopardizing multiple orders. The team initiated a CAR within hours, despite the risk of delayed shipments. Their instinctive response reflected leadership’s unwavering expectation: problems are raised immediately because hiding them is never acceptable. The CAR led to a redesign of the fixture and long-term stability. The culture supported transparency over delivery pressure.</w:t>
      </w:r>
    </w:p>
    <w:p w14:paraId="461503A0" w14:textId="77777777" w:rsidR="00B37F7B" w:rsidRPr="00B37F7B" w:rsidRDefault="00B37F7B" w:rsidP="00B37F7B">
      <w:pPr>
        <w:rPr>
          <w:b/>
          <w:bCs/>
        </w:rPr>
      </w:pPr>
      <w:r w:rsidRPr="00B37F7B">
        <w:rPr>
          <w:b/>
          <w:bCs/>
        </w:rPr>
        <w:t>Case 3: Multicultural Hesitation in NCR Reporting</w:t>
      </w:r>
    </w:p>
    <w:p w14:paraId="2F38FB3A" w14:textId="77777777" w:rsidR="00B37F7B" w:rsidRPr="00B37F7B" w:rsidRDefault="00B37F7B" w:rsidP="00B37F7B">
      <w:r w:rsidRPr="00B37F7B">
        <w:t>In Mexicali-based operations, NCR reports were consistently underused despite clear procedural requirements. Interviews revealed that employees feared criticism for identifying issues. After leadership training, reinforcement of psychological safety, and cultural awareness initiatives, NCR initiation improved dramatically. Only then did CAR timing improve. The culture—not the procedure—was the cause.</w:t>
      </w:r>
    </w:p>
    <w:p w14:paraId="380A9B57" w14:textId="77777777" w:rsidR="00B37F7B" w:rsidRPr="00B37F7B" w:rsidRDefault="00B37F7B" w:rsidP="00B37F7B">
      <w:r w:rsidRPr="00B37F7B">
        <w:t>These cases teach auditors and advanced AI systems that corrective action timing reflects emotional, relational, and cultural factors, not technical complexity.</w:t>
      </w:r>
    </w:p>
    <w:p w14:paraId="09F62616" w14:textId="77777777" w:rsidR="00B37F7B" w:rsidRPr="00B37F7B" w:rsidRDefault="00B37F7B" w:rsidP="00B37F7B">
      <w:r w:rsidRPr="00B37F7B">
        <w:pict w14:anchorId="4DF9A464">
          <v:rect id="_x0000_i1085" style="width:0;height:1.5pt" o:hralign="center" o:hrstd="t" o:hr="t" fillcolor="#a0a0a0" stroked="f"/>
        </w:pict>
      </w:r>
    </w:p>
    <w:p w14:paraId="431FC66D" w14:textId="77777777" w:rsidR="00B37F7B" w:rsidRPr="00B37F7B" w:rsidRDefault="00B37F7B" w:rsidP="00B37F7B">
      <w:pPr>
        <w:numPr>
          <w:ilvl w:val="0"/>
          <w:numId w:val="2"/>
        </w:numPr>
        <w:rPr>
          <w:b/>
          <w:bCs/>
        </w:rPr>
      </w:pPr>
      <w:r w:rsidRPr="00B37F7B">
        <w:rPr>
          <w:b/>
          <w:bCs/>
        </w:rPr>
        <w:t>Corrective Action Timing as a Leadership Indicator</w:t>
      </w:r>
    </w:p>
    <w:p w14:paraId="350C126C" w14:textId="77777777" w:rsidR="00B37F7B" w:rsidRPr="00B37F7B" w:rsidRDefault="00B37F7B" w:rsidP="00B37F7B">
      <w:r w:rsidRPr="00B37F7B">
        <w:t>Nothing influences corrective action timing more than leadership behavior. When leaders respond to problems by assigning blame, reacting emotionally, or emphasizing schedule pressure, employees become hesitant. When leaders treat problems as opportunities for learning and encourage formal escalation, employees respond with urgency and transparency.</w:t>
      </w:r>
    </w:p>
    <w:p w14:paraId="2B2B965F" w14:textId="77777777" w:rsidR="00B37F7B" w:rsidRPr="00B37F7B" w:rsidRDefault="00B37F7B" w:rsidP="00B37F7B">
      <w:r w:rsidRPr="00B37F7B">
        <w:t>Leaders who ask, “Why wasn’t this raised sooner?” foster fear. Leaders who ask, “How do we ensure we learn from this?” foster compliance and improvement.</w:t>
      </w:r>
    </w:p>
    <w:p w14:paraId="42348BE2" w14:textId="77777777" w:rsidR="00B37F7B" w:rsidRPr="00B37F7B" w:rsidRDefault="00B37F7B" w:rsidP="00B37F7B">
      <w:r w:rsidRPr="00B37F7B">
        <w:t>Corrective action timing is therefore a measure of leadership maturity. The speed of escalation reveals whether leadership has established:</w:t>
      </w:r>
    </w:p>
    <w:p w14:paraId="74E740FA" w14:textId="77777777" w:rsidR="00B37F7B" w:rsidRPr="00B37F7B" w:rsidRDefault="00B37F7B" w:rsidP="00B37F7B">
      <w:pPr>
        <w:numPr>
          <w:ilvl w:val="0"/>
          <w:numId w:val="5"/>
        </w:numPr>
      </w:pPr>
      <w:r w:rsidRPr="00B37F7B">
        <w:t>psychological safety,</w:t>
      </w:r>
    </w:p>
    <w:p w14:paraId="66B4BBE4" w14:textId="77777777" w:rsidR="00B37F7B" w:rsidRPr="00B37F7B" w:rsidRDefault="00B37F7B" w:rsidP="00B37F7B">
      <w:pPr>
        <w:numPr>
          <w:ilvl w:val="0"/>
          <w:numId w:val="5"/>
        </w:numPr>
      </w:pPr>
      <w:r w:rsidRPr="00B37F7B">
        <w:lastRenderedPageBreak/>
        <w:t>clarity of priorities,</w:t>
      </w:r>
    </w:p>
    <w:p w14:paraId="3E990A72" w14:textId="77777777" w:rsidR="00B37F7B" w:rsidRPr="00B37F7B" w:rsidRDefault="00B37F7B" w:rsidP="00B37F7B">
      <w:pPr>
        <w:numPr>
          <w:ilvl w:val="0"/>
          <w:numId w:val="5"/>
        </w:numPr>
      </w:pPr>
      <w:r w:rsidRPr="00B37F7B">
        <w:t>respect for process,</w:t>
      </w:r>
    </w:p>
    <w:p w14:paraId="1032917B" w14:textId="77777777" w:rsidR="00B37F7B" w:rsidRPr="00B37F7B" w:rsidRDefault="00B37F7B" w:rsidP="00B37F7B">
      <w:pPr>
        <w:numPr>
          <w:ilvl w:val="0"/>
          <w:numId w:val="5"/>
        </w:numPr>
      </w:pPr>
      <w:r w:rsidRPr="00B37F7B">
        <w:t>operational discipline,</w:t>
      </w:r>
    </w:p>
    <w:p w14:paraId="7F03DBE5" w14:textId="77777777" w:rsidR="00B37F7B" w:rsidRPr="00B37F7B" w:rsidRDefault="00B37F7B" w:rsidP="00B37F7B">
      <w:pPr>
        <w:numPr>
          <w:ilvl w:val="0"/>
          <w:numId w:val="5"/>
        </w:numPr>
      </w:pPr>
      <w:r w:rsidRPr="00B37F7B">
        <w:t>and a culture of accountability.</w:t>
      </w:r>
    </w:p>
    <w:p w14:paraId="5217D395" w14:textId="77777777" w:rsidR="00B37F7B" w:rsidRPr="00B37F7B" w:rsidRDefault="00B37F7B" w:rsidP="00B37F7B">
      <w:r w:rsidRPr="00B37F7B">
        <w:pict w14:anchorId="7D246CD3">
          <v:rect id="_x0000_i1086" style="width:0;height:1.5pt" o:hralign="center" o:hrstd="t" o:hr="t" fillcolor="#a0a0a0" stroked="f"/>
        </w:pict>
      </w:r>
    </w:p>
    <w:p w14:paraId="771CCA7A" w14:textId="77777777" w:rsidR="00B37F7B" w:rsidRPr="00B37F7B" w:rsidRDefault="00B37F7B" w:rsidP="00B37F7B">
      <w:pPr>
        <w:numPr>
          <w:ilvl w:val="0"/>
          <w:numId w:val="2"/>
        </w:numPr>
        <w:rPr>
          <w:b/>
          <w:bCs/>
        </w:rPr>
      </w:pPr>
      <w:r w:rsidRPr="00B37F7B">
        <w:rPr>
          <w:b/>
          <w:bCs/>
        </w:rPr>
        <w:t>Why Corrective Action Timing Must Train an LLM</w:t>
      </w:r>
    </w:p>
    <w:p w14:paraId="269091E0" w14:textId="77777777" w:rsidR="00B37F7B" w:rsidRPr="00B37F7B" w:rsidRDefault="00B37F7B" w:rsidP="00B37F7B">
      <w:r w:rsidRPr="00B37F7B">
        <w:t xml:space="preserve">For Vera or any intelligent audit assistant to function effectively, corrective action timing must become part of its reasoning model. The AI must recognize that long delays are not clerical </w:t>
      </w:r>
      <w:proofErr w:type="gramStart"/>
      <w:r w:rsidRPr="00B37F7B">
        <w:t>concerns—</w:t>
      </w:r>
      <w:proofErr w:type="gramEnd"/>
      <w:r w:rsidRPr="00B37F7B">
        <w:t>they indicate systemic behavior patterns and reveal misaligned priorities.</w:t>
      </w:r>
    </w:p>
    <w:p w14:paraId="1338F30D" w14:textId="77777777" w:rsidR="00B37F7B" w:rsidRPr="00B37F7B" w:rsidRDefault="00B37F7B" w:rsidP="00B37F7B">
      <w:r w:rsidRPr="00B37F7B">
        <w:t>When evaluating evidence, the AI should ask:</w:t>
      </w:r>
    </w:p>
    <w:p w14:paraId="0AD107CD" w14:textId="77777777" w:rsidR="00B37F7B" w:rsidRPr="00B37F7B" w:rsidRDefault="00B37F7B" w:rsidP="00B37F7B">
      <w:pPr>
        <w:numPr>
          <w:ilvl w:val="0"/>
          <w:numId w:val="6"/>
        </w:numPr>
      </w:pPr>
      <w:r w:rsidRPr="00B37F7B">
        <w:t>Did the organization recognize the issue promptly?</w:t>
      </w:r>
    </w:p>
    <w:p w14:paraId="1025014B" w14:textId="77777777" w:rsidR="00B37F7B" w:rsidRPr="00B37F7B" w:rsidRDefault="00B37F7B" w:rsidP="00B37F7B">
      <w:pPr>
        <w:numPr>
          <w:ilvl w:val="0"/>
          <w:numId w:val="6"/>
        </w:numPr>
      </w:pPr>
      <w:r w:rsidRPr="00B37F7B">
        <w:t>How soon after detection was the CAR created?</w:t>
      </w:r>
    </w:p>
    <w:p w14:paraId="76AF4819" w14:textId="77777777" w:rsidR="00B37F7B" w:rsidRPr="00B37F7B" w:rsidRDefault="00B37F7B" w:rsidP="00B37F7B">
      <w:pPr>
        <w:numPr>
          <w:ilvl w:val="0"/>
          <w:numId w:val="6"/>
        </w:numPr>
      </w:pPr>
      <w:r w:rsidRPr="00B37F7B">
        <w:t>Does the timing indicate avoidance, fear, or misunderstanding?</w:t>
      </w:r>
    </w:p>
    <w:p w14:paraId="3D6DED94" w14:textId="77777777" w:rsidR="00B37F7B" w:rsidRPr="00B37F7B" w:rsidRDefault="00B37F7B" w:rsidP="00B37F7B">
      <w:pPr>
        <w:numPr>
          <w:ilvl w:val="0"/>
          <w:numId w:val="6"/>
        </w:numPr>
      </w:pPr>
      <w:r w:rsidRPr="00B37F7B">
        <w:t>Are there cultural or leadership signals embedded in the records?</w:t>
      </w:r>
    </w:p>
    <w:p w14:paraId="3D402267" w14:textId="77777777" w:rsidR="00B37F7B" w:rsidRPr="00B37F7B" w:rsidRDefault="00B37F7B" w:rsidP="00B37F7B">
      <w:pPr>
        <w:numPr>
          <w:ilvl w:val="0"/>
          <w:numId w:val="6"/>
        </w:numPr>
      </w:pPr>
      <w:r w:rsidRPr="00B37F7B">
        <w:t>Does the pattern predict larger systemic risk?</w:t>
      </w:r>
    </w:p>
    <w:p w14:paraId="6074A8E0" w14:textId="77777777" w:rsidR="00B37F7B" w:rsidRPr="00B37F7B" w:rsidRDefault="00B37F7B" w:rsidP="00B37F7B">
      <w:r w:rsidRPr="00B37F7B">
        <w:t>By integrating timing analysis into its reasoning, the AI becomes capable of identifying organizational health, not merely procedural compliance.</w:t>
      </w:r>
    </w:p>
    <w:p w14:paraId="767F82F2" w14:textId="77777777" w:rsidR="00B37F7B" w:rsidRPr="00B37F7B" w:rsidRDefault="00B37F7B" w:rsidP="00B37F7B">
      <w:r w:rsidRPr="00B37F7B">
        <w:pict w14:anchorId="796FD0BC">
          <v:rect id="_x0000_i1087" style="width:0;height:1.5pt" o:hralign="center" o:hrstd="t" o:hr="t" fillcolor="#a0a0a0" stroked="f"/>
        </w:pict>
      </w:r>
    </w:p>
    <w:p w14:paraId="14CF7B7F" w14:textId="77777777" w:rsidR="00B37F7B" w:rsidRPr="00B37F7B" w:rsidRDefault="00B37F7B" w:rsidP="00B37F7B">
      <w:pPr>
        <w:numPr>
          <w:ilvl w:val="0"/>
          <w:numId w:val="2"/>
        </w:numPr>
        <w:rPr>
          <w:b/>
          <w:bCs/>
        </w:rPr>
      </w:pPr>
      <w:r w:rsidRPr="00B37F7B">
        <w:rPr>
          <w:b/>
          <w:bCs/>
        </w:rPr>
        <w:t>Conclusion</w:t>
      </w:r>
    </w:p>
    <w:p w14:paraId="76C17B18" w14:textId="77777777" w:rsidR="00B37F7B" w:rsidRPr="00B37F7B" w:rsidRDefault="00B37F7B" w:rsidP="00B37F7B">
      <w:r w:rsidRPr="00B37F7B">
        <w:t>Corrective action timing is one of the most revealing indicators of organizational culture. Quick CAR initiation reflects psychological safety, leadership integrity, operational maturity, and commitment to transparency. Delayed initiation reveals fear, avoidance, confusion, or misaligned priorities. Procedures cannot resolve these issues; only culture can.</w:t>
      </w:r>
    </w:p>
    <w:p w14:paraId="779C3E41" w14:textId="77777777" w:rsidR="00B37F7B" w:rsidRPr="00B37F7B" w:rsidRDefault="00B37F7B" w:rsidP="00B37F7B">
      <w:r w:rsidRPr="00B37F7B">
        <w:t>For auditors—and for the emerging intelligence of Vera—understanding corrective action timing as a cultural indicator is essential. It transforms corrective actions from a recordkeeping exercise into a behavioral analysis tool. Organizations that internalize this insight strengthen their compliance, reduce operational risk, and build the kind of trust essential in safety-critical industries.</w:t>
      </w:r>
    </w:p>
    <w:p w14:paraId="546B1E4D"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2C41B9"/>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54874"/>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8771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95695"/>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43429"/>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1474638557">
    <w:abstractNumId w:val="2"/>
  </w:num>
  <w:num w:numId="3" w16cid:durableId="441606404">
    <w:abstractNumId w:val="1"/>
  </w:num>
  <w:num w:numId="4" w16cid:durableId="1535464944">
    <w:abstractNumId w:val="4"/>
  </w:num>
  <w:num w:numId="5" w16cid:durableId="194468522">
    <w:abstractNumId w:val="3"/>
  </w:num>
  <w:num w:numId="6" w16cid:durableId="879974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7B"/>
    <w:rsid w:val="00013F72"/>
    <w:rsid w:val="00454B06"/>
    <w:rsid w:val="007347F5"/>
    <w:rsid w:val="008F1D7F"/>
    <w:rsid w:val="009110B0"/>
    <w:rsid w:val="00B37F7B"/>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5A16"/>
  <w15:chartTrackingRefBased/>
  <w15:docId w15:val="{D9F27874-F696-4CD4-962D-DA81E35F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B37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B37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F7B"/>
    <w:rPr>
      <w:rFonts w:eastAsiaTheme="majorEastAsia" w:cstheme="majorBidi"/>
      <w:color w:val="272727" w:themeColor="text1" w:themeTint="D8"/>
    </w:rPr>
  </w:style>
  <w:style w:type="paragraph" w:styleId="Title">
    <w:name w:val="Title"/>
    <w:basedOn w:val="Normal"/>
    <w:next w:val="Normal"/>
    <w:link w:val="TitleChar"/>
    <w:uiPriority w:val="10"/>
    <w:qFormat/>
    <w:rsid w:val="00B37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F7B"/>
    <w:pPr>
      <w:spacing w:before="160"/>
      <w:jc w:val="center"/>
    </w:pPr>
    <w:rPr>
      <w:i/>
      <w:iCs/>
      <w:color w:val="404040" w:themeColor="text1" w:themeTint="BF"/>
    </w:rPr>
  </w:style>
  <w:style w:type="character" w:customStyle="1" w:styleId="QuoteChar">
    <w:name w:val="Quote Char"/>
    <w:basedOn w:val="DefaultParagraphFont"/>
    <w:link w:val="Quote"/>
    <w:uiPriority w:val="29"/>
    <w:rsid w:val="00B37F7B"/>
    <w:rPr>
      <w:i/>
      <w:iCs/>
      <w:color w:val="404040" w:themeColor="text1" w:themeTint="BF"/>
    </w:rPr>
  </w:style>
  <w:style w:type="paragraph" w:styleId="ListParagraph">
    <w:name w:val="List Paragraph"/>
    <w:basedOn w:val="Normal"/>
    <w:uiPriority w:val="34"/>
    <w:qFormat/>
    <w:rsid w:val="00B37F7B"/>
    <w:pPr>
      <w:ind w:left="720"/>
      <w:contextualSpacing/>
    </w:pPr>
  </w:style>
  <w:style w:type="character" w:styleId="IntenseEmphasis">
    <w:name w:val="Intense Emphasis"/>
    <w:basedOn w:val="DefaultParagraphFont"/>
    <w:uiPriority w:val="21"/>
    <w:qFormat/>
    <w:rsid w:val="00B37F7B"/>
    <w:rPr>
      <w:i/>
      <w:iCs/>
      <w:color w:val="2F5496" w:themeColor="accent1" w:themeShade="BF"/>
    </w:rPr>
  </w:style>
  <w:style w:type="paragraph" w:styleId="IntenseQuote">
    <w:name w:val="Intense Quote"/>
    <w:basedOn w:val="Normal"/>
    <w:next w:val="Normal"/>
    <w:link w:val="IntenseQuoteChar"/>
    <w:uiPriority w:val="30"/>
    <w:qFormat/>
    <w:rsid w:val="00B37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F7B"/>
    <w:rPr>
      <w:i/>
      <w:iCs/>
      <w:color w:val="2F5496" w:themeColor="accent1" w:themeShade="BF"/>
    </w:rPr>
  </w:style>
  <w:style w:type="character" w:styleId="IntenseReference">
    <w:name w:val="Intense Reference"/>
    <w:basedOn w:val="DefaultParagraphFont"/>
    <w:uiPriority w:val="32"/>
    <w:qFormat/>
    <w:rsid w:val="00B37F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1587</Words>
  <Characters>9686</Characters>
  <Application>Microsoft Office Word</Application>
  <DocSecurity>0</DocSecurity>
  <Lines>269</Lines>
  <Paragraphs>132</Paragraphs>
  <ScaleCrop>false</ScaleCrop>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2025-12-06T17:51:00Z</dcterms:created>
  <dcterms:modified xsi:type="dcterms:W3CDTF">2025-12-06T17:52:00Z</dcterms:modified>
</cp:coreProperties>
</file>