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ECD6" w14:textId="77777777" w:rsidR="00871932" w:rsidRDefault="00000000">
      <w:pPr>
        <w:spacing w:before="160"/>
        <w:jc w:val="left"/>
        <w:rPr>
          <w:sz w:val="40"/>
          <w:szCs w:val="20"/>
        </w:rPr>
      </w:pPr>
      <w:r>
        <w:rPr>
          <w:rFonts w:ascii="宋体" w:hAnsi="宋体" w:cs="宋体"/>
          <w:b/>
          <w:sz w:val="40"/>
          <w:szCs w:val="20"/>
        </w:rPr>
        <w:t>任务二：如何</w:t>
      </w:r>
      <w:r>
        <w:rPr>
          <w:rFonts w:ascii="宋体" w:hAnsi="宋体" w:cs="宋体" w:hint="eastAsia"/>
          <w:b/>
          <w:sz w:val="40"/>
          <w:szCs w:val="20"/>
        </w:rPr>
        <w:t>构建</w:t>
      </w:r>
      <w:r>
        <w:rPr>
          <w:rFonts w:ascii="宋体" w:hAnsi="宋体" w:cs="宋体"/>
          <w:b/>
          <w:sz w:val="40"/>
          <w:szCs w:val="20"/>
        </w:rPr>
        <w:t>集合的概念</w:t>
      </w:r>
    </w:p>
    <w:p w14:paraId="04A2DF06" w14:textId="77777777" w:rsidR="00871932" w:rsidRDefault="00000000">
      <w:pPr>
        <w:spacing w:before="160"/>
        <w:jc w:val="left"/>
        <w:rPr>
          <w:sz w:val="36"/>
        </w:rPr>
      </w:pPr>
      <w:r>
        <w:rPr>
          <w:rFonts w:ascii="宋体" w:hAnsi="宋体" w:cs="宋体"/>
          <w:b/>
          <w:sz w:val="36"/>
        </w:rPr>
        <w:t>(1) 触发情景（Context）</w:t>
      </w:r>
    </w:p>
    <w:p w14:paraId="3FAB65D7" w14:textId="77777777" w:rsidR="00871932" w:rsidRDefault="00000000">
      <w:pPr>
        <w:spacing w:before="160" w:line="360" w:lineRule="auto"/>
        <w:ind w:firstLineChars="200" w:firstLine="560"/>
        <w:jc w:val="left"/>
        <w:rPr>
          <w:sz w:val="28"/>
          <w:szCs w:val="24"/>
        </w:rPr>
      </w:pPr>
      <w:r>
        <w:rPr>
          <w:rFonts w:ascii="宋体" w:hAnsi="宋体" w:cs="宋体"/>
          <w:sz w:val="28"/>
          <w:szCs w:val="24"/>
        </w:rPr>
        <w:t>当</w:t>
      </w:r>
      <w:proofErr w:type="gramStart"/>
      <w:r>
        <w:rPr>
          <w:rFonts w:ascii="宋体" w:hAnsi="宋体" w:cs="宋体"/>
          <w:sz w:val="28"/>
          <w:szCs w:val="24"/>
        </w:rPr>
        <w:t>一</w:t>
      </w:r>
      <w:proofErr w:type="gramEnd"/>
      <w:r>
        <w:rPr>
          <w:rFonts w:ascii="宋体" w:hAnsi="宋体" w:cs="宋体"/>
          <w:sz w:val="28"/>
          <w:szCs w:val="24"/>
        </w:rPr>
        <w:t>名数学教师准备"集合的概念"这节课时，他发现</w:t>
      </w:r>
      <w:r>
        <w:rPr>
          <w:rFonts w:ascii="宋体" w:hAnsi="宋体" w:cs="宋体"/>
          <w:b/>
          <w:bCs/>
          <w:sz w:val="28"/>
          <w:szCs w:val="24"/>
        </w:rPr>
        <w:t>很难找到像"画椭圆"那样直观的物理操作作为认知起点</w:t>
      </w:r>
      <w:r>
        <w:rPr>
          <w:rFonts w:ascii="宋体" w:hAnsi="宋体" w:cs="宋体"/>
          <w:sz w:val="28"/>
          <w:szCs w:val="24"/>
        </w:rPr>
        <w:t>。面对集合概念这种抽象性强、认知起点难以寻找的数学概念，教师需要运用多元化的教学手段来帮助学生构建认知基础并深化概念理解。集合论作为现代数学的基础语言，其抽象性使得学生往往难以直接从定义出发建立清晰的概念图式。教师需要通过系统性的教学设计，帮助学生完成从具体到抽象的认知跨越。</w:t>
      </w:r>
    </w:p>
    <w:p w14:paraId="799E8070" w14:textId="77777777" w:rsidR="00871932" w:rsidRDefault="00000000">
      <w:pPr>
        <w:spacing w:before="160"/>
        <w:jc w:val="left"/>
        <w:rPr>
          <w:sz w:val="36"/>
        </w:rPr>
      </w:pPr>
      <w:r>
        <w:rPr>
          <w:rFonts w:ascii="宋体" w:hAnsi="宋体" w:cs="宋体"/>
          <w:b/>
          <w:sz w:val="36"/>
        </w:rPr>
        <w:t>(2) 核心问题（Problem）</w:t>
      </w:r>
    </w:p>
    <w:p w14:paraId="5D1292A5" w14:textId="77777777" w:rsidR="00871932" w:rsidRDefault="00000000">
      <w:pPr>
        <w:numPr>
          <w:ilvl w:val="0"/>
          <w:numId w:val="1"/>
        </w:numPr>
        <w:spacing w:before="160" w:line="360" w:lineRule="auto"/>
        <w:jc w:val="left"/>
        <w:rPr>
          <w:rFonts w:ascii="宋体" w:hAnsi="宋体" w:cs="宋体" w:hint="eastAsia"/>
          <w:bCs/>
          <w:sz w:val="28"/>
          <w:szCs w:val="24"/>
        </w:rPr>
      </w:pPr>
      <w:r>
        <w:rPr>
          <w:rFonts w:ascii="宋体" w:hAnsi="宋体" w:cs="宋体"/>
          <w:bCs/>
          <w:sz w:val="28"/>
          <w:szCs w:val="24"/>
        </w:rPr>
        <w:t>认知起点构建：如何通过生活化情境和直观教具，帮助学生建立集合概念的初步认知？</w:t>
      </w:r>
    </w:p>
    <w:p w14:paraId="3A05BDAA" w14:textId="77777777" w:rsidR="00871932" w:rsidRDefault="00000000">
      <w:pPr>
        <w:numPr>
          <w:ilvl w:val="0"/>
          <w:numId w:val="1"/>
        </w:numPr>
        <w:spacing w:before="160" w:line="360" w:lineRule="auto"/>
        <w:jc w:val="left"/>
        <w:rPr>
          <w:rFonts w:ascii="宋体" w:hAnsi="宋体" w:cs="宋体" w:hint="eastAsia"/>
          <w:bCs/>
          <w:sz w:val="28"/>
          <w:szCs w:val="24"/>
        </w:rPr>
      </w:pPr>
      <w:r>
        <w:rPr>
          <w:rFonts w:ascii="宋体" w:hAnsi="宋体" w:cs="宋体"/>
          <w:bCs/>
          <w:sz w:val="28"/>
          <w:szCs w:val="24"/>
        </w:rPr>
        <w:t>概念抽象过程：如何引导学生从具体实例中抽象出集合的数学定义和性质？</w:t>
      </w:r>
    </w:p>
    <w:p w14:paraId="035B466C" w14:textId="77777777" w:rsidR="00871932" w:rsidRDefault="00000000">
      <w:pPr>
        <w:numPr>
          <w:ilvl w:val="0"/>
          <w:numId w:val="1"/>
        </w:numPr>
        <w:spacing w:before="160" w:line="360" w:lineRule="auto"/>
        <w:jc w:val="left"/>
        <w:rPr>
          <w:rFonts w:ascii="宋体" w:hAnsi="宋体" w:cs="宋体" w:hint="eastAsia"/>
          <w:bCs/>
          <w:sz w:val="28"/>
          <w:szCs w:val="24"/>
        </w:rPr>
      </w:pPr>
      <w:r>
        <w:rPr>
          <w:rFonts w:ascii="宋体" w:hAnsi="宋体" w:cs="宋体"/>
          <w:bCs/>
          <w:sz w:val="28"/>
          <w:szCs w:val="24"/>
        </w:rPr>
        <w:t>符号语言理解：如何帮助学生理解集合的符号表示和描述方法？</w:t>
      </w:r>
    </w:p>
    <w:p w14:paraId="7B9B8422" w14:textId="77777777" w:rsidR="00871932" w:rsidRDefault="00000000">
      <w:pPr>
        <w:numPr>
          <w:ilvl w:val="0"/>
          <w:numId w:val="1"/>
        </w:numPr>
        <w:spacing w:before="160"/>
        <w:jc w:val="left"/>
        <w:rPr>
          <w:rFonts w:ascii="宋体" w:hAnsi="宋体" w:cs="宋体" w:hint="eastAsia"/>
          <w:bCs/>
          <w:sz w:val="28"/>
          <w:szCs w:val="24"/>
        </w:rPr>
      </w:pPr>
      <w:r>
        <w:rPr>
          <w:rFonts w:ascii="宋体" w:hAnsi="宋体" w:cs="宋体"/>
          <w:bCs/>
          <w:sz w:val="28"/>
          <w:szCs w:val="24"/>
        </w:rPr>
        <w:t>学生最可能在哪些地方“卡住”？（例如：把集合本身当作元素、描述法中代表元素理解错误、忘记空集、混淆 ∈ 与 ⊆）</w:t>
      </w:r>
    </w:p>
    <w:p w14:paraId="51FC7585" w14:textId="77777777" w:rsidR="00871932" w:rsidRDefault="00871932">
      <w:pPr>
        <w:spacing w:before="160"/>
        <w:jc w:val="left"/>
        <w:rPr>
          <w:rFonts w:ascii="宋体" w:hAnsi="宋体" w:cs="宋体" w:hint="eastAsia"/>
          <w:bCs/>
          <w:sz w:val="24"/>
        </w:rPr>
      </w:pPr>
    </w:p>
    <w:p w14:paraId="7A49F9DE" w14:textId="77777777" w:rsidR="00871932" w:rsidRDefault="00000000">
      <w:pPr>
        <w:spacing w:before="160"/>
        <w:jc w:val="left"/>
        <w:rPr>
          <w:sz w:val="36"/>
        </w:rPr>
      </w:pPr>
      <w:r>
        <w:rPr>
          <w:rFonts w:ascii="宋体" w:hAnsi="宋体" w:cs="宋体"/>
          <w:b/>
          <w:sz w:val="36"/>
        </w:rPr>
        <w:t>(3) Solution</w:t>
      </w:r>
    </w:p>
    <w:p w14:paraId="05780561" w14:textId="77777777" w:rsidR="00871932" w:rsidRDefault="00000000">
      <w:pPr>
        <w:spacing w:before="160"/>
        <w:jc w:val="left"/>
        <w:rPr>
          <w:rFonts w:ascii="宋体" w:hAnsi="宋体" w:cs="宋体" w:hint="eastAsia"/>
          <w:bCs/>
          <w:sz w:val="28"/>
        </w:rPr>
      </w:pPr>
      <w:r>
        <w:rPr>
          <w:rFonts w:ascii="宋体" w:hAnsi="宋体" w:cs="宋体"/>
          <w:bCs/>
          <w:sz w:val="28"/>
        </w:rPr>
        <w:t>1</w:t>
      </w:r>
      <w:r>
        <w:rPr>
          <w:rFonts w:ascii="宋体" w:hAnsi="宋体" w:cs="宋体" w:hint="eastAsia"/>
          <w:bCs/>
          <w:sz w:val="28"/>
        </w:rPr>
        <w:t>、</w:t>
      </w:r>
      <w:r>
        <w:rPr>
          <w:rFonts w:ascii="宋体" w:hAnsi="宋体" w:cs="宋体"/>
          <w:bCs/>
          <w:sz w:val="28"/>
        </w:rPr>
        <w:t xml:space="preserve"> </w:t>
      </w:r>
      <w:r>
        <w:rPr>
          <w:rFonts w:ascii="宋体" w:hAnsi="宋体" w:cs="宋体" w:hint="eastAsia"/>
          <w:bCs/>
          <w:sz w:val="28"/>
        </w:rPr>
        <w:t>从生活经验中提取“确定性”</w:t>
      </w:r>
    </w:p>
    <w:p w14:paraId="5CFF6AD6"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依次展示以下案例，每个案例后追问。</w:t>
      </w:r>
    </w:p>
    <w:p w14:paraId="7A1FADF5"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案例1：“我们班所有同学”能不能看成一个整体？</w:t>
      </w:r>
    </w:p>
    <w:p w14:paraId="7D5116B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lastRenderedPageBreak/>
        <w:t>追问：这个整体里的每一个同学是不是确定的？能不能判断一个同学是否在这个整体中？</w:t>
      </w:r>
    </w:p>
    <w:p w14:paraId="3D4AB961"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案例2：“本班所有高个子的同学”能不能看成一个整体？</w:t>
      </w:r>
    </w:p>
    <w:p w14:paraId="74C9EAA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追问：谁能告诉我，身高多少算“高个子”？如果标准不明确，还能不能确定一个人是否属于这个整体？</w:t>
      </w:r>
    </w:p>
    <w:p w14:paraId="60A4BF56"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案例3：“本班所有身高超过1.7米的同学”呢？</w:t>
      </w:r>
    </w:p>
    <w:p w14:paraId="0C47644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追问：这个标准确定吗？现在能不能判断？</w:t>
      </w:r>
    </w:p>
    <w:p w14:paraId="50A5D1C0"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案例4：结合以上三个例子，一个“整体”要想成立，必须具备什么条件？</w:t>
      </w:r>
    </w:p>
    <w:p w14:paraId="7995D017"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追问：我们用数学语言怎么描述这个条件？（引导学生说出“确定性”）</w:t>
      </w:r>
    </w:p>
    <w:p w14:paraId="3AAA2926" w14:textId="77777777" w:rsidR="00871932" w:rsidRDefault="00000000">
      <w:pPr>
        <w:spacing w:before="160"/>
        <w:jc w:val="left"/>
        <w:rPr>
          <w:rFonts w:ascii="宋体" w:hAnsi="宋体" w:cs="宋体" w:hint="eastAsia"/>
          <w:bCs/>
          <w:sz w:val="28"/>
        </w:rPr>
      </w:pPr>
      <w:r>
        <w:rPr>
          <w:rFonts w:ascii="宋体" w:hAnsi="宋体" w:cs="宋体" w:hint="eastAsia"/>
          <w:bCs/>
          <w:sz w:val="28"/>
        </w:rPr>
        <w:t>2、第二阶段：从对比中归纳“互异性”与“无序性”</w:t>
      </w:r>
    </w:p>
    <w:p w14:paraId="16C0102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板书两个集合的写法，引发对比。</w:t>
      </w:r>
    </w:p>
    <w:p w14:paraId="2BDB48D3"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板书：{1, 2, 3} 和 {3, 2, 1}</w:t>
      </w:r>
    </w:p>
    <w:p w14:paraId="3E74565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追问：这两个整体一样吗？顺序不同会不会改变整体？</w:t>
      </w:r>
    </w:p>
    <w:p w14:paraId="3B70FA2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板书：{1, 1, 2}</w:t>
      </w:r>
    </w:p>
    <w:p w14:paraId="4E9B7F8E"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追问：这个写法有没有问题？1重复出现了，在整体中应该算几次？</w:t>
      </w:r>
    </w:p>
    <w:p w14:paraId="05478DE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追问：如果必须写成集合的形式，应该怎么写？</w:t>
      </w:r>
    </w:p>
    <w:p w14:paraId="6B2B80E4"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追问：从这两个例子中，你能总结出集合的另外两个特征吗？（引导学生说出“无序性”“互异性”）</w:t>
      </w:r>
    </w:p>
    <w:p w14:paraId="0F46A9EB"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3、给出规范定义与符号</w:t>
      </w:r>
    </w:p>
    <w:p w14:paraId="07D6363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在学生归纳出三个特征后，给出集合的规范数学定义。</w:t>
      </w:r>
    </w:p>
    <w:p w14:paraId="2A36893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陈述：在数学中，我们把指定的某些对象的全体叫做集合，集合中的每个对象叫做这个集合的元素。集合具有三个基本特征：确定性、互异性、无序性。</w:t>
      </w:r>
    </w:p>
    <w:p w14:paraId="7D4D3505"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板书定义，并介绍常用大写字母表示集合，小写字母表示元素。</w:t>
      </w:r>
    </w:p>
    <w:p w14:paraId="54F51D10"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lastRenderedPageBreak/>
        <w:t>板书符号：∈（属于），∉（不属于）。</w:t>
      </w:r>
    </w:p>
    <w:p w14:paraId="172C4D91" w14:textId="77777777" w:rsidR="00871932" w:rsidRDefault="00000000">
      <w:pPr>
        <w:spacing w:before="160"/>
        <w:jc w:val="left"/>
        <w:rPr>
          <w:rFonts w:ascii="宋体" w:hAnsi="宋体" w:cs="宋体" w:hint="eastAsia"/>
          <w:bCs/>
          <w:sz w:val="28"/>
        </w:rPr>
      </w:pPr>
      <w:r>
        <w:rPr>
          <w:rFonts w:ascii="宋体" w:hAnsi="宋体" w:cs="宋体" w:hint="eastAsia"/>
          <w:bCs/>
          <w:sz w:val="28"/>
        </w:rPr>
        <w:t>4、大量案例辨析——快速判断并说明理由</w:t>
      </w:r>
    </w:p>
    <w:p w14:paraId="3BD5BE3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依次呈现以下案例，追问判断依据。</w:t>
      </w:r>
    </w:p>
    <w:p w14:paraId="06EE28A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“1到10之间的所有偶数”</w:t>
      </w:r>
    </w:p>
    <w:p w14:paraId="17B17C8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追问：能构成集合吗？依据哪个特征？</w:t>
      </w:r>
    </w:p>
    <w:p w14:paraId="299F4AF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“方程 x²=1 的所有实数解”</w:t>
      </w:r>
    </w:p>
    <w:p w14:paraId="38B22AB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追问：有几个元素？为什么？</w:t>
      </w:r>
    </w:p>
    <w:p w14:paraId="7B7C22B2"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“世界上所有漂亮的风景”</w:t>
      </w:r>
    </w:p>
    <w:p w14:paraId="2FC0853B"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追问：能构成集合吗？哪个特征不满足？</w:t>
      </w:r>
    </w:p>
    <w:p w14:paraId="6E6866E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“{1, 2, 3, 3}”</w:t>
      </w:r>
    </w:p>
    <w:p w14:paraId="5651A07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追问：这是正确的集合表示吗？应该怎么写？</w:t>
      </w:r>
    </w:p>
    <w:p w14:paraId="4C85081F"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“某校所有学习成绩好的学生”</w:t>
      </w:r>
    </w:p>
    <w:p w14:paraId="65A23C7B"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追问：“好”的标准确定吗？</w:t>
      </w:r>
    </w:p>
    <w:p w14:paraId="11906A99"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“所有的正方形”</w:t>
      </w:r>
    </w:p>
    <w:p w14:paraId="32DFD883"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追问：能构成集合吗？为什么？</w:t>
      </w:r>
    </w:p>
    <w:p w14:paraId="3E8A6025"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“{a, a², 1} 能构成一个含有三个元素的集合吗？”</w:t>
      </w:r>
    </w:p>
    <w:p w14:paraId="54D0DA70"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追问：a 取什么值时，这个集合只有两个元素？取什么值时只有一个元素？</w:t>
      </w:r>
    </w:p>
    <w:p w14:paraId="085FAF1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5、集合的表示法——列举法与描述法</w:t>
      </w:r>
    </w:p>
    <w:p w14:paraId="3AAA428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引导学生将前面判断为集合的例子用数学符号写出来。</w:t>
      </w:r>
    </w:p>
    <w:p w14:paraId="197DF794"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追问：“1到10之间的所有偶数”用列举法怎么写？</w:t>
      </w:r>
    </w:p>
    <w:p w14:paraId="60487007"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追问：如果元素太多，比如“所有大于0的整数”，还能用列举法吗？怎么办？</w:t>
      </w:r>
    </w:p>
    <w:p w14:paraId="3798523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介绍描述法格式：{代表元素 | 元素满足的条件}</w:t>
      </w:r>
    </w:p>
    <w:p w14:paraId="03A5D333"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追问：请用描述法表示“方程 x²-4=0 的所有实数解”。</w:t>
      </w:r>
    </w:p>
    <w:p w14:paraId="66B77BD2" w14:textId="77777777" w:rsidR="00871932" w:rsidRDefault="00000000">
      <w:pPr>
        <w:spacing w:before="160"/>
        <w:jc w:val="left"/>
        <w:rPr>
          <w:rFonts w:ascii="宋体" w:hAnsi="宋体" w:cs="宋体" w:hint="eastAsia"/>
          <w:bCs/>
          <w:sz w:val="28"/>
        </w:rPr>
      </w:pPr>
      <w:r>
        <w:rPr>
          <w:rFonts w:ascii="宋体" w:hAnsi="宋体" w:cs="宋体" w:hint="eastAsia"/>
          <w:bCs/>
          <w:sz w:val="28"/>
        </w:rPr>
        <w:lastRenderedPageBreak/>
        <w:t>6、关键对比——突破描述法的深层误解</w:t>
      </w:r>
    </w:p>
    <w:p w14:paraId="6469C6D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板书：设 A = {1, 2}，依次写出三个集合并追问。</w:t>
      </w:r>
    </w:p>
    <w:p w14:paraId="55BD99F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板书：B = {x | x ∈ A}</w:t>
      </w:r>
    </w:p>
    <w:p w14:paraId="262F466F"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追问：竖线前的 x 必须是 A 的什么？所以 B 中元素是哪些？B 等于什么？</w:t>
      </w:r>
    </w:p>
    <w:p w14:paraId="4629F091"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板书：C = {X | X ⊆ A}</w:t>
      </w:r>
    </w:p>
    <w:p w14:paraId="3C4FD416"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追问：这里的 X 是 A 的什么？A 的所有子集有哪些？所以 C 等于什么？</w:t>
      </w:r>
    </w:p>
    <w:p w14:paraId="285A99B3"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板书：D = {A}</w:t>
      </w:r>
    </w:p>
    <w:p w14:paraId="50C99CD3"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追问：D 中只有一个元素，这个元素是什么？D 与 A 相同吗？</w:t>
      </w:r>
    </w:p>
    <w:p w14:paraId="457CE164"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追问：比较 B、C、D，哪一个与 A 本身相等？为什么 C 中包含 ∅？</w:t>
      </w:r>
    </w:p>
    <w:p w14:paraId="717DF159" w14:textId="77777777" w:rsidR="00871932" w:rsidRDefault="00000000">
      <w:pPr>
        <w:spacing w:before="160"/>
        <w:jc w:val="left"/>
        <w:rPr>
          <w:rFonts w:ascii="宋体" w:hAnsi="宋体" w:cs="宋体" w:hint="eastAsia"/>
          <w:bCs/>
          <w:sz w:val="28"/>
        </w:rPr>
      </w:pPr>
      <w:r>
        <w:rPr>
          <w:rFonts w:ascii="宋体" w:hAnsi="宋体" w:cs="宋体" w:hint="eastAsia"/>
          <w:bCs/>
          <w:sz w:val="28"/>
        </w:rPr>
        <w:t>7、空集的引入与辨析</w:t>
      </w:r>
    </w:p>
    <w:p w14:paraId="421952E5"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以方程的解集引出空集。</w:t>
      </w:r>
    </w:p>
    <w:p w14:paraId="362003AE"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追问：方程 x² + 1 = 0 在实数范围内有解吗？它的解集是什么？</w:t>
      </w:r>
    </w:p>
    <w:p w14:paraId="39B99795"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追问：能说这个解集“不存在”吗？它存在，只是里面没有元素。数学上把不含任何元素的集合叫做空集，记作 ∅。</w:t>
      </w:r>
    </w:p>
    <w:p w14:paraId="70CE07B4"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 是空集吗？为什么？</w:t>
      </w:r>
    </w:p>
    <w:p w14:paraId="49B9193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 和 {∅} 相等吗？</w:t>
      </w:r>
    </w:p>
    <w:p w14:paraId="78889D3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 ∈ {∅} 成立吗？∅ ⊆ {∅} 成立吗？∅ ⊆ ∅ 成立吗？</w:t>
      </w:r>
    </w:p>
    <w:p w14:paraId="376C63DF" w14:textId="77777777" w:rsidR="00871932" w:rsidRDefault="00000000">
      <w:pPr>
        <w:spacing w:before="160"/>
        <w:jc w:val="left"/>
        <w:rPr>
          <w:rFonts w:ascii="宋体" w:hAnsi="宋体" w:cs="宋体" w:hint="eastAsia"/>
          <w:bCs/>
          <w:sz w:val="28"/>
        </w:rPr>
      </w:pPr>
      <w:r>
        <w:rPr>
          <w:rFonts w:ascii="宋体" w:hAnsi="宋体" w:cs="宋体" w:hint="eastAsia"/>
          <w:bCs/>
          <w:sz w:val="28"/>
        </w:rPr>
        <w:t>8、子集定义与含参数子集问题（分类讨论）</w:t>
      </w:r>
    </w:p>
    <w:p w14:paraId="1E53153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先给出子集定义，再用问题链驱动分类讨论。</w:t>
      </w:r>
    </w:p>
    <w:p w14:paraId="719EB5C8"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陈述：如果集合 A 的任意一个元素都是集合 B 的元素，那么称 A 是 B 的子集，记作 A ⊆ B。</w:t>
      </w:r>
    </w:p>
    <w:p w14:paraId="4B587433"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追问：空集是任何集合的子集吗？为什么？</w:t>
      </w:r>
    </w:p>
    <w:p w14:paraId="33B66D82"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lastRenderedPageBreak/>
        <w:t>呈现问题：已知 A = {x | x² - 3x + 2 = 0}，B = {x | ax = 1}，且 B ⊆ A，求 a 的值。</w:t>
      </w:r>
    </w:p>
    <w:p w14:paraId="4A45449E"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追问：A 的元素是什么？</w:t>
      </w:r>
    </w:p>
    <w:p w14:paraId="1AF5AC95"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追问：B 中元素由什么决定？a 取不同值时，B 可能有几种情况？</w:t>
      </w:r>
    </w:p>
    <w:p w14:paraId="1B42AC0D"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追问：a = 0 时，方程变成 0=1，有解吗？此时 B 是什么集合？</w:t>
      </w:r>
    </w:p>
    <w:p w14:paraId="563D6079"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追问：B = ∅ 时，∅ ⊆ A 成立吗？所以 a = 0 是否应该包含在内？</w:t>
      </w:r>
    </w:p>
    <w:p w14:paraId="4F990CBA"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追问：B ≠ ∅ 时，1/a 必须等于多少？得到哪些 a 值？</w:t>
      </w:r>
    </w:p>
    <w:p w14:paraId="3F15A440"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追问：所以 a 的所有可能取值是哪些？</w:t>
      </w:r>
      <w:proofErr w:type="gramStart"/>
      <w:r>
        <w:rPr>
          <w:rFonts w:ascii="宋体" w:hAnsi="宋体" w:cs="宋体" w:hint="eastAsia"/>
          <w:bCs/>
          <w:sz w:val="28"/>
        </w:rPr>
        <w:t>刚才只</w:t>
      </w:r>
      <w:proofErr w:type="gramEnd"/>
      <w:r>
        <w:rPr>
          <w:rFonts w:ascii="宋体" w:hAnsi="宋体" w:cs="宋体" w:hint="eastAsia"/>
          <w:bCs/>
          <w:sz w:val="28"/>
        </w:rPr>
        <w:t>写出 a=1,1/2 的同学漏掉了什么？</w:t>
      </w:r>
    </w:p>
    <w:p w14:paraId="51C9FEDB"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呈现升级问题：已知 A = {x | x² - (a+1)x + a = 0}，B = {1, 2}，且 B ⊆ A，求 a 和 A。</w:t>
      </w:r>
    </w:p>
    <w:p w14:paraId="322C250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追问：A 中方程如何因式分解？当 a ≠ 1 时 A 是什么？a = 1 时 A 是什么？</w:t>
      </w:r>
    </w:p>
    <w:p w14:paraId="17BF1074"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追问：B ⊆ A 意味着 1 和 2 必须都是 A 的元素，这要求 a 等于多少？</w:t>
      </w:r>
    </w:p>
    <w:p w14:paraId="0CDB67EC" w14:textId="77777777" w:rsidR="00871932" w:rsidRDefault="00000000">
      <w:pPr>
        <w:numPr>
          <w:ilvl w:val="0"/>
          <w:numId w:val="2"/>
        </w:numPr>
        <w:spacing w:before="160"/>
        <w:jc w:val="left"/>
        <w:rPr>
          <w:rFonts w:ascii="宋体" w:hAnsi="宋体" w:cs="宋体" w:hint="eastAsia"/>
          <w:bCs/>
          <w:sz w:val="28"/>
        </w:rPr>
      </w:pPr>
      <w:r>
        <w:rPr>
          <w:rFonts w:ascii="宋体" w:hAnsi="宋体" w:cs="宋体" w:hint="eastAsia"/>
          <w:bCs/>
          <w:sz w:val="28"/>
        </w:rPr>
        <w:t>追问变式：如果条件改为 A ⊆ B，结果会怎样？需要分哪几种情况讨论？</w:t>
      </w:r>
    </w:p>
    <w:p w14:paraId="205834F9" w14:textId="77777777" w:rsidR="00871932" w:rsidRDefault="00871932">
      <w:pPr>
        <w:spacing w:before="160"/>
        <w:jc w:val="left"/>
        <w:rPr>
          <w:rFonts w:ascii="宋体" w:hAnsi="宋体" w:cs="宋体" w:hint="eastAsia"/>
          <w:b/>
          <w:sz w:val="28"/>
        </w:rPr>
      </w:pPr>
    </w:p>
    <w:p w14:paraId="0F80FD15" w14:textId="77777777" w:rsidR="00871932" w:rsidRDefault="00871932">
      <w:pPr>
        <w:spacing w:before="160"/>
        <w:jc w:val="left"/>
        <w:rPr>
          <w:rFonts w:ascii="宋体" w:hAnsi="宋体" w:cs="宋体" w:hint="eastAsia"/>
          <w:b/>
          <w:sz w:val="28"/>
        </w:rPr>
      </w:pPr>
    </w:p>
    <w:p w14:paraId="4DC91DCF" w14:textId="77777777" w:rsidR="00871932" w:rsidRDefault="00000000">
      <w:pPr>
        <w:numPr>
          <w:ilvl w:val="0"/>
          <w:numId w:val="3"/>
        </w:numPr>
        <w:spacing w:before="160"/>
        <w:jc w:val="left"/>
        <w:rPr>
          <w:rFonts w:ascii="宋体" w:hAnsi="宋体" w:cs="宋体" w:hint="eastAsia"/>
          <w:b/>
          <w:sz w:val="28"/>
        </w:rPr>
      </w:pPr>
      <w:r>
        <w:rPr>
          <w:rFonts w:ascii="宋体" w:hAnsi="宋体" w:cs="宋体"/>
          <w:b/>
          <w:sz w:val="28"/>
        </w:rPr>
        <w:t>基于易错点的课堂检验与变式训练</w:t>
      </w:r>
    </w:p>
    <w:tbl>
      <w:tblPr>
        <w:tblW w:w="8460" w:type="dxa"/>
        <w:jc w:val="center"/>
        <w:shd w:val="clear" w:color="auto" w:fill="151517"/>
        <w:tblCellMar>
          <w:top w:w="15" w:type="dxa"/>
          <w:left w:w="15" w:type="dxa"/>
          <w:bottom w:w="15" w:type="dxa"/>
          <w:right w:w="15" w:type="dxa"/>
        </w:tblCellMar>
        <w:tblLook w:val="04A0" w:firstRow="1" w:lastRow="0" w:firstColumn="1" w:lastColumn="0" w:noHBand="0" w:noVBand="1"/>
      </w:tblPr>
      <w:tblGrid>
        <w:gridCol w:w="1775"/>
        <w:gridCol w:w="6685"/>
      </w:tblGrid>
      <w:tr w:rsidR="00871932" w14:paraId="1599A059" w14:textId="77777777">
        <w:trPr>
          <w:tblHeader/>
          <w:jc w:val="center"/>
        </w:trPr>
        <w:tc>
          <w:tcPr>
            <w:tcW w:w="1775" w:type="dxa"/>
            <w:tcBorders>
              <w:top w:val="single" w:sz="12" w:space="0" w:color="auto"/>
              <w:bottom w:val="single" w:sz="4" w:space="0" w:color="auto"/>
            </w:tcBorders>
            <w:tcMar>
              <w:top w:w="100" w:type="dxa"/>
              <w:left w:w="0" w:type="dxa"/>
              <w:bottom w:w="100" w:type="dxa"/>
              <w:right w:w="160" w:type="dxa"/>
            </w:tcMar>
            <w:vAlign w:val="center"/>
          </w:tcPr>
          <w:p w14:paraId="1FD3B02C" w14:textId="77777777" w:rsidR="00871932" w:rsidRDefault="00000000">
            <w:pPr>
              <w:snapToGrid w:val="0"/>
              <w:spacing w:before="160"/>
              <w:jc w:val="center"/>
              <w:rPr>
                <w:rFonts w:ascii="宋体" w:hAnsi="宋体" w:cs="宋体" w:hint="eastAsia"/>
                <w:b/>
                <w:sz w:val="28"/>
              </w:rPr>
            </w:pPr>
            <w:r>
              <w:rPr>
                <w:rFonts w:ascii="宋体" w:hAnsi="宋体" w:cs="宋体"/>
                <w:b/>
                <w:sz w:val="28"/>
              </w:rPr>
              <w:t>易错点</w:t>
            </w:r>
          </w:p>
        </w:tc>
        <w:tc>
          <w:tcPr>
            <w:tcW w:w="6685" w:type="dxa"/>
            <w:tcBorders>
              <w:top w:val="single" w:sz="12" w:space="0" w:color="auto"/>
              <w:bottom w:val="single" w:sz="4" w:space="0" w:color="auto"/>
            </w:tcBorders>
            <w:tcMar>
              <w:top w:w="100" w:type="dxa"/>
              <w:left w:w="160" w:type="dxa"/>
              <w:bottom w:w="100" w:type="dxa"/>
              <w:right w:w="160" w:type="dxa"/>
            </w:tcMar>
            <w:vAlign w:val="center"/>
          </w:tcPr>
          <w:p w14:paraId="072E02F0" w14:textId="77777777" w:rsidR="00871932" w:rsidRDefault="00000000">
            <w:pPr>
              <w:snapToGrid w:val="0"/>
              <w:spacing w:before="160"/>
              <w:jc w:val="center"/>
              <w:rPr>
                <w:rFonts w:ascii="宋体" w:hAnsi="宋体" w:cs="宋体" w:hint="eastAsia"/>
                <w:b/>
                <w:sz w:val="28"/>
              </w:rPr>
            </w:pPr>
            <w:r>
              <w:rPr>
                <w:rFonts w:ascii="宋体" w:hAnsi="宋体" w:cs="宋体"/>
                <w:b/>
                <w:sz w:val="28"/>
              </w:rPr>
              <w:t>教师问题链（课堂中针对性追问）</w:t>
            </w:r>
          </w:p>
        </w:tc>
      </w:tr>
      <w:tr w:rsidR="00871932" w14:paraId="759C5AE1" w14:textId="77777777">
        <w:trPr>
          <w:jc w:val="center"/>
        </w:trPr>
        <w:tc>
          <w:tcPr>
            <w:tcW w:w="1775" w:type="dxa"/>
            <w:tcBorders>
              <w:top w:val="single" w:sz="4" w:space="0" w:color="auto"/>
            </w:tcBorders>
            <w:tcMar>
              <w:top w:w="100" w:type="dxa"/>
              <w:left w:w="0" w:type="dxa"/>
              <w:bottom w:w="100" w:type="dxa"/>
              <w:right w:w="160" w:type="dxa"/>
            </w:tcMar>
            <w:vAlign w:val="center"/>
          </w:tcPr>
          <w:p w14:paraId="699605E0" w14:textId="77777777" w:rsidR="00871932" w:rsidRDefault="00000000">
            <w:pPr>
              <w:snapToGrid w:val="0"/>
              <w:spacing w:before="160"/>
              <w:jc w:val="left"/>
              <w:rPr>
                <w:rFonts w:ascii="宋体" w:hAnsi="宋体" w:cs="宋体" w:hint="eastAsia"/>
                <w:b/>
                <w:sz w:val="28"/>
              </w:rPr>
            </w:pPr>
            <w:r>
              <w:rPr>
                <w:rFonts w:ascii="宋体" w:hAnsi="宋体" w:cs="宋体"/>
                <w:b/>
                <w:sz w:val="28"/>
              </w:rPr>
              <w:t>混淆元素与集合</w:t>
            </w:r>
          </w:p>
        </w:tc>
        <w:tc>
          <w:tcPr>
            <w:tcW w:w="6685" w:type="dxa"/>
            <w:tcBorders>
              <w:top w:val="single" w:sz="4" w:space="0" w:color="auto"/>
            </w:tcBorders>
            <w:tcMar>
              <w:top w:w="100" w:type="dxa"/>
              <w:left w:w="160" w:type="dxa"/>
              <w:bottom w:w="100" w:type="dxa"/>
              <w:right w:w="0" w:type="dxa"/>
            </w:tcMar>
            <w:vAlign w:val="center"/>
          </w:tcPr>
          <w:p w14:paraId="058D68CD" w14:textId="77777777" w:rsidR="00871932" w:rsidRDefault="00000000">
            <w:pPr>
              <w:snapToGrid w:val="0"/>
              <w:spacing w:before="160"/>
              <w:jc w:val="left"/>
              <w:rPr>
                <w:rFonts w:ascii="宋体" w:hAnsi="宋体" w:cs="宋体" w:hint="eastAsia"/>
                <w:b/>
                <w:sz w:val="28"/>
              </w:rPr>
            </w:pPr>
            <w:r>
              <w:rPr>
                <w:rFonts w:ascii="宋体" w:hAnsi="宋体" w:cs="宋体"/>
                <w:b/>
                <w:sz w:val="28"/>
              </w:rPr>
              <w:t>“∈ 的左边必须是什么类型的对象？⊆ 的左边呢？{1} 是元素还是集合？所以 {1} ∈ {1,2} 正确吗？”</w:t>
            </w:r>
          </w:p>
        </w:tc>
      </w:tr>
      <w:tr w:rsidR="00871932" w14:paraId="77DDEE69" w14:textId="77777777">
        <w:trPr>
          <w:jc w:val="center"/>
        </w:trPr>
        <w:tc>
          <w:tcPr>
            <w:tcW w:w="1775" w:type="dxa"/>
            <w:tcMar>
              <w:top w:w="100" w:type="dxa"/>
              <w:left w:w="0" w:type="dxa"/>
              <w:bottom w:w="100" w:type="dxa"/>
              <w:right w:w="160" w:type="dxa"/>
            </w:tcMar>
            <w:vAlign w:val="center"/>
          </w:tcPr>
          <w:p w14:paraId="0A651725" w14:textId="77777777" w:rsidR="00871932" w:rsidRDefault="00000000">
            <w:pPr>
              <w:snapToGrid w:val="0"/>
              <w:spacing w:before="160"/>
              <w:jc w:val="left"/>
              <w:rPr>
                <w:rFonts w:ascii="宋体" w:hAnsi="宋体" w:cs="宋体" w:hint="eastAsia"/>
                <w:b/>
                <w:sz w:val="28"/>
              </w:rPr>
            </w:pPr>
            <w:r>
              <w:rPr>
                <w:rFonts w:ascii="宋体" w:hAnsi="宋体" w:cs="宋体"/>
                <w:b/>
                <w:sz w:val="28"/>
              </w:rPr>
              <w:lastRenderedPageBreak/>
              <w:t>描述法代表元素理解错误</w:t>
            </w:r>
          </w:p>
        </w:tc>
        <w:tc>
          <w:tcPr>
            <w:tcW w:w="6685" w:type="dxa"/>
            <w:tcMar>
              <w:top w:w="100" w:type="dxa"/>
              <w:left w:w="160" w:type="dxa"/>
              <w:bottom w:w="100" w:type="dxa"/>
              <w:right w:w="0" w:type="dxa"/>
            </w:tcMar>
            <w:vAlign w:val="center"/>
          </w:tcPr>
          <w:p w14:paraId="45735915" w14:textId="77777777" w:rsidR="00871932" w:rsidRDefault="00000000">
            <w:pPr>
              <w:snapToGrid w:val="0"/>
              <w:spacing w:before="160"/>
              <w:jc w:val="left"/>
              <w:rPr>
                <w:rFonts w:ascii="宋体" w:hAnsi="宋体" w:cs="宋体" w:hint="eastAsia"/>
                <w:b/>
                <w:sz w:val="28"/>
              </w:rPr>
            </w:pPr>
            <w:r>
              <w:rPr>
                <w:rFonts w:ascii="宋体" w:hAnsi="宋体" w:cs="宋体"/>
                <w:b/>
                <w:sz w:val="28"/>
              </w:rPr>
              <w:t>“竖线前的 x 必须是 A 的什么？x 能不能等于 A 本身？A 是集合，x 是元素，它们是一个层次吗？”</w:t>
            </w:r>
          </w:p>
        </w:tc>
      </w:tr>
      <w:tr w:rsidR="00871932" w14:paraId="16C4E1CD" w14:textId="77777777">
        <w:trPr>
          <w:jc w:val="center"/>
        </w:trPr>
        <w:tc>
          <w:tcPr>
            <w:tcW w:w="1775" w:type="dxa"/>
            <w:tcMar>
              <w:top w:w="100" w:type="dxa"/>
              <w:left w:w="0" w:type="dxa"/>
              <w:bottom w:w="100" w:type="dxa"/>
              <w:right w:w="160" w:type="dxa"/>
            </w:tcMar>
            <w:vAlign w:val="center"/>
          </w:tcPr>
          <w:p w14:paraId="4B4E495F" w14:textId="77777777" w:rsidR="00871932" w:rsidRDefault="00000000">
            <w:pPr>
              <w:snapToGrid w:val="0"/>
              <w:spacing w:before="160"/>
              <w:jc w:val="left"/>
              <w:rPr>
                <w:rFonts w:ascii="宋体" w:hAnsi="宋体" w:cs="宋体" w:hint="eastAsia"/>
                <w:b/>
                <w:sz w:val="28"/>
              </w:rPr>
            </w:pPr>
            <w:r>
              <w:rPr>
                <w:rFonts w:ascii="宋体" w:hAnsi="宋体" w:cs="宋体"/>
                <w:b/>
                <w:sz w:val="28"/>
              </w:rPr>
              <w:t>忽视互异性</w:t>
            </w:r>
          </w:p>
        </w:tc>
        <w:tc>
          <w:tcPr>
            <w:tcW w:w="6685" w:type="dxa"/>
            <w:tcMar>
              <w:top w:w="100" w:type="dxa"/>
              <w:left w:w="160" w:type="dxa"/>
              <w:bottom w:w="100" w:type="dxa"/>
              <w:right w:w="0" w:type="dxa"/>
            </w:tcMar>
            <w:vAlign w:val="center"/>
          </w:tcPr>
          <w:p w14:paraId="7C3AEA18" w14:textId="77777777" w:rsidR="00871932" w:rsidRDefault="00000000">
            <w:pPr>
              <w:snapToGrid w:val="0"/>
              <w:spacing w:before="160"/>
              <w:jc w:val="left"/>
              <w:rPr>
                <w:rFonts w:ascii="宋体" w:hAnsi="宋体" w:cs="宋体" w:hint="eastAsia"/>
                <w:b/>
                <w:sz w:val="28"/>
              </w:rPr>
            </w:pPr>
            <w:r>
              <w:rPr>
                <w:rFonts w:ascii="宋体" w:hAnsi="宋体" w:cs="宋体"/>
                <w:b/>
                <w:sz w:val="28"/>
              </w:rPr>
              <w:t>“集合 {1, a, a²} 中，如果 a=1，这个集合有几个元素？如果 a=0 呢？要保证三个不同元素，a 不能取哪些值？”</w:t>
            </w:r>
          </w:p>
        </w:tc>
      </w:tr>
      <w:tr w:rsidR="00871932" w14:paraId="22843A1B" w14:textId="77777777">
        <w:trPr>
          <w:jc w:val="center"/>
        </w:trPr>
        <w:tc>
          <w:tcPr>
            <w:tcW w:w="1775" w:type="dxa"/>
            <w:tcMar>
              <w:top w:w="100" w:type="dxa"/>
              <w:left w:w="0" w:type="dxa"/>
              <w:bottom w:w="100" w:type="dxa"/>
              <w:right w:w="160" w:type="dxa"/>
            </w:tcMar>
            <w:vAlign w:val="center"/>
          </w:tcPr>
          <w:p w14:paraId="018136EC" w14:textId="77777777" w:rsidR="00871932" w:rsidRDefault="00000000">
            <w:pPr>
              <w:snapToGrid w:val="0"/>
              <w:spacing w:before="160"/>
              <w:jc w:val="left"/>
              <w:rPr>
                <w:rFonts w:ascii="宋体" w:hAnsi="宋体" w:cs="宋体" w:hint="eastAsia"/>
                <w:b/>
                <w:sz w:val="28"/>
              </w:rPr>
            </w:pPr>
            <w:r>
              <w:rPr>
                <w:rFonts w:ascii="宋体" w:hAnsi="宋体" w:cs="宋体"/>
                <w:b/>
                <w:sz w:val="28"/>
              </w:rPr>
              <w:t>忘记空集</w:t>
            </w:r>
          </w:p>
        </w:tc>
        <w:tc>
          <w:tcPr>
            <w:tcW w:w="6685" w:type="dxa"/>
            <w:tcMar>
              <w:top w:w="100" w:type="dxa"/>
              <w:left w:w="160" w:type="dxa"/>
              <w:bottom w:w="100" w:type="dxa"/>
              <w:right w:w="0" w:type="dxa"/>
            </w:tcMar>
            <w:vAlign w:val="center"/>
          </w:tcPr>
          <w:p w14:paraId="7E761F99" w14:textId="77777777" w:rsidR="00871932" w:rsidRDefault="00000000">
            <w:pPr>
              <w:snapToGrid w:val="0"/>
              <w:spacing w:before="160"/>
              <w:jc w:val="left"/>
              <w:rPr>
                <w:rFonts w:ascii="宋体" w:hAnsi="宋体" w:cs="宋体" w:hint="eastAsia"/>
                <w:b/>
                <w:sz w:val="28"/>
              </w:rPr>
            </w:pPr>
            <w:r>
              <w:rPr>
                <w:rFonts w:ascii="宋体" w:hAnsi="宋体" w:cs="宋体"/>
                <w:b/>
                <w:sz w:val="28"/>
              </w:rPr>
              <w:t>“B ⊆ A 时，B 一定要有元素吗？题目有没有说 B 非空？B 可能是空集吗？什么条件下 B 是空集？”</w:t>
            </w:r>
          </w:p>
        </w:tc>
      </w:tr>
      <w:tr w:rsidR="00871932" w14:paraId="2D148614" w14:textId="77777777">
        <w:trPr>
          <w:jc w:val="center"/>
        </w:trPr>
        <w:tc>
          <w:tcPr>
            <w:tcW w:w="1775" w:type="dxa"/>
            <w:tcMar>
              <w:top w:w="100" w:type="dxa"/>
              <w:left w:w="0" w:type="dxa"/>
              <w:bottom w:w="100" w:type="dxa"/>
              <w:right w:w="160" w:type="dxa"/>
            </w:tcMar>
            <w:vAlign w:val="center"/>
          </w:tcPr>
          <w:p w14:paraId="26F9137A" w14:textId="77777777" w:rsidR="00871932" w:rsidRDefault="00000000">
            <w:pPr>
              <w:snapToGrid w:val="0"/>
              <w:spacing w:before="160"/>
              <w:jc w:val="left"/>
              <w:rPr>
                <w:rFonts w:ascii="宋体" w:hAnsi="宋体" w:cs="宋体" w:hint="eastAsia"/>
                <w:b/>
                <w:sz w:val="28"/>
              </w:rPr>
            </w:pPr>
            <w:r>
              <w:rPr>
                <w:rFonts w:ascii="宋体" w:hAnsi="宋体" w:cs="宋体"/>
                <w:b/>
                <w:sz w:val="28"/>
              </w:rPr>
              <w:t>符号混用（∈ 与 ⊆）</w:t>
            </w:r>
          </w:p>
        </w:tc>
        <w:tc>
          <w:tcPr>
            <w:tcW w:w="6685" w:type="dxa"/>
            <w:tcMar>
              <w:top w:w="100" w:type="dxa"/>
              <w:left w:w="160" w:type="dxa"/>
              <w:bottom w:w="100" w:type="dxa"/>
              <w:right w:w="0" w:type="dxa"/>
            </w:tcMar>
            <w:vAlign w:val="center"/>
          </w:tcPr>
          <w:p w14:paraId="6F4EEB09" w14:textId="77777777" w:rsidR="00871932" w:rsidRDefault="00000000">
            <w:pPr>
              <w:snapToGrid w:val="0"/>
              <w:spacing w:before="160"/>
              <w:jc w:val="left"/>
              <w:rPr>
                <w:rFonts w:ascii="宋体" w:hAnsi="宋体" w:cs="宋体" w:hint="eastAsia"/>
                <w:b/>
                <w:sz w:val="28"/>
              </w:rPr>
            </w:pPr>
            <w:r>
              <w:rPr>
                <w:rFonts w:ascii="宋体" w:hAnsi="宋体" w:cs="宋体"/>
                <w:b/>
                <w:sz w:val="28"/>
              </w:rPr>
              <w:t>“1 和 {1} 一样吗？1 用什么符号连接集合？{1} 用什么符号连接集合？”</w:t>
            </w:r>
          </w:p>
        </w:tc>
      </w:tr>
      <w:tr w:rsidR="00871932" w14:paraId="6A647027" w14:textId="77777777">
        <w:trPr>
          <w:jc w:val="center"/>
        </w:trPr>
        <w:tc>
          <w:tcPr>
            <w:tcW w:w="1775" w:type="dxa"/>
            <w:tcBorders>
              <w:bottom w:val="single" w:sz="12" w:space="0" w:color="auto"/>
            </w:tcBorders>
            <w:tcMar>
              <w:top w:w="100" w:type="dxa"/>
              <w:left w:w="0" w:type="dxa"/>
              <w:bottom w:w="100" w:type="dxa"/>
              <w:right w:w="160" w:type="dxa"/>
            </w:tcMar>
            <w:vAlign w:val="center"/>
          </w:tcPr>
          <w:p w14:paraId="7AFC8748" w14:textId="77777777" w:rsidR="00871932" w:rsidRDefault="00000000">
            <w:pPr>
              <w:snapToGrid w:val="0"/>
              <w:spacing w:before="160"/>
              <w:jc w:val="left"/>
              <w:rPr>
                <w:rFonts w:ascii="宋体" w:hAnsi="宋体" w:cs="宋体" w:hint="eastAsia"/>
                <w:b/>
                <w:sz w:val="28"/>
              </w:rPr>
            </w:pPr>
            <w:r>
              <w:rPr>
                <w:rFonts w:ascii="宋体" w:hAnsi="宋体" w:cs="宋体"/>
                <w:b/>
                <w:sz w:val="28"/>
              </w:rPr>
              <w:t>含参数子集不会分类</w:t>
            </w:r>
          </w:p>
        </w:tc>
        <w:tc>
          <w:tcPr>
            <w:tcW w:w="6685" w:type="dxa"/>
            <w:tcBorders>
              <w:bottom w:val="single" w:sz="12" w:space="0" w:color="auto"/>
            </w:tcBorders>
            <w:tcMar>
              <w:top w:w="100" w:type="dxa"/>
              <w:left w:w="160" w:type="dxa"/>
              <w:bottom w:w="100" w:type="dxa"/>
              <w:right w:w="0" w:type="dxa"/>
            </w:tcMar>
            <w:vAlign w:val="center"/>
          </w:tcPr>
          <w:p w14:paraId="40F65465" w14:textId="77777777" w:rsidR="00871932" w:rsidRDefault="00000000">
            <w:pPr>
              <w:snapToGrid w:val="0"/>
              <w:spacing w:before="160"/>
              <w:jc w:val="left"/>
              <w:rPr>
                <w:rFonts w:ascii="宋体" w:hAnsi="宋体" w:cs="宋体" w:hint="eastAsia"/>
                <w:b/>
                <w:sz w:val="28"/>
              </w:rPr>
            </w:pPr>
            <w:r>
              <w:rPr>
                <w:rFonts w:ascii="宋体" w:hAnsi="宋体" w:cs="宋体"/>
                <w:b/>
                <w:sz w:val="28"/>
              </w:rPr>
              <w:t>“B 是 A 的子集，B 可能有哪几种情况？（空集、单元素集、多元素集）每种情况对应什么参数条件？”</w:t>
            </w:r>
          </w:p>
        </w:tc>
      </w:tr>
    </w:tbl>
    <w:p w14:paraId="30FE9240" w14:textId="77777777" w:rsidR="00871932" w:rsidRDefault="00871932">
      <w:pPr>
        <w:spacing w:before="160"/>
        <w:jc w:val="left"/>
        <w:rPr>
          <w:rFonts w:ascii="宋体" w:hAnsi="宋体" w:cs="宋体" w:hint="eastAsia"/>
          <w:b/>
          <w:sz w:val="28"/>
        </w:rPr>
      </w:pPr>
    </w:p>
    <w:p w14:paraId="6E146792" w14:textId="77777777" w:rsidR="00871932" w:rsidRDefault="00000000">
      <w:pPr>
        <w:spacing w:before="160"/>
        <w:jc w:val="left"/>
        <w:rPr>
          <w:sz w:val="36"/>
        </w:rPr>
      </w:pPr>
      <w:r>
        <w:rPr>
          <w:rFonts w:ascii="宋体" w:hAnsi="宋体" w:cs="宋体"/>
          <w:b/>
          <w:sz w:val="36"/>
        </w:rPr>
        <w:t>(4) 评价标准</w:t>
      </w:r>
    </w:p>
    <w:tbl>
      <w:tblPr>
        <w:tblW w:w="10056" w:type="dxa"/>
        <w:jc w:val="center"/>
        <w:shd w:val="clear" w:color="auto" w:fill="151517"/>
        <w:tblCellMar>
          <w:top w:w="15" w:type="dxa"/>
          <w:left w:w="15" w:type="dxa"/>
          <w:bottom w:w="15" w:type="dxa"/>
          <w:right w:w="15" w:type="dxa"/>
        </w:tblCellMar>
        <w:tblLook w:val="04A0" w:firstRow="1" w:lastRow="0" w:firstColumn="1" w:lastColumn="0" w:noHBand="0" w:noVBand="1"/>
      </w:tblPr>
      <w:tblGrid>
        <w:gridCol w:w="2209"/>
        <w:gridCol w:w="2804"/>
        <w:gridCol w:w="3030"/>
        <w:gridCol w:w="2013"/>
      </w:tblGrid>
      <w:tr w:rsidR="00871932" w14:paraId="52CCD9CA" w14:textId="77777777">
        <w:trPr>
          <w:tblHeader/>
          <w:jc w:val="center"/>
        </w:trPr>
        <w:tc>
          <w:tcPr>
            <w:tcW w:w="2209" w:type="dxa"/>
            <w:tcBorders>
              <w:top w:val="single" w:sz="12" w:space="0" w:color="auto"/>
              <w:bottom w:val="single" w:sz="4" w:space="0" w:color="auto"/>
            </w:tcBorders>
            <w:tcMar>
              <w:top w:w="100" w:type="dxa"/>
              <w:left w:w="0" w:type="dxa"/>
              <w:bottom w:w="100" w:type="dxa"/>
              <w:right w:w="160" w:type="dxa"/>
            </w:tcMar>
            <w:vAlign w:val="center"/>
          </w:tcPr>
          <w:p w14:paraId="777F68B9" w14:textId="77777777" w:rsidR="00871932" w:rsidRDefault="00000000">
            <w:pPr>
              <w:snapToGrid w:val="0"/>
              <w:jc w:val="center"/>
              <w:rPr>
                <w:rFonts w:ascii="宋体" w:hAnsi="宋体" w:cs="宋体" w:hint="eastAsia"/>
                <w:bCs/>
                <w:sz w:val="24"/>
              </w:rPr>
            </w:pPr>
            <w:r>
              <w:rPr>
                <w:rFonts w:ascii="宋体" w:hAnsi="宋体" w:cs="宋体"/>
                <w:bCs/>
                <w:sz w:val="24"/>
              </w:rPr>
              <w:t>评价指标</w:t>
            </w:r>
          </w:p>
        </w:tc>
        <w:tc>
          <w:tcPr>
            <w:tcW w:w="2804" w:type="dxa"/>
            <w:tcBorders>
              <w:top w:val="single" w:sz="12" w:space="0" w:color="auto"/>
              <w:bottom w:val="single" w:sz="4" w:space="0" w:color="auto"/>
            </w:tcBorders>
            <w:tcMar>
              <w:top w:w="100" w:type="dxa"/>
              <w:left w:w="160" w:type="dxa"/>
              <w:bottom w:w="100" w:type="dxa"/>
              <w:right w:w="160" w:type="dxa"/>
            </w:tcMar>
            <w:vAlign w:val="center"/>
          </w:tcPr>
          <w:p w14:paraId="36DC93E6" w14:textId="77777777" w:rsidR="00871932" w:rsidRDefault="00000000">
            <w:pPr>
              <w:snapToGrid w:val="0"/>
              <w:jc w:val="center"/>
              <w:rPr>
                <w:rFonts w:ascii="宋体" w:hAnsi="宋体" w:cs="宋体" w:hint="eastAsia"/>
                <w:bCs/>
                <w:sz w:val="24"/>
              </w:rPr>
            </w:pPr>
            <w:r>
              <w:rPr>
                <w:rFonts w:ascii="宋体" w:hAnsi="宋体" w:cs="宋体"/>
                <w:bCs/>
                <w:sz w:val="24"/>
              </w:rPr>
              <w:t>标准解释</w:t>
            </w:r>
          </w:p>
        </w:tc>
        <w:tc>
          <w:tcPr>
            <w:tcW w:w="3030" w:type="dxa"/>
            <w:tcBorders>
              <w:top w:val="single" w:sz="12" w:space="0" w:color="auto"/>
              <w:bottom w:val="single" w:sz="4" w:space="0" w:color="auto"/>
            </w:tcBorders>
            <w:tcMar>
              <w:top w:w="100" w:type="dxa"/>
              <w:left w:w="160" w:type="dxa"/>
              <w:bottom w:w="100" w:type="dxa"/>
              <w:right w:w="160" w:type="dxa"/>
            </w:tcMar>
            <w:vAlign w:val="center"/>
          </w:tcPr>
          <w:p w14:paraId="2E2A4B1A" w14:textId="77777777" w:rsidR="00871932" w:rsidRDefault="00000000">
            <w:pPr>
              <w:snapToGrid w:val="0"/>
              <w:jc w:val="center"/>
              <w:rPr>
                <w:rFonts w:ascii="宋体" w:hAnsi="宋体" w:cs="宋体" w:hint="eastAsia"/>
                <w:bCs/>
                <w:sz w:val="24"/>
              </w:rPr>
            </w:pPr>
            <w:r>
              <w:rPr>
                <w:rFonts w:ascii="宋体" w:hAnsi="宋体" w:cs="宋体"/>
                <w:bCs/>
                <w:sz w:val="24"/>
              </w:rPr>
              <w:t>正例</w:t>
            </w:r>
          </w:p>
        </w:tc>
        <w:tc>
          <w:tcPr>
            <w:tcW w:w="2013" w:type="dxa"/>
            <w:tcBorders>
              <w:top w:val="single" w:sz="12" w:space="0" w:color="auto"/>
              <w:bottom w:val="single" w:sz="4" w:space="0" w:color="auto"/>
            </w:tcBorders>
            <w:tcMar>
              <w:top w:w="100" w:type="dxa"/>
              <w:left w:w="160" w:type="dxa"/>
              <w:bottom w:w="100" w:type="dxa"/>
              <w:right w:w="160" w:type="dxa"/>
            </w:tcMar>
            <w:vAlign w:val="center"/>
          </w:tcPr>
          <w:p w14:paraId="7D0716AE" w14:textId="77777777" w:rsidR="00871932" w:rsidRDefault="00000000">
            <w:pPr>
              <w:snapToGrid w:val="0"/>
              <w:jc w:val="center"/>
              <w:rPr>
                <w:rFonts w:ascii="宋体" w:hAnsi="宋体" w:cs="宋体" w:hint="eastAsia"/>
                <w:bCs/>
                <w:sz w:val="24"/>
              </w:rPr>
            </w:pPr>
            <w:r>
              <w:rPr>
                <w:rFonts w:ascii="宋体" w:hAnsi="宋体" w:cs="宋体"/>
                <w:bCs/>
                <w:sz w:val="24"/>
              </w:rPr>
              <w:t>反例</w:t>
            </w:r>
          </w:p>
        </w:tc>
      </w:tr>
      <w:tr w:rsidR="00871932" w14:paraId="71395670" w14:textId="77777777">
        <w:trPr>
          <w:jc w:val="center"/>
        </w:trPr>
        <w:tc>
          <w:tcPr>
            <w:tcW w:w="2209" w:type="dxa"/>
            <w:tcBorders>
              <w:top w:val="single" w:sz="4" w:space="0" w:color="auto"/>
            </w:tcBorders>
            <w:tcMar>
              <w:top w:w="100" w:type="dxa"/>
              <w:left w:w="0" w:type="dxa"/>
              <w:bottom w:w="100" w:type="dxa"/>
              <w:right w:w="160" w:type="dxa"/>
            </w:tcMar>
            <w:vAlign w:val="center"/>
          </w:tcPr>
          <w:p w14:paraId="5DAF601B" w14:textId="77777777" w:rsidR="00871932" w:rsidRDefault="00000000">
            <w:pPr>
              <w:snapToGrid w:val="0"/>
              <w:jc w:val="left"/>
              <w:rPr>
                <w:rFonts w:ascii="宋体" w:hAnsi="宋体" w:cs="宋体" w:hint="eastAsia"/>
                <w:bCs/>
                <w:sz w:val="24"/>
              </w:rPr>
            </w:pPr>
            <w:r>
              <w:rPr>
                <w:rFonts w:ascii="宋体" w:hAnsi="宋体" w:cs="宋体"/>
                <w:bCs/>
                <w:sz w:val="24"/>
              </w:rPr>
              <w:t>1. 认知起点选取恰当，引入自然</w:t>
            </w:r>
          </w:p>
        </w:tc>
        <w:tc>
          <w:tcPr>
            <w:tcW w:w="2804" w:type="dxa"/>
            <w:tcBorders>
              <w:top w:val="single" w:sz="4" w:space="0" w:color="auto"/>
            </w:tcBorders>
            <w:tcMar>
              <w:top w:w="100" w:type="dxa"/>
              <w:left w:w="160" w:type="dxa"/>
              <w:bottom w:w="100" w:type="dxa"/>
              <w:right w:w="160" w:type="dxa"/>
            </w:tcMar>
            <w:vAlign w:val="center"/>
          </w:tcPr>
          <w:p w14:paraId="1FE22886" w14:textId="77777777" w:rsidR="00871932" w:rsidRDefault="00000000">
            <w:pPr>
              <w:snapToGrid w:val="0"/>
              <w:jc w:val="left"/>
              <w:rPr>
                <w:rFonts w:ascii="宋体" w:hAnsi="宋体" w:cs="宋体" w:hint="eastAsia"/>
                <w:bCs/>
                <w:sz w:val="24"/>
              </w:rPr>
            </w:pPr>
            <w:r>
              <w:rPr>
                <w:rFonts w:ascii="宋体" w:hAnsi="宋体" w:cs="宋体"/>
                <w:bCs/>
                <w:sz w:val="24"/>
              </w:rPr>
              <w:t>能从学生已有的知识、经验或直观感受出发，通过恰当的实例或问题引出新概念，让学生感到新概念是“必要”或“可理解”的。</w:t>
            </w:r>
          </w:p>
        </w:tc>
        <w:tc>
          <w:tcPr>
            <w:tcW w:w="3030" w:type="dxa"/>
            <w:tcBorders>
              <w:top w:val="single" w:sz="4" w:space="0" w:color="auto"/>
            </w:tcBorders>
            <w:tcMar>
              <w:top w:w="100" w:type="dxa"/>
              <w:left w:w="160" w:type="dxa"/>
              <w:bottom w:w="100" w:type="dxa"/>
              <w:right w:w="160" w:type="dxa"/>
            </w:tcMar>
            <w:vAlign w:val="center"/>
          </w:tcPr>
          <w:p w14:paraId="474D56DE" w14:textId="77777777" w:rsidR="00871932" w:rsidRDefault="00000000">
            <w:pPr>
              <w:snapToGrid w:val="0"/>
              <w:jc w:val="left"/>
              <w:rPr>
                <w:rFonts w:ascii="宋体" w:hAnsi="宋体" w:cs="宋体" w:hint="eastAsia"/>
                <w:bCs/>
                <w:sz w:val="24"/>
              </w:rPr>
            </w:pPr>
            <w:r>
              <w:rPr>
                <w:rFonts w:ascii="宋体" w:hAnsi="宋体" w:cs="宋体"/>
                <w:bCs/>
                <w:sz w:val="24"/>
              </w:rPr>
              <w:t>讲集合前用“班级同学能否构成整体”“高个子能否构成整体”等生活实例对比，引出确定性；讲椭圆前先复习圆的定义，再追问“一个定点变两个定点会怎样”。</w:t>
            </w:r>
          </w:p>
        </w:tc>
        <w:tc>
          <w:tcPr>
            <w:tcW w:w="2013" w:type="dxa"/>
            <w:tcBorders>
              <w:top w:val="single" w:sz="4" w:space="0" w:color="auto"/>
            </w:tcBorders>
            <w:tcMar>
              <w:top w:w="100" w:type="dxa"/>
              <w:left w:w="160" w:type="dxa"/>
              <w:bottom w:w="100" w:type="dxa"/>
              <w:right w:w="0" w:type="dxa"/>
            </w:tcMar>
            <w:vAlign w:val="center"/>
          </w:tcPr>
          <w:p w14:paraId="719D4708" w14:textId="77777777" w:rsidR="00871932" w:rsidRDefault="00000000">
            <w:pPr>
              <w:snapToGrid w:val="0"/>
              <w:jc w:val="left"/>
              <w:rPr>
                <w:rFonts w:ascii="宋体" w:hAnsi="宋体" w:cs="宋体" w:hint="eastAsia"/>
                <w:bCs/>
                <w:sz w:val="24"/>
              </w:rPr>
            </w:pPr>
            <w:r>
              <w:rPr>
                <w:rFonts w:ascii="宋体" w:hAnsi="宋体" w:cs="宋体"/>
                <w:bCs/>
                <w:sz w:val="24"/>
              </w:rPr>
              <w:t>直接给出定义：“今天我们学习××概念”，没有任何铺垫或只用一个例子就抽象出概念。</w:t>
            </w:r>
          </w:p>
        </w:tc>
      </w:tr>
      <w:tr w:rsidR="00871932" w14:paraId="2A14F5D0" w14:textId="77777777">
        <w:trPr>
          <w:jc w:val="center"/>
        </w:trPr>
        <w:tc>
          <w:tcPr>
            <w:tcW w:w="2209" w:type="dxa"/>
            <w:tcMar>
              <w:top w:w="100" w:type="dxa"/>
              <w:left w:w="0" w:type="dxa"/>
              <w:bottom w:w="100" w:type="dxa"/>
              <w:right w:w="160" w:type="dxa"/>
            </w:tcMar>
            <w:vAlign w:val="center"/>
          </w:tcPr>
          <w:p w14:paraId="240DE4AA" w14:textId="77777777" w:rsidR="00871932" w:rsidRDefault="00000000">
            <w:pPr>
              <w:snapToGrid w:val="0"/>
              <w:jc w:val="left"/>
              <w:rPr>
                <w:rFonts w:ascii="宋体" w:hAnsi="宋体" w:cs="宋体" w:hint="eastAsia"/>
                <w:bCs/>
                <w:sz w:val="24"/>
              </w:rPr>
            </w:pPr>
            <w:r>
              <w:rPr>
                <w:rFonts w:ascii="宋体" w:hAnsi="宋体" w:cs="宋体"/>
                <w:bCs/>
                <w:sz w:val="24"/>
              </w:rPr>
              <w:t>2. 概念形成过程中有大量正例与反例辨析</w:t>
            </w:r>
          </w:p>
        </w:tc>
        <w:tc>
          <w:tcPr>
            <w:tcW w:w="2804" w:type="dxa"/>
            <w:tcMar>
              <w:top w:w="100" w:type="dxa"/>
              <w:left w:w="160" w:type="dxa"/>
              <w:bottom w:w="100" w:type="dxa"/>
              <w:right w:w="160" w:type="dxa"/>
            </w:tcMar>
            <w:vAlign w:val="center"/>
          </w:tcPr>
          <w:p w14:paraId="748C68D1" w14:textId="77777777" w:rsidR="00871932" w:rsidRDefault="00000000">
            <w:pPr>
              <w:snapToGrid w:val="0"/>
              <w:jc w:val="left"/>
              <w:rPr>
                <w:rFonts w:ascii="宋体" w:hAnsi="宋体" w:cs="宋体" w:hint="eastAsia"/>
                <w:bCs/>
                <w:sz w:val="24"/>
              </w:rPr>
            </w:pPr>
            <w:r>
              <w:rPr>
                <w:rFonts w:ascii="宋体" w:hAnsi="宋体" w:cs="宋体"/>
                <w:bCs/>
                <w:sz w:val="24"/>
              </w:rPr>
              <w:t>不急于抛出定义，而是提供多个正例和反例，让学生在比较、判断中</w:t>
            </w:r>
            <w:r>
              <w:rPr>
                <w:rFonts w:ascii="宋体" w:hAnsi="宋体" w:cs="宋体"/>
                <w:bCs/>
                <w:sz w:val="24"/>
              </w:rPr>
              <w:lastRenderedPageBreak/>
              <w:t>自己归纳出概念的本质特征。</w:t>
            </w:r>
          </w:p>
        </w:tc>
        <w:tc>
          <w:tcPr>
            <w:tcW w:w="3030" w:type="dxa"/>
            <w:tcMar>
              <w:top w:w="100" w:type="dxa"/>
              <w:left w:w="160" w:type="dxa"/>
              <w:bottom w:w="100" w:type="dxa"/>
              <w:right w:w="160" w:type="dxa"/>
            </w:tcMar>
            <w:vAlign w:val="center"/>
          </w:tcPr>
          <w:p w14:paraId="65DEED43" w14:textId="77777777" w:rsidR="00871932" w:rsidRDefault="00000000">
            <w:pPr>
              <w:snapToGrid w:val="0"/>
              <w:jc w:val="left"/>
              <w:rPr>
                <w:rFonts w:ascii="宋体" w:hAnsi="宋体" w:cs="宋体" w:hint="eastAsia"/>
                <w:bCs/>
                <w:sz w:val="24"/>
              </w:rPr>
            </w:pPr>
            <w:r>
              <w:rPr>
                <w:rFonts w:ascii="宋体" w:hAnsi="宋体" w:cs="宋体"/>
                <w:bCs/>
                <w:sz w:val="24"/>
              </w:rPr>
              <w:lastRenderedPageBreak/>
              <w:t>呈现10个以上案例（如“1-10的偶数”“美丽风景”“{1,1,2}”等），</w:t>
            </w:r>
            <w:r>
              <w:rPr>
                <w:rFonts w:ascii="宋体" w:hAnsi="宋体" w:cs="宋体"/>
                <w:bCs/>
                <w:sz w:val="24"/>
              </w:rPr>
              <w:lastRenderedPageBreak/>
              <w:t>逐个追问“是不是集合？为什么？”，学生自己总结出三个特性。</w:t>
            </w:r>
          </w:p>
        </w:tc>
        <w:tc>
          <w:tcPr>
            <w:tcW w:w="2013" w:type="dxa"/>
            <w:tcMar>
              <w:top w:w="100" w:type="dxa"/>
              <w:left w:w="160" w:type="dxa"/>
              <w:bottom w:w="100" w:type="dxa"/>
              <w:right w:w="0" w:type="dxa"/>
            </w:tcMar>
            <w:vAlign w:val="center"/>
          </w:tcPr>
          <w:p w14:paraId="671027DF" w14:textId="77777777" w:rsidR="00871932" w:rsidRDefault="00000000">
            <w:pPr>
              <w:snapToGrid w:val="0"/>
              <w:jc w:val="left"/>
              <w:rPr>
                <w:rFonts w:ascii="宋体" w:hAnsi="宋体" w:cs="宋体" w:hint="eastAsia"/>
                <w:bCs/>
                <w:sz w:val="24"/>
              </w:rPr>
            </w:pPr>
            <w:r>
              <w:rPr>
                <w:rFonts w:ascii="宋体" w:hAnsi="宋体" w:cs="宋体"/>
                <w:bCs/>
                <w:sz w:val="24"/>
              </w:rPr>
              <w:lastRenderedPageBreak/>
              <w:t>只给2-3个正例，直接给出定义，然后让学生</w:t>
            </w:r>
            <w:r>
              <w:rPr>
                <w:rFonts w:ascii="宋体" w:hAnsi="宋体" w:cs="宋体"/>
                <w:bCs/>
                <w:sz w:val="24"/>
              </w:rPr>
              <w:lastRenderedPageBreak/>
              <w:t>背诵。</w:t>
            </w:r>
          </w:p>
        </w:tc>
      </w:tr>
      <w:tr w:rsidR="00871932" w14:paraId="53F82464" w14:textId="77777777">
        <w:trPr>
          <w:jc w:val="center"/>
        </w:trPr>
        <w:tc>
          <w:tcPr>
            <w:tcW w:w="2209" w:type="dxa"/>
            <w:tcMar>
              <w:top w:w="100" w:type="dxa"/>
              <w:left w:w="0" w:type="dxa"/>
              <w:bottom w:w="100" w:type="dxa"/>
              <w:right w:w="160" w:type="dxa"/>
            </w:tcMar>
            <w:vAlign w:val="center"/>
          </w:tcPr>
          <w:p w14:paraId="2106B736" w14:textId="77777777" w:rsidR="00871932" w:rsidRDefault="00000000">
            <w:pPr>
              <w:snapToGrid w:val="0"/>
              <w:jc w:val="left"/>
              <w:rPr>
                <w:rFonts w:ascii="宋体" w:hAnsi="宋体" w:cs="宋体" w:hint="eastAsia"/>
                <w:bCs/>
                <w:sz w:val="24"/>
              </w:rPr>
            </w:pPr>
            <w:r>
              <w:rPr>
                <w:rFonts w:ascii="宋体" w:hAnsi="宋体" w:cs="宋体"/>
                <w:bCs/>
                <w:sz w:val="24"/>
              </w:rPr>
              <w:lastRenderedPageBreak/>
              <w:t>3. 核心难点通过对比或追问突破</w:t>
            </w:r>
          </w:p>
        </w:tc>
        <w:tc>
          <w:tcPr>
            <w:tcW w:w="2804" w:type="dxa"/>
            <w:tcMar>
              <w:top w:w="100" w:type="dxa"/>
              <w:left w:w="160" w:type="dxa"/>
              <w:bottom w:w="100" w:type="dxa"/>
              <w:right w:w="160" w:type="dxa"/>
            </w:tcMar>
            <w:vAlign w:val="center"/>
          </w:tcPr>
          <w:p w14:paraId="4E149423" w14:textId="77777777" w:rsidR="00871932" w:rsidRDefault="00000000">
            <w:pPr>
              <w:snapToGrid w:val="0"/>
              <w:jc w:val="left"/>
              <w:rPr>
                <w:rFonts w:ascii="宋体" w:hAnsi="宋体" w:cs="宋体" w:hint="eastAsia"/>
                <w:bCs/>
                <w:sz w:val="24"/>
              </w:rPr>
            </w:pPr>
            <w:r>
              <w:rPr>
                <w:rFonts w:ascii="宋体" w:hAnsi="宋体" w:cs="宋体"/>
                <w:bCs/>
                <w:sz w:val="24"/>
              </w:rPr>
              <w:t>能预判学生最易误解之处（如集合描述法中的代表元素层次、椭圆定义中的2a&gt;2c），并通过对比案例或递进追问揭示本质。</w:t>
            </w:r>
          </w:p>
        </w:tc>
        <w:tc>
          <w:tcPr>
            <w:tcW w:w="3030" w:type="dxa"/>
            <w:tcMar>
              <w:top w:w="100" w:type="dxa"/>
              <w:left w:w="160" w:type="dxa"/>
              <w:bottom w:w="100" w:type="dxa"/>
              <w:right w:w="160" w:type="dxa"/>
            </w:tcMar>
            <w:vAlign w:val="center"/>
          </w:tcPr>
          <w:p w14:paraId="09D94A22" w14:textId="77777777" w:rsidR="00871932" w:rsidRDefault="00000000">
            <w:pPr>
              <w:snapToGrid w:val="0"/>
              <w:jc w:val="left"/>
              <w:rPr>
                <w:rFonts w:ascii="宋体" w:hAnsi="宋体" w:cs="宋体" w:hint="eastAsia"/>
                <w:bCs/>
                <w:sz w:val="24"/>
              </w:rPr>
            </w:pPr>
            <w:r>
              <w:rPr>
                <w:rFonts w:ascii="宋体" w:hAnsi="宋体" w:cs="宋体"/>
                <w:bCs/>
                <w:sz w:val="24"/>
              </w:rPr>
              <w:t>集合课中对比 {</w:t>
            </w:r>
            <w:proofErr w:type="spellStart"/>
            <w:r>
              <w:rPr>
                <w:rFonts w:ascii="宋体" w:hAnsi="宋体" w:cs="宋体"/>
                <w:bCs/>
                <w:sz w:val="24"/>
              </w:rPr>
              <w:t>x|x∈A</w:t>
            </w:r>
            <w:proofErr w:type="spellEnd"/>
            <w:r>
              <w:rPr>
                <w:rFonts w:ascii="宋体" w:hAnsi="宋体" w:cs="宋体"/>
                <w:bCs/>
                <w:sz w:val="24"/>
              </w:rPr>
              <w:t>}、{X|X⊆A}、{A} 三个表达，追问“竖线前的对象是什么层次？”；椭圆课中追问“绳长等于焦距能画出什么？小于呢？”</w:t>
            </w:r>
          </w:p>
        </w:tc>
        <w:tc>
          <w:tcPr>
            <w:tcW w:w="2013" w:type="dxa"/>
            <w:tcMar>
              <w:top w:w="100" w:type="dxa"/>
              <w:left w:w="160" w:type="dxa"/>
              <w:bottom w:w="100" w:type="dxa"/>
              <w:right w:w="0" w:type="dxa"/>
            </w:tcMar>
            <w:vAlign w:val="center"/>
          </w:tcPr>
          <w:p w14:paraId="7A62926B" w14:textId="77777777" w:rsidR="00871932" w:rsidRDefault="00000000">
            <w:pPr>
              <w:snapToGrid w:val="0"/>
              <w:jc w:val="left"/>
              <w:rPr>
                <w:rFonts w:ascii="宋体" w:hAnsi="宋体" w:cs="宋体" w:hint="eastAsia"/>
                <w:bCs/>
                <w:sz w:val="24"/>
              </w:rPr>
            </w:pPr>
            <w:r>
              <w:rPr>
                <w:rFonts w:ascii="宋体" w:hAnsi="宋体" w:cs="宋体"/>
                <w:bCs/>
                <w:sz w:val="24"/>
              </w:rPr>
              <w:t>只按教材顺序讲述，不主动暴露和辨析易错点，等学生作业出错后再订正。</w:t>
            </w:r>
          </w:p>
        </w:tc>
      </w:tr>
      <w:tr w:rsidR="00871932" w14:paraId="42CEB5B1" w14:textId="77777777">
        <w:trPr>
          <w:jc w:val="center"/>
        </w:trPr>
        <w:tc>
          <w:tcPr>
            <w:tcW w:w="2209" w:type="dxa"/>
            <w:tcMar>
              <w:top w:w="100" w:type="dxa"/>
              <w:left w:w="0" w:type="dxa"/>
              <w:bottom w:w="100" w:type="dxa"/>
              <w:right w:w="160" w:type="dxa"/>
            </w:tcMar>
            <w:vAlign w:val="center"/>
          </w:tcPr>
          <w:p w14:paraId="0BBA1281" w14:textId="77777777" w:rsidR="00871932" w:rsidRDefault="00000000">
            <w:pPr>
              <w:snapToGrid w:val="0"/>
              <w:jc w:val="left"/>
              <w:rPr>
                <w:rFonts w:ascii="宋体" w:hAnsi="宋体" w:cs="宋体" w:hint="eastAsia"/>
                <w:bCs/>
                <w:sz w:val="24"/>
              </w:rPr>
            </w:pPr>
            <w:r>
              <w:rPr>
                <w:rFonts w:ascii="宋体" w:hAnsi="宋体" w:cs="宋体"/>
                <w:bCs/>
                <w:sz w:val="24"/>
              </w:rPr>
              <w:t>4. 问题</w:t>
            </w:r>
            <w:proofErr w:type="gramStart"/>
            <w:r>
              <w:rPr>
                <w:rFonts w:ascii="宋体" w:hAnsi="宋体" w:cs="宋体"/>
                <w:bCs/>
                <w:sz w:val="24"/>
              </w:rPr>
              <w:t>链推动</w:t>
            </w:r>
            <w:proofErr w:type="gramEnd"/>
            <w:r>
              <w:rPr>
                <w:rFonts w:ascii="宋体" w:hAnsi="宋体" w:cs="宋体"/>
                <w:bCs/>
                <w:sz w:val="24"/>
              </w:rPr>
              <w:t>概念深化，而非简单问答</w:t>
            </w:r>
          </w:p>
        </w:tc>
        <w:tc>
          <w:tcPr>
            <w:tcW w:w="2804" w:type="dxa"/>
            <w:tcMar>
              <w:top w:w="100" w:type="dxa"/>
              <w:left w:w="160" w:type="dxa"/>
              <w:bottom w:w="100" w:type="dxa"/>
              <w:right w:w="160" w:type="dxa"/>
            </w:tcMar>
            <w:vAlign w:val="center"/>
          </w:tcPr>
          <w:p w14:paraId="0FA4FC18" w14:textId="77777777" w:rsidR="00871932" w:rsidRDefault="00000000">
            <w:pPr>
              <w:snapToGrid w:val="0"/>
              <w:jc w:val="left"/>
              <w:rPr>
                <w:rFonts w:ascii="宋体" w:hAnsi="宋体" w:cs="宋体" w:hint="eastAsia"/>
                <w:bCs/>
                <w:sz w:val="24"/>
              </w:rPr>
            </w:pPr>
            <w:r>
              <w:rPr>
                <w:rFonts w:ascii="宋体" w:hAnsi="宋体" w:cs="宋体"/>
                <w:bCs/>
                <w:sz w:val="24"/>
              </w:rPr>
              <w:t>课堂提问以“为什么”“如果……会怎样”“你怎么想的”等开放性追问为主，引导学生思考概念的内涵、外延及限制条件。</w:t>
            </w:r>
          </w:p>
        </w:tc>
        <w:tc>
          <w:tcPr>
            <w:tcW w:w="3030" w:type="dxa"/>
            <w:tcMar>
              <w:top w:w="100" w:type="dxa"/>
              <w:left w:w="160" w:type="dxa"/>
              <w:bottom w:w="100" w:type="dxa"/>
              <w:right w:w="160" w:type="dxa"/>
            </w:tcMar>
            <w:vAlign w:val="center"/>
          </w:tcPr>
          <w:p w14:paraId="18459373" w14:textId="77777777" w:rsidR="00871932" w:rsidRDefault="00000000">
            <w:pPr>
              <w:snapToGrid w:val="0"/>
              <w:jc w:val="left"/>
              <w:rPr>
                <w:rFonts w:ascii="宋体" w:hAnsi="宋体" w:cs="宋体" w:hint="eastAsia"/>
                <w:bCs/>
                <w:sz w:val="24"/>
              </w:rPr>
            </w:pPr>
            <w:r>
              <w:rPr>
                <w:rFonts w:ascii="宋体" w:hAnsi="宋体" w:cs="宋体"/>
                <w:bCs/>
                <w:sz w:val="24"/>
              </w:rPr>
              <w:t>追问：“如果条件改成A⊆B，结果会怎样？A可能有哪些情况？空集要不要考虑？”</w:t>
            </w:r>
          </w:p>
        </w:tc>
        <w:tc>
          <w:tcPr>
            <w:tcW w:w="2013" w:type="dxa"/>
            <w:tcMar>
              <w:top w:w="100" w:type="dxa"/>
              <w:left w:w="160" w:type="dxa"/>
              <w:bottom w:w="100" w:type="dxa"/>
              <w:right w:w="0" w:type="dxa"/>
            </w:tcMar>
            <w:vAlign w:val="center"/>
          </w:tcPr>
          <w:p w14:paraId="333C43AC" w14:textId="77777777" w:rsidR="00871932" w:rsidRDefault="00000000">
            <w:pPr>
              <w:snapToGrid w:val="0"/>
              <w:jc w:val="left"/>
              <w:rPr>
                <w:rFonts w:ascii="宋体" w:hAnsi="宋体" w:cs="宋体" w:hint="eastAsia"/>
                <w:bCs/>
                <w:sz w:val="24"/>
              </w:rPr>
            </w:pPr>
            <w:r>
              <w:rPr>
                <w:rFonts w:ascii="宋体" w:hAnsi="宋体" w:cs="宋体"/>
                <w:bCs/>
                <w:sz w:val="24"/>
              </w:rPr>
              <w:t>大量使用“对不对”“是不是”等封闭式提问，学生回答“对”即过，不追问原因。</w:t>
            </w:r>
          </w:p>
        </w:tc>
      </w:tr>
      <w:tr w:rsidR="00871932" w14:paraId="0D442FD8" w14:textId="77777777">
        <w:trPr>
          <w:jc w:val="center"/>
        </w:trPr>
        <w:tc>
          <w:tcPr>
            <w:tcW w:w="2209" w:type="dxa"/>
            <w:tcMar>
              <w:top w:w="100" w:type="dxa"/>
              <w:left w:w="0" w:type="dxa"/>
              <w:bottom w:w="100" w:type="dxa"/>
              <w:right w:w="160" w:type="dxa"/>
            </w:tcMar>
            <w:vAlign w:val="center"/>
          </w:tcPr>
          <w:p w14:paraId="700037A0" w14:textId="77777777" w:rsidR="00871932" w:rsidRDefault="00000000">
            <w:pPr>
              <w:snapToGrid w:val="0"/>
              <w:jc w:val="left"/>
              <w:rPr>
                <w:rFonts w:ascii="宋体" w:hAnsi="宋体" w:cs="宋体" w:hint="eastAsia"/>
                <w:bCs/>
                <w:sz w:val="24"/>
              </w:rPr>
            </w:pPr>
            <w:r>
              <w:rPr>
                <w:rFonts w:ascii="宋体" w:hAnsi="宋体" w:cs="宋体"/>
                <w:bCs/>
                <w:sz w:val="24"/>
              </w:rPr>
              <w:t>5. 概念形成后给出规范表述，并解释符号/术语的由来</w:t>
            </w:r>
          </w:p>
        </w:tc>
        <w:tc>
          <w:tcPr>
            <w:tcW w:w="2804" w:type="dxa"/>
            <w:tcMar>
              <w:top w:w="100" w:type="dxa"/>
              <w:left w:w="160" w:type="dxa"/>
              <w:bottom w:w="100" w:type="dxa"/>
              <w:right w:w="160" w:type="dxa"/>
            </w:tcMar>
            <w:vAlign w:val="center"/>
          </w:tcPr>
          <w:p w14:paraId="70722DDA" w14:textId="77777777" w:rsidR="00871932" w:rsidRDefault="00000000">
            <w:pPr>
              <w:snapToGrid w:val="0"/>
              <w:jc w:val="left"/>
              <w:rPr>
                <w:rFonts w:ascii="宋体" w:hAnsi="宋体" w:cs="宋体" w:hint="eastAsia"/>
                <w:bCs/>
                <w:sz w:val="24"/>
              </w:rPr>
            </w:pPr>
            <w:r>
              <w:rPr>
                <w:rFonts w:ascii="宋体" w:hAnsi="宋体" w:cs="宋体"/>
                <w:bCs/>
                <w:sz w:val="24"/>
              </w:rPr>
              <w:t>在学生充分感知概念后，教师给出严谨的数学定义，并说明关键符号、术语的几何意义或历史背景，帮助记忆与理解。</w:t>
            </w:r>
          </w:p>
        </w:tc>
        <w:tc>
          <w:tcPr>
            <w:tcW w:w="3030" w:type="dxa"/>
            <w:tcMar>
              <w:top w:w="100" w:type="dxa"/>
              <w:left w:w="160" w:type="dxa"/>
              <w:bottom w:w="100" w:type="dxa"/>
              <w:right w:w="160" w:type="dxa"/>
            </w:tcMar>
            <w:vAlign w:val="center"/>
          </w:tcPr>
          <w:p w14:paraId="00F204C9" w14:textId="77777777" w:rsidR="00871932" w:rsidRDefault="00000000">
            <w:pPr>
              <w:snapToGrid w:val="0"/>
              <w:jc w:val="left"/>
              <w:rPr>
                <w:rFonts w:ascii="宋体" w:hAnsi="宋体" w:cs="宋体" w:hint="eastAsia"/>
                <w:bCs/>
                <w:sz w:val="24"/>
              </w:rPr>
            </w:pPr>
            <w:r>
              <w:rPr>
                <w:rFonts w:ascii="宋体" w:hAnsi="宋体" w:cs="宋体"/>
                <w:bCs/>
                <w:sz w:val="24"/>
              </w:rPr>
              <w:t>学生归纳出集合的三个特性后，教师板书规范定义，并解释为什么用∈表示属于、为什么空集记作∅。</w:t>
            </w:r>
          </w:p>
        </w:tc>
        <w:tc>
          <w:tcPr>
            <w:tcW w:w="2013" w:type="dxa"/>
            <w:tcMar>
              <w:top w:w="100" w:type="dxa"/>
              <w:left w:w="160" w:type="dxa"/>
              <w:bottom w:w="100" w:type="dxa"/>
              <w:right w:w="0" w:type="dxa"/>
            </w:tcMar>
            <w:vAlign w:val="center"/>
          </w:tcPr>
          <w:p w14:paraId="65A7B884" w14:textId="77777777" w:rsidR="00871932" w:rsidRDefault="00000000">
            <w:pPr>
              <w:snapToGrid w:val="0"/>
              <w:jc w:val="left"/>
              <w:rPr>
                <w:rFonts w:ascii="宋体" w:hAnsi="宋体" w:cs="宋体" w:hint="eastAsia"/>
                <w:bCs/>
                <w:sz w:val="24"/>
              </w:rPr>
            </w:pPr>
            <w:r>
              <w:rPr>
                <w:rFonts w:ascii="宋体" w:hAnsi="宋体" w:cs="宋体"/>
                <w:bCs/>
                <w:sz w:val="24"/>
              </w:rPr>
              <w:t>一开始就给出抽象定义，或者定义后不做任何符号意义的解释。</w:t>
            </w:r>
          </w:p>
        </w:tc>
      </w:tr>
      <w:tr w:rsidR="00871932" w14:paraId="2897A4B9" w14:textId="77777777">
        <w:trPr>
          <w:jc w:val="center"/>
        </w:trPr>
        <w:tc>
          <w:tcPr>
            <w:tcW w:w="2209" w:type="dxa"/>
            <w:tcMar>
              <w:top w:w="100" w:type="dxa"/>
              <w:left w:w="0" w:type="dxa"/>
              <w:bottom w:w="100" w:type="dxa"/>
              <w:right w:w="160" w:type="dxa"/>
            </w:tcMar>
            <w:vAlign w:val="center"/>
          </w:tcPr>
          <w:p w14:paraId="10E1D038" w14:textId="77777777" w:rsidR="00871932" w:rsidRDefault="00000000">
            <w:pPr>
              <w:snapToGrid w:val="0"/>
              <w:jc w:val="left"/>
              <w:rPr>
                <w:rFonts w:ascii="宋体" w:hAnsi="宋体" w:cs="宋体" w:hint="eastAsia"/>
                <w:bCs/>
                <w:sz w:val="24"/>
              </w:rPr>
            </w:pPr>
            <w:r>
              <w:rPr>
                <w:rFonts w:ascii="宋体" w:hAnsi="宋体" w:cs="宋体" w:hint="eastAsia"/>
                <w:bCs/>
                <w:sz w:val="24"/>
              </w:rPr>
              <w:t>6</w:t>
            </w:r>
            <w:r>
              <w:rPr>
                <w:rFonts w:ascii="宋体" w:hAnsi="宋体" w:cs="宋体"/>
                <w:bCs/>
                <w:sz w:val="24"/>
              </w:rPr>
              <w:t>. 能预判并主动辨析典型易错点</w:t>
            </w:r>
          </w:p>
        </w:tc>
        <w:tc>
          <w:tcPr>
            <w:tcW w:w="2804" w:type="dxa"/>
            <w:tcMar>
              <w:top w:w="100" w:type="dxa"/>
              <w:left w:w="160" w:type="dxa"/>
              <w:bottom w:w="100" w:type="dxa"/>
              <w:right w:w="160" w:type="dxa"/>
            </w:tcMar>
            <w:vAlign w:val="center"/>
          </w:tcPr>
          <w:p w14:paraId="3AB27886" w14:textId="77777777" w:rsidR="00871932" w:rsidRDefault="00000000">
            <w:pPr>
              <w:snapToGrid w:val="0"/>
              <w:jc w:val="left"/>
              <w:rPr>
                <w:rFonts w:ascii="宋体" w:hAnsi="宋体" w:cs="宋体" w:hint="eastAsia"/>
                <w:bCs/>
                <w:sz w:val="24"/>
              </w:rPr>
            </w:pPr>
            <w:r>
              <w:rPr>
                <w:rFonts w:ascii="宋体" w:hAnsi="宋体" w:cs="宋体"/>
                <w:bCs/>
                <w:sz w:val="24"/>
              </w:rPr>
              <w:t>教师能提前列出该概念学生最容易出现的错误（如忽略空集、混淆</w:t>
            </w:r>
            <w:proofErr w:type="spellStart"/>
            <w:r>
              <w:rPr>
                <w:rFonts w:ascii="宋体" w:hAnsi="宋体" w:cs="宋体"/>
                <w:bCs/>
                <w:sz w:val="24"/>
              </w:rPr>
              <w:t>a,b,c</w:t>
            </w:r>
            <w:proofErr w:type="spellEnd"/>
            <w:r>
              <w:rPr>
                <w:rFonts w:ascii="宋体" w:hAnsi="宋体" w:cs="宋体"/>
                <w:bCs/>
                <w:sz w:val="24"/>
              </w:rPr>
              <w:t>关系、忘记2a&gt;2c等），并在课堂中主动展示错误，让学生辨析。</w:t>
            </w:r>
          </w:p>
        </w:tc>
        <w:tc>
          <w:tcPr>
            <w:tcW w:w="3030" w:type="dxa"/>
            <w:tcMar>
              <w:top w:w="100" w:type="dxa"/>
              <w:left w:w="160" w:type="dxa"/>
              <w:bottom w:w="100" w:type="dxa"/>
              <w:right w:w="160" w:type="dxa"/>
            </w:tcMar>
            <w:vAlign w:val="center"/>
          </w:tcPr>
          <w:p w14:paraId="525D04C3" w14:textId="77777777" w:rsidR="00871932" w:rsidRDefault="00000000">
            <w:pPr>
              <w:snapToGrid w:val="0"/>
              <w:jc w:val="left"/>
              <w:rPr>
                <w:rFonts w:ascii="宋体" w:hAnsi="宋体" w:cs="宋体" w:hint="eastAsia"/>
                <w:bCs/>
                <w:sz w:val="24"/>
              </w:rPr>
            </w:pPr>
            <w:r>
              <w:rPr>
                <w:rFonts w:ascii="宋体" w:hAnsi="宋体" w:cs="宋体"/>
                <w:bCs/>
                <w:sz w:val="24"/>
              </w:rPr>
              <w:t>教师故意写出错误写法：“{</w:t>
            </w:r>
            <w:proofErr w:type="spellStart"/>
            <w:r>
              <w:rPr>
                <w:rFonts w:ascii="宋体" w:hAnsi="宋体" w:cs="宋体"/>
                <w:bCs/>
                <w:sz w:val="24"/>
              </w:rPr>
              <w:t>x|x</w:t>
            </w:r>
            <w:proofErr w:type="spellEnd"/>
            <w:r>
              <w:rPr>
                <w:rFonts w:ascii="宋体" w:hAnsi="宋体" w:cs="宋体"/>
                <w:bCs/>
                <w:sz w:val="24"/>
              </w:rPr>
              <w:t>∈{1,2}} = {{1,2}}”，问“对吗？错在哪？”</w:t>
            </w:r>
          </w:p>
        </w:tc>
        <w:tc>
          <w:tcPr>
            <w:tcW w:w="2013" w:type="dxa"/>
            <w:tcMar>
              <w:top w:w="100" w:type="dxa"/>
              <w:left w:w="160" w:type="dxa"/>
              <w:bottom w:w="100" w:type="dxa"/>
              <w:right w:w="0" w:type="dxa"/>
            </w:tcMar>
            <w:vAlign w:val="center"/>
          </w:tcPr>
          <w:p w14:paraId="1B8FDE7C" w14:textId="77777777" w:rsidR="00871932" w:rsidRDefault="00000000">
            <w:pPr>
              <w:snapToGrid w:val="0"/>
              <w:jc w:val="left"/>
              <w:rPr>
                <w:rFonts w:ascii="宋体" w:hAnsi="宋体" w:cs="宋体" w:hint="eastAsia"/>
                <w:bCs/>
                <w:sz w:val="24"/>
              </w:rPr>
            </w:pPr>
            <w:r>
              <w:rPr>
                <w:rFonts w:ascii="宋体" w:hAnsi="宋体" w:cs="宋体"/>
                <w:bCs/>
                <w:sz w:val="24"/>
              </w:rPr>
              <w:t>从不展示错误，学生作业中出现大量相同错误</w:t>
            </w:r>
            <w:proofErr w:type="gramStart"/>
            <w:r>
              <w:rPr>
                <w:rFonts w:ascii="宋体" w:hAnsi="宋体" w:cs="宋体"/>
                <w:bCs/>
                <w:sz w:val="24"/>
              </w:rPr>
              <w:t>后教师</w:t>
            </w:r>
            <w:proofErr w:type="gramEnd"/>
            <w:r>
              <w:rPr>
                <w:rFonts w:ascii="宋体" w:hAnsi="宋体" w:cs="宋体"/>
                <w:bCs/>
                <w:sz w:val="24"/>
              </w:rPr>
              <w:t>才被动纠正。</w:t>
            </w:r>
          </w:p>
        </w:tc>
      </w:tr>
      <w:tr w:rsidR="00871932" w14:paraId="4B020FA9" w14:textId="77777777">
        <w:trPr>
          <w:jc w:val="center"/>
        </w:trPr>
        <w:tc>
          <w:tcPr>
            <w:tcW w:w="2209" w:type="dxa"/>
            <w:tcBorders>
              <w:bottom w:val="single" w:sz="12" w:space="0" w:color="auto"/>
            </w:tcBorders>
            <w:tcMar>
              <w:top w:w="100" w:type="dxa"/>
              <w:left w:w="0" w:type="dxa"/>
              <w:bottom w:w="100" w:type="dxa"/>
              <w:right w:w="160" w:type="dxa"/>
            </w:tcMar>
            <w:vAlign w:val="center"/>
          </w:tcPr>
          <w:p w14:paraId="4636F7C1" w14:textId="77777777" w:rsidR="00871932" w:rsidRDefault="00000000">
            <w:pPr>
              <w:snapToGrid w:val="0"/>
              <w:jc w:val="left"/>
              <w:rPr>
                <w:rFonts w:ascii="宋体" w:hAnsi="宋体" w:cs="宋体" w:hint="eastAsia"/>
                <w:bCs/>
                <w:sz w:val="24"/>
              </w:rPr>
            </w:pPr>
            <w:r>
              <w:rPr>
                <w:rFonts w:ascii="宋体" w:hAnsi="宋体" w:cs="宋体" w:hint="eastAsia"/>
                <w:bCs/>
                <w:sz w:val="24"/>
              </w:rPr>
              <w:t>7</w:t>
            </w:r>
            <w:r>
              <w:rPr>
                <w:rFonts w:ascii="宋体" w:hAnsi="宋体" w:cs="宋体"/>
                <w:bCs/>
                <w:sz w:val="24"/>
              </w:rPr>
              <w:t xml:space="preserve">. </w:t>
            </w:r>
            <w:proofErr w:type="gramStart"/>
            <w:r>
              <w:rPr>
                <w:rFonts w:ascii="宋体" w:hAnsi="宋体" w:cs="宋体"/>
                <w:bCs/>
                <w:sz w:val="24"/>
              </w:rPr>
              <w:t>含变式</w:t>
            </w:r>
            <w:proofErr w:type="gramEnd"/>
            <w:r>
              <w:rPr>
                <w:rFonts w:ascii="宋体" w:hAnsi="宋体" w:cs="宋体"/>
                <w:bCs/>
                <w:sz w:val="24"/>
              </w:rPr>
              <w:t>问题作为概念理解检测</w:t>
            </w:r>
          </w:p>
        </w:tc>
        <w:tc>
          <w:tcPr>
            <w:tcW w:w="2804" w:type="dxa"/>
            <w:tcBorders>
              <w:bottom w:val="single" w:sz="12" w:space="0" w:color="auto"/>
            </w:tcBorders>
            <w:tcMar>
              <w:top w:w="100" w:type="dxa"/>
              <w:left w:w="160" w:type="dxa"/>
              <w:bottom w:w="100" w:type="dxa"/>
              <w:right w:w="160" w:type="dxa"/>
            </w:tcMar>
            <w:vAlign w:val="center"/>
          </w:tcPr>
          <w:p w14:paraId="60193318" w14:textId="77777777" w:rsidR="00871932" w:rsidRDefault="00000000">
            <w:pPr>
              <w:snapToGrid w:val="0"/>
              <w:jc w:val="left"/>
              <w:rPr>
                <w:rFonts w:ascii="宋体" w:hAnsi="宋体" w:cs="宋体" w:hint="eastAsia"/>
                <w:bCs/>
                <w:sz w:val="24"/>
              </w:rPr>
            </w:pPr>
            <w:r>
              <w:rPr>
                <w:rFonts w:ascii="宋体" w:hAnsi="宋体" w:cs="宋体"/>
                <w:bCs/>
                <w:sz w:val="24"/>
              </w:rPr>
              <w:t>在概念课结束前或课后，设计一道需要分类讨论或变式迁移的问题，检验学生是否真正理解概念的深层条件（而非仅记住定义）。</w:t>
            </w:r>
          </w:p>
        </w:tc>
        <w:tc>
          <w:tcPr>
            <w:tcW w:w="3030" w:type="dxa"/>
            <w:tcBorders>
              <w:bottom w:val="single" w:sz="12" w:space="0" w:color="auto"/>
            </w:tcBorders>
            <w:tcMar>
              <w:top w:w="100" w:type="dxa"/>
              <w:left w:w="160" w:type="dxa"/>
              <w:bottom w:w="100" w:type="dxa"/>
              <w:right w:w="160" w:type="dxa"/>
            </w:tcMar>
            <w:vAlign w:val="center"/>
          </w:tcPr>
          <w:p w14:paraId="1F07C706" w14:textId="77777777" w:rsidR="00871932" w:rsidRDefault="00000000">
            <w:pPr>
              <w:snapToGrid w:val="0"/>
              <w:jc w:val="left"/>
              <w:rPr>
                <w:rFonts w:ascii="宋体" w:hAnsi="宋体" w:cs="宋体" w:hint="eastAsia"/>
                <w:bCs/>
                <w:sz w:val="24"/>
              </w:rPr>
            </w:pPr>
            <w:r>
              <w:rPr>
                <w:rFonts w:ascii="宋体" w:hAnsi="宋体" w:cs="宋体"/>
                <w:bCs/>
                <w:sz w:val="24"/>
              </w:rPr>
              <w:t>集合课：已知A={</w:t>
            </w:r>
            <w:proofErr w:type="spellStart"/>
            <w:r>
              <w:rPr>
                <w:rFonts w:ascii="宋体" w:hAnsi="宋体" w:cs="宋体"/>
                <w:bCs/>
                <w:sz w:val="24"/>
              </w:rPr>
              <w:t>x|ax</w:t>
            </w:r>
            <w:proofErr w:type="spellEnd"/>
            <w:r>
              <w:rPr>
                <w:rFonts w:ascii="宋体" w:hAnsi="宋体" w:cs="宋体"/>
                <w:bCs/>
                <w:sz w:val="24"/>
              </w:rPr>
              <w:t>=1}，B={1,2}，B⊆A求a（需讨论空集）；椭圆课：已知距离和为10，焦距为6，</w:t>
            </w:r>
            <w:proofErr w:type="gramStart"/>
            <w:r>
              <w:rPr>
                <w:rFonts w:ascii="宋体" w:hAnsi="宋体" w:cs="宋体"/>
                <w:bCs/>
                <w:sz w:val="24"/>
              </w:rPr>
              <w:t>求标准</w:t>
            </w:r>
            <w:proofErr w:type="gramEnd"/>
            <w:r>
              <w:rPr>
                <w:rFonts w:ascii="宋体" w:hAnsi="宋体" w:cs="宋体"/>
                <w:bCs/>
                <w:sz w:val="24"/>
              </w:rPr>
              <w:t>方程（需检查a&gt;c）。</w:t>
            </w:r>
          </w:p>
        </w:tc>
        <w:tc>
          <w:tcPr>
            <w:tcW w:w="2013" w:type="dxa"/>
            <w:tcBorders>
              <w:bottom w:val="single" w:sz="12" w:space="0" w:color="auto"/>
            </w:tcBorders>
            <w:tcMar>
              <w:top w:w="100" w:type="dxa"/>
              <w:left w:w="160" w:type="dxa"/>
              <w:bottom w:w="100" w:type="dxa"/>
              <w:right w:w="0" w:type="dxa"/>
            </w:tcMar>
            <w:vAlign w:val="center"/>
          </w:tcPr>
          <w:p w14:paraId="0FC0093F" w14:textId="77777777" w:rsidR="00871932" w:rsidRDefault="00000000">
            <w:pPr>
              <w:snapToGrid w:val="0"/>
              <w:jc w:val="left"/>
              <w:rPr>
                <w:rFonts w:ascii="宋体" w:hAnsi="宋体" w:cs="宋体" w:hint="eastAsia"/>
                <w:bCs/>
                <w:sz w:val="24"/>
              </w:rPr>
            </w:pPr>
            <w:r>
              <w:rPr>
                <w:rFonts w:ascii="宋体" w:hAnsi="宋体" w:cs="宋体"/>
                <w:bCs/>
                <w:sz w:val="24"/>
              </w:rPr>
              <w:t>只做直接模仿定义的题目（如“判断下列哪些是集合”“写出椭圆的定义”）。</w:t>
            </w:r>
          </w:p>
        </w:tc>
      </w:tr>
    </w:tbl>
    <w:p w14:paraId="3F2F4D5B" w14:textId="28FE5CA1" w:rsidR="00871932" w:rsidRDefault="00275B99">
      <w:pPr>
        <w:rPr>
          <w:rFonts w:ascii="宋体" w:hAnsi="宋体" w:cs="宋体"/>
          <w:b/>
          <w:sz w:val="24"/>
        </w:rPr>
      </w:pPr>
      <w:r>
        <w:rPr>
          <w:rFonts w:ascii="宋体" w:hAnsi="宋体" w:cs="宋体" w:hint="eastAsia"/>
          <w:b/>
          <w:sz w:val="24"/>
        </w:rPr>
        <w:lastRenderedPageBreak/>
        <w:t>测试主题：</w:t>
      </w:r>
    </w:p>
    <w:p w14:paraId="734269CA"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如何构建函数的概念</w:t>
      </w:r>
    </w:p>
    <w:p w14:paraId="55E15947"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如何构建命题与充分条件的概念</w:t>
      </w:r>
    </w:p>
    <w:p w14:paraId="412ACC0A"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如何构建映射的概念</w:t>
      </w:r>
    </w:p>
    <w:p w14:paraId="21E26DE8"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如何构建数学归纳法的概念</w:t>
      </w:r>
    </w:p>
    <w:p w14:paraId="069F21B2"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如何构建反函数的概念</w:t>
      </w:r>
    </w:p>
    <w:p w14:paraId="21DC56EC"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如何构建极限的概念</w:t>
      </w:r>
    </w:p>
    <w:p w14:paraId="1CFF6A7D"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如何构建概率中</w:t>
      </w:r>
      <w:proofErr w:type="gramStart"/>
      <w:r w:rsidRPr="00275B99">
        <w:rPr>
          <w:rFonts w:ascii="宋体" w:hAnsi="宋体" w:cs="宋体"/>
          <w:b/>
          <w:sz w:val="24"/>
        </w:rPr>
        <w:t>古典概型的</w:t>
      </w:r>
      <w:proofErr w:type="gramEnd"/>
      <w:r w:rsidRPr="00275B99">
        <w:rPr>
          <w:rFonts w:ascii="宋体" w:hAnsi="宋体" w:cs="宋体"/>
          <w:b/>
          <w:sz w:val="24"/>
        </w:rPr>
        <w:t>概念</w:t>
      </w:r>
    </w:p>
    <w:p w14:paraId="0DA4ED38"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如何构建空间向量的概念</w:t>
      </w:r>
    </w:p>
    <w:p w14:paraId="0B2D2C7A" w14:textId="77777777" w:rsidR="00275B99" w:rsidRPr="00275B99" w:rsidRDefault="00275B99" w:rsidP="00275B99">
      <w:pPr>
        <w:numPr>
          <w:ilvl w:val="0"/>
          <w:numId w:val="4"/>
        </w:numPr>
        <w:rPr>
          <w:rFonts w:ascii="宋体" w:hAnsi="宋体" w:cs="宋体"/>
          <w:b/>
          <w:sz w:val="24"/>
        </w:rPr>
      </w:pPr>
      <w:r w:rsidRPr="00275B99">
        <w:rPr>
          <w:rFonts w:ascii="宋体" w:hAnsi="宋体" w:cs="宋体"/>
          <w:b/>
          <w:sz w:val="24"/>
        </w:rPr>
        <w:t>如何构建数列极限的概念</w:t>
      </w:r>
    </w:p>
    <w:p w14:paraId="111B83A4" w14:textId="77777777" w:rsidR="00275B99" w:rsidRPr="00275B99" w:rsidRDefault="00275B99">
      <w:pPr>
        <w:rPr>
          <w:rFonts w:ascii="宋体" w:hAnsi="宋体" w:cs="宋体" w:hint="eastAsia"/>
          <w:b/>
          <w:sz w:val="24"/>
        </w:rPr>
      </w:pPr>
    </w:p>
    <w:sectPr w:rsidR="00275B99" w:rsidRPr="00275B99">
      <w:headerReference w:type="default" r:id="rId7"/>
      <w:footerReference w:type="default" r:id="rId8"/>
      <w:pgSz w:w="1190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1CD1" w14:textId="77777777" w:rsidR="00413265" w:rsidRDefault="00413265">
      <w:r>
        <w:separator/>
      </w:r>
    </w:p>
  </w:endnote>
  <w:endnote w:type="continuationSeparator" w:id="0">
    <w:p w14:paraId="3FFD3D14" w14:textId="77777777" w:rsidR="00413265" w:rsidRDefault="00413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B762" w14:textId="77777777" w:rsidR="00871932" w:rsidRDefault="008719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7EA5" w14:textId="77777777" w:rsidR="00413265" w:rsidRDefault="00413265">
      <w:r>
        <w:separator/>
      </w:r>
    </w:p>
  </w:footnote>
  <w:footnote w:type="continuationSeparator" w:id="0">
    <w:p w14:paraId="2BC37228" w14:textId="77777777" w:rsidR="00413265" w:rsidRDefault="00413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68E0" w14:textId="77777777" w:rsidR="00871932" w:rsidRDefault="008719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4DBE0D"/>
    <w:multiLevelType w:val="singleLevel"/>
    <w:tmpl w:val="B74DBE0D"/>
    <w:lvl w:ilvl="0">
      <w:start w:val="5"/>
      <w:numFmt w:val="decimal"/>
      <w:suff w:val="space"/>
      <w:lvlText w:val="%1."/>
      <w:lvlJc w:val="left"/>
    </w:lvl>
  </w:abstractNum>
  <w:abstractNum w:abstractNumId="1" w15:restartNumberingAfterBreak="0">
    <w:nsid w:val="F9E5A2E7"/>
    <w:multiLevelType w:val="singleLevel"/>
    <w:tmpl w:val="F9E5A2E7"/>
    <w:lvl w:ilvl="0">
      <w:start w:val="1"/>
      <w:numFmt w:val="bullet"/>
      <w:lvlText w:val=""/>
      <w:lvlJc w:val="left"/>
      <w:pPr>
        <w:ind w:left="420" w:hanging="420"/>
      </w:pPr>
      <w:rPr>
        <w:rFonts w:ascii="Wingdings" w:hAnsi="Wingdings" w:hint="default"/>
      </w:rPr>
    </w:lvl>
  </w:abstractNum>
  <w:abstractNum w:abstractNumId="2" w15:restartNumberingAfterBreak="0">
    <w:nsid w:val="03D62ECE"/>
    <w:multiLevelType w:val="multilevel"/>
    <w:tmpl w:val="03D62ECE"/>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15:restartNumberingAfterBreak="0">
    <w:nsid w:val="453119E3"/>
    <w:multiLevelType w:val="multilevel"/>
    <w:tmpl w:val="8294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080194">
    <w:abstractNumId w:val="1"/>
  </w:num>
  <w:num w:numId="2" w16cid:durableId="1156337398">
    <w:abstractNumId w:val="2"/>
  </w:num>
  <w:num w:numId="3" w16cid:durableId="602960766">
    <w:abstractNumId w:val="0"/>
  </w:num>
  <w:num w:numId="4" w16cid:durableId="1673071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932"/>
    <w:rsid w:val="001241A9"/>
    <w:rsid w:val="00275B99"/>
    <w:rsid w:val="00413265"/>
    <w:rsid w:val="00871932"/>
    <w:rsid w:val="1E1C0F02"/>
    <w:rsid w:val="63DE05BB"/>
    <w:rsid w:val="7C04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4BE32"/>
  <w15:docId w15:val="{275F2C52-1D13-494F-B952-899CD4A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8</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uking S</cp:lastModifiedBy>
  <cp:revision>2</cp:revision>
  <dcterms:created xsi:type="dcterms:W3CDTF">2026-04-09T08:29:00Z</dcterms:created>
  <dcterms:modified xsi:type="dcterms:W3CDTF">2026-04-28T12:18:00Z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J5Q7E/QKNFpXBlbB/QX9etlsarpHAoJwR4ZJ4FZDL60=","ProduceID":"doc_sgs:0e772741-d01b-42b5-ab06-698e6d4ec891","ReservedCode2":"J5Q7E/QKNFpXBlbB/QX9etlsarpHAoJwR4ZJ4FZDL60=","PropagateID":"doc_sgs:0e772741-d01b-42b5-ab06-698e6d4ec891","ContentProducer":"001191440101MA9Y9T4H7A00000"}</vt:lpwstr>
  </property>
  <property fmtid="{D5CDD505-2E9C-101B-9397-08002B2CF9AE}" pid="3" name="KSOTemplateDocerSaveRecord">
    <vt:lpwstr>eyJoZGlkIjoiMmE5OTc2MzFmODFhNzRjMGU0MGJlMzlkOGFhNjRlZGIiLCJ1c2VySWQiOiIxMDMyNDU3NzQ2In0=</vt:lpwstr>
  </property>
  <property fmtid="{D5CDD505-2E9C-101B-9397-08002B2CF9AE}" pid="4" name="KSOProductBuildVer">
    <vt:lpwstr>2052-12.1.0.23542</vt:lpwstr>
  </property>
  <property fmtid="{D5CDD505-2E9C-101B-9397-08002B2CF9AE}" pid="5" name="ICV">
    <vt:lpwstr>595EF27B794A48CF85ABA4EA625DE38C_12</vt:lpwstr>
  </property>
</Properties>
</file>