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ED30" w14:textId="77777777" w:rsidR="00930F9A" w:rsidRDefault="00930F9A" w:rsidP="00930F9A">
      <w:pPr>
        <w:jc w:val="center"/>
        <w:rPr>
          <w:rFonts w:ascii="Ubuntu" w:hAnsi="Ubuntu"/>
          <w:b/>
          <w:bCs/>
          <w:color w:val="000000"/>
          <w:sz w:val="32"/>
          <w:szCs w:val="32"/>
        </w:rPr>
      </w:pPr>
      <w:r>
        <w:rPr>
          <w:rFonts w:ascii="Ubuntu" w:hAnsi="Ubuntu" w:hint="eastAsia"/>
          <w:b/>
          <w:bCs/>
          <w:color w:val="000000"/>
          <w:sz w:val="32"/>
          <w:szCs w:val="32"/>
        </w:rPr>
        <w:t>幼童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课堂言语冲动</w:t>
      </w:r>
      <w:r>
        <w:rPr>
          <w:rFonts w:ascii="Ubuntu" w:hAnsi="Ubuntu" w:hint="eastAsia"/>
          <w:b/>
          <w:bCs/>
          <w:color w:val="000000"/>
          <w:sz w:val="32"/>
          <w:szCs w:val="32"/>
        </w:rPr>
        <w:t>的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干预方案</w:t>
      </w:r>
    </w:p>
    <w:p w14:paraId="3DBED955" w14:textId="77777777" w:rsidR="00302FBE" w:rsidRPr="00302FBE" w:rsidRDefault="00302FBE" w:rsidP="00302FBE">
      <w:pPr>
        <w:rPr>
          <w:rFonts w:ascii="Ubuntu" w:hAnsi="Ubuntu"/>
          <w:b/>
          <w:bCs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1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、任务名称</w:t>
      </w:r>
    </w:p>
    <w:p w14:paraId="5DA45BE8" w14:textId="5499165B" w:rsidR="00302FBE" w:rsidRDefault="00930F9A" w:rsidP="00302FBE">
      <w:pPr>
        <w:rPr>
          <w:rFonts w:ascii="Ubuntu" w:hAnsi="Ubuntu"/>
          <w:b/>
          <w:bCs/>
          <w:color w:val="000000"/>
          <w:sz w:val="32"/>
          <w:szCs w:val="32"/>
        </w:rPr>
      </w:pPr>
      <w:r>
        <w:rPr>
          <w:rFonts w:ascii="Ubuntu" w:hAnsi="Ubuntu" w:hint="eastAsia"/>
          <w:b/>
          <w:bCs/>
          <w:color w:val="000000"/>
          <w:sz w:val="32"/>
          <w:szCs w:val="32"/>
        </w:rPr>
        <w:t>幼童</w:t>
      </w:r>
      <w:r w:rsidR="00302FBE" w:rsidRPr="00302FBE">
        <w:rPr>
          <w:rFonts w:ascii="Ubuntu" w:hAnsi="Ubuntu"/>
          <w:b/>
          <w:bCs/>
          <w:color w:val="000000"/>
          <w:sz w:val="32"/>
          <w:szCs w:val="32"/>
        </w:rPr>
        <w:t>课堂言语冲动</w:t>
      </w:r>
      <w:r>
        <w:rPr>
          <w:rFonts w:ascii="Ubuntu" w:hAnsi="Ubuntu" w:hint="eastAsia"/>
          <w:b/>
          <w:bCs/>
          <w:color w:val="000000"/>
          <w:sz w:val="32"/>
          <w:szCs w:val="32"/>
        </w:rPr>
        <w:t>的</w:t>
      </w:r>
      <w:r w:rsidR="00302FBE" w:rsidRPr="00302FBE">
        <w:rPr>
          <w:rFonts w:ascii="Ubuntu" w:hAnsi="Ubuntu"/>
          <w:b/>
          <w:bCs/>
          <w:color w:val="000000"/>
          <w:sz w:val="32"/>
          <w:szCs w:val="32"/>
        </w:rPr>
        <w:t>干预方案</w:t>
      </w:r>
    </w:p>
    <w:p w14:paraId="19503E6F" w14:textId="77777777" w:rsidR="00302FBE" w:rsidRPr="00302FBE" w:rsidRDefault="00302FBE" w:rsidP="00302FBE">
      <w:pPr>
        <w:rPr>
          <w:rFonts w:ascii="Ubuntu" w:hAnsi="Ubuntu"/>
          <w:color w:val="000000"/>
          <w:sz w:val="32"/>
          <w:szCs w:val="32"/>
        </w:rPr>
      </w:pPr>
    </w:p>
    <w:p w14:paraId="0566BECF" w14:textId="77777777" w:rsidR="00302FBE" w:rsidRPr="00302FBE" w:rsidRDefault="00302FBE" w:rsidP="00302FBE">
      <w:pPr>
        <w:rPr>
          <w:rFonts w:ascii="Ubuntu" w:hAnsi="Ubuntu"/>
          <w:b/>
          <w:bCs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2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、触发情景</w:t>
      </w:r>
    </w:p>
    <w:p w14:paraId="51B2B169" w14:textId="77777777" w:rsidR="00302FBE" w:rsidRPr="00302FBE" w:rsidRDefault="00302FBE" w:rsidP="00302FBE">
      <w:pPr>
        <w:numPr>
          <w:ilvl w:val="0"/>
          <w:numId w:val="83"/>
        </w:numPr>
        <w:rPr>
          <w:rFonts w:ascii="Ubuntu" w:hAnsi="Ubuntu"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适用学段与主体：</w:t>
      </w:r>
      <w:r w:rsidRPr="00302FBE">
        <w:rPr>
          <w:rFonts w:ascii="Ubuntu" w:hAnsi="Ubuntu"/>
          <w:color w:val="000000"/>
          <w:sz w:val="32"/>
          <w:szCs w:val="32"/>
        </w:rPr>
        <w:t> </w:t>
      </w:r>
      <w:r w:rsidRPr="00302FBE">
        <w:rPr>
          <w:rFonts w:ascii="Ubuntu" w:hAnsi="Ubuntu"/>
          <w:color w:val="000000"/>
          <w:sz w:val="32"/>
          <w:szCs w:val="32"/>
        </w:rPr>
        <w:t>聚焦于小学低段（以一年级新生为典型锚点）。此阶段学童正处于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302FBE">
        <w:rPr>
          <w:rFonts w:ascii="Ubuntu" w:hAnsi="Ubuntu"/>
          <w:color w:val="000000"/>
          <w:sz w:val="32"/>
          <w:szCs w:val="32"/>
        </w:rPr>
        <w:t>幼小衔接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的关键过渡期，涉事主体具备高认知潜能（思维敏捷、反应迅速）、强烈的自我表现欲以及高自我效能感。</w:t>
      </w:r>
    </w:p>
    <w:p w14:paraId="4F4CFB69" w14:textId="0DDF33E1" w:rsidR="00302FBE" w:rsidRPr="00302FBE" w:rsidRDefault="00302FBE" w:rsidP="00302FBE">
      <w:pPr>
        <w:numPr>
          <w:ilvl w:val="0"/>
          <w:numId w:val="83"/>
        </w:numPr>
        <w:rPr>
          <w:rFonts w:ascii="Ubuntu" w:hAnsi="Ubuntu"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环境与场域界定：</w:t>
      </w:r>
      <w:r w:rsidRPr="00302FBE">
        <w:rPr>
          <w:rFonts w:ascii="Ubuntu" w:hAnsi="Ubuntu"/>
          <w:color w:val="000000"/>
          <w:sz w:val="32"/>
          <w:szCs w:val="32"/>
        </w:rPr>
        <w:t> </w:t>
      </w:r>
      <w:r w:rsidRPr="00302FBE">
        <w:rPr>
          <w:rFonts w:ascii="Ubuntu" w:hAnsi="Ubuntu"/>
          <w:color w:val="000000"/>
          <w:sz w:val="32"/>
          <w:szCs w:val="32"/>
        </w:rPr>
        <w:t>发生于常态化的高频互动教学课堂中。</w:t>
      </w:r>
      <w:r w:rsidR="00594BA0" w:rsidRPr="00594BA0">
        <w:rPr>
          <w:rFonts w:ascii="Ubuntu" w:hAnsi="Ubuntu"/>
          <w:color w:val="000000"/>
          <w:sz w:val="32"/>
          <w:szCs w:val="32"/>
        </w:rPr>
        <w:t>一年级新生极度聪明、反应快，</w:t>
      </w:r>
      <w:r w:rsidR="00594BA0" w:rsidRPr="00594BA0">
        <w:rPr>
          <w:rFonts w:ascii="Ubuntu" w:hAnsi="Ubuntu"/>
          <w:color w:val="EE0000"/>
          <w:sz w:val="32"/>
          <w:szCs w:val="32"/>
          <w:u w:val="single"/>
        </w:rPr>
        <w:t>为了彰显自己喜欢在课堂上抢答，无法建立</w:t>
      </w:r>
      <w:r w:rsidR="00594BA0" w:rsidRPr="00594BA0">
        <w:rPr>
          <w:rFonts w:ascii="Ubuntu" w:hAnsi="Ubuntu"/>
          <w:color w:val="EE0000"/>
          <w:sz w:val="32"/>
          <w:szCs w:val="32"/>
          <w:u w:val="single"/>
        </w:rPr>
        <w:t>“</w:t>
      </w:r>
      <w:r w:rsidR="00594BA0" w:rsidRPr="00594BA0">
        <w:rPr>
          <w:rFonts w:ascii="Ubuntu" w:hAnsi="Ubuntu"/>
          <w:color w:val="EE0000"/>
          <w:sz w:val="32"/>
          <w:szCs w:val="32"/>
          <w:u w:val="single"/>
        </w:rPr>
        <w:t>先举手、获示意后再发言</w:t>
      </w:r>
      <w:r w:rsidR="00594BA0" w:rsidRPr="00594BA0">
        <w:rPr>
          <w:rFonts w:ascii="Ubuntu" w:hAnsi="Ubuntu"/>
          <w:color w:val="EE0000"/>
          <w:sz w:val="32"/>
          <w:szCs w:val="32"/>
          <w:u w:val="single"/>
        </w:rPr>
        <w:t>”</w:t>
      </w:r>
      <w:r w:rsidR="00594BA0" w:rsidRPr="00594BA0">
        <w:rPr>
          <w:rFonts w:ascii="Ubuntu" w:hAnsi="Ubuntu"/>
          <w:color w:val="EE0000"/>
          <w:sz w:val="32"/>
          <w:szCs w:val="32"/>
          <w:u w:val="single"/>
        </w:rPr>
        <w:t>的课堂行为规范</w:t>
      </w:r>
      <w:r w:rsidR="00594BA0" w:rsidRPr="00594BA0">
        <w:rPr>
          <w:rFonts w:ascii="Ubuntu" w:hAnsi="Ubuntu"/>
          <w:color w:val="000000"/>
          <w:sz w:val="32"/>
          <w:szCs w:val="32"/>
        </w:rPr>
        <w:t>。</w:t>
      </w:r>
    </w:p>
    <w:p w14:paraId="5755C50F" w14:textId="3504C54E" w:rsidR="00302FBE" w:rsidRDefault="00302FBE" w:rsidP="00302FBE">
      <w:pPr>
        <w:numPr>
          <w:ilvl w:val="0"/>
          <w:numId w:val="83"/>
        </w:numPr>
        <w:rPr>
          <w:rFonts w:ascii="Ubuntu" w:hAnsi="Ubuntu"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条件限制：</w:t>
      </w:r>
      <w:r w:rsidRPr="00302FBE">
        <w:rPr>
          <w:rFonts w:ascii="Ubuntu" w:hAnsi="Ubuntu"/>
          <w:color w:val="000000"/>
          <w:sz w:val="32"/>
          <w:szCs w:val="32"/>
        </w:rPr>
        <w:t> </w:t>
      </w:r>
      <w:r w:rsidRPr="00302FBE">
        <w:rPr>
          <w:rFonts w:ascii="Ubuntu" w:hAnsi="Ubuntu"/>
          <w:color w:val="000000"/>
          <w:sz w:val="32"/>
          <w:szCs w:val="32"/>
        </w:rPr>
        <w:t>学生的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302FBE">
        <w:rPr>
          <w:rFonts w:ascii="Ubuntu" w:hAnsi="Ubuntu"/>
          <w:color w:val="000000"/>
          <w:sz w:val="32"/>
          <w:szCs w:val="32"/>
        </w:rPr>
        <w:t>抢答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行为并非出于恶意的课堂破坏，而是由于其神经系统发育中的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302FBE">
        <w:rPr>
          <w:rFonts w:ascii="Ubuntu" w:hAnsi="Ubuntu"/>
          <w:color w:val="000000"/>
          <w:sz w:val="32"/>
          <w:szCs w:val="32"/>
        </w:rPr>
        <w:t>执行功能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尚不完善，缺乏足够的抑制控制能力。因此，传统的严厉呵斥或高压惩戒极易挫伤其认知积极性，干预必须在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302FBE">
        <w:rPr>
          <w:rFonts w:ascii="Ubuntu" w:hAnsi="Ubuntu"/>
          <w:color w:val="000000"/>
          <w:sz w:val="32"/>
          <w:szCs w:val="32"/>
        </w:rPr>
        <w:t>保护求知欲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与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302FBE">
        <w:rPr>
          <w:rFonts w:ascii="Ubuntu" w:hAnsi="Ubuntu"/>
          <w:color w:val="000000"/>
          <w:sz w:val="32"/>
          <w:szCs w:val="32"/>
        </w:rPr>
        <w:t>建立规则感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之间寻求微妙的平衡。</w:t>
      </w:r>
    </w:p>
    <w:p w14:paraId="311DE34A" w14:textId="77777777" w:rsidR="00302FBE" w:rsidRPr="00302FBE" w:rsidRDefault="00302FBE" w:rsidP="00302FBE">
      <w:pPr>
        <w:rPr>
          <w:rFonts w:ascii="Ubuntu" w:hAnsi="Ubuntu"/>
          <w:color w:val="000000"/>
          <w:sz w:val="32"/>
          <w:szCs w:val="32"/>
        </w:rPr>
      </w:pPr>
    </w:p>
    <w:p w14:paraId="1075A918" w14:textId="77777777" w:rsidR="00302FBE" w:rsidRPr="00302FBE" w:rsidRDefault="00302FBE" w:rsidP="00302FBE">
      <w:pPr>
        <w:rPr>
          <w:rFonts w:ascii="Ubuntu" w:hAnsi="Ubuntu"/>
          <w:b/>
          <w:bCs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3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、核心问题</w:t>
      </w:r>
    </w:p>
    <w:p w14:paraId="0CE4ACA1" w14:textId="77777777" w:rsidR="00302FBE" w:rsidRPr="00302FBE" w:rsidRDefault="00302FBE" w:rsidP="00302FBE">
      <w:pPr>
        <w:rPr>
          <w:rFonts w:ascii="Ubuntu" w:hAnsi="Ubuntu"/>
          <w:color w:val="000000"/>
          <w:sz w:val="32"/>
          <w:szCs w:val="32"/>
        </w:rPr>
      </w:pPr>
      <w:r w:rsidRPr="00302FBE">
        <w:rPr>
          <w:rFonts w:ascii="Ubuntu" w:hAnsi="Ubuntu"/>
          <w:color w:val="000000"/>
          <w:sz w:val="32"/>
          <w:szCs w:val="32"/>
        </w:rPr>
        <w:t>面对高智商学童的课堂冲动言语行为，教育者常陷入两难境地，其深层教育冲突的本质在于：</w:t>
      </w:r>
    </w:p>
    <w:p w14:paraId="3BBF44BA" w14:textId="77777777" w:rsidR="00302FBE" w:rsidRPr="00302FBE" w:rsidRDefault="00302FBE" w:rsidP="00302FBE">
      <w:pPr>
        <w:numPr>
          <w:ilvl w:val="0"/>
          <w:numId w:val="84"/>
        </w:numPr>
        <w:rPr>
          <w:rFonts w:ascii="Ubuntu" w:hAnsi="Ubuntu"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lastRenderedPageBreak/>
        <w:t>认知发育超前与抑制控制滞后的错位：</w:t>
      </w:r>
      <w:r w:rsidRPr="00302FBE">
        <w:rPr>
          <w:rFonts w:ascii="Ubuntu" w:hAnsi="Ubuntu"/>
          <w:color w:val="000000"/>
          <w:sz w:val="32"/>
          <w:szCs w:val="32"/>
        </w:rPr>
        <w:t> </w:t>
      </w:r>
      <w:r w:rsidRPr="00302FBE">
        <w:rPr>
          <w:rFonts w:ascii="Ubuntu" w:hAnsi="Ubuntu"/>
          <w:color w:val="000000"/>
          <w:sz w:val="32"/>
          <w:szCs w:val="32"/>
        </w:rPr>
        <w:t>学生的思维加工速度远超其行为自控力。他们渴望即时反馈，难以忍受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302FBE">
        <w:rPr>
          <w:rFonts w:ascii="Ubuntu" w:hAnsi="Ubuntu"/>
          <w:color w:val="000000"/>
          <w:sz w:val="32"/>
          <w:szCs w:val="32"/>
        </w:rPr>
        <w:t>延迟满足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，导致前额叶的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302FBE">
        <w:rPr>
          <w:rFonts w:ascii="Ubuntu" w:hAnsi="Ubuntu"/>
          <w:color w:val="000000"/>
          <w:sz w:val="32"/>
          <w:szCs w:val="32"/>
        </w:rPr>
        <w:t>刹车系统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未能及时拦截冲动的言语输出。</w:t>
      </w:r>
    </w:p>
    <w:p w14:paraId="33BC5BCD" w14:textId="13120E11" w:rsidR="00302FBE" w:rsidRPr="00302FBE" w:rsidRDefault="00302FBE" w:rsidP="00302FBE">
      <w:pPr>
        <w:numPr>
          <w:ilvl w:val="0"/>
          <w:numId w:val="84"/>
        </w:numPr>
        <w:rPr>
          <w:rFonts w:ascii="Ubuntu" w:hAnsi="Ubuntu"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去中心化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思维的缺失与同理心盲区：</w:t>
      </w:r>
      <w:r w:rsidRPr="00302FBE">
        <w:rPr>
          <w:rFonts w:ascii="Ubuntu" w:hAnsi="Ubuntu"/>
          <w:color w:val="000000"/>
          <w:sz w:val="32"/>
          <w:szCs w:val="32"/>
        </w:rPr>
        <w:t> </w:t>
      </w:r>
      <w:r w:rsidRPr="00302FBE">
        <w:rPr>
          <w:rFonts w:ascii="Ubuntu" w:hAnsi="Ubuntu"/>
          <w:color w:val="000000"/>
          <w:sz w:val="32"/>
          <w:szCs w:val="32"/>
        </w:rPr>
        <w:t>处于该认知发展阶段的儿童带有典型的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302FBE">
        <w:rPr>
          <w:rFonts w:ascii="Ubuntu" w:hAnsi="Ubuntu"/>
          <w:color w:val="000000"/>
          <w:sz w:val="32"/>
          <w:szCs w:val="32"/>
        </w:rPr>
        <w:t>自我中心主义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。他们沉浸于展现自身智力的快感中，无法进行观点采择，意识不到自己的抢答实质上剥夺了同伴独立思考的时间与空间。</w:t>
      </w:r>
    </w:p>
    <w:p w14:paraId="5C1AA535" w14:textId="77777777" w:rsidR="00302FBE" w:rsidRDefault="00302FBE" w:rsidP="00302FBE">
      <w:pPr>
        <w:numPr>
          <w:ilvl w:val="0"/>
          <w:numId w:val="84"/>
        </w:numPr>
        <w:rPr>
          <w:rFonts w:ascii="Ubuntu" w:hAnsi="Ubuntu"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课堂生态的马太效应风险：</w:t>
      </w:r>
      <w:r w:rsidRPr="00302FBE">
        <w:rPr>
          <w:rFonts w:ascii="Ubuntu" w:hAnsi="Ubuntu"/>
          <w:color w:val="000000"/>
          <w:sz w:val="32"/>
          <w:szCs w:val="32"/>
        </w:rPr>
        <w:t> </w:t>
      </w:r>
      <w:r w:rsidRPr="00302FBE">
        <w:rPr>
          <w:rFonts w:ascii="Ubuntu" w:hAnsi="Ubuntu"/>
          <w:color w:val="000000"/>
          <w:sz w:val="32"/>
          <w:szCs w:val="32"/>
        </w:rPr>
        <w:t>若教师默许抢答，课堂将沦为个别高认知学童的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302FBE">
        <w:rPr>
          <w:rFonts w:ascii="Ubuntu" w:hAnsi="Ubuntu"/>
          <w:color w:val="000000"/>
          <w:sz w:val="32"/>
          <w:szCs w:val="32"/>
        </w:rPr>
        <w:t>单机游戏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，不仅破坏了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302FBE">
        <w:rPr>
          <w:rFonts w:ascii="Ubuntu" w:hAnsi="Ubuntu"/>
          <w:color w:val="000000"/>
          <w:sz w:val="32"/>
          <w:szCs w:val="32"/>
        </w:rPr>
        <w:t>先举手后发言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的程序公平，更会引发其余处于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302FBE">
        <w:rPr>
          <w:rFonts w:ascii="Ubuntu" w:hAnsi="Ubuntu"/>
          <w:color w:val="000000"/>
          <w:sz w:val="32"/>
          <w:szCs w:val="32"/>
        </w:rPr>
        <w:t>最近发展区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边缘学生的习得性无助与思维惰性。</w:t>
      </w:r>
    </w:p>
    <w:p w14:paraId="45624BBC" w14:textId="77777777" w:rsidR="00302FBE" w:rsidRPr="00302FBE" w:rsidRDefault="00302FBE" w:rsidP="00302FBE">
      <w:pPr>
        <w:ind w:left="360"/>
        <w:rPr>
          <w:rFonts w:ascii="Ubuntu" w:hAnsi="Ubuntu"/>
          <w:color w:val="000000"/>
          <w:sz w:val="32"/>
          <w:szCs w:val="32"/>
        </w:rPr>
      </w:pPr>
    </w:p>
    <w:p w14:paraId="0540C503" w14:textId="77777777" w:rsidR="00302FBE" w:rsidRPr="00302FBE" w:rsidRDefault="00302FBE" w:rsidP="00302FBE">
      <w:pPr>
        <w:rPr>
          <w:rFonts w:ascii="Ubuntu" w:hAnsi="Ubuntu"/>
          <w:b/>
          <w:bCs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4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、解决方案与流程【重点板块】</w:t>
      </w:r>
    </w:p>
    <w:p w14:paraId="1AA7FF36" w14:textId="76BF086F" w:rsidR="00594BA0" w:rsidRDefault="00302FBE" w:rsidP="00302FBE">
      <w:pPr>
        <w:rPr>
          <w:rFonts w:ascii="Ubuntu" w:hAnsi="Ubuntu"/>
          <w:b/>
          <w:bCs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第一步：</w:t>
      </w:r>
      <w:r w:rsidR="00594BA0" w:rsidRPr="00594BA0">
        <w:rPr>
          <w:rFonts w:ascii="Ubuntu" w:hAnsi="Ubuntu"/>
          <w:b/>
          <w:bCs/>
          <w:color w:val="000000"/>
          <w:sz w:val="32"/>
          <w:szCs w:val="32"/>
        </w:rPr>
        <w:t>轻度干预</w:t>
      </w:r>
      <w:r w:rsidR="00594BA0">
        <w:rPr>
          <w:rFonts w:ascii="Ubuntu" w:hAnsi="Ubuntu" w:hint="eastAsia"/>
          <w:b/>
          <w:bCs/>
          <w:color w:val="000000"/>
          <w:sz w:val="32"/>
          <w:szCs w:val="32"/>
        </w:rPr>
        <w:t>，</w:t>
      </w:r>
      <w:r w:rsidR="00594BA0" w:rsidRPr="00594BA0">
        <w:rPr>
          <w:rFonts w:ascii="Ubuntu" w:hAnsi="Ubuntu"/>
          <w:b/>
          <w:bCs/>
          <w:color w:val="000000"/>
          <w:sz w:val="32"/>
          <w:szCs w:val="32"/>
        </w:rPr>
        <w:t>群体语言暗示</w:t>
      </w:r>
    </w:p>
    <w:p w14:paraId="51292CB5" w14:textId="33079E0A" w:rsidR="00302FBE" w:rsidRPr="00302FBE" w:rsidRDefault="00302FBE" w:rsidP="00302FBE">
      <w:pPr>
        <w:rPr>
          <w:rFonts w:ascii="Ubuntu" w:hAnsi="Ubuntu"/>
          <w:color w:val="000000"/>
          <w:sz w:val="32"/>
          <w:szCs w:val="32"/>
        </w:rPr>
      </w:pPr>
      <w:r w:rsidRPr="00302FBE">
        <w:rPr>
          <w:rFonts w:ascii="Ubuntu" w:hAnsi="Ubuntu"/>
          <w:color w:val="000000"/>
          <w:sz w:val="32"/>
          <w:szCs w:val="32"/>
        </w:rPr>
        <w:t>在课堂提问环节，切忌直接点名批评抢答者。教师应采用进行群体性的正向言语暗示，通过赞美合规行为来确立场域规范</w:t>
      </w:r>
      <w:r w:rsidR="00594BA0">
        <w:rPr>
          <w:rFonts w:ascii="Ubuntu" w:hAnsi="Ubuntu" w:hint="eastAsia"/>
          <w:color w:val="000000"/>
          <w:sz w:val="32"/>
          <w:szCs w:val="32"/>
        </w:rPr>
        <w:t>。引导话术：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594BA0">
        <w:rPr>
          <w:rFonts w:ascii="Ubuntu" w:hAnsi="Ubuntu"/>
          <w:color w:val="EE0000"/>
          <w:sz w:val="32"/>
          <w:szCs w:val="32"/>
          <w:u w:val="single"/>
        </w:rPr>
        <w:t>老师的目光正在扫描全班，我在寻找那些安静举起的小手，因为那代表着大脑正在进行深度的思考</w:t>
      </w:r>
      <w:r w:rsidRPr="00302FBE">
        <w:rPr>
          <w:rFonts w:ascii="Ubuntu" w:hAnsi="Ubuntu"/>
          <w:color w:val="000000"/>
          <w:sz w:val="32"/>
          <w:szCs w:val="32"/>
        </w:rPr>
        <w:t>。老师非常喜欢这种守规则的智慧姿态。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以此唤醒涉事学生的规则意识，引导其自发调整行为。</w:t>
      </w:r>
    </w:p>
    <w:p w14:paraId="3FE169C2" w14:textId="664A814C" w:rsidR="00594BA0" w:rsidRDefault="00302FBE" w:rsidP="00302FBE">
      <w:pPr>
        <w:rPr>
          <w:rFonts w:ascii="Ubuntu" w:hAnsi="Ubuntu"/>
          <w:b/>
          <w:bCs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lastRenderedPageBreak/>
        <w:t>第二步：</w:t>
      </w:r>
      <w:r w:rsidR="00594BA0" w:rsidRPr="00594BA0">
        <w:rPr>
          <w:rFonts w:ascii="Ubuntu" w:hAnsi="Ubuntu"/>
          <w:b/>
          <w:bCs/>
          <w:color w:val="000000"/>
          <w:sz w:val="32"/>
          <w:szCs w:val="32"/>
        </w:rPr>
        <w:t>中度干预</w:t>
      </w:r>
      <w:r w:rsidR="00594BA0">
        <w:rPr>
          <w:rFonts w:ascii="Ubuntu" w:hAnsi="Ubuntu" w:hint="eastAsia"/>
          <w:b/>
          <w:bCs/>
          <w:color w:val="000000"/>
          <w:sz w:val="32"/>
          <w:szCs w:val="32"/>
        </w:rPr>
        <w:t>，</w:t>
      </w:r>
      <w:r w:rsidR="00594BA0" w:rsidRPr="00594BA0">
        <w:rPr>
          <w:rFonts w:ascii="Ubuntu" w:hAnsi="Ubuntu"/>
          <w:b/>
          <w:bCs/>
          <w:color w:val="000000"/>
          <w:sz w:val="32"/>
          <w:szCs w:val="32"/>
        </w:rPr>
        <w:t>行为冷处理与思维转移</w:t>
      </w:r>
    </w:p>
    <w:p w14:paraId="33A4F033" w14:textId="35FEB0CF" w:rsidR="00302FBE" w:rsidRPr="00302FBE" w:rsidRDefault="00302FBE" w:rsidP="00302FBE">
      <w:pPr>
        <w:rPr>
          <w:rFonts w:ascii="Ubuntu" w:hAnsi="Ubuntu"/>
          <w:color w:val="000000"/>
          <w:sz w:val="32"/>
          <w:szCs w:val="32"/>
        </w:rPr>
      </w:pPr>
      <w:r w:rsidRPr="00302FBE">
        <w:rPr>
          <w:rFonts w:ascii="Ubuntu" w:hAnsi="Ubuntu"/>
          <w:color w:val="000000"/>
          <w:sz w:val="32"/>
          <w:szCs w:val="32"/>
        </w:rPr>
        <w:t>当群体暗示失效，该生依然脱口而出时，教师必须果断切断对其违规行为的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302FBE">
        <w:rPr>
          <w:rFonts w:ascii="Ubuntu" w:hAnsi="Ubuntu"/>
          <w:color w:val="000000"/>
          <w:sz w:val="32"/>
          <w:szCs w:val="32"/>
        </w:rPr>
        <w:t>关注强化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。在行为学上实施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302FBE">
        <w:rPr>
          <w:rFonts w:ascii="Ubuntu" w:hAnsi="Ubuntu"/>
          <w:color w:val="000000"/>
          <w:sz w:val="32"/>
          <w:szCs w:val="32"/>
        </w:rPr>
        <w:t>消退处理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，即切断眼神交流，不给予</w:t>
      </w:r>
      <w:r w:rsidR="00594BA0">
        <w:rPr>
          <w:rFonts w:ascii="Ubuntu" w:hAnsi="Ubuntu" w:hint="eastAsia"/>
          <w:color w:val="000000"/>
          <w:sz w:val="32"/>
          <w:szCs w:val="32"/>
        </w:rPr>
        <w:t>过多</w:t>
      </w:r>
      <w:r w:rsidRPr="00302FBE">
        <w:rPr>
          <w:rFonts w:ascii="Ubuntu" w:hAnsi="Ubuntu"/>
          <w:color w:val="000000"/>
          <w:sz w:val="32"/>
          <w:szCs w:val="32"/>
        </w:rPr>
        <w:t>正向或负向的言语回应。同时，迅速将教学场域的注意力转移至合规的同伴身上</w:t>
      </w:r>
      <w:r w:rsidR="00594BA0">
        <w:rPr>
          <w:rFonts w:ascii="Ubuntu" w:hAnsi="Ubuntu" w:hint="eastAsia"/>
          <w:color w:val="000000"/>
          <w:sz w:val="32"/>
          <w:szCs w:val="32"/>
        </w:rPr>
        <w:t>。引导话术：</w:t>
      </w:r>
      <w:r w:rsidR="00594BA0" w:rsidRPr="00302FBE">
        <w:rPr>
          <w:rFonts w:ascii="Ubuntu" w:hAnsi="Ubuntu"/>
          <w:color w:val="000000"/>
          <w:sz w:val="32"/>
          <w:szCs w:val="32"/>
        </w:rPr>
        <w:t xml:space="preserve"> 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594BA0">
        <w:rPr>
          <w:rFonts w:ascii="Ubuntu" w:hAnsi="Ubuntu"/>
          <w:color w:val="EE0000"/>
          <w:sz w:val="32"/>
          <w:szCs w:val="32"/>
          <w:u w:val="single"/>
        </w:rPr>
        <w:t>我观察到李同学举手的姿势极其标准，且眼神专注，我们把发言权交给李同学，听听他的见解</w:t>
      </w:r>
      <w:r w:rsidRPr="00302FBE">
        <w:rPr>
          <w:rFonts w:ascii="Ubuntu" w:hAnsi="Ubuntu"/>
          <w:color w:val="000000"/>
          <w:sz w:val="32"/>
          <w:szCs w:val="32"/>
        </w:rPr>
        <w:t>。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通过这种结构性的注意力转移，阻断抢答者通过违规行为获取</w:t>
      </w:r>
      <w:r w:rsidR="00594BA0">
        <w:rPr>
          <w:rFonts w:ascii="Ubuntu" w:hAnsi="Ubuntu" w:hint="eastAsia"/>
          <w:color w:val="000000"/>
          <w:sz w:val="32"/>
          <w:szCs w:val="32"/>
        </w:rPr>
        <w:t>不规范的回答机会</w:t>
      </w:r>
      <w:r w:rsidRPr="00302FBE">
        <w:rPr>
          <w:rFonts w:ascii="Ubuntu" w:hAnsi="Ubuntu" w:hint="eastAsia"/>
          <w:color w:val="000000"/>
          <w:sz w:val="32"/>
          <w:szCs w:val="32"/>
        </w:rPr>
        <w:t>。</w:t>
      </w:r>
    </w:p>
    <w:p w14:paraId="2FC311DE" w14:textId="79D8F3A8" w:rsidR="00594BA0" w:rsidRDefault="00302FBE" w:rsidP="00302FBE">
      <w:pPr>
        <w:rPr>
          <w:rFonts w:ascii="Ubuntu" w:hAnsi="Ubuntu"/>
          <w:b/>
          <w:bCs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第三步：</w:t>
      </w:r>
      <w:r w:rsidR="00594BA0" w:rsidRPr="00594BA0">
        <w:rPr>
          <w:rFonts w:ascii="Ubuntu" w:hAnsi="Ubuntu"/>
          <w:b/>
          <w:bCs/>
          <w:color w:val="000000"/>
          <w:sz w:val="32"/>
          <w:szCs w:val="32"/>
        </w:rPr>
        <w:t>深度干预</w:t>
      </w:r>
      <w:r w:rsidR="00594BA0">
        <w:rPr>
          <w:rFonts w:ascii="Ubuntu" w:hAnsi="Ubuntu" w:hint="eastAsia"/>
          <w:b/>
          <w:bCs/>
          <w:color w:val="000000"/>
          <w:sz w:val="32"/>
          <w:szCs w:val="32"/>
        </w:rPr>
        <w:t>，</w:t>
      </w:r>
      <w:r w:rsidR="00594BA0" w:rsidRPr="00594BA0">
        <w:rPr>
          <w:rFonts w:ascii="Ubuntu" w:hAnsi="Ubuntu"/>
          <w:b/>
          <w:bCs/>
          <w:color w:val="000000"/>
          <w:sz w:val="32"/>
          <w:szCs w:val="32"/>
        </w:rPr>
        <w:t>课后情感共情与公平性说服</w:t>
      </w:r>
    </w:p>
    <w:p w14:paraId="599FA333" w14:textId="101D8E6C" w:rsidR="00302FBE" w:rsidRPr="00302FBE" w:rsidRDefault="00302FBE" w:rsidP="00302FBE">
      <w:pPr>
        <w:rPr>
          <w:rFonts w:ascii="Ubuntu" w:hAnsi="Ubuntu"/>
          <w:color w:val="000000"/>
          <w:sz w:val="32"/>
          <w:szCs w:val="32"/>
        </w:rPr>
      </w:pPr>
      <w:r w:rsidRPr="00302FBE">
        <w:rPr>
          <w:rFonts w:ascii="Ubuntu" w:hAnsi="Ubuntu"/>
          <w:color w:val="000000"/>
          <w:sz w:val="32"/>
          <w:szCs w:val="32"/>
        </w:rPr>
        <w:t>课后，教师需在私密、放松的环境下进行一对一的深度谈话。遵循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302FBE">
        <w:rPr>
          <w:rFonts w:ascii="Ubuntu" w:hAnsi="Ubuntu"/>
          <w:color w:val="000000"/>
          <w:sz w:val="32"/>
          <w:szCs w:val="32"/>
        </w:rPr>
        <w:t>情感共情</w:t>
      </w:r>
      <w:r w:rsidRPr="00302FBE">
        <w:rPr>
          <w:rFonts w:ascii="Ubuntu" w:hAnsi="Ubuntu"/>
          <w:color w:val="000000"/>
          <w:sz w:val="32"/>
          <w:szCs w:val="32"/>
        </w:rPr>
        <w:t>—</w:t>
      </w:r>
      <w:r w:rsidRPr="00302FBE">
        <w:rPr>
          <w:rFonts w:ascii="Ubuntu" w:hAnsi="Ubuntu"/>
          <w:color w:val="000000"/>
          <w:sz w:val="32"/>
          <w:szCs w:val="32"/>
        </w:rPr>
        <w:t>公平性解构</w:t>
      </w:r>
      <w:r w:rsidRPr="00302FBE">
        <w:rPr>
          <w:rFonts w:ascii="Ubuntu" w:hAnsi="Ubuntu"/>
          <w:color w:val="000000"/>
          <w:sz w:val="32"/>
          <w:szCs w:val="32"/>
        </w:rPr>
        <w:t>—</w:t>
      </w:r>
      <w:r w:rsidRPr="00302FBE">
        <w:rPr>
          <w:rFonts w:ascii="Ubuntu" w:hAnsi="Ubuntu"/>
          <w:color w:val="000000"/>
          <w:sz w:val="32"/>
          <w:szCs w:val="32"/>
        </w:rPr>
        <w:t>替代性行为建构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的逻辑闭环。</w:t>
      </w:r>
      <w:r w:rsidR="00594BA0">
        <w:rPr>
          <w:rFonts w:ascii="Ubuntu" w:hAnsi="Ubuntu" w:hint="eastAsia"/>
          <w:color w:val="000000"/>
          <w:sz w:val="32"/>
          <w:szCs w:val="32"/>
        </w:rPr>
        <w:t>引导话术：</w:t>
      </w:r>
      <w:r w:rsidRPr="00302FBE">
        <w:rPr>
          <w:rFonts w:ascii="Ubuntu" w:hAnsi="Ubuntu"/>
          <w:color w:val="000000"/>
          <w:sz w:val="32"/>
          <w:szCs w:val="32"/>
        </w:rPr>
        <w:t>“XX</w:t>
      </w:r>
      <w:r w:rsidRPr="00302FBE">
        <w:rPr>
          <w:rFonts w:ascii="Ubuntu" w:hAnsi="Ubuntu"/>
          <w:color w:val="000000"/>
          <w:sz w:val="32"/>
          <w:szCs w:val="32"/>
        </w:rPr>
        <w:t>同学，老师今天特别敬佩你，你的大脑转得像超级计算机一样快，知识储备令人惊叹。</w:t>
      </w:r>
      <w:r w:rsidRPr="00594BA0">
        <w:rPr>
          <w:rFonts w:ascii="Ubuntu" w:hAnsi="Ubuntu"/>
          <w:color w:val="EE0000"/>
          <w:sz w:val="32"/>
          <w:szCs w:val="32"/>
          <w:u w:val="single"/>
        </w:rPr>
        <w:t>但是，课堂是一个公共的思考场域。如果你把答案秒回出来，其他同学就丧失了探究的乐趣。</w:t>
      </w:r>
      <w:r w:rsidRPr="00302FBE">
        <w:rPr>
          <w:rFonts w:ascii="Ubuntu" w:hAnsi="Ubuntu"/>
          <w:color w:val="000000"/>
          <w:sz w:val="32"/>
          <w:szCs w:val="32"/>
        </w:rPr>
        <w:t>我们需要照顾同伴的感受。我们来定一</w:t>
      </w:r>
      <w:r w:rsidR="00594BA0">
        <w:rPr>
          <w:rFonts w:ascii="Ubuntu" w:hAnsi="Ubuntu" w:hint="eastAsia"/>
          <w:color w:val="000000"/>
          <w:sz w:val="32"/>
          <w:szCs w:val="32"/>
        </w:rPr>
        <w:t>约定</w:t>
      </w:r>
      <w:r w:rsidRPr="00302FBE">
        <w:rPr>
          <w:rFonts w:ascii="Ubuntu" w:hAnsi="Ubuntu"/>
          <w:color w:val="000000"/>
          <w:sz w:val="32"/>
          <w:szCs w:val="32"/>
        </w:rPr>
        <w:t>好吗？下次想到答案，先把它藏在心里数三个数，然后再高高举手，老师</w:t>
      </w:r>
      <w:r w:rsidR="00594BA0">
        <w:rPr>
          <w:rFonts w:ascii="Ubuntu" w:hAnsi="Ubuntu" w:hint="eastAsia"/>
          <w:color w:val="000000"/>
          <w:sz w:val="32"/>
          <w:szCs w:val="32"/>
        </w:rPr>
        <w:t>再</w:t>
      </w:r>
      <w:r w:rsidRPr="00302FBE">
        <w:rPr>
          <w:rFonts w:ascii="Ubuntu" w:hAnsi="Ubuntu"/>
          <w:color w:val="000000"/>
          <w:sz w:val="32"/>
          <w:szCs w:val="32"/>
        </w:rPr>
        <w:t>给你展示智慧的机会。</w:t>
      </w:r>
      <w:r w:rsidRPr="00302FBE">
        <w:rPr>
          <w:rFonts w:ascii="Ubuntu" w:hAnsi="Ubuntu"/>
          <w:color w:val="000000"/>
          <w:sz w:val="32"/>
          <w:szCs w:val="32"/>
        </w:rPr>
        <w:t>”</w:t>
      </w:r>
    </w:p>
    <w:p w14:paraId="5C44D117" w14:textId="00854A43" w:rsidR="00302FBE" w:rsidRDefault="00302FBE" w:rsidP="00302FBE">
      <w:pPr>
        <w:rPr>
          <w:rFonts w:ascii="Ubuntu" w:hAnsi="Ubuntu"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理论支撑：</w:t>
      </w:r>
      <w:r w:rsidRPr="00302FBE">
        <w:rPr>
          <w:rFonts w:ascii="Ubuntu" w:hAnsi="Ubuntu"/>
          <w:color w:val="000000"/>
          <w:sz w:val="32"/>
          <w:szCs w:val="32"/>
        </w:rPr>
        <w:t xml:space="preserve"> </w:t>
      </w:r>
      <w:r w:rsidRPr="00302FBE">
        <w:rPr>
          <w:rFonts w:ascii="Ubuntu" w:hAnsi="Ubuntu"/>
          <w:color w:val="000000"/>
          <w:sz w:val="32"/>
          <w:szCs w:val="32"/>
        </w:rPr>
        <w:t>本流程深度嵌套了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斯金纳的操作性条件反射理论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（通过冷处理实施行为消退，通过表扬举手实施正强化）、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皮亚杰的认知发展阶段论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（协助学童从自我中心向</w:t>
      </w:r>
      <w:r w:rsidRPr="00302FBE">
        <w:rPr>
          <w:rFonts w:ascii="Ubuntu" w:hAnsi="Ubuntu"/>
          <w:color w:val="000000"/>
          <w:sz w:val="32"/>
          <w:szCs w:val="32"/>
        </w:rPr>
        <w:lastRenderedPageBreak/>
        <w:t>去中心化过渡），以及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“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班杜拉的社会学习理论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（利用同伴的标准举手行为作为替代性强化的榜样）。</w:t>
      </w:r>
    </w:p>
    <w:p w14:paraId="59FC58A1" w14:textId="77777777" w:rsidR="00302FBE" w:rsidRPr="00302FBE" w:rsidRDefault="00302FBE" w:rsidP="00302FBE">
      <w:pPr>
        <w:rPr>
          <w:rFonts w:ascii="Ubuntu" w:hAnsi="Ubuntu"/>
          <w:color w:val="000000"/>
          <w:sz w:val="32"/>
          <w:szCs w:val="32"/>
        </w:rPr>
      </w:pPr>
    </w:p>
    <w:p w14:paraId="571638F8" w14:textId="77777777" w:rsidR="00302FBE" w:rsidRPr="00302FBE" w:rsidRDefault="00302FBE" w:rsidP="00302FBE">
      <w:pPr>
        <w:rPr>
          <w:rFonts w:ascii="Ubuntu" w:hAnsi="Ubuntu"/>
          <w:b/>
          <w:bCs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5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、评价准则</w:t>
      </w:r>
    </w:p>
    <w:p w14:paraId="0A87C0C5" w14:textId="3B6E036A" w:rsidR="00CB6B6F" w:rsidRPr="00EE1C13" w:rsidRDefault="00CB6B6F" w:rsidP="00CB6B6F">
      <w:pPr>
        <w:ind w:left="360"/>
        <w:rPr>
          <w:rFonts w:ascii="Ubuntu" w:hAnsi="Ubuntu"/>
          <w:color w:val="000000"/>
          <w:sz w:val="32"/>
          <w:szCs w:val="32"/>
        </w:rPr>
      </w:pPr>
      <w:r w:rsidRPr="00CB6B6F">
        <w:rPr>
          <w:rFonts w:ascii="Ubuntu" w:hAnsi="Ubuntu"/>
          <w:b/>
          <w:bCs/>
          <w:color w:val="000000"/>
          <w:sz w:val="32"/>
          <w:szCs w:val="32"/>
        </w:rPr>
        <w:t>整体评价：</w:t>
      </w:r>
      <w:r w:rsidRPr="00CB6B6F">
        <w:rPr>
          <w:rFonts w:ascii="Ubuntu" w:hAnsi="Ubuntu"/>
          <w:color w:val="000000"/>
          <w:sz w:val="32"/>
          <w:szCs w:val="32"/>
        </w:rPr>
        <w:t>在回应</w:t>
      </w:r>
      <w:r w:rsidRPr="00CB6B6F">
        <w:rPr>
          <w:rFonts w:ascii="Ubuntu" w:hAnsi="Ubuntu"/>
          <w:color w:val="000000"/>
          <w:sz w:val="32"/>
          <w:szCs w:val="32"/>
        </w:rPr>
        <w:t>“</w:t>
      </w:r>
      <w:r w:rsidRPr="00CB6B6F">
        <w:rPr>
          <w:rFonts w:ascii="Ubuntu" w:hAnsi="Ubuntu"/>
          <w:color w:val="000000"/>
          <w:sz w:val="32"/>
          <w:szCs w:val="32"/>
        </w:rPr>
        <w:t>幼童课堂言语冲动的干预方案</w:t>
      </w:r>
      <w:r w:rsidRPr="00CB6B6F">
        <w:rPr>
          <w:rFonts w:ascii="Ubuntu" w:hAnsi="Ubuntu"/>
          <w:color w:val="000000"/>
          <w:sz w:val="32"/>
          <w:szCs w:val="32"/>
        </w:rPr>
        <w:t>”</w:t>
      </w:r>
      <w:r w:rsidRPr="00CB6B6F">
        <w:rPr>
          <w:rFonts w:ascii="Ubuntu" w:hAnsi="Ubuntu"/>
          <w:color w:val="000000"/>
          <w:sz w:val="32"/>
          <w:szCs w:val="32"/>
        </w:rPr>
        <w:t>时，回复展现了</w:t>
      </w:r>
      <w:r w:rsidRPr="00CB6B6F">
        <w:rPr>
          <w:rFonts w:ascii="Ubuntu" w:hAnsi="Ubuntu"/>
          <w:b/>
          <w:bCs/>
          <w:color w:val="000000"/>
          <w:sz w:val="32"/>
          <w:szCs w:val="32"/>
        </w:rPr>
        <w:t>对幼儿心理发展特点的深入洞察和对行为干预的专业技巧</w:t>
      </w:r>
      <w:r w:rsidRPr="00CB6B6F">
        <w:rPr>
          <w:rFonts w:ascii="Ubuntu" w:hAnsi="Ubuntu"/>
          <w:color w:val="000000"/>
          <w:sz w:val="32"/>
          <w:szCs w:val="32"/>
        </w:rPr>
        <w:t>。回复深入理解幼童言语冲动行为的</w:t>
      </w:r>
      <w:r w:rsidRPr="00CB6B6F">
        <w:rPr>
          <w:rFonts w:ascii="Ubuntu" w:hAnsi="Ubuntu"/>
          <w:b/>
          <w:bCs/>
          <w:color w:val="000000"/>
          <w:sz w:val="32"/>
          <w:szCs w:val="32"/>
        </w:rPr>
        <w:t>多重成因和发展阶段性</w:t>
      </w:r>
      <w:r w:rsidRPr="00CB6B6F">
        <w:rPr>
          <w:rFonts w:ascii="Ubuntu" w:hAnsi="Ubuntu"/>
          <w:color w:val="000000"/>
          <w:sz w:val="32"/>
          <w:szCs w:val="32"/>
        </w:rPr>
        <w:t>，能够提供</w:t>
      </w:r>
      <w:r w:rsidRPr="00CB6B6F">
        <w:rPr>
          <w:rFonts w:ascii="Ubuntu" w:hAnsi="Ubuntu"/>
          <w:b/>
          <w:bCs/>
          <w:color w:val="000000"/>
          <w:sz w:val="32"/>
          <w:szCs w:val="32"/>
        </w:rPr>
        <w:t>一套温和、积极且富有成效的教育引导策略</w:t>
      </w:r>
      <w:r w:rsidRPr="00CB6B6F">
        <w:rPr>
          <w:rFonts w:ascii="Ubuntu" w:hAnsi="Ubuntu"/>
          <w:color w:val="000000"/>
          <w:sz w:val="32"/>
          <w:szCs w:val="32"/>
        </w:rPr>
        <w:t>。语言亲切且富有操作性，为幼儿教师在处理此类问题时，提</w:t>
      </w:r>
      <w:r w:rsidRPr="00EE1C13">
        <w:rPr>
          <w:rFonts w:ascii="Ubuntu" w:hAnsi="Ubuntu"/>
          <w:color w:val="000000"/>
          <w:sz w:val="32"/>
          <w:szCs w:val="32"/>
        </w:rPr>
        <w:t>供了明确的观察指引、多样的干预方法和持续的家园共育支持。</w:t>
      </w:r>
    </w:p>
    <w:p w14:paraId="14FAF4ED" w14:textId="77777777" w:rsidR="00CB6B6F" w:rsidRPr="00CB6B6F" w:rsidRDefault="00CB6B6F" w:rsidP="00CB6B6F">
      <w:pPr>
        <w:ind w:left="360"/>
        <w:rPr>
          <w:rFonts w:ascii="Ubuntu" w:hAnsi="Ubuntu"/>
          <w:color w:val="000000"/>
          <w:sz w:val="32"/>
          <w:szCs w:val="32"/>
        </w:rPr>
      </w:pPr>
      <w:r w:rsidRPr="00CB6B6F">
        <w:rPr>
          <w:rFonts w:ascii="Ubuntu" w:hAnsi="Ubuntu"/>
          <w:b/>
          <w:bCs/>
          <w:color w:val="000000"/>
          <w:sz w:val="32"/>
          <w:szCs w:val="32"/>
        </w:rPr>
        <w:t>具体评价：</w:t>
      </w:r>
    </w:p>
    <w:p w14:paraId="7A92EAC5" w14:textId="77777777" w:rsidR="00CB6B6F" w:rsidRPr="00CB6B6F" w:rsidRDefault="00CB6B6F" w:rsidP="00CB6B6F">
      <w:pPr>
        <w:ind w:left="360"/>
        <w:rPr>
          <w:rFonts w:ascii="Ubuntu" w:hAnsi="Ubuntu"/>
          <w:color w:val="000000"/>
          <w:sz w:val="32"/>
          <w:szCs w:val="32"/>
        </w:rPr>
      </w:pPr>
      <w:r w:rsidRPr="00CB6B6F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CB6B6F">
        <w:rPr>
          <w:rFonts w:ascii="Ubuntu" w:hAnsi="Ubuntu"/>
          <w:color w:val="000000"/>
          <w:sz w:val="32"/>
          <w:szCs w:val="32"/>
        </w:rPr>
        <w:t xml:space="preserve"> </w:t>
      </w:r>
      <w:r w:rsidRPr="00CB6B6F">
        <w:rPr>
          <w:rFonts w:ascii="Ubuntu" w:hAnsi="Ubuntu"/>
          <w:b/>
          <w:bCs/>
          <w:color w:val="000000"/>
          <w:sz w:val="32"/>
          <w:szCs w:val="32"/>
        </w:rPr>
        <w:t>行为评估精准性</w:t>
      </w:r>
      <w:r w:rsidRPr="00CB6B6F">
        <w:rPr>
          <w:rFonts w:ascii="Ubuntu" w:hAnsi="Ubuntu"/>
          <w:color w:val="000000"/>
          <w:sz w:val="32"/>
          <w:szCs w:val="32"/>
        </w:rPr>
        <w:t xml:space="preserve"> </w:t>
      </w:r>
      <w:r w:rsidRPr="00CB6B6F">
        <w:rPr>
          <w:rFonts w:ascii="Ubuntu" w:hAnsi="Ubuntu"/>
          <w:color w:val="000000"/>
          <w:sz w:val="32"/>
          <w:szCs w:val="32"/>
        </w:rPr>
        <w:t>应提供精准、全面的行为评估工具。涵盖发生频率、诱因、情境、强度等，指导教师准确判断，为个性化干预奠定基础。</w:t>
      </w:r>
    </w:p>
    <w:p w14:paraId="714591D8" w14:textId="77777777" w:rsidR="00CB6B6F" w:rsidRPr="00CB6B6F" w:rsidRDefault="00CB6B6F" w:rsidP="00CB6B6F">
      <w:pPr>
        <w:ind w:left="360"/>
        <w:rPr>
          <w:rFonts w:ascii="Ubuntu" w:hAnsi="Ubuntu"/>
          <w:color w:val="000000"/>
          <w:sz w:val="32"/>
          <w:szCs w:val="32"/>
        </w:rPr>
      </w:pPr>
      <w:r w:rsidRPr="00CB6B6F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CB6B6F">
        <w:rPr>
          <w:rFonts w:ascii="Ubuntu" w:hAnsi="Ubuntu"/>
          <w:color w:val="000000"/>
          <w:sz w:val="32"/>
          <w:szCs w:val="32"/>
        </w:rPr>
        <w:t xml:space="preserve"> </w:t>
      </w:r>
      <w:r w:rsidRPr="00CB6B6F">
        <w:rPr>
          <w:rFonts w:ascii="Ubuntu" w:hAnsi="Ubuntu"/>
          <w:b/>
          <w:bCs/>
          <w:color w:val="000000"/>
          <w:sz w:val="32"/>
          <w:szCs w:val="32"/>
        </w:rPr>
        <w:t>干预策略多样性</w:t>
      </w:r>
      <w:r w:rsidRPr="00CB6B6F">
        <w:rPr>
          <w:rFonts w:ascii="Ubuntu" w:hAnsi="Ubuntu"/>
          <w:color w:val="000000"/>
          <w:sz w:val="32"/>
          <w:szCs w:val="32"/>
        </w:rPr>
        <w:t xml:space="preserve"> </w:t>
      </w:r>
      <w:r w:rsidRPr="00CB6B6F">
        <w:rPr>
          <w:rFonts w:ascii="Ubuntu" w:hAnsi="Ubuntu"/>
          <w:color w:val="000000"/>
          <w:sz w:val="32"/>
          <w:szCs w:val="32"/>
        </w:rPr>
        <w:t>应提供积极、多样的干预策略。包括积极强化、替代行为训练、情境调整，引导幼童习得恰当表达方式，减少冲动。</w:t>
      </w:r>
    </w:p>
    <w:p w14:paraId="14F900E2" w14:textId="77777777" w:rsidR="00CB6B6F" w:rsidRPr="00CB6B6F" w:rsidRDefault="00CB6B6F" w:rsidP="00CB6B6F">
      <w:pPr>
        <w:ind w:left="360"/>
        <w:rPr>
          <w:rFonts w:ascii="Ubuntu" w:hAnsi="Ubuntu"/>
          <w:color w:val="000000"/>
          <w:sz w:val="32"/>
          <w:szCs w:val="32"/>
        </w:rPr>
      </w:pPr>
      <w:r w:rsidRPr="00CB6B6F">
        <w:rPr>
          <w:rFonts w:ascii="Cambria Math" w:hAnsi="Cambria Math" w:cs="Cambria Math"/>
          <w:color w:val="000000"/>
          <w:sz w:val="32"/>
          <w:szCs w:val="32"/>
        </w:rPr>
        <w:t>③</w:t>
      </w:r>
      <w:r w:rsidRPr="00CB6B6F">
        <w:rPr>
          <w:rFonts w:ascii="Ubuntu" w:hAnsi="Ubuntu"/>
          <w:color w:val="000000"/>
          <w:sz w:val="32"/>
          <w:szCs w:val="32"/>
        </w:rPr>
        <w:t xml:space="preserve"> </w:t>
      </w:r>
      <w:r w:rsidRPr="00CB6B6F">
        <w:rPr>
          <w:rFonts w:ascii="Ubuntu" w:hAnsi="Ubuntu"/>
          <w:b/>
          <w:bCs/>
          <w:color w:val="000000"/>
          <w:sz w:val="32"/>
          <w:szCs w:val="32"/>
        </w:rPr>
        <w:t>情绪引导有效性</w:t>
      </w:r>
      <w:r w:rsidRPr="00CB6B6F">
        <w:rPr>
          <w:rFonts w:ascii="Ubuntu" w:hAnsi="Ubuntu"/>
          <w:color w:val="000000"/>
          <w:sz w:val="32"/>
          <w:szCs w:val="32"/>
        </w:rPr>
        <w:t xml:space="preserve"> </w:t>
      </w:r>
      <w:r w:rsidRPr="00CB6B6F">
        <w:rPr>
          <w:rFonts w:ascii="Ubuntu" w:hAnsi="Ubuntu"/>
          <w:color w:val="000000"/>
          <w:sz w:val="32"/>
          <w:szCs w:val="32"/>
        </w:rPr>
        <w:t>应提供符合幼童特点的情绪引导方法。帮助幼童识别情绪、表达需求，培养情绪管理能力，从源头减少冲动行为。</w:t>
      </w:r>
    </w:p>
    <w:p w14:paraId="2FA3A9DB" w14:textId="77777777" w:rsidR="00CB6B6F" w:rsidRPr="00CB6B6F" w:rsidRDefault="00CB6B6F" w:rsidP="00CB6B6F">
      <w:pPr>
        <w:ind w:left="360"/>
        <w:rPr>
          <w:rFonts w:ascii="Ubuntu" w:hAnsi="Ubuntu"/>
          <w:color w:val="000000"/>
          <w:sz w:val="32"/>
          <w:szCs w:val="32"/>
        </w:rPr>
      </w:pPr>
      <w:r w:rsidRPr="00CB6B6F">
        <w:rPr>
          <w:rFonts w:ascii="Cambria Math" w:hAnsi="Cambria Math" w:cs="Cambria Math"/>
          <w:color w:val="000000"/>
          <w:sz w:val="32"/>
          <w:szCs w:val="32"/>
        </w:rPr>
        <w:lastRenderedPageBreak/>
        <w:t>④</w:t>
      </w:r>
      <w:r w:rsidRPr="00CB6B6F">
        <w:rPr>
          <w:rFonts w:ascii="Ubuntu" w:hAnsi="Ubuntu"/>
          <w:color w:val="000000"/>
          <w:sz w:val="32"/>
          <w:szCs w:val="32"/>
        </w:rPr>
        <w:t xml:space="preserve"> </w:t>
      </w:r>
      <w:r w:rsidRPr="00CB6B6F">
        <w:rPr>
          <w:rFonts w:ascii="Ubuntu" w:hAnsi="Ubuntu"/>
          <w:b/>
          <w:bCs/>
          <w:color w:val="000000"/>
          <w:sz w:val="32"/>
          <w:szCs w:val="32"/>
        </w:rPr>
        <w:t>师幼互动支持性</w:t>
      </w:r>
      <w:r w:rsidRPr="00CB6B6F">
        <w:rPr>
          <w:rFonts w:ascii="Ubuntu" w:hAnsi="Ubuntu"/>
          <w:color w:val="000000"/>
          <w:sz w:val="32"/>
          <w:szCs w:val="32"/>
        </w:rPr>
        <w:t xml:space="preserve"> </w:t>
      </w:r>
      <w:r w:rsidRPr="00CB6B6F">
        <w:rPr>
          <w:rFonts w:ascii="Ubuntu" w:hAnsi="Ubuntu"/>
          <w:color w:val="000000"/>
          <w:sz w:val="32"/>
          <w:szCs w:val="32"/>
        </w:rPr>
        <w:t>应提供积极、支持性的师幼互动模式。教师应倾听接纳，耐心示范，正面反馈，构建安全、信任的师幼关系。</w:t>
      </w:r>
    </w:p>
    <w:p w14:paraId="34B80289" w14:textId="77777777" w:rsidR="00CB6B6F" w:rsidRPr="00CB6B6F" w:rsidRDefault="00CB6B6F" w:rsidP="00CB6B6F">
      <w:pPr>
        <w:ind w:left="360"/>
        <w:rPr>
          <w:rFonts w:ascii="Ubuntu" w:hAnsi="Ubuntu"/>
          <w:color w:val="000000"/>
          <w:sz w:val="32"/>
          <w:szCs w:val="32"/>
        </w:rPr>
      </w:pPr>
      <w:r w:rsidRPr="00CB6B6F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CB6B6F">
        <w:rPr>
          <w:rFonts w:ascii="Ubuntu" w:hAnsi="Ubuntu"/>
          <w:color w:val="000000"/>
          <w:sz w:val="32"/>
          <w:szCs w:val="32"/>
        </w:rPr>
        <w:t xml:space="preserve"> </w:t>
      </w:r>
      <w:r w:rsidRPr="00CB6B6F">
        <w:rPr>
          <w:rFonts w:ascii="Ubuntu" w:hAnsi="Ubuntu"/>
          <w:b/>
          <w:bCs/>
          <w:color w:val="000000"/>
          <w:sz w:val="32"/>
          <w:szCs w:val="32"/>
        </w:rPr>
        <w:t>家园共育协同性</w:t>
      </w:r>
      <w:r w:rsidRPr="00CB6B6F">
        <w:rPr>
          <w:rFonts w:ascii="Ubuntu" w:hAnsi="Ubuntu"/>
          <w:color w:val="000000"/>
          <w:sz w:val="32"/>
          <w:szCs w:val="32"/>
        </w:rPr>
        <w:t xml:space="preserve"> </w:t>
      </w:r>
      <w:r w:rsidRPr="00CB6B6F">
        <w:rPr>
          <w:rFonts w:ascii="Ubuntu" w:hAnsi="Ubuntu"/>
          <w:color w:val="000000"/>
          <w:sz w:val="32"/>
          <w:szCs w:val="32"/>
        </w:rPr>
        <w:t>应提供一致、有效的家园共育策略。指导家长理解并配合学校，共同制定干预计划，确保教育环境的一致性。</w:t>
      </w:r>
    </w:p>
    <w:p w14:paraId="124622A8" w14:textId="77777777" w:rsidR="00CB6B6F" w:rsidRPr="00CB6B6F" w:rsidRDefault="00CB6B6F" w:rsidP="00CB6B6F">
      <w:pPr>
        <w:ind w:left="360"/>
        <w:rPr>
          <w:rFonts w:ascii="Ubuntu" w:hAnsi="Ubuntu"/>
          <w:color w:val="000000"/>
          <w:sz w:val="32"/>
          <w:szCs w:val="32"/>
        </w:rPr>
      </w:pPr>
      <w:r w:rsidRPr="00CB6B6F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CB6B6F">
        <w:rPr>
          <w:rFonts w:ascii="Ubuntu" w:hAnsi="Ubuntu"/>
          <w:color w:val="000000"/>
          <w:sz w:val="32"/>
          <w:szCs w:val="32"/>
        </w:rPr>
        <w:t xml:space="preserve"> </w:t>
      </w:r>
      <w:r w:rsidRPr="00CB6B6F">
        <w:rPr>
          <w:rFonts w:ascii="Ubuntu" w:hAnsi="Ubuntu"/>
          <w:b/>
          <w:bCs/>
          <w:color w:val="000000"/>
          <w:sz w:val="32"/>
          <w:szCs w:val="32"/>
        </w:rPr>
        <w:t>环境创设优化性</w:t>
      </w:r>
      <w:r w:rsidRPr="00CB6B6F">
        <w:rPr>
          <w:rFonts w:ascii="Ubuntu" w:hAnsi="Ubuntu"/>
          <w:color w:val="000000"/>
          <w:sz w:val="32"/>
          <w:szCs w:val="32"/>
        </w:rPr>
        <w:t xml:space="preserve"> </w:t>
      </w:r>
      <w:r w:rsidRPr="00CB6B6F">
        <w:rPr>
          <w:rFonts w:ascii="Ubuntu" w:hAnsi="Ubuntu"/>
          <w:color w:val="000000"/>
          <w:sz w:val="32"/>
          <w:szCs w:val="32"/>
        </w:rPr>
        <w:t>应提供优化课堂环境的建议。通过调整教学节奏、减少刺激、提供选择等，创建有利于幼童专注、平和的学习氛围。</w:t>
      </w:r>
    </w:p>
    <w:p w14:paraId="14AFB4C5" w14:textId="77777777" w:rsidR="00302FBE" w:rsidRPr="00CB6B6F" w:rsidRDefault="00302FBE" w:rsidP="00302FBE">
      <w:pPr>
        <w:ind w:left="360"/>
        <w:rPr>
          <w:rFonts w:ascii="Ubuntu" w:hAnsi="Ubuntu"/>
          <w:color w:val="000000"/>
          <w:sz w:val="32"/>
          <w:szCs w:val="32"/>
        </w:rPr>
      </w:pPr>
    </w:p>
    <w:p w14:paraId="3F66CF92" w14:textId="77777777" w:rsidR="00302FBE" w:rsidRPr="00302FBE" w:rsidRDefault="00302FBE" w:rsidP="00302FBE">
      <w:pPr>
        <w:rPr>
          <w:rFonts w:ascii="Ubuntu" w:hAnsi="Ubuntu"/>
          <w:b/>
          <w:bCs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6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、案例对比</w:t>
      </w:r>
    </w:p>
    <w:p w14:paraId="6635EB7A" w14:textId="77777777" w:rsidR="00302FBE" w:rsidRPr="00302FBE" w:rsidRDefault="00302FBE" w:rsidP="00302FBE">
      <w:pPr>
        <w:numPr>
          <w:ilvl w:val="0"/>
          <w:numId w:val="87"/>
        </w:numPr>
        <w:rPr>
          <w:rFonts w:ascii="Ubuntu" w:hAnsi="Ubuntu"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反面典型（破坏性压制与对立生成）：</w:t>
      </w:r>
      <w:r w:rsidRPr="00302FBE">
        <w:rPr>
          <w:rFonts w:ascii="Ubuntu" w:hAnsi="Ubuntu"/>
          <w:color w:val="000000"/>
          <w:sz w:val="32"/>
          <w:szCs w:val="32"/>
        </w:rPr>
        <w:t> </w:t>
      </w:r>
      <w:r w:rsidRPr="00302FBE">
        <w:rPr>
          <w:rFonts w:ascii="Ubuntu" w:hAnsi="Ubuntu"/>
          <w:color w:val="000000"/>
          <w:sz w:val="32"/>
          <w:szCs w:val="32"/>
        </w:rPr>
        <w:t>课堂上，当该生再次脱口而出正确答案时，教师眉头紧锁，当着全班的面厉声呵斥：</w:t>
      </w:r>
      <w:r w:rsidRPr="00302FBE">
        <w:rPr>
          <w:rFonts w:ascii="Ubuntu" w:hAnsi="Ubuntu"/>
          <w:color w:val="000000"/>
          <w:sz w:val="32"/>
          <w:szCs w:val="32"/>
        </w:rPr>
        <w:t>“XXX</w:t>
      </w:r>
      <w:r w:rsidRPr="00302FBE">
        <w:rPr>
          <w:rFonts w:ascii="Ubuntu" w:hAnsi="Ubuntu"/>
          <w:color w:val="000000"/>
          <w:sz w:val="32"/>
          <w:szCs w:val="32"/>
        </w:rPr>
        <w:t>，你闭嘴！我叫你回答了吗？就你显摆自己聪明是吧？把手给我放下，这节课都不许你发言！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这种简单粗暴的干预不仅瞬间掐断了学生的求知欲，更对其自尊心造成了毁灭性打击，极易导致该生在后续学习中产生对立违抗障碍（</w:t>
      </w:r>
      <w:r w:rsidRPr="00302FBE">
        <w:rPr>
          <w:rFonts w:ascii="Ubuntu" w:hAnsi="Ubuntu"/>
          <w:color w:val="000000"/>
          <w:sz w:val="32"/>
          <w:szCs w:val="32"/>
        </w:rPr>
        <w:t>ODD</w:t>
      </w:r>
      <w:r w:rsidRPr="00302FBE">
        <w:rPr>
          <w:rFonts w:ascii="Ubuntu" w:hAnsi="Ubuntu"/>
          <w:color w:val="000000"/>
          <w:sz w:val="32"/>
          <w:szCs w:val="32"/>
        </w:rPr>
        <w:t>），甚至演变为隐性的课堂厌学。</w:t>
      </w:r>
    </w:p>
    <w:p w14:paraId="3D97A68D" w14:textId="371ADDA0" w:rsidR="00302FBE" w:rsidRDefault="00302FBE" w:rsidP="00302FBE">
      <w:pPr>
        <w:numPr>
          <w:ilvl w:val="0"/>
          <w:numId w:val="87"/>
        </w:numPr>
        <w:rPr>
          <w:rFonts w:ascii="Ubuntu" w:hAnsi="Ubuntu"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正面专家案例（生态引导与边界重塑）：</w:t>
      </w:r>
      <w:r w:rsidRPr="00302FBE">
        <w:rPr>
          <w:rFonts w:ascii="Ubuntu" w:hAnsi="Ubuntu"/>
          <w:color w:val="000000"/>
          <w:sz w:val="32"/>
          <w:szCs w:val="32"/>
        </w:rPr>
        <w:t> </w:t>
      </w:r>
      <w:r w:rsidRPr="00302FBE">
        <w:rPr>
          <w:rFonts w:ascii="Ubuntu" w:hAnsi="Ubuntu"/>
          <w:color w:val="000000"/>
          <w:sz w:val="32"/>
          <w:szCs w:val="32"/>
        </w:rPr>
        <w:t>面对学生的快速抢答，教师面带微笑但保持沉默，轻轻将食指放在唇边做出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302FBE">
        <w:rPr>
          <w:rFonts w:ascii="Ubuntu" w:hAnsi="Ubuntu"/>
          <w:color w:val="000000"/>
          <w:sz w:val="32"/>
          <w:szCs w:val="32"/>
        </w:rPr>
        <w:t>嘘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的保密手势，随后将手掌平滑地指向</w:t>
      </w:r>
      <w:r w:rsidRPr="00302FBE">
        <w:rPr>
          <w:rFonts w:ascii="Ubuntu" w:hAnsi="Ubuntu"/>
          <w:color w:val="000000"/>
          <w:sz w:val="32"/>
          <w:szCs w:val="32"/>
        </w:rPr>
        <w:lastRenderedPageBreak/>
        <w:t>另一位已经安静举手的同学：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302FBE">
        <w:rPr>
          <w:rFonts w:ascii="Ubuntu" w:hAnsi="Ubuntu"/>
          <w:color w:val="000000"/>
          <w:sz w:val="32"/>
          <w:szCs w:val="32"/>
        </w:rPr>
        <w:t>王同学，请分享你的见解。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课后谈话时，教师蹲下身子视线平齐：</w:t>
      </w:r>
      <w:r w:rsidRPr="00302FBE">
        <w:rPr>
          <w:rFonts w:ascii="Ubuntu" w:hAnsi="Ubuntu"/>
          <w:color w:val="000000"/>
          <w:sz w:val="32"/>
          <w:szCs w:val="32"/>
        </w:rPr>
        <w:t>“</w:t>
      </w:r>
      <w:r w:rsidRPr="00302FBE">
        <w:rPr>
          <w:rFonts w:ascii="Ubuntu" w:hAnsi="Ubuntu"/>
          <w:color w:val="000000"/>
          <w:sz w:val="32"/>
          <w:szCs w:val="32"/>
        </w:rPr>
        <w:t>你的思维跑车太棒了，但再快的跑车到了路口也需要等红绿灯对不对？举手就是我们的红绿灯机制</w:t>
      </w:r>
      <w:r w:rsidR="00594BA0">
        <w:rPr>
          <w:rFonts w:ascii="Ubuntu" w:hAnsi="Ubuntu" w:hint="eastAsia"/>
          <w:color w:val="000000"/>
          <w:sz w:val="32"/>
          <w:szCs w:val="32"/>
        </w:rPr>
        <w:t>，</w:t>
      </w:r>
      <w:r w:rsidRPr="00302FBE">
        <w:rPr>
          <w:rFonts w:ascii="Ubuntu" w:hAnsi="Ubuntu"/>
          <w:color w:val="000000"/>
          <w:sz w:val="32"/>
          <w:szCs w:val="32"/>
        </w:rPr>
        <w:t>明天我们比一比</w:t>
      </w:r>
      <w:r w:rsidR="00594BA0">
        <w:rPr>
          <w:rFonts w:ascii="Ubuntu" w:hAnsi="Ubuntu" w:hint="eastAsia"/>
          <w:color w:val="000000"/>
          <w:sz w:val="32"/>
          <w:szCs w:val="32"/>
        </w:rPr>
        <w:t>。</w:t>
      </w:r>
      <w:r w:rsidRPr="00302FBE">
        <w:rPr>
          <w:rFonts w:ascii="Ubuntu" w:hAnsi="Ubuntu"/>
          <w:color w:val="000000"/>
          <w:sz w:val="32"/>
          <w:szCs w:val="32"/>
        </w:rPr>
        <w:t>”</w:t>
      </w:r>
      <w:r w:rsidRPr="00302FBE">
        <w:rPr>
          <w:rFonts w:ascii="Ubuntu" w:hAnsi="Ubuntu"/>
          <w:color w:val="000000"/>
          <w:sz w:val="32"/>
          <w:szCs w:val="32"/>
        </w:rPr>
        <w:t>此举既巧妙化解了课堂危机，又以极高的教育智慧完成了规则内化。</w:t>
      </w:r>
    </w:p>
    <w:p w14:paraId="5E9C3864" w14:textId="77777777" w:rsidR="00302FBE" w:rsidRPr="00302FBE" w:rsidRDefault="00302FBE" w:rsidP="00302FBE">
      <w:pPr>
        <w:ind w:left="360"/>
        <w:rPr>
          <w:rFonts w:ascii="Ubuntu" w:hAnsi="Ubuntu"/>
          <w:color w:val="000000"/>
          <w:sz w:val="32"/>
          <w:szCs w:val="32"/>
        </w:rPr>
      </w:pPr>
    </w:p>
    <w:p w14:paraId="7DDD3308" w14:textId="77777777" w:rsidR="00302FBE" w:rsidRPr="00302FBE" w:rsidRDefault="00302FBE" w:rsidP="00302FBE">
      <w:pPr>
        <w:rPr>
          <w:rFonts w:ascii="Ubuntu" w:hAnsi="Ubuntu"/>
          <w:b/>
          <w:bCs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7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、规范依据</w:t>
      </w:r>
    </w:p>
    <w:p w14:paraId="35961E95" w14:textId="0AC58D4E" w:rsidR="00302FBE" w:rsidRPr="00302FBE" w:rsidRDefault="00302FBE" w:rsidP="002A4570">
      <w:pPr>
        <w:rPr>
          <w:rFonts w:ascii="Ubuntu" w:hAnsi="Ubuntu"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《教育部关于大力推进幼儿园与小学科学衔接的指导意见》</w:t>
      </w:r>
    </w:p>
    <w:p w14:paraId="5B200D4C" w14:textId="36A03A4C" w:rsidR="00302FBE" w:rsidRPr="00302FBE" w:rsidRDefault="00302FBE" w:rsidP="002A4570">
      <w:pPr>
        <w:rPr>
          <w:rFonts w:ascii="Ubuntu" w:hAnsi="Ubuntu"/>
          <w:color w:val="000000"/>
          <w:sz w:val="32"/>
          <w:szCs w:val="32"/>
        </w:rPr>
      </w:pPr>
      <w:r w:rsidRPr="00302FBE">
        <w:rPr>
          <w:rFonts w:ascii="Ubuntu" w:hAnsi="Ubuntu"/>
          <w:b/>
          <w:bCs/>
          <w:color w:val="000000"/>
          <w:sz w:val="32"/>
          <w:szCs w:val="32"/>
        </w:rPr>
        <w:t>《义务教育课程方案和课程标准（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2022</w:t>
      </w:r>
      <w:r w:rsidRPr="00302FBE">
        <w:rPr>
          <w:rFonts w:ascii="Ubuntu" w:hAnsi="Ubuntu"/>
          <w:b/>
          <w:bCs/>
          <w:color w:val="000000"/>
          <w:sz w:val="32"/>
          <w:szCs w:val="32"/>
        </w:rPr>
        <w:t>年版）》</w:t>
      </w:r>
    </w:p>
    <w:p w14:paraId="5610FDF7" w14:textId="17F4ECDA" w:rsidR="008B5EE5" w:rsidRDefault="00302FBE" w:rsidP="002A4570">
      <w:pPr>
        <w:rPr>
          <w:rFonts w:ascii="Ubuntu" w:hAnsi="Ubuntu"/>
          <w:color w:val="000000"/>
          <w:sz w:val="32"/>
          <w:szCs w:val="32"/>
        </w:rPr>
      </w:pPr>
      <w:r w:rsidRPr="002A4570">
        <w:rPr>
          <w:rFonts w:ascii="Ubuntu" w:hAnsi="Ubuntu"/>
          <w:b/>
          <w:bCs/>
          <w:color w:val="000000"/>
          <w:sz w:val="32"/>
          <w:szCs w:val="32"/>
        </w:rPr>
        <w:t>《中小学教育惩戒规则（试行）》</w:t>
      </w:r>
    </w:p>
    <w:p w14:paraId="6E9A4D93" w14:textId="77777777" w:rsidR="002A4570" w:rsidRDefault="002A4570" w:rsidP="002A4570">
      <w:pPr>
        <w:rPr>
          <w:rFonts w:ascii="Ubuntu" w:hAnsi="Ubuntu"/>
          <w:color w:val="000000"/>
          <w:sz w:val="32"/>
          <w:szCs w:val="32"/>
        </w:rPr>
      </w:pPr>
    </w:p>
    <w:p w14:paraId="5A945DC5" w14:textId="071D7CFE" w:rsidR="002A4570" w:rsidRPr="002A4570" w:rsidRDefault="002A4570" w:rsidP="002A4570">
      <w:pPr>
        <w:rPr>
          <w:rFonts w:ascii="Ubuntu" w:hAnsi="Ubuntu"/>
          <w:b/>
          <w:bCs/>
          <w:color w:val="000000"/>
          <w:sz w:val="32"/>
          <w:szCs w:val="32"/>
        </w:rPr>
      </w:pPr>
      <w:r w:rsidRPr="002A4570">
        <w:rPr>
          <w:rFonts w:ascii="Ubuntu" w:hAnsi="Ubuntu" w:hint="eastAsia"/>
          <w:b/>
          <w:bCs/>
          <w:color w:val="000000"/>
          <w:sz w:val="32"/>
          <w:szCs w:val="32"/>
        </w:rPr>
        <w:t>8</w:t>
      </w:r>
      <w:r w:rsidRPr="002A4570">
        <w:rPr>
          <w:rFonts w:ascii="Ubuntu" w:hAnsi="Ubuntu" w:hint="eastAsia"/>
          <w:b/>
          <w:bCs/>
          <w:color w:val="000000"/>
          <w:sz w:val="32"/>
          <w:szCs w:val="32"/>
        </w:rPr>
        <w:t>、</w:t>
      </w:r>
      <w:r>
        <w:rPr>
          <w:rFonts w:ascii="Ubuntu" w:hAnsi="Ubuntu" w:hint="eastAsia"/>
          <w:b/>
          <w:bCs/>
          <w:color w:val="000000"/>
          <w:sz w:val="32"/>
          <w:szCs w:val="32"/>
        </w:rPr>
        <w:t>测评问题</w:t>
      </w:r>
    </w:p>
    <w:p w14:paraId="54095A1B" w14:textId="77777777" w:rsidR="00015489" w:rsidRPr="00015489" w:rsidRDefault="00015489" w:rsidP="00015489">
      <w:pPr>
        <w:rPr>
          <w:rFonts w:ascii="Ubuntu" w:hAnsi="Ubuntu"/>
          <w:color w:val="000000"/>
          <w:sz w:val="32"/>
          <w:szCs w:val="32"/>
        </w:rPr>
      </w:pPr>
      <w:r w:rsidRPr="00015489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015489">
        <w:rPr>
          <w:rFonts w:ascii="Ubuntu" w:hAnsi="Ubuntu"/>
          <w:color w:val="000000"/>
          <w:sz w:val="32"/>
          <w:szCs w:val="32"/>
        </w:rPr>
        <w:t xml:space="preserve"> </w:t>
      </w:r>
      <w:r w:rsidRPr="00015489">
        <w:rPr>
          <w:rFonts w:ascii="Ubuntu" w:hAnsi="Ubuntu"/>
          <w:color w:val="000000"/>
          <w:sz w:val="32"/>
          <w:szCs w:val="32"/>
        </w:rPr>
        <w:t>我是幼儿园老师。我们班有个孩子，在课堂上总是忍不住插嘴、大声说话，打断别人。我该怎么仔细观察和记录他的这些行为呢？</w:t>
      </w:r>
    </w:p>
    <w:p w14:paraId="05D29674" w14:textId="77777777" w:rsidR="00015489" w:rsidRPr="00015489" w:rsidRDefault="00015489" w:rsidP="00015489">
      <w:pPr>
        <w:rPr>
          <w:rFonts w:ascii="Ubuntu" w:hAnsi="Ubuntu"/>
          <w:color w:val="000000"/>
          <w:sz w:val="32"/>
          <w:szCs w:val="32"/>
        </w:rPr>
      </w:pPr>
      <w:r w:rsidRPr="00015489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015489">
        <w:rPr>
          <w:rFonts w:ascii="Ubuntu" w:hAnsi="Ubuntu"/>
          <w:color w:val="000000"/>
          <w:sz w:val="32"/>
          <w:szCs w:val="32"/>
        </w:rPr>
        <w:t xml:space="preserve"> </w:t>
      </w:r>
      <w:r w:rsidRPr="00015489">
        <w:rPr>
          <w:rFonts w:ascii="Ubuntu" w:hAnsi="Ubuntu"/>
          <w:color w:val="000000"/>
          <w:sz w:val="32"/>
          <w:szCs w:val="32"/>
        </w:rPr>
        <w:t>这个爱插嘴的孩子影响了课堂秩序，我想帮他改掉这个习惯。我该怎么给他制定一个专属的</w:t>
      </w:r>
      <w:r w:rsidRPr="00015489">
        <w:rPr>
          <w:rFonts w:ascii="Ubuntu" w:hAnsi="Ubuntu"/>
          <w:color w:val="000000"/>
          <w:sz w:val="32"/>
          <w:szCs w:val="32"/>
        </w:rPr>
        <w:t>“</w:t>
      </w:r>
      <w:r w:rsidRPr="00015489">
        <w:rPr>
          <w:rFonts w:ascii="Ubuntu" w:hAnsi="Ubuntu"/>
          <w:color w:val="000000"/>
          <w:sz w:val="32"/>
          <w:szCs w:val="32"/>
        </w:rPr>
        <w:t>好行为约定</w:t>
      </w:r>
      <w:r w:rsidRPr="00015489">
        <w:rPr>
          <w:rFonts w:ascii="Ubuntu" w:hAnsi="Ubuntu"/>
          <w:color w:val="000000"/>
          <w:sz w:val="32"/>
          <w:szCs w:val="32"/>
        </w:rPr>
        <w:t>”</w:t>
      </w:r>
      <w:r w:rsidRPr="00015489">
        <w:rPr>
          <w:rFonts w:ascii="Ubuntu" w:hAnsi="Ubuntu"/>
          <w:color w:val="000000"/>
          <w:sz w:val="32"/>
          <w:szCs w:val="32"/>
        </w:rPr>
        <w:t>或者奖励计划呢？</w:t>
      </w:r>
    </w:p>
    <w:p w14:paraId="7AE28F0B" w14:textId="77777777" w:rsidR="00015489" w:rsidRPr="00015489" w:rsidRDefault="00015489" w:rsidP="00015489">
      <w:pPr>
        <w:rPr>
          <w:rFonts w:ascii="Ubuntu" w:hAnsi="Ubuntu"/>
          <w:color w:val="000000"/>
          <w:sz w:val="32"/>
          <w:szCs w:val="32"/>
        </w:rPr>
      </w:pPr>
      <w:r w:rsidRPr="00015489">
        <w:rPr>
          <w:rFonts w:ascii="Cambria Math" w:hAnsi="Cambria Math" w:cs="Cambria Math"/>
          <w:color w:val="000000"/>
          <w:sz w:val="32"/>
          <w:szCs w:val="32"/>
        </w:rPr>
        <w:lastRenderedPageBreak/>
        <w:t>③</w:t>
      </w:r>
      <w:r w:rsidRPr="00015489">
        <w:rPr>
          <w:rFonts w:ascii="Ubuntu" w:hAnsi="Ubuntu"/>
          <w:color w:val="000000"/>
          <w:sz w:val="32"/>
          <w:szCs w:val="32"/>
        </w:rPr>
        <w:t xml:space="preserve"> </w:t>
      </w:r>
      <w:r w:rsidRPr="00015489">
        <w:rPr>
          <w:rFonts w:ascii="Ubuntu" w:hAnsi="Ubuntu"/>
          <w:color w:val="000000"/>
          <w:sz w:val="32"/>
          <w:szCs w:val="32"/>
        </w:rPr>
        <w:t>当这个孩子又忍不住插嘴时，我不想影响其他小朋友，但我又希望能及时制止他。我该怎么在不引人注目的情况下，有效地提醒和引导他呢？</w:t>
      </w:r>
    </w:p>
    <w:p w14:paraId="60968DF5" w14:textId="77777777" w:rsidR="00015489" w:rsidRPr="00015489" w:rsidRDefault="00015489" w:rsidP="00015489">
      <w:pPr>
        <w:rPr>
          <w:rFonts w:ascii="Ubuntu" w:hAnsi="Ubuntu"/>
          <w:color w:val="000000"/>
          <w:sz w:val="32"/>
          <w:szCs w:val="32"/>
        </w:rPr>
      </w:pPr>
      <w:r w:rsidRPr="00015489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015489">
        <w:rPr>
          <w:rFonts w:ascii="Ubuntu" w:hAnsi="Ubuntu"/>
          <w:color w:val="000000"/>
          <w:sz w:val="32"/>
          <w:szCs w:val="32"/>
        </w:rPr>
        <w:t xml:space="preserve"> </w:t>
      </w:r>
      <w:r w:rsidRPr="00015489">
        <w:rPr>
          <w:rFonts w:ascii="Ubuntu" w:hAnsi="Ubuntu"/>
          <w:color w:val="000000"/>
          <w:sz w:val="32"/>
          <w:szCs w:val="32"/>
        </w:rPr>
        <w:t>我需要跟这个孩子的家长沟通他在幼儿园的表现，希望家长在家也能配合我一起帮助他。我该怎么跟家长说，才能得到他们的理解和支持呢？</w:t>
      </w:r>
    </w:p>
    <w:p w14:paraId="0AD0DEAD" w14:textId="77777777" w:rsidR="00015489" w:rsidRPr="00015489" w:rsidRDefault="00015489" w:rsidP="00015489">
      <w:pPr>
        <w:rPr>
          <w:rFonts w:ascii="Ubuntu" w:hAnsi="Ubuntu"/>
          <w:color w:val="000000"/>
          <w:sz w:val="32"/>
          <w:szCs w:val="32"/>
        </w:rPr>
      </w:pPr>
      <w:r w:rsidRPr="00015489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015489">
        <w:rPr>
          <w:rFonts w:ascii="Ubuntu" w:hAnsi="Ubuntu"/>
          <w:color w:val="000000"/>
          <w:sz w:val="32"/>
          <w:szCs w:val="32"/>
        </w:rPr>
        <w:t xml:space="preserve"> </w:t>
      </w:r>
      <w:r w:rsidRPr="00015489">
        <w:rPr>
          <w:rFonts w:ascii="Ubuntu" w:hAnsi="Ubuntu"/>
          <w:color w:val="000000"/>
          <w:sz w:val="32"/>
          <w:szCs w:val="32"/>
        </w:rPr>
        <w:t>我想通过一些游戏或者小剧场，让孩子们学习怎么轮流发言，怎么安静地听别人说话。有没有什么好的互动方式呢？</w:t>
      </w:r>
    </w:p>
    <w:p w14:paraId="0790B986" w14:textId="09FB5131" w:rsidR="002A4570" w:rsidRPr="002A4570" w:rsidRDefault="00015489" w:rsidP="00015489">
      <w:pPr>
        <w:rPr>
          <w:rFonts w:ascii="Ubuntu" w:hAnsi="Ubuntu"/>
          <w:color w:val="000000"/>
          <w:sz w:val="32"/>
          <w:szCs w:val="32"/>
        </w:rPr>
      </w:pPr>
      <w:r w:rsidRPr="00015489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015489">
        <w:rPr>
          <w:rFonts w:ascii="Ubuntu" w:hAnsi="Ubuntu"/>
          <w:color w:val="000000"/>
          <w:sz w:val="32"/>
          <w:szCs w:val="32"/>
        </w:rPr>
        <w:t xml:space="preserve"> </w:t>
      </w:r>
      <w:r w:rsidRPr="00015489">
        <w:rPr>
          <w:rFonts w:ascii="Ubuntu" w:hAnsi="Ubuntu"/>
          <w:color w:val="000000"/>
          <w:sz w:val="32"/>
          <w:szCs w:val="32"/>
        </w:rPr>
        <w:t>这个孩子总是冲动发言，我有点担心是不是有什么别的原因，比如注意力不集中或者其他生理问题。我该怎么初步判断一下呢？</w:t>
      </w:r>
    </w:p>
    <w:sectPr w:rsidR="002A4570" w:rsidRPr="002A4570">
      <w:headerReference w:type="default" r:id="rId8"/>
      <w:footnotePr>
        <w:numFmt w:val="decimalEnclosedCircleChinese"/>
        <w:numRestart w:val="eachSect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035E6" w14:textId="77777777" w:rsidR="00667E81" w:rsidRDefault="00667E81" w:rsidP="00EC453B">
      <w:r>
        <w:separator/>
      </w:r>
    </w:p>
  </w:endnote>
  <w:endnote w:type="continuationSeparator" w:id="0">
    <w:p w14:paraId="22A4AF9F" w14:textId="77777777" w:rsidR="00667E81" w:rsidRDefault="00667E81" w:rsidP="00EC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ED3AC" w14:textId="77777777" w:rsidR="00667E81" w:rsidRDefault="00667E81" w:rsidP="00EC453B">
      <w:r>
        <w:separator/>
      </w:r>
    </w:p>
  </w:footnote>
  <w:footnote w:type="continuationSeparator" w:id="0">
    <w:p w14:paraId="656C1113" w14:textId="77777777" w:rsidR="00667E81" w:rsidRDefault="00667E81" w:rsidP="00EC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517A" w14:textId="77777777" w:rsidR="00EC453B" w:rsidRDefault="00EC453B" w:rsidP="00EC453B">
    <w:pPr>
      <w:pStyle w:val="af4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D65"/>
    <w:multiLevelType w:val="hybridMultilevel"/>
    <w:tmpl w:val="A9CA1F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36219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87B08"/>
    <w:multiLevelType w:val="hybridMultilevel"/>
    <w:tmpl w:val="785CFC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30050ED"/>
    <w:multiLevelType w:val="hybridMultilevel"/>
    <w:tmpl w:val="D35E40B6"/>
    <w:lvl w:ilvl="0" w:tplc="E34EA720">
      <w:numFmt w:val="bullet"/>
      <w:lvlText w:val="●"/>
      <w:lvlJc w:val="left"/>
      <w:pPr>
        <w:ind w:left="92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03311CE0"/>
    <w:multiLevelType w:val="hybridMultilevel"/>
    <w:tmpl w:val="194A7AFE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3B854BE"/>
    <w:multiLevelType w:val="hybridMultilevel"/>
    <w:tmpl w:val="AF002C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E34EA720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045C6917"/>
    <w:multiLevelType w:val="multilevel"/>
    <w:tmpl w:val="B828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4E145F"/>
    <w:multiLevelType w:val="multilevel"/>
    <w:tmpl w:val="6764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593449"/>
    <w:multiLevelType w:val="hybridMultilevel"/>
    <w:tmpl w:val="33AA8FE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081842EE"/>
    <w:multiLevelType w:val="hybridMultilevel"/>
    <w:tmpl w:val="DD906A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0E1A1F2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E947C59"/>
    <w:multiLevelType w:val="multilevel"/>
    <w:tmpl w:val="7DEE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36E48"/>
    <w:multiLevelType w:val="hybridMultilevel"/>
    <w:tmpl w:val="4B764B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3" w15:restartNumberingAfterBreak="0">
    <w:nsid w:val="0ED47C53"/>
    <w:multiLevelType w:val="hybridMultilevel"/>
    <w:tmpl w:val="95C4028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119E7FBD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254358"/>
    <w:multiLevelType w:val="multilevel"/>
    <w:tmpl w:val="A5A2E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4F1B19"/>
    <w:multiLevelType w:val="multilevel"/>
    <w:tmpl w:val="7FBA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A90031"/>
    <w:multiLevelType w:val="multilevel"/>
    <w:tmpl w:val="E5DA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42A439D"/>
    <w:multiLevelType w:val="multilevel"/>
    <w:tmpl w:val="4C18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AF2EF6"/>
    <w:multiLevelType w:val="hybridMultilevel"/>
    <w:tmpl w:val="8288167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14B338B5"/>
    <w:multiLevelType w:val="multilevel"/>
    <w:tmpl w:val="8AA8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145AE8"/>
    <w:multiLevelType w:val="multilevel"/>
    <w:tmpl w:val="9CAE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515729E"/>
    <w:multiLevelType w:val="multilevel"/>
    <w:tmpl w:val="D19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572CB6"/>
    <w:multiLevelType w:val="multilevel"/>
    <w:tmpl w:val="E9D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D32445"/>
    <w:multiLevelType w:val="multilevel"/>
    <w:tmpl w:val="435E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9E71A6"/>
    <w:multiLevelType w:val="multilevel"/>
    <w:tmpl w:val="79CE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197E2C"/>
    <w:multiLevelType w:val="multilevel"/>
    <w:tmpl w:val="6BBC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D434E76"/>
    <w:multiLevelType w:val="multilevel"/>
    <w:tmpl w:val="9FFC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D85337A"/>
    <w:multiLevelType w:val="multilevel"/>
    <w:tmpl w:val="3952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E294F10"/>
    <w:multiLevelType w:val="hybridMultilevel"/>
    <w:tmpl w:val="C9484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21B26FE5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AE311C"/>
    <w:multiLevelType w:val="multilevel"/>
    <w:tmpl w:val="5492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340553"/>
    <w:multiLevelType w:val="multilevel"/>
    <w:tmpl w:val="F35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0469B0"/>
    <w:multiLevelType w:val="hybridMultilevel"/>
    <w:tmpl w:val="79C2A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28F04B56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35" w15:restartNumberingAfterBreak="0">
    <w:nsid w:val="294212E4"/>
    <w:multiLevelType w:val="multilevel"/>
    <w:tmpl w:val="CBA2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9F37928"/>
    <w:multiLevelType w:val="multilevel"/>
    <w:tmpl w:val="895E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A5C4CAB"/>
    <w:multiLevelType w:val="multilevel"/>
    <w:tmpl w:val="DDF47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D62C4F"/>
    <w:multiLevelType w:val="multilevel"/>
    <w:tmpl w:val="F84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FD111B3"/>
    <w:multiLevelType w:val="multilevel"/>
    <w:tmpl w:val="7C14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7F45F2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176936"/>
    <w:multiLevelType w:val="multilevel"/>
    <w:tmpl w:val="FAA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3615405"/>
    <w:multiLevelType w:val="multilevel"/>
    <w:tmpl w:val="0EB0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631CF9"/>
    <w:multiLevelType w:val="multilevel"/>
    <w:tmpl w:val="7466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5F70FA6"/>
    <w:multiLevelType w:val="multilevel"/>
    <w:tmpl w:val="EAC2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897430E"/>
    <w:multiLevelType w:val="multilevel"/>
    <w:tmpl w:val="4C32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D67504B"/>
    <w:multiLevelType w:val="multilevel"/>
    <w:tmpl w:val="3E6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A9306A"/>
    <w:multiLevelType w:val="multilevel"/>
    <w:tmpl w:val="3B0E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EA03BBC"/>
    <w:multiLevelType w:val="hybridMultilevel"/>
    <w:tmpl w:val="A2B6B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9" w15:restartNumberingAfterBreak="0">
    <w:nsid w:val="3EAA4D05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50" w15:restartNumberingAfterBreak="0">
    <w:nsid w:val="3EC603F5"/>
    <w:multiLevelType w:val="hybridMultilevel"/>
    <w:tmpl w:val="1536FE3A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1" w15:restartNumberingAfterBreak="0">
    <w:nsid w:val="3F892397"/>
    <w:multiLevelType w:val="multilevel"/>
    <w:tmpl w:val="2E2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940DD1"/>
    <w:multiLevelType w:val="multilevel"/>
    <w:tmpl w:val="7AC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89553D"/>
    <w:multiLevelType w:val="hybridMultilevel"/>
    <w:tmpl w:val="570E1326"/>
    <w:lvl w:ilvl="0" w:tplc="FFFFFFFF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4" w15:restartNumberingAfterBreak="0">
    <w:nsid w:val="42987308"/>
    <w:multiLevelType w:val="multilevel"/>
    <w:tmpl w:val="9FB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2A7399C"/>
    <w:multiLevelType w:val="multilevel"/>
    <w:tmpl w:val="B31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3A7212D"/>
    <w:multiLevelType w:val="multilevel"/>
    <w:tmpl w:val="D54C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42E6A2F"/>
    <w:multiLevelType w:val="hybridMultilevel"/>
    <w:tmpl w:val="B9A808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8" w15:restartNumberingAfterBreak="0">
    <w:nsid w:val="481F7F2E"/>
    <w:multiLevelType w:val="multilevel"/>
    <w:tmpl w:val="C0CE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2B35A3"/>
    <w:multiLevelType w:val="multilevel"/>
    <w:tmpl w:val="F3CA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A6F59BD"/>
    <w:multiLevelType w:val="multilevel"/>
    <w:tmpl w:val="E9E8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FF776B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2A12BF0"/>
    <w:multiLevelType w:val="multilevel"/>
    <w:tmpl w:val="B820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40754A0"/>
    <w:multiLevelType w:val="hybridMultilevel"/>
    <w:tmpl w:val="91BC4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4" w15:restartNumberingAfterBreak="0">
    <w:nsid w:val="5584735E"/>
    <w:multiLevelType w:val="multilevel"/>
    <w:tmpl w:val="69EA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ADA273A"/>
    <w:multiLevelType w:val="hybridMultilevel"/>
    <w:tmpl w:val="696E253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6" w15:restartNumberingAfterBreak="0">
    <w:nsid w:val="5D222150"/>
    <w:multiLevelType w:val="multilevel"/>
    <w:tmpl w:val="746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FB03712"/>
    <w:multiLevelType w:val="multilevel"/>
    <w:tmpl w:val="B974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2D970C4"/>
    <w:multiLevelType w:val="hybridMultilevel"/>
    <w:tmpl w:val="50FC513C"/>
    <w:lvl w:ilvl="0" w:tplc="28803C58">
      <w:numFmt w:val="bullet"/>
      <w:lvlText w:val="■"/>
      <w:lvlJc w:val="left"/>
      <w:pPr>
        <w:ind w:left="84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9" w15:restartNumberingAfterBreak="0">
    <w:nsid w:val="631B485C"/>
    <w:multiLevelType w:val="multilevel"/>
    <w:tmpl w:val="78CEF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4764612"/>
    <w:multiLevelType w:val="multilevel"/>
    <w:tmpl w:val="E69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479534E"/>
    <w:multiLevelType w:val="multilevel"/>
    <w:tmpl w:val="17C8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5CA4F79"/>
    <w:multiLevelType w:val="hybridMultilevel"/>
    <w:tmpl w:val="E7D8D51E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3" w15:restartNumberingAfterBreak="0">
    <w:nsid w:val="66116A10"/>
    <w:multiLevelType w:val="multilevel"/>
    <w:tmpl w:val="783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D11A95"/>
    <w:multiLevelType w:val="multilevel"/>
    <w:tmpl w:val="EC24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8F41681"/>
    <w:multiLevelType w:val="multilevel"/>
    <w:tmpl w:val="F276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BF96F40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77" w15:restartNumberingAfterBreak="0">
    <w:nsid w:val="6CA256FD"/>
    <w:multiLevelType w:val="multilevel"/>
    <w:tmpl w:val="D15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AD33F5"/>
    <w:multiLevelType w:val="hybridMultilevel"/>
    <w:tmpl w:val="FCF6EC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9" w15:restartNumberingAfterBreak="0">
    <w:nsid w:val="71C90E18"/>
    <w:multiLevelType w:val="hybridMultilevel"/>
    <w:tmpl w:val="9ED4C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0" w15:restartNumberingAfterBreak="0">
    <w:nsid w:val="722124AD"/>
    <w:multiLevelType w:val="multilevel"/>
    <w:tmpl w:val="7AA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02638B"/>
    <w:multiLevelType w:val="hybridMultilevel"/>
    <w:tmpl w:val="272A0026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82" w15:restartNumberingAfterBreak="0">
    <w:nsid w:val="73780430"/>
    <w:multiLevelType w:val="multilevel"/>
    <w:tmpl w:val="978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DA325E"/>
    <w:multiLevelType w:val="multilevel"/>
    <w:tmpl w:val="E00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0321DC"/>
    <w:multiLevelType w:val="multilevel"/>
    <w:tmpl w:val="7CBE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82E40E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9F803B8"/>
    <w:multiLevelType w:val="multilevel"/>
    <w:tmpl w:val="C2CC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EE86F3B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120772">
    <w:abstractNumId w:val="1"/>
  </w:num>
  <w:num w:numId="2" w16cid:durableId="1797287537">
    <w:abstractNumId w:val="85"/>
  </w:num>
  <w:num w:numId="3" w16cid:durableId="669136023">
    <w:abstractNumId w:val="40"/>
  </w:num>
  <w:num w:numId="4" w16cid:durableId="1492915988">
    <w:abstractNumId w:val="61"/>
  </w:num>
  <w:num w:numId="5" w16cid:durableId="1467894104">
    <w:abstractNumId w:val="87"/>
  </w:num>
  <w:num w:numId="6" w16cid:durableId="170460604">
    <w:abstractNumId w:val="45"/>
  </w:num>
  <w:num w:numId="7" w16cid:durableId="362023665">
    <w:abstractNumId w:val="26"/>
  </w:num>
  <w:num w:numId="8" w16cid:durableId="784151215">
    <w:abstractNumId w:val="71"/>
  </w:num>
  <w:num w:numId="9" w16cid:durableId="101923807">
    <w:abstractNumId w:val="14"/>
  </w:num>
  <w:num w:numId="10" w16cid:durableId="2057466780">
    <w:abstractNumId w:val="30"/>
  </w:num>
  <w:num w:numId="11" w16cid:durableId="1280795197">
    <w:abstractNumId w:val="10"/>
  </w:num>
  <w:num w:numId="12" w16cid:durableId="786121202">
    <w:abstractNumId w:val="34"/>
  </w:num>
  <w:num w:numId="13" w16cid:durableId="1337028660">
    <w:abstractNumId w:val="49"/>
  </w:num>
  <w:num w:numId="14" w16cid:durableId="1663241228">
    <w:abstractNumId w:val="76"/>
  </w:num>
  <w:num w:numId="15" w16cid:durableId="1714042471">
    <w:abstractNumId w:val="31"/>
  </w:num>
  <w:num w:numId="16" w16cid:durableId="1547445508">
    <w:abstractNumId w:val="83"/>
  </w:num>
  <w:num w:numId="17" w16cid:durableId="848980317">
    <w:abstractNumId w:val="82"/>
  </w:num>
  <w:num w:numId="18" w16cid:durableId="1650285779">
    <w:abstractNumId w:val="73"/>
  </w:num>
  <w:num w:numId="19" w16cid:durableId="2032565801">
    <w:abstractNumId w:val="52"/>
  </w:num>
  <w:num w:numId="20" w16cid:durableId="1084033800">
    <w:abstractNumId w:val="54"/>
  </w:num>
  <w:num w:numId="21" w16cid:durableId="106170240">
    <w:abstractNumId w:val="66"/>
  </w:num>
  <w:num w:numId="22" w16cid:durableId="348338077">
    <w:abstractNumId w:val="70"/>
  </w:num>
  <w:num w:numId="23" w16cid:durableId="759184335">
    <w:abstractNumId w:val="23"/>
  </w:num>
  <w:num w:numId="24" w16cid:durableId="790897287">
    <w:abstractNumId w:val="46"/>
  </w:num>
  <w:num w:numId="25" w16cid:durableId="584848797">
    <w:abstractNumId w:val="55"/>
  </w:num>
  <w:num w:numId="26" w16cid:durableId="1331446065">
    <w:abstractNumId w:val="77"/>
  </w:num>
  <w:num w:numId="27" w16cid:durableId="756950635">
    <w:abstractNumId w:val="51"/>
  </w:num>
  <w:num w:numId="28" w16cid:durableId="861744336">
    <w:abstractNumId w:val="22"/>
  </w:num>
  <w:num w:numId="29" w16cid:durableId="1461264144">
    <w:abstractNumId w:val="35"/>
  </w:num>
  <w:num w:numId="30" w16cid:durableId="898706801">
    <w:abstractNumId w:val="64"/>
  </w:num>
  <w:num w:numId="31" w16cid:durableId="1113787323">
    <w:abstractNumId w:val="67"/>
  </w:num>
  <w:num w:numId="32" w16cid:durableId="747967607">
    <w:abstractNumId w:val="58"/>
  </w:num>
  <w:num w:numId="33" w16cid:durableId="1682969143">
    <w:abstractNumId w:val="20"/>
  </w:num>
  <w:num w:numId="34" w16cid:durableId="126365212">
    <w:abstractNumId w:val="84"/>
  </w:num>
  <w:num w:numId="35" w16cid:durableId="857428127">
    <w:abstractNumId w:val="6"/>
  </w:num>
  <w:num w:numId="36" w16cid:durableId="1624187216">
    <w:abstractNumId w:val="41"/>
  </w:num>
  <w:num w:numId="37" w16cid:durableId="1233004790">
    <w:abstractNumId w:val="39"/>
  </w:num>
  <w:num w:numId="38" w16cid:durableId="1694303798">
    <w:abstractNumId w:val="86"/>
  </w:num>
  <w:num w:numId="39" w16cid:durableId="1518421230">
    <w:abstractNumId w:val="74"/>
  </w:num>
  <w:num w:numId="40" w16cid:durableId="1796943740">
    <w:abstractNumId w:val="17"/>
  </w:num>
  <w:num w:numId="41" w16cid:durableId="2119905290">
    <w:abstractNumId w:val="32"/>
  </w:num>
  <w:num w:numId="42" w16cid:durableId="2026708593">
    <w:abstractNumId w:val="47"/>
  </w:num>
  <w:num w:numId="43" w16cid:durableId="1232273631">
    <w:abstractNumId w:val="60"/>
  </w:num>
  <w:num w:numId="44" w16cid:durableId="1505708500">
    <w:abstractNumId w:val="21"/>
  </w:num>
  <w:num w:numId="45" w16cid:durableId="551967237">
    <w:abstractNumId w:val="75"/>
  </w:num>
  <w:num w:numId="46" w16cid:durableId="1014963959">
    <w:abstractNumId w:val="36"/>
  </w:num>
  <w:num w:numId="47" w16cid:durableId="1877963837">
    <w:abstractNumId w:val="25"/>
  </w:num>
  <w:num w:numId="48" w16cid:durableId="239407252">
    <w:abstractNumId w:val="59"/>
  </w:num>
  <w:num w:numId="49" w16cid:durableId="573904125">
    <w:abstractNumId w:val="56"/>
  </w:num>
  <w:num w:numId="50" w16cid:durableId="1957713580">
    <w:abstractNumId w:val="7"/>
  </w:num>
  <w:num w:numId="51" w16cid:durableId="105660851">
    <w:abstractNumId w:val="62"/>
  </w:num>
  <w:num w:numId="52" w16cid:durableId="267659670">
    <w:abstractNumId w:val="43"/>
  </w:num>
  <w:num w:numId="53" w16cid:durableId="1286540269">
    <w:abstractNumId w:val="28"/>
  </w:num>
  <w:num w:numId="54" w16cid:durableId="1984238827">
    <w:abstractNumId w:val="48"/>
  </w:num>
  <w:num w:numId="55" w16cid:durableId="361368847">
    <w:abstractNumId w:val="29"/>
  </w:num>
  <w:num w:numId="56" w16cid:durableId="620839659">
    <w:abstractNumId w:val="79"/>
  </w:num>
  <w:num w:numId="57" w16cid:durableId="1846551654">
    <w:abstractNumId w:val="5"/>
  </w:num>
  <w:num w:numId="58" w16cid:durableId="1822383141">
    <w:abstractNumId w:val="63"/>
  </w:num>
  <w:num w:numId="59" w16cid:durableId="348021730">
    <w:abstractNumId w:val="12"/>
  </w:num>
  <w:num w:numId="60" w16cid:durableId="2133353717">
    <w:abstractNumId w:val="65"/>
  </w:num>
  <w:num w:numId="61" w16cid:durableId="1990860578">
    <w:abstractNumId w:val="0"/>
  </w:num>
  <w:num w:numId="62" w16cid:durableId="1650205182">
    <w:abstractNumId w:val="57"/>
  </w:num>
  <w:num w:numId="63" w16cid:durableId="1641642551">
    <w:abstractNumId w:val="81"/>
  </w:num>
  <w:num w:numId="64" w16cid:durableId="1612469633">
    <w:abstractNumId w:val="2"/>
  </w:num>
  <w:num w:numId="65" w16cid:durableId="318273213">
    <w:abstractNumId w:val="72"/>
  </w:num>
  <w:num w:numId="66" w16cid:durableId="1049458729">
    <w:abstractNumId w:val="13"/>
  </w:num>
  <w:num w:numId="67" w16cid:durableId="349186170">
    <w:abstractNumId w:val="68"/>
  </w:num>
  <w:num w:numId="68" w16cid:durableId="1632395432">
    <w:abstractNumId w:val="3"/>
  </w:num>
  <w:num w:numId="69" w16cid:durableId="1800882373">
    <w:abstractNumId w:val="4"/>
  </w:num>
  <w:num w:numId="70" w16cid:durableId="327827953">
    <w:abstractNumId w:val="8"/>
  </w:num>
  <w:num w:numId="71" w16cid:durableId="1321077978">
    <w:abstractNumId w:val="53"/>
  </w:num>
  <w:num w:numId="72" w16cid:durableId="427774988">
    <w:abstractNumId w:val="19"/>
  </w:num>
  <w:num w:numId="73" w16cid:durableId="2090497899">
    <w:abstractNumId w:val="50"/>
  </w:num>
  <w:num w:numId="74" w16cid:durableId="1373530790">
    <w:abstractNumId w:val="33"/>
  </w:num>
  <w:num w:numId="75" w16cid:durableId="761535812">
    <w:abstractNumId w:val="78"/>
  </w:num>
  <w:num w:numId="76" w16cid:durableId="260577224">
    <w:abstractNumId w:val="9"/>
  </w:num>
  <w:num w:numId="77" w16cid:durableId="248975341">
    <w:abstractNumId w:val="42"/>
  </w:num>
  <w:num w:numId="78" w16cid:durableId="979965206">
    <w:abstractNumId w:val="44"/>
  </w:num>
  <w:num w:numId="79" w16cid:durableId="827287816">
    <w:abstractNumId w:val="38"/>
  </w:num>
  <w:num w:numId="80" w16cid:durableId="1197505565">
    <w:abstractNumId w:val="24"/>
  </w:num>
  <w:num w:numId="81" w16cid:durableId="836530250">
    <w:abstractNumId w:val="37"/>
  </w:num>
  <w:num w:numId="82" w16cid:durableId="169830511">
    <w:abstractNumId w:val="27"/>
  </w:num>
  <w:num w:numId="83" w16cid:durableId="2082823474">
    <w:abstractNumId w:val="80"/>
  </w:num>
  <w:num w:numId="84" w16cid:durableId="2097166229">
    <w:abstractNumId w:val="18"/>
  </w:num>
  <w:num w:numId="85" w16cid:durableId="1495955540">
    <w:abstractNumId w:val="11"/>
  </w:num>
  <w:num w:numId="86" w16cid:durableId="1082145017">
    <w:abstractNumId w:val="16"/>
  </w:num>
  <w:num w:numId="87" w16cid:durableId="2132358023">
    <w:abstractNumId w:val="69"/>
  </w:num>
  <w:num w:numId="88" w16cid:durableId="3269087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EC"/>
    <w:rsid w:val="00004C7C"/>
    <w:rsid w:val="00015489"/>
    <w:rsid w:val="00037D48"/>
    <w:rsid w:val="000743BB"/>
    <w:rsid w:val="000869A4"/>
    <w:rsid w:val="000C3F26"/>
    <w:rsid w:val="000C4D5A"/>
    <w:rsid w:val="000E6839"/>
    <w:rsid w:val="000F3402"/>
    <w:rsid w:val="00122F9A"/>
    <w:rsid w:val="00126BB0"/>
    <w:rsid w:val="00150FAF"/>
    <w:rsid w:val="001520C7"/>
    <w:rsid w:val="00172151"/>
    <w:rsid w:val="00174286"/>
    <w:rsid w:val="00175760"/>
    <w:rsid w:val="001773D2"/>
    <w:rsid w:val="00180CCD"/>
    <w:rsid w:val="001A5E53"/>
    <w:rsid w:val="001B2DF0"/>
    <w:rsid w:val="001D59CD"/>
    <w:rsid w:val="001E70A3"/>
    <w:rsid w:val="001F0479"/>
    <w:rsid w:val="002018F8"/>
    <w:rsid w:val="002137C4"/>
    <w:rsid w:val="002332BD"/>
    <w:rsid w:val="002456F9"/>
    <w:rsid w:val="002A4570"/>
    <w:rsid w:val="002A47F8"/>
    <w:rsid w:val="002C5030"/>
    <w:rsid w:val="002D31DF"/>
    <w:rsid w:val="002E040C"/>
    <w:rsid w:val="003029B3"/>
    <w:rsid w:val="00302FBE"/>
    <w:rsid w:val="0031094A"/>
    <w:rsid w:val="00311B08"/>
    <w:rsid w:val="003227ED"/>
    <w:rsid w:val="00333052"/>
    <w:rsid w:val="00336AC7"/>
    <w:rsid w:val="00354D7B"/>
    <w:rsid w:val="00356014"/>
    <w:rsid w:val="00376E48"/>
    <w:rsid w:val="00385BFC"/>
    <w:rsid w:val="00396AD8"/>
    <w:rsid w:val="003B0960"/>
    <w:rsid w:val="003B0B5F"/>
    <w:rsid w:val="003B65B2"/>
    <w:rsid w:val="003F74DC"/>
    <w:rsid w:val="004023C1"/>
    <w:rsid w:val="004147A4"/>
    <w:rsid w:val="0044693E"/>
    <w:rsid w:val="00475124"/>
    <w:rsid w:val="00480733"/>
    <w:rsid w:val="0048186E"/>
    <w:rsid w:val="004938DC"/>
    <w:rsid w:val="004A15BD"/>
    <w:rsid w:val="004A628A"/>
    <w:rsid w:val="004D05E7"/>
    <w:rsid w:val="00561613"/>
    <w:rsid w:val="00567033"/>
    <w:rsid w:val="0059276B"/>
    <w:rsid w:val="00594BA0"/>
    <w:rsid w:val="005A5640"/>
    <w:rsid w:val="005E6936"/>
    <w:rsid w:val="0063181B"/>
    <w:rsid w:val="00636FC6"/>
    <w:rsid w:val="00657101"/>
    <w:rsid w:val="0066156D"/>
    <w:rsid w:val="006625E9"/>
    <w:rsid w:val="00667E81"/>
    <w:rsid w:val="00695048"/>
    <w:rsid w:val="006C0977"/>
    <w:rsid w:val="006C369A"/>
    <w:rsid w:val="006C4520"/>
    <w:rsid w:val="006D2D7E"/>
    <w:rsid w:val="006D3739"/>
    <w:rsid w:val="006F1AED"/>
    <w:rsid w:val="006F3862"/>
    <w:rsid w:val="0070057B"/>
    <w:rsid w:val="00701DFF"/>
    <w:rsid w:val="00711D89"/>
    <w:rsid w:val="00717508"/>
    <w:rsid w:val="00721AF5"/>
    <w:rsid w:val="00731941"/>
    <w:rsid w:val="0074500A"/>
    <w:rsid w:val="00782677"/>
    <w:rsid w:val="00784368"/>
    <w:rsid w:val="007B200C"/>
    <w:rsid w:val="007D75EE"/>
    <w:rsid w:val="007E29FD"/>
    <w:rsid w:val="007E5F48"/>
    <w:rsid w:val="007F300A"/>
    <w:rsid w:val="0080600A"/>
    <w:rsid w:val="00835F6E"/>
    <w:rsid w:val="00836FDA"/>
    <w:rsid w:val="00840AF8"/>
    <w:rsid w:val="00845766"/>
    <w:rsid w:val="00881B9C"/>
    <w:rsid w:val="00894FE7"/>
    <w:rsid w:val="0089507A"/>
    <w:rsid w:val="008A6E73"/>
    <w:rsid w:val="008B32B8"/>
    <w:rsid w:val="008B5EE5"/>
    <w:rsid w:val="008D6208"/>
    <w:rsid w:val="008E4613"/>
    <w:rsid w:val="008F596C"/>
    <w:rsid w:val="00900597"/>
    <w:rsid w:val="00912F3D"/>
    <w:rsid w:val="00930F9A"/>
    <w:rsid w:val="00943A77"/>
    <w:rsid w:val="009452B5"/>
    <w:rsid w:val="00946E85"/>
    <w:rsid w:val="00947AC9"/>
    <w:rsid w:val="00950F82"/>
    <w:rsid w:val="00952D79"/>
    <w:rsid w:val="00954F99"/>
    <w:rsid w:val="00961F9E"/>
    <w:rsid w:val="0099460E"/>
    <w:rsid w:val="00994E20"/>
    <w:rsid w:val="009956F9"/>
    <w:rsid w:val="009A11D0"/>
    <w:rsid w:val="009A7095"/>
    <w:rsid w:val="009B2AA5"/>
    <w:rsid w:val="009E52E3"/>
    <w:rsid w:val="009F0F00"/>
    <w:rsid w:val="009F2A07"/>
    <w:rsid w:val="00A0618F"/>
    <w:rsid w:val="00A20B37"/>
    <w:rsid w:val="00A33E00"/>
    <w:rsid w:val="00A36644"/>
    <w:rsid w:val="00A6221C"/>
    <w:rsid w:val="00A906F1"/>
    <w:rsid w:val="00AB0AF7"/>
    <w:rsid w:val="00AB3131"/>
    <w:rsid w:val="00AB6A6C"/>
    <w:rsid w:val="00AB6D8A"/>
    <w:rsid w:val="00AC78A7"/>
    <w:rsid w:val="00AE20A7"/>
    <w:rsid w:val="00AF1C3E"/>
    <w:rsid w:val="00AF1FE0"/>
    <w:rsid w:val="00B52089"/>
    <w:rsid w:val="00B573A6"/>
    <w:rsid w:val="00B91F3D"/>
    <w:rsid w:val="00BA4373"/>
    <w:rsid w:val="00BB5161"/>
    <w:rsid w:val="00BD7E17"/>
    <w:rsid w:val="00BF3D3B"/>
    <w:rsid w:val="00C000B3"/>
    <w:rsid w:val="00C00941"/>
    <w:rsid w:val="00C04832"/>
    <w:rsid w:val="00C24504"/>
    <w:rsid w:val="00C2601C"/>
    <w:rsid w:val="00C30F5B"/>
    <w:rsid w:val="00C34AF4"/>
    <w:rsid w:val="00C35783"/>
    <w:rsid w:val="00C457F8"/>
    <w:rsid w:val="00C51532"/>
    <w:rsid w:val="00C56F83"/>
    <w:rsid w:val="00C664EF"/>
    <w:rsid w:val="00C744AF"/>
    <w:rsid w:val="00C80FB8"/>
    <w:rsid w:val="00C942B4"/>
    <w:rsid w:val="00C9617B"/>
    <w:rsid w:val="00CB6B6F"/>
    <w:rsid w:val="00CB6CAB"/>
    <w:rsid w:val="00CC7A9E"/>
    <w:rsid w:val="00CD10F9"/>
    <w:rsid w:val="00CD61E8"/>
    <w:rsid w:val="00CE30BB"/>
    <w:rsid w:val="00CF59C2"/>
    <w:rsid w:val="00D00F62"/>
    <w:rsid w:val="00D030D6"/>
    <w:rsid w:val="00D439E2"/>
    <w:rsid w:val="00D876F5"/>
    <w:rsid w:val="00DB0941"/>
    <w:rsid w:val="00DB4FAC"/>
    <w:rsid w:val="00DC001C"/>
    <w:rsid w:val="00DC0AF0"/>
    <w:rsid w:val="00DC6F2B"/>
    <w:rsid w:val="00DD2684"/>
    <w:rsid w:val="00DE7DE5"/>
    <w:rsid w:val="00DF189E"/>
    <w:rsid w:val="00DF454F"/>
    <w:rsid w:val="00DF5851"/>
    <w:rsid w:val="00DF7265"/>
    <w:rsid w:val="00E1359F"/>
    <w:rsid w:val="00E25CBC"/>
    <w:rsid w:val="00E43B87"/>
    <w:rsid w:val="00E50002"/>
    <w:rsid w:val="00E61E05"/>
    <w:rsid w:val="00E63DE8"/>
    <w:rsid w:val="00E70322"/>
    <w:rsid w:val="00E85C55"/>
    <w:rsid w:val="00E90F88"/>
    <w:rsid w:val="00E97E2F"/>
    <w:rsid w:val="00EB22E6"/>
    <w:rsid w:val="00EB2D74"/>
    <w:rsid w:val="00EB4165"/>
    <w:rsid w:val="00EC1B85"/>
    <w:rsid w:val="00EC40FB"/>
    <w:rsid w:val="00EC453B"/>
    <w:rsid w:val="00EE0F1C"/>
    <w:rsid w:val="00EE1C13"/>
    <w:rsid w:val="00EE644E"/>
    <w:rsid w:val="00EF23D2"/>
    <w:rsid w:val="00F013EC"/>
    <w:rsid w:val="00F11B05"/>
    <w:rsid w:val="00F14110"/>
    <w:rsid w:val="00F4418D"/>
    <w:rsid w:val="00F52533"/>
    <w:rsid w:val="00F60782"/>
    <w:rsid w:val="00FA58A7"/>
    <w:rsid w:val="00FB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1338"/>
  <w15:chartTrackingRefBased/>
  <w15:docId w15:val="{A4A4FA59-85D1-F948-BFBC-10802F89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EE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1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1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1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1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3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1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3E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013EC"/>
    <w:pPr>
      <w:spacing w:before="100" w:beforeAutospacing="1" w:after="100" w:afterAutospacing="1"/>
    </w:pPr>
  </w:style>
  <w:style w:type="character" w:styleId="af">
    <w:name w:val="Emphasis"/>
    <w:basedOn w:val="a0"/>
    <w:uiPriority w:val="20"/>
    <w:qFormat/>
    <w:rsid w:val="0089507A"/>
    <w:rPr>
      <w:i/>
      <w:iCs/>
    </w:rPr>
  </w:style>
  <w:style w:type="character" w:customStyle="1" w:styleId="textxnrkb">
    <w:name w:val="text_xnrkb"/>
    <w:basedOn w:val="a0"/>
    <w:rsid w:val="00CD10F9"/>
  </w:style>
  <w:style w:type="character" w:styleId="af0">
    <w:name w:val="Hyperlink"/>
    <w:basedOn w:val="a0"/>
    <w:uiPriority w:val="99"/>
    <w:unhideWhenUsed/>
    <w:rsid w:val="00CD10F9"/>
    <w:rPr>
      <w:color w:val="0000FF"/>
      <w:u w:val="single"/>
    </w:rPr>
  </w:style>
  <w:style w:type="character" w:styleId="af1">
    <w:name w:val="Strong"/>
    <w:basedOn w:val="a0"/>
    <w:uiPriority w:val="22"/>
    <w:qFormat/>
    <w:rsid w:val="00CD10F9"/>
    <w:rPr>
      <w:b/>
      <w:bCs/>
    </w:rPr>
  </w:style>
  <w:style w:type="character" w:customStyle="1" w:styleId="supwrapkiwt4">
    <w:name w:val="supwrap_kiwt4"/>
    <w:basedOn w:val="a0"/>
    <w:rsid w:val="001520C7"/>
  </w:style>
  <w:style w:type="character" w:customStyle="1" w:styleId="apple-converted-space">
    <w:name w:val="apple-converted-space"/>
    <w:basedOn w:val="a0"/>
    <w:rsid w:val="001520C7"/>
  </w:style>
  <w:style w:type="character" w:customStyle="1" w:styleId="ordernumckk33">
    <w:name w:val="ordernum_ckk33"/>
    <w:basedOn w:val="a0"/>
    <w:rsid w:val="001520C7"/>
  </w:style>
  <w:style w:type="paragraph" w:styleId="af2">
    <w:name w:val="Date"/>
    <w:basedOn w:val="a"/>
    <w:next w:val="a"/>
    <w:link w:val="af3"/>
    <w:uiPriority w:val="99"/>
    <w:semiHidden/>
    <w:unhideWhenUsed/>
    <w:rsid w:val="00C457F8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C457F8"/>
    <w:rPr>
      <w:rFonts w:ascii="宋体" w:eastAsia="宋体" w:hAnsi="宋体" w:cs="宋体"/>
      <w:kern w:val="0"/>
      <w:sz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EC4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rsid w:val="00EC45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11">
    <w:name w:val="Grid Table 1 Light"/>
    <w:basedOn w:val="a1"/>
    <w:uiPriority w:val="46"/>
    <w:rsid w:val="00DF189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footnote text"/>
    <w:basedOn w:val="a"/>
    <w:link w:val="af9"/>
    <w:uiPriority w:val="99"/>
    <w:semiHidden/>
    <w:unhideWhenUsed/>
    <w:rsid w:val="007E5F48"/>
    <w:pPr>
      <w:snapToGrid w:val="0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7E5F48"/>
    <w:rPr>
      <w:rFonts w:ascii="宋体" w:eastAsia="宋体" w:hAnsi="宋体" w:cs="宋体"/>
      <w:kern w:val="0"/>
      <w:sz w:val="18"/>
      <w:szCs w:val="18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7E5F48"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sid w:val="00DC001C"/>
    <w:rPr>
      <w:color w:val="96607D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C001C"/>
    <w:rPr>
      <w:color w:val="605E5C"/>
      <w:shd w:val="clear" w:color="auto" w:fill="E1DFDD"/>
    </w:rPr>
  </w:style>
  <w:style w:type="table" w:styleId="afd">
    <w:name w:val="Grid Table Light"/>
    <w:basedOn w:val="a1"/>
    <w:uiPriority w:val="40"/>
    <w:rsid w:val="008B5E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560BDD-2C41-074E-BBBF-07369A2BF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小芋头</dc:creator>
  <cp:keywords/>
  <dc:description/>
  <cp:lastModifiedBy>小芋头</cp:lastModifiedBy>
  <cp:revision>10</cp:revision>
  <cp:lastPrinted>2026-03-04T13:53:00Z</cp:lastPrinted>
  <dcterms:created xsi:type="dcterms:W3CDTF">2026-04-04T07:18:00Z</dcterms:created>
  <dcterms:modified xsi:type="dcterms:W3CDTF">2026-04-27T08:45:00Z</dcterms:modified>
</cp:coreProperties>
</file>