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EC76F">
      <w:pPr>
        <w:rPr>
          <w:rFonts w:hint="eastAsia"/>
        </w:rPr>
      </w:pPr>
      <w:r>
        <w:rPr>
          <w:rFonts w:hint="eastAsia"/>
        </w:rPr>
        <w:t>教育任务描述文件</w:t>
      </w:r>
    </w:p>
    <w:p w14:paraId="4B569198">
      <w:pPr>
        <w:rPr>
          <w:rFonts w:hint="eastAsia"/>
        </w:rPr>
      </w:pPr>
    </w:p>
    <w:p w14:paraId="57EC5877">
      <w:pPr>
        <w:rPr>
          <w:rFonts w:hint="eastAsia"/>
        </w:rPr>
      </w:pPr>
      <w:r>
        <w:rPr>
          <w:rFonts w:hint="eastAsia"/>
        </w:rPr>
        <w:t>1、任务名称</w:t>
      </w:r>
    </w:p>
    <w:p w14:paraId="58379D16">
      <w:pPr>
        <w:rPr>
          <w:rFonts w:hint="eastAsia"/>
        </w:rPr>
      </w:pPr>
      <w:r>
        <w:rPr>
          <w:rFonts w:hint="eastAsia"/>
        </w:rPr>
        <w:t>中职学生反馈导向的作业控量与实操分层项目化改进方案</w:t>
      </w:r>
    </w:p>
    <w:p w14:paraId="7FB58BB1">
      <w:pPr>
        <w:rPr>
          <w:rFonts w:hint="eastAsia"/>
        </w:rPr>
      </w:pPr>
    </w:p>
    <w:p w14:paraId="1D3135AC">
      <w:pPr>
        <w:rPr>
          <w:rFonts w:hint="eastAsia"/>
        </w:rPr>
      </w:pPr>
      <w:r>
        <w:rPr>
          <w:rFonts w:hint="eastAsia"/>
        </w:rPr>
        <w:t>2、触发情景</w:t>
      </w:r>
    </w:p>
    <w:p w14:paraId="7FAEAE7D">
      <w:pPr>
        <w:rPr>
          <w:rFonts w:hint="eastAsia"/>
        </w:rPr>
      </w:pPr>
    </w:p>
    <w:p w14:paraId="2ED6ED64">
      <w:pPr>
        <w:rPr>
          <w:rFonts w:hint="eastAsia"/>
        </w:rPr>
      </w:pPr>
      <w:r>
        <w:rPr>
          <w:rFonts w:hint="eastAsia"/>
        </w:rPr>
        <w:t>适用环境：职业院校（中职/高职）专业课教学及教务管理环节。</w:t>
      </w:r>
    </w:p>
    <w:p w14:paraId="1CD4A71C">
      <w:pPr>
        <w:rPr>
          <w:rFonts w:hint="eastAsia"/>
        </w:rPr>
      </w:pPr>
      <w:r>
        <w:rPr>
          <w:rFonts w:hint="eastAsia"/>
        </w:rPr>
        <w:t>触发来源：在期中学生座谈会上，大量学生抱怨“每天晚上写卷子写到半夜”、“专业课布置的计算题和填空题毫无意义”。</w:t>
      </w:r>
    </w:p>
    <w:p w14:paraId="170CE253">
      <w:pPr>
        <w:rPr>
          <w:rFonts w:hint="eastAsia"/>
        </w:rPr>
      </w:pPr>
      <w:r>
        <w:rPr>
          <w:rFonts w:hint="eastAsia"/>
        </w:rPr>
        <w:t>边界条件：改革不能削弱教师的专业自主权，所有课程标准必须经过“教研组长-系主任-教务处”三级审核；学校具备引入真实企业项目（如案例中的上海市雨污混接排查项目）的产教融合资源。</w:t>
      </w:r>
    </w:p>
    <w:p w14:paraId="62C9E1F9">
      <w:pPr>
        <w:rPr>
          <w:rFonts w:hint="eastAsia"/>
        </w:rPr>
      </w:pPr>
      <w:r>
        <w:rPr>
          <w:rFonts w:hint="eastAsia"/>
        </w:rPr>
        <w:t>任务意图：引导智能体（Agent）帮助系主任或教研组长，破解职业院校作业“低效内卷”的死局。摒弃普教模式的“刷题海战术”，建立一套基于“总量熔断、理实转化、真实项目驱动、防搭便车”的职教特色作业管理体系。</w:t>
      </w:r>
    </w:p>
    <w:p w14:paraId="232BED9E">
      <w:pPr>
        <w:rPr>
          <w:rFonts w:hint="eastAsia"/>
        </w:rPr>
      </w:pPr>
      <w:r>
        <w:rPr>
          <w:rFonts w:hint="eastAsia"/>
        </w:rPr>
        <w:t>3、核心问题</w:t>
      </w:r>
    </w:p>
    <w:p w14:paraId="55998B48">
      <w:pPr>
        <w:rPr>
          <w:rFonts w:hint="eastAsia"/>
        </w:rPr>
      </w:pPr>
      <w:r>
        <w:rPr>
          <w:rFonts w:hint="eastAsia"/>
        </w:rPr>
        <w:t>职业院校作业管理中反复出现的典型痛点：</w:t>
      </w:r>
    </w:p>
    <w:p w14:paraId="2CD768AF">
      <w:pPr>
        <w:rPr>
          <w:rFonts w:hint="eastAsia"/>
        </w:rPr>
      </w:pPr>
    </w:p>
    <w:p w14:paraId="07B2523F">
      <w:pPr>
        <w:rPr>
          <w:rFonts w:hint="eastAsia"/>
        </w:rPr>
      </w:pPr>
      <w:r>
        <w:rPr>
          <w:rFonts w:hint="eastAsia"/>
        </w:rPr>
        <w:t>总量失控的“叠加灾难”：每个专业课老师都觉得“我只布置了半小时课后题，不算多”，但3-4个老师叠加起来，导致学生一晚上要写三四个小时的低效纸质作业。</w:t>
      </w:r>
    </w:p>
    <w:p w14:paraId="2FB68E67">
      <w:pPr>
        <w:rPr>
          <w:rFonts w:hint="eastAsia"/>
        </w:rPr>
      </w:pPr>
      <w:r>
        <w:rPr>
          <w:rFonts w:hint="eastAsia"/>
        </w:rPr>
        <w:t>形态单一与岗位的脱节：职业教育以就业为导向，但作业仍停留在普教模式的填空、简答和计算，学生认为“这对我以后上班毫无用处”，产生严重厌学情绪。</w:t>
      </w:r>
    </w:p>
    <w:p w14:paraId="4F99910B">
      <w:pPr>
        <w:rPr>
          <w:rFonts w:hint="eastAsia"/>
        </w:rPr>
      </w:pPr>
      <w:r>
        <w:rPr>
          <w:rFonts w:hint="eastAsia"/>
        </w:rPr>
        <w:t>教师的“改革恐惧症”：系部要求搞项目式、实操性作业，但老师心里没底。一来没有真实企业项目做支撑，二来不知道这种非标准作业怎么打分才公平。</w:t>
      </w:r>
    </w:p>
    <w:p w14:paraId="7B64AD1E">
      <w:pPr>
        <w:rPr>
          <w:rFonts w:hint="eastAsia"/>
        </w:rPr>
      </w:pPr>
      <w:r>
        <w:rPr>
          <w:rFonts w:hint="eastAsia"/>
        </w:rPr>
        <w:t>团队作业的“白嫖与内耗”：一搞小组项目作业，必定出现“一个学霸累死，三个学渣什么都不干还能蹭分”的现象。或者个别性格孤僻的学生因为人际冲突直接罢工。</w:t>
      </w:r>
    </w:p>
    <w:p w14:paraId="53C92DA7">
      <w:pPr>
        <w:rPr>
          <w:rFonts w:hint="eastAsia"/>
        </w:rPr>
      </w:pPr>
      <w:r>
        <w:rPr>
          <w:rFonts w:hint="eastAsia"/>
        </w:rPr>
        <w:t>4、解决方案（工作流设计）</w:t>
      </w:r>
    </w:p>
    <w:p w14:paraId="1FEAFE63">
      <w:pPr>
        <w:rPr>
          <w:rFonts w:hint="eastAsia"/>
        </w:rPr>
      </w:pPr>
      <w:r>
        <w:rPr>
          <w:rFonts w:hint="eastAsia"/>
        </w:rPr>
        <w:t>本方案要求执行者采取“总量熔断 + 实操替代 + 真题真做 + 动态分工”的工作流：</w:t>
      </w:r>
    </w:p>
    <w:p w14:paraId="5FA88EED">
      <w:pPr>
        <w:rPr>
          <w:rFonts w:hint="eastAsia"/>
        </w:rPr>
      </w:pPr>
    </w:p>
    <w:p w14:paraId="75A2A996">
      <w:pPr>
        <w:rPr>
          <w:rFonts w:hint="eastAsia"/>
        </w:rPr>
      </w:pPr>
      <w:r>
        <w:rPr>
          <w:rFonts w:hint="eastAsia"/>
        </w:rPr>
        <w:t>线性流（作业总量与形态的基线管控）： 第一步（总量熔断）：由系部统筹，强制规定每晚专业课作业总时长不得超过1-1.5小时。超出的题量强制砍掉，杜绝“同一类题反复刷”的无效重复。 第二步（理实替代）：砍掉纸质简答题，替换为实操视频作业。学生在实训室操作熟练后，分工录制操作视频（有人写脚本、有人操作、有人录像），作为该模块的最终作业。</w:t>
      </w:r>
    </w:p>
    <w:p w14:paraId="20C6B70B">
      <w:pPr>
        <w:rPr>
          <w:rFonts w:hint="eastAsia"/>
        </w:rPr>
      </w:pPr>
      <w:r>
        <w:rPr>
          <w:rFonts w:hint="eastAsia"/>
        </w:rPr>
        <w:t>分支流（针对不同能力与性格学生的分层设计）： 分支A（能力分层）：按入校基础分流。基础薄弱学生只做“基本操作达标”作业；中等生解决“复杂场景问题”；拔尖学生免免除常规作业，直接打入“技能大赛训练营”做创新探究。 分支B（性格兜底）：在小组作业中，如果有学生极度抗拒团队合作或存在沟通障碍，允许其“换组”或“根据自身能力降级独立完成单人版任务”，不强求合群，护底其学习意愿。</w:t>
      </w:r>
    </w:p>
    <w:p w14:paraId="342E4B3C">
      <w:pPr>
        <w:rPr>
          <w:rFonts w:hint="eastAsia"/>
        </w:rPr>
      </w:pPr>
      <w:r>
        <w:rPr>
          <w:rFonts w:hint="eastAsia"/>
        </w:rPr>
        <w:t>循环流（真实项目引入与防搭便车迭代）： 循环步骤1（真题真做）：引入企业真实项目（如雨污混接排查），企业导师与校内教师联合带队，把大项目拆解为多个作业任务包。 循环步骤2（防搭便车）：在项目执行中，教师紧盯4人小组的实际贡献。发现“白嫖”现象，立刻行使管理权“重新切分任务”，确保人人有事做；最终评价采用“过程表现+最终成果”双维打分，打破吃大锅饭。 循环步骤3（沉淀题库）：项目结束后，把排查数据和分析方法沉淀为学校的“真实作业项目库”，供下一届学生循环使用。</w:t>
      </w:r>
    </w:p>
    <w:p w14:paraId="0204AEF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评价准则</w:t>
      </w:r>
    </w:p>
    <w:p w14:paraId="68CA0F93">
      <w:pPr>
        <w:numPr>
          <w:numId w:val="0"/>
        </w:numPr>
        <w:rPr>
          <w:rFonts w:hint="eastAsia"/>
        </w:rPr>
      </w:pPr>
      <w:r>
        <w:rPr>
          <w:rFonts w:hint="eastAsia"/>
        </w:rPr>
        <w:t>对智能体输出方案的评价：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9"/>
        <w:gridCol w:w="490"/>
        <w:gridCol w:w="4351"/>
        <w:gridCol w:w="2846"/>
      </w:tblGrid>
      <w:tr w14:paraId="30CDB04B"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45B002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30957BB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EC73AB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优秀（A）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1585569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合格（B）</w:t>
            </w:r>
          </w:p>
        </w:tc>
      </w:tr>
      <w:tr w14:paraId="40664A75"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A85BDD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控量统筹与去重复力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11A09EC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B1DF49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极具“敢动真格”的管理魄力。能提供跨科协同的“日度作业熔断台账”或极其强硬的削减规则，明确规定“同类知识点只留一题，超量强制退回”，从机制上终结多科老师各布置一点导致的“叠加灾难”。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7BE41B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呼吁老师们“精简作业、少布置一点”，但缺乏多科室协同的硬性统筹工具，依然依赖教师个人的自觉。</w:t>
            </w:r>
          </w:p>
        </w:tc>
      </w:tr>
      <w:tr w14:paraId="13E7CED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0CB7B2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理实转化与岗课契合度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32B0B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54E19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彻底摆脱普教刷题思维。能将纸质简答/计算题巧妙转化为贴合企业真实岗位的“实操视频作业”或“现场排查报告”，并针对实操过程给出了极具可操作性的实施SOP（含角色分工、拍摄要求等）。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410F3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提出要增加实操比例，但作业形态依然带有浓厚的学术意味（如写研究小论文），未能与一线技术工人的真实工作场景对齐。</w:t>
            </w:r>
          </w:p>
        </w:tc>
      </w:tr>
      <w:tr w14:paraId="01E185A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4D83F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真实项目与防搭便车机制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B69C7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7BC8A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极懂真实的小组协作生态。能引入企业真实项目，更关键的是能设定硬核的“组内动态重分工权”和“基于客观证据的个人贡献度打分表”，从制度上彻底杜绝“学霸干到死，学渣蹭高分”的白嫖现象。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5972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建议采用项目式小组作业，但最终评价依然是“给整个小组统一打一个分数”，变相鼓励了搭便车行为。</w:t>
            </w:r>
          </w:p>
        </w:tc>
      </w:tr>
      <w:tr w14:paraId="6F6D0C39">
        <w:trPr>
          <w:tblCellSpacing w:w="15" w:type="dxa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7656482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Style w:val="4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分层架构与性格兜底设计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4AD3753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03C59BC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展现出极高的人文关怀与职教生情洞察。不仅针对技能水平设计了“基础/提升/创新”的作业分层，更专门为“重度社恐、边缘化、人际冲突”的中职生设置了合规的“单人降级任务通道”，保护其最后学习底线。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vAlign w:val="center"/>
          </w:tcPr>
          <w:p w14:paraId="1792489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只做了成绩或难度分层，但搞“一刀切”的团队合作，没有考虑到职校部分学生复杂的心理障碍和抗拒社交的现实。</w:t>
            </w:r>
          </w:p>
        </w:tc>
      </w:tr>
    </w:tbl>
    <w:p w14:paraId="3FDD855A">
      <w:pPr>
        <w:numPr>
          <w:numId w:val="0"/>
        </w:numPr>
        <w:rPr>
          <w:rFonts w:hint="eastAsia"/>
        </w:rPr>
      </w:pPr>
    </w:p>
    <w:p w14:paraId="1D65E1DC">
      <w:pPr>
        <w:numPr>
          <w:numId w:val="0"/>
        </w:numPr>
        <w:rPr>
          <w:rFonts w:hint="eastAsia"/>
        </w:rPr>
      </w:pPr>
    </w:p>
    <w:p w14:paraId="405E6BAB">
      <w:pPr>
        <w:numPr>
          <w:numId w:val="0"/>
        </w:numPr>
        <w:rPr>
          <w:rFonts w:hint="eastAsia"/>
        </w:rPr>
      </w:pPr>
      <w:r>
        <w:rPr>
          <w:rFonts w:hint="eastAsia"/>
        </w:rPr>
        <w:t>6、案例对比</w:t>
      </w:r>
    </w:p>
    <w:p w14:paraId="5DF1402F">
      <w:pPr>
        <w:rPr>
          <w:rFonts w:hint="eastAsia"/>
        </w:rPr>
      </w:pPr>
    </w:p>
    <w:p w14:paraId="190517AB">
      <w:pPr>
        <w:rPr>
          <w:rFonts w:hint="eastAsia"/>
        </w:rPr>
      </w:pPr>
      <w:r>
        <w:rPr>
          <w:rFonts w:hint="eastAsia"/>
        </w:rPr>
        <w:t>正面案例（专家推荐做法）： 学生在座谈会上抱怨《水环境监测》作业全是抄书。系主任立刻叫停纸质作业，把上海市的“雨污混接排查项目”引进来。作业变成了去社区掀井盖排查。企业导师带着做，教师有了底气。对于小组里不干活的同学，老师立刻介入重新分配任务：“你去负责拿皮尺量尺寸拍照，必须有你在照片里的工作照才能拿过程分”。期末，排查数据沉淀成了下一届的真实作业素材库。</w:t>
      </w:r>
    </w:p>
    <w:p w14:paraId="01AB75D3">
      <w:pPr>
        <w:rPr>
          <w:rFonts w:hint="eastAsia"/>
        </w:rPr>
      </w:pPr>
      <w:r>
        <w:rPr>
          <w:rFonts w:hint="eastAsia"/>
        </w:rPr>
        <w:t>反面案例（机械化回应与典型误区）： 某专业课老师为了响应“作业创新”，布置了一个“制作汽车发动机模型”的小组作业，然后就不管了。结果小组里只有动手能力最强的A同学连熬三个通宵做完了，B、C、D三个同学天天打游戏，最后交作业时四个人都拿了高分。不仅如此，班里有个严重社恐的学生因为找不到组，直接旷课退学了。</w:t>
      </w:r>
    </w:p>
    <w:p w14:paraId="6DA78ED2">
      <w:pPr>
        <w:rPr>
          <w:rFonts w:hint="eastAsia"/>
        </w:rPr>
      </w:pPr>
      <w:r>
        <w:rPr>
          <w:rFonts w:hint="eastAsia"/>
        </w:rPr>
        <w:t>7、规范依据</w:t>
      </w:r>
    </w:p>
    <w:p w14:paraId="08A155F5">
      <w:pPr>
        <w:rPr>
          <w:rFonts w:hint="eastAsia"/>
        </w:rPr>
      </w:pPr>
    </w:p>
    <w:p w14:paraId="1C33FB29">
      <w:pPr>
        <w:rPr>
          <w:rFonts w:hint="eastAsia"/>
        </w:rPr>
      </w:pPr>
      <w:r>
        <w:rPr>
          <w:rFonts w:hint="eastAsia"/>
        </w:rPr>
        <w:t>《教育部办公厅关于进一步加强职业学校教学工作的指导意见》（严禁以普教模式管理职教教学）</w:t>
      </w:r>
    </w:p>
    <w:p w14:paraId="7C527081">
      <w:pPr>
        <w:rPr>
          <w:rFonts w:hint="eastAsia"/>
        </w:rPr>
      </w:pPr>
      <w:r>
        <w:rPr>
          <w:rFonts w:hint="eastAsia"/>
        </w:rPr>
        <w:t>《职业学校学生实习管理规定》（关于理实一体与真实场景的要求）</w:t>
      </w:r>
    </w:p>
    <w:p w14:paraId="5499EBC7">
      <w:pPr>
        <w:rPr>
          <w:rFonts w:hint="eastAsia"/>
        </w:rPr>
      </w:pPr>
      <w:r>
        <w:rPr>
          <w:rFonts w:hint="eastAsia"/>
        </w:rPr>
        <w:t>学校自编的《各专业课程标准与教学计划实施细则》、《教师教学常规考核与作业批改制度》</w:t>
      </w:r>
    </w:p>
    <w:p w14:paraId="6B417431">
      <w:pPr>
        <w:rPr>
          <w:rFonts w:hint="eastAsia"/>
        </w:rPr>
      </w:pPr>
      <w:r>
        <w:rPr>
          <w:rFonts w:hint="eastAsia"/>
        </w:rPr>
        <w:t>8、测评问题</w:t>
      </w:r>
      <w:bookmarkStart w:id="0" w:name="_GoBack"/>
      <w:bookmarkEnd w:id="0"/>
    </w:p>
    <w:p w14:paraId="29F5CF23">
      <w:pPr>
        <w:rPr>
          <w:rFonts w:hint="eastAsia"/>
        </w:rPr>
      </w:pPr>
      <w:r>
        <w:rPr>
          <w:rFonts w:hint="eastAsia"/>
        </w:rPr>
        <w:t>专家使用此文档生成 Agent 后，可通过以下 10 个角色代入式问题测试其专业水平：</w:t>
      </w:r>
    </w:p>
    <w:p w14:paraId="478EB642">
      <w:pPr>
        <w:rPr>
          <w:rFonts w:hint="eastAsia"/>
        </w:rPr>
      </w:pPr>
    </w:p>
    <w:p w14:paraId="31FF7055">
      <w:pPr>
        <w:rPr>
          <w:rFonts w:hint="eastAsia"/>
        </w:rPr>
      </w:pPr>
      <w:r>
        <w:rPr>
          <w:rFonts w:hint="eastAsia"/>
        </w:rPr>
        <w:t>情景1：多科叠加的“统筹困局”</w:t>
      </w:r>
    </w:p>
    <w:p w14:paraId="234BA347">
      <w:pPr>
        <w:rPr>
          <w:rFonts w:hint="eastAsia"/>
        </w:rPr>
      </w:pPr>
      <w:r>
        <w:rPr>
          <w:rFonts w:hint="eastAsia"/>
        </w:rPr>
        <w:t>教研组长问：“周三下午放学前我发现，机械制图老师布置了30分钟绘图，材料力学布置了40分钟计算，数控布置了40分钟代码。三科叠加严重超标！请给我提供一个极其简明的‘多科作业统筹表模板’，并附带一段要求这三位老师立刻‘砍掉无效重复题’的协调话术？”</w:t>
      </w:r>
    </w:p>
    <w:p w14:paraId="22F543F1">
      <w:pPr>
        <w:rPr>
          <w:rFonts w:hint="eastAsia"/>
        </w:rPr>
      </w:pPr>
    </w:p>
    <w:p w14:paraId="4ACB3E5B">
      <w:pPr>
        <w:rPr>
          <w:rFonts w:hint="eastAsia"/>
        </w:rPr>
      </w:pPr>
      <w:r>
        <w:rPr>
          <w:rFonts w:hint="eastAsia"/>
        </w:rPr>
        <w:t>情景2：实操视频的“硬性分工”</w:t>
      </w:r>
    </w:p>
    <w:p w14:paraId="5A593EE8">
      <w:pPr>
        <w:rPr>
          <w:rFonts w:hint="eastAsia"/>
        </w:rPr>
      </w:pPr>
      <w:r>
        <w:rPr>
          <w:rFonts w:hint="eastAsia"/>
        </w:rPr>
        <w:t>专业课教师问：“我把纸质作业改成了让4个学生交一个‘数控车床换刀操作’的视频作业。为了防止只有去操作机器的那1个学生得到锻炼，另外3个拿手机傻站着，我需要在作业发布时明确怎样的‘硬性角色分工与轮流强制规则’？”</w:t>
      </w:r>
    </w:p>
    <w:p w14:paraId="71B6AA40">
      <w:pPr>
        <w:rPr>
          <w:rFonts w:hint="eastAsia"/>
        </w:rPr>
      </w:pPr>
    </w:p>
    <w:p w14:paraId="06F91B36">
      <w:pPr>
        <w:rPr>
          <w:rFonts w:hint="eastAsia"/>
        </w:rPr>
      </w:pPr>
      <w:r>
        <w:rPr>
          <w:rFonts w:hint="eastAsia"/>
        </w:rPr>
        <w:t>情景3：社恐学生的“合法兜底”</w:t>
      </w:r>
    </w:p>
    <w:p w14:paraId="79F8A580">
      <w:pPr>
        <w:rPr>
          <w:rFonts w:hint="eastAsia"/>
        </w:rPr>
      </w:pPr>
      <w:r>
        <w:rPr>
          <w:rFonts w:hint="eastAsia"/>
        </w:rPr>
        <w:t>班主任问：“一个单亲家庭、重度社恐的男生找到我，说他宁可这门课挂科，也绝不参加那个6个人的沙盘推演小组作业，他害怕跟人交流。按照‘性格兜底’的逻辑，我该如何为他设计一个既能考察核心能力，又不需要社交的‘合法降级替代单人作业’？”</w:t>
      </w:r>
    </w:p>
    <w:p w14:paraId="2F702771">
      <w:pPr>
        <w:rPr>
          <w:rFonts w:hint="eastAsia"/>
        </w:rPr>
      </w:pPr>
    </w:p>
    <w:p w14:paraId="777C0CE5">
      <w:pPr>
        <w:rPr>
          <w:rFonts w:hint="eastAsia"/>
        </w:rPr>
      </w:pPr>
      <w:r>
        <w:rPr>
          <w:rFonts w:hint="eastAsia"/>
        </w:rPr>
        <w:t>情景4：团队作业的“白嫖克星”</w:t>
      </w:r>
    </w:p>
    <w:p w14:paraId="14511073">
      <w:pPr>
        <w:rPr>
          <w:rFonts w:hint="eastAsia"/>
        </w:rPr>
      </w:pPr>
      <w:r>
        <w:rPr>
          <w:rFonts w:hint="eastAsia"/>
        </w:rPr>
        <w:t>任课教师问：“在‘企业网店代运营’的小组期末作业中，组长私下向我哭诉，组里有两个男生什么活都不干，连微信群都不回。距离交作业还有一周，我作为老师应该立刻行使什么‘管理干预动作’，逼迫这两个男生干活且绝对不能蹭分？”</w:t>
      </w:r>
    </w:p>
    <w:p w14:paraId="4AC8B407">
      <w:pPr>
        <w:rPr>
          <w:rFonts w:hint="eastAsia"/>
        </w:rPr>
      </w:pPr>
    </w:p>
    <w:p w14:paraId="6923618C">
      <w:pPr>
        <w:rPr>
          <w:rFonts w:hint="eastAsia"/>
        </w:rPr>
      </w:pPr>
      <w:r>
        <w:rPr>
          <w:rFonts w:hint="eastAsia"/>
        </w:rPr>
        <w:t>情景5：破除大锅饭的“双维量表”</w:t>
      </w:r>
    </w:p>
    <w:p w14:paraId="7EE626C1">
      <w:pPr>
        <w:rPr>
          <w:rFonts w:hint="eastAsia"/>
        </w:rPr>
      </w:pPr>
      <w:r>
        <w:rPr>
          <w:rFonts w:hint="eastAsia"/>
        </w:rPr>
        <w:t>教学督导问：“针对上述的网店运营小组作业，为了评价绝对公平，请为老师设计一个包含‘个人过程表现’和‘小组最终成果’的双维评分权重表（要求：必须列出能证明个人干了活的3个具体的‘客观核查证据’字段）？”</w:t>
      </w:r>
    </w:p>
    <w:p w14:paraId="3CD81D10">
      <w:pPr>
        <w:rPr>
          <w:rFonts w:hint="eastAsia"/>
        </w:rPr>
      </w:pPr>
    </w:p>
    <w:p w14:paraId="0EF64E63">
      <w:pPr>
        <w:rPr>
          <w:rFonts w:hint="eastAsia"/>
        </w:rPr>
      </w:pPr>
      <w:r>
        <w:rPr>
          <w:rFonts w:hint="eastAsia"/>
        </w:rPr>
        <w:t>情景6：项目烂尾的“信心重建”</w:t>
      </w:r>
    </w:p>
    <w:p w14:paraId="2027E9B3">
      <w:pPr>
        <w:rPr>
          <w:rFonts w:hint="eastAsia"/>
        </w:rPr>
      </w:pPr>
      <w:r>
        <w:rPr>
          <w:rFonts w:hint="eastAsia"/>
        </w:rPr>
        <w:t>系主任问：“我想在《建筑工程造价》课上引入一个刚竣工的小区图纸作为大作业。但授课老师跑来诉苦：‘主任，我没在施工队干过，我怕学生算出来的数据我不懂怎么批改。’我该如何调动外部/企业资源，并提供一套‘非标准答案批改法’来打消他的顾虑？”</w:t>
      </w:r>
    </w:p>
    <w:p w14:paraId="7FBE5C8B">
      <w:pPr>
        <w:rPr>
          <w:rFonts w:hint="eastAsia"/>
        </w:rPr>
      </w:pPr>
    </w:p>
    <w:p w14:paraId="67705CD8">
      <w:pPr>
        <w:rPr>
          <w:rFonts w:hint="eastAsia"/>
        </w:rPr>
      </w:pPr>
      <w:r>
        <w:rPr>
          <w:rFonts w:hint="eastAsia"/>
        </w:rPr>
        <w:t>情景7：相同设备的“分层触达”</w:t>
      </w:r>
    </w:p>
    <w:p w14:paraId="1914EC3D">
      <w:pPr>
        <w:rPr>
          <w:rFonts w:hint="eastAsia"/>
        </w:rPr>
      </w:pPr>
      <w:r>
        <w:rPr>
          <w:rFonts w:hint="eastAsia"/>
        </w:rPr>
        <w:t>电工老师问：“面对同一套《电工基础》电路板焊接设备，班里学生能力参差不齐。请你分别为‘手残党（基础极差）’、‘中等生’和‘技术狂人（技能大赛苗子）’，利用这同一套设备布置难度依次递进的三个阶段性实操作业？”</w:t>
      </w:r>
    </w:p>
    <w:p w14:paraId="6E368FDA">
      <w:pPr>
        <w:rPr>
          <w:rFonts w:hint="eastAsia"/>
        </w:rPr>
      </w:pPr>
    </w:p>
    <w:p w14:paraId="699B21FE">
      <w:pPr>
        <w:rPr>
          <w:rFonts w:hint="eastAsia"/>
        </w:rPr>
      </w:pPr>
      <w:r>
        <w:rPr>
          <w:rFonts w:hint="eastAsia"/>
        </w:rPr>
        <w:t>情景8：人情互评的“机制补漏”</w:t>
      </w:r>
    </w:p>
    <w:p w14:paraId="1A7861D0">
      <w:pPr>
        <w:rPr>
          <w:rFonts w:hint="eastAsia"/>
        </w:rPr>
      </w:pPr>
      <w:r>
        <w:rPr>
          <w:rFonts w:hint="eastAsia"/>
        </w:rPr>
        <w:t>评价专家问：“在视频作业的课堂展示中我采用了‘学生互评’机制。但第一组上台后，底下因为关系好，全部闭着眼睛给打了满分，导致互评失去意义。下次互评前，我需要在评分表上增加哪两项‘必须填写客观事实的约束字段’来防止人情刷分？”</w:t>
      </w:r>
    </w:p>
    <w:p w14:paraId="684868A9">
      <w:pPr>
        <w:rPr>
          <w:rFonts w:hint="eastAsia"/>
        </w:rPr>
      </w:pPr>
    </w:p>
    <w:p w14:paraId="7615E17A">
      <w:pPr>
        <w:rPr>
          <w:rFonts w:hint="eastAsia"/>
        </w:rPr>
      </w:pPr>
      <w:r>
        <w:rPr>
          <w:rFonts w:hint="eastAsia"/>
        </w:rPr>
        <w:t>情景9：一次性活动的“资产沉淀”</w:t>
      </w:r>
    </w:p>
    <w:p w14:paraId="0F5352AA">
      <w:pPr>
        <w:rPr>
          <w:rFonts w:hint="eastAsia"/>
        </w:rPr>
      </w:pPr>
      <w:r>
        <w:rPr>
          <w:rFonts w:hint="eastAsia"/>
        </w:rPr>
        <w:t>课程开发主管问：“去年我们带学生完成了‘校园空调能耗排查’的真实项目作业。为了不让这个项目成为一次性耗材，教研组应该在暑假做哪些案头工作，把去年的杂乱数据转化为今年新生可以直接使用的‘标准化实操题库’？”</w:t>
      </w:r>
    </w:p>
    <w:p w14:paraId="09EFCAE9">
      <w:pPr>
        <w:rPr>
          <w:rFonts w:hint="eastAsia"/>
        </w:rPr>
      </w:pPr>
    </w:p>
    <w:p w14:paraId="0A79AF6E">
      <w:pPr>
        <w:rPr>
          <w:rFonts w:hint="eastAsia"/>
        </w:rPr>
      </w:pPr>
      <w:r>
        <w:rPr>
          <w:rFonts w:hint="eastAsia"/>
        </w:rPr>
        <w:t>情景10：普教思维家长的“认知对齐”</w:t>
      </w:r>
    </w:p>
    <w:p w14:paraId="04C54984">
      <w:pPr>
        <w:rPr>
          <w:rFonts w:hint="eastAsia"/>
        </w:rPr>
      </w:pPr>
      <w:r>
        <w:rPr>
          <w:rFonts w:hint="eastAsia"/>
        </w:rPr>
        <w:t>分管副校长问：“有家长向我投诉，说专业课老师天天让学生‘拍视频、去社区掀井盖排查、搞什么乱七八糟的项目’，不写书本上的试卷，怕以后考不上本科技能证。请你给我一段话术，向家长犀利且专业地解释‘这种实操项目作业的含金量远超填空题’？”</w:t>
      </w:r>
    </w:p>
    <w:p w14:paraId="467B51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FF2FE6"/>
    <w:multiLevelType w:val="singleLevel"/>
    <w:tmpl w:val="FBFF2FE6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00270"/>
    <w:rsid w:val="7FD00270"/>
    <w:rsid w:val="9FDD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2026-04-27T22:51:00Z</dcterms:created>
  <dc:creator>Sakura酱</dc:creator>
  <cp:lastModifiedBy>Sakura酱</cp:lastModifiedBy>
  <dcterms:modified xsi:type="dcterms:W3CDTF">2026-05-05T14:24:06Z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AB42C3362001D9DC8107EF69E2041A09_41</vt:lpwstr>
  </property>
</Properties>
</file>